
<file path=[Content_Types].xml><?xml version="1.0" encoding="utf-8"?>
<Types xmlns="http://schemas.openxmlformats.org/package/2006/content-types">
  <Default Extension="xml" ContentType="application/xml"/>
  <Default Extension="jpeg" ContentType="image/jpeg"/>
  <Default Extension="xlsx" ContentType="application/vnd.openxmlformats-officedocument.spreadsheetml.sheet"/>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6C3AB1" w14:textId="01783354" w:rsidR="004A77CA" w:rsidRPr="002722EF" w:rsidRDefault="004A77CA" w:rsidP="002722EF">
      <w:pPr>
        <w:tabs>
          <w:tab w:val="left" w:pos="6096"/>
        </w:tabs>
        <w:autoSpaceDE w:val="0"/>
        <w:autoSpaceDN w:val="0"/>
        <w:adjustRightInd w:val="0"/>
        <w:spacing w:line="360" w:lineRule="auto"/>
        <w:jc w:val="center"/>
        <w:rPr>
          <w:rFonts w:ascii="Times New Roman" w:hAnsi="Times New Roman" w:cs="Times New Roman"/>
          <w:b/>
          <w:color w:val="auto"/>
          <w:sz w:val="28"/>
          <w:szCs w:val="28"/>
        </w:rPr>
      </w:pPr>
      <w:r w:rsidRPr="002722EF">
        <w:rPr>
          <w:rFonts w:ascii="Times New Roman" w:hAnsi="Times New Roman" w:cs="Times New Roman"/>
          <w:b/>
          <w:color w:val="auto"/>
          <w:sz w:val="28"/>
          <w:szCs w:val="28"/>
        </w:rPr>
        <w:t>Санкт-Петербургский государственный университет</w:t>
      </w:r>
    </w:p>
    <w:p w14:paraId="0514870C" w14:textId="77777777" w:rsidR="004A77CA" w:rsidRPr="002722EF" w:rsidRDefault="004A77CA" w:rsidP="002722EF">
      <w:pPr>
        <w:autoSpaceDE w:val="0"/>
        <w:autoSpaceDN w:val="0"/>
        <w:adjustRightInd w:val="0"/>
        <w:spacing w:line="360" w:lineRule="auto"/>
        <w:ind w:left="3540"/>
        <w:jc w:val="center"/>
        <w:rPr>
          <w:rFonts w:ascii="Times New Roman" w:hAnsi="Times New Roman" w:cs="Times New Roman"/>
          <w:color w:val="auto"/>
          <w:sz w:val="28"/>
          <w:szCs w:val="28"/>
        </w:rPr>
      </w:pPr>
    </w:p>
    <w:p w14:paraId="383AB801" w14:textId="77777777" w:rsidR="00EF606B" w:rsidRPr="002722EF" w:rsidRDefault="00EF606B" w:rsidP="002722EF">
      <w:pPr>
        <w:autoSpaceDE w:val="0"/>
        <w:autoSpaceDN w:val="0"/>
        <w:adjustRightInd w:val="0"/>
        <w:spacing w:line="360" w:lineRule="auto"/>
        <w:jc w:val="center"/>
        <w:rPr>
          <w:rFonts w:ascii="Times New Roman" w:hAnsi="Times New Roman" w:cs="Times New Roman"/>
          <w:b/>
          <w:bCs/>
          <w:color w:val="auto"/>
          <w:sz w:val="28"/>
          <w:szCs w:val="28"/>
        </w:rPr>
      </w:pPr>
    </w:p>
    <w:p w14:paraId="135685B2" w14:textId="77777777" w:rsidR="00D85C2E" w:rsidRPr="002722EF" w:rsidRDefault="00D85C2E" w:rsidP="002722EF">
      <w:pPr>
        <w:autoSpaceDE w:val="0"/>
        <w:autoSpaceDN w:val="0"/>
        <w:adjustRightInd w:val="0"/>
        <w:spacing w:line="360" w:lineRule="auto"/>
        <w:jc w:val="center"/>
        <w:rPr>
          <w:rFonts w:ascii="Times New Roman" w:hAnsi="Times New Roman" w:cs="Times New Roman"/>
          <w:b/>
          <w:bCs/>
          <w:color w:val="auto"/>
          <w:sz w:val="28"/>
          <w:szCs w:val="28"/>
        </w:rPr>
      </w:pPr>
    </w:p>
    <w:p w14:paraId="3509DB1A" w14:textId="086CCF1D" w:rsidR="004A77CA" w:rsidRPr="002722EF" w:rsidRDefault="00542728" w:rsidP="002722EF">
      <w:pPr>
        <w:autoSpaceDE w:val="0"/>
        <w:autoSpaceDN w:val="0"/>
        <w:adjustRightInd w:val="0"/>
        <w:spacing w:line="360" w:lineRule="auto"/>
        <w:jc w:val="center"/>
        <w:rPr>
          <w:rFonts w:ascii="Times New Roman" w:hAnsi="Times New Roman" w:cs="Times New Roman"/>
          <w:b/>
          <w:bCs/>
          <w:color w:val="auto"/>
          <w:sz w:val="28"/>
          <w:szCs w:val="28"/>
        </w:rPr>
      </w:pPr>
      <w:r w:rsidRPr="002722EF">
        <w:rPr>
          <w:rFonts w:ascii="Times New Roman" w:hAnsi="Times New Roman" w:cs="Times New Roman"/>
          <w:b/>
          <w:bCs/>
          <w:color w:val="auto"/>
          <w:sz w:val="28"/>
          <w:szCs w:val="28"/>
        </w:rPr>
        <w:t xml:space="preserve">ВЫПУСКНАЯ КВАЛИФИКАЦИОННАЯ </w:t>
      </w:r>
      <w:r w:rsidR="004A77CA" w:rsidRPr="002722EF">
        <w:rPr>
          <w:rFonts w:ascii="Times New Roman" w:hAnsi="Times New Roman" w:cs="Times New Roman"/>
          <w:b/>
          <w:bCs/>
          <w:color w:val="auto"/>
          <w:sz w:val="28"/>
          <w:szCs w:val="28"/>
        </w:rPr>
        <w:t>РАБОТА</w:t>
      </w:r>
    </w:p>
    <w:p w14:paraId="562742E5" w14:textId="4190FBF7" w:rsidR="004A77CA" w:rsidRPr="002722EF" w:rsidRDefault="00EF606B" w:rsidP="002722EF">
      <w:pPr>
        <w:autoSpaceDE w:val="0"/>
        <w:autoSpaceDN w:val="0"/>
        <w:adjustRightInd w:val="0"/>
        <w:spacing w:line="360" w:lineRule="auto"/>
        <w:jc w:val="center"/>
        <w:rPr>
          <w:rFonts w:ascii="Times New Roman" w:hAnsi="Times New Roman" w:cs="Times New Roman"/>
          <w:bCs/>
          <w:color w:val="auto"/>
          <w:sz w:val="28"/>
          <w:szCs w:val="28"/>
        </w:rPr>
      </w:pPr>
      <w:r w:rsidRPr="002722EF">
        <w:rPr>
          <w:rFonts w:ascii="Times New Roman" w:hAnsi="Times New Roman" w:cs="Times New Roman"/>
          <w:bCs/>
          <w:color w:val="auto"/>
          <w:sz w:val="28"/>
          <w:szCs w:val="28"/>
        </w:rPr>
        <w:t>п</w:t>
      </w:r>
      <w:r w:rsidR="002965B2" w:rsidRPr="002722EF">
        <w:rPr>
          <w:rFonts w:ascii="Times New Roman" w:hAnsi="Times New Roman" w:cs="Times New Roman"/>
          <w:bCs/>
          <w:color w:val="auto"/>
          <w:sz w:val="28"/>
          <w:szCs w:val="28"/>
        </w:rPr>
        <w:t>о направлению 41.03.04</w:t>
      </w:r>
      <w:r w:rsidRPr="002722EF">
        <w:rPr>
          <w:rFonts w:ascii="Times New Roman" w:hAnsi="Times New Roman" w:cs="Times New Roman"/>
          <w:bCs/>
          <w:color w:val="auto"/>
          <w:sz w:val="28"/>
          <w:szCs w:val="28"/>
        </w:rPr>
        <w:t>. – «Политология»</w:t>
      </w:r>
    </w:p>
    <w:p w14:paraId="721F0047" w14:textId="3763A861" w:rsidR="00EF606B" w:rsidRPr="002722EF" w:rsidRDefault="00EF606B" w:rsidP="002722EF">
      <w:pPr>
        <w:autoSpaceDE w:val="0"/>
        <w:autoSpaceDN w:val="0"/>
        <w:adjustRightInd w:val="0"/>
        <w:spacing w:line="360" w:lineRule="auto"/>
        <w:jc w:val="center"/>
        <w:rPr>
          <w:rFonts w:ascii="Times New Roman" w:hAnsi="Times New Roman" w:cs="Times New Roman"/>
          <w:bCs/>
          <w:color w:val="auto"/>
          <w:sz w:val="28"/>
          <w:szCs w:val="28"/>
        </w:rPr>
      </w:pPr>
      <w:r w:rsidRPr="002722EF">
        <w:rPr>
          <w:rFonts w:ascii="Times New Roman" w:hAnsi="Times New Roman" w:cs="Times New Roman"/>
          <w:bCs/>
          <w:color w:val="auto"/>
          <w:sz w:val="28"/>
          <w:szCs w:val="28"/>
        </w:rPr>
        <w:t>профиль: «Политическое управление»</w:t>
      </w:r>
    </w:p>
    <w:p w14:paraId="3B3E2BD9" w14:textId="77777777" w:rsidR="004A77CA" w:rsidRPr="002722EF" w:rsidRDefault="004A77CA" w:rsidP="002722EF">
      <w:pPr>
        <w:autoSpaceDE w:val="0"/>
        <w:autoSpaceDN w:val="0"/>
        <w:adjustRightInd w:val="0"/>
        <w:spacing w:line="360" w:lineRule="auto"/>
        <w:jc w:val="center"/>
        <w:rPr>
          <w:rFonts w:ascii="Times New Roman" w:hAnsi="Times New Roman" w:cs="Times New Roman"/>
          <w:bCs/>
          <w:color w:val="auto"/>
          <w:sz w:val="28"/>
          <w:szCs w:val="28"/>
        </w:rPr>
      </w:pPr>
    </w:p>
    <w:p w14:paraId="4033B9F9" w14:textId="77777777" w:rsidR="000A63A7" w:rsidRPr="002722EF" w:rsidRDefault="000A63A7" w:rsidP="002722EF">
      <w:pPr>
        <w:spacing w:line="360" w:lineRule="auto"/>
        <w:jc w:val="center"/>
        <w:rPr>
          <w:rFonts w:ascii="Times New Roman" w:hAnsi="Times New Roman" w:cs="Times New Roman"/>
          <w:b/>
          <w:bCs/>
          <w:color w:val="auto"/>
          <w:sz w:val="28"/>
          <w:szCs w:val="28"/>
        </w:rPr>
      </w:pPr>
    </w:p>
    <w:p w14:paraId="33D14C69" w14:textId="77777777" w:rsidR="000A63A7" w:rsidRPr="002722EF" w:rsidRDefault="000A63A7" w:rsidP="002722EF">
      <w:pPr>
        <w:spacing w:line="360" w:lineRule="auto"/>
        <w:jc w:val="center"/>
        <w:rPr>
          <w:rFonts w:ascii="Times New Roman" w:hAnsi="Times New Roman" w:cs="Times New Roman"/>
          <w:b/>
          <w:bCs/>
          <w:color w:val="auto"/>
          <w:sz w:val="28"/>
          <w:szCs w:val="28"/>
        </w:rPr>
      </w:pPr>
    </w:p>
    <w:p w14:paraId="36F62C35" w14:textId="17936D69" w:rsidR="0044388B" w:rsidRPr="002722EF" w:rsidRDefault="00EF606B" w:rsidP="002722EF">
      <w:pPr>
        <w:spacing w:line="360" w:lineRule="auto"/>
        <w:jc w:val="center"/>
        <w:rPr>
          <w:rFonts w:ascii="Times New Roman" w:hAnsi="Times New Roman" w:cs="Times New Roman"/>
          <w:b/>
          <w:sz w:val="28"/>
          <w:szCs w:val="28"/>
        </w:rPr>
      </w:pPr>
      <w:r w:rsidRPr="002722EF">
        <w:rPr>
          <w:rFonts w:ascii="Times New Roman" w:hAnsi="Times New Roman" w:cs="Times New Roman"/>
          <w:b/>
          <w:bCs/>
          <w:color w:val="auto"/>
          <w:sz w:val="28"/>
          <w:szCs w:val="28"/>
        </w:rPr>
        <w:t>ОСОБЕННОСТИ ЭКОЛОГИЧЕСКОГО ЛОББИЗМА В США</w:t>
      </w:r>
    </w:p>
    <w:p w14:paraId="3F2350CF" w14:textId="77777777" w:rsidR="004A77CA" w:rsidRPr="002722EF" w:rsidRDefault="004A77CA" w:rsidP="002722EF">
      <w:pPr>
        <w:autoSpaceDE w:val="0"/>
        <w:autoSpaceDN w:val="0"/>
        <w:adjustRightInd w:val="0"/>
        <w:spacing w:line="360" w:lineRule="auto"/>
        <w:rPr>
          <w:rFonts w:ascii="Times New Roman" w:hAnsi="Times New Roman" w:cs="Times New Roman"/>
          <w:b/>
          <w:bCs/>
          <w:color w:val="auto"/>
          <w:sz w:val="28"/>
          <w:szCs w:val="28"/>
        </w:rPr>
      </w:pPr>
    </w:p>
    <w:p w14:paraId="48DFE5E6" w14:textId="77777777" w:rsidR="004A77CA" w:rsidRPr="002722EF" w:rsidRDefault="004A77CA" w:rsidP="002722EF">
      <w:pPr>
        <w:autoSpaceDE w:val="0"/>
        <w:autoSpaceDN w:val="0"/>
        <w:adjustRightInd w:val="0"/>
        <w:spacing w:line="360" w:lineRule="auto"/>
        <w:jc w:val="center"/>
        <w:rPr>
          <w:rFonts w:ascii="Times New Roman" w:hAnsi="Times New Roman" w:cs="Times New Roman"/>
          <w:b/>
          <w:bCs/>
          <w:color w:val="auto"/>
          <w:sz w:val="28"/>
          <w:szCs w:val="28"/>
        </w:rPr>
      </w:pPr>
    </w:p>
    <w:p w14:paraId="50837415" w14:textId="78C8EFD1" w:rsidR="004A77CA" w:rsidRPr="002722EF" w:rsidRDefault="004A77CA" w:rsidP="002722EF">
      <w:pPr>
        <w:autoSpaceDE w:val="0"/>
        <w:autoSpaceDN w:val="0"/>
        <w:adjustRightInd w:val="0"/>
        <w:spacing w:line="360" w:lineRule="auto"/>
        <w:jc w:val="right"/>
        <w:rPr>
          <w:rFonts w:ascii="Times New Roman" w:hAnsi="Times New Roman" w:cs="Times New Roman"/>
          <w:color w:val="auto"/>
          <w:sz w:val="28"/>
          <w:szCs w:val="28"/>
        </w:rPr>
      </w:pPr>
      <w:r w:rsidRPr="002722EF">
        <w:rPr>
          <w:rFonts w:ascii="Times New Roman" w:hAnsi="Times New Roman" w:cs="Times New Roman"/>
          <w:color w:val="auto"/>
          <w:sz w:val="28"/>
          <w:szCs w:val="28"/>
        </w:rPr>
        <w:t>Студентки 4 курса</w:t>
      </w:r>
      <w:r w:rsidR="00EF606B" w:rsidRPr="002722EF">
        <w:rPr>
          <w:rFonts w:ascii="Times New Roman" w:hAnsi="Times New Roman" w:cs="Times New Roman"/>
          <w:color w:val="auto"/>
          <w:sz w:val="28"/>
          <w:szCs w:val="28"/>
        </w:rPr>
        <w:t xml:space="preserve"> бакалавриата</w:t>
      </w:r>
    </w:p>
    <w:p w14:paraId="202C7E0F" w14:textId="19690AEF" w:rsidR="004A77CA" w:rsidRPr="002722EF" w:rsidRDefault="004A77CA" w:rsidP="002722EF">
      <w:pPr>
        <w:autoSpaceDE w:val="0"/>
        <w:autoSpaceDN w:val="0"/>
        <w:adjustRightInd w:val="0"/>
        <w:spacing w:line="360" w:lineRule="auto"/>
        <w:jc w:val="right"/>
        <w:rPr>
          <w:rFonts w:ascii="Times New Roman" w:hAnsi="Times New Roman" w:cs="Times New Roman"/>
          <w:color w:val="auto"/>
          <w:sz w:val="28"/>
          <w:szCs w:val="28"/>
        </w:rPr>
      </w:pPr>
      <w:r w:rsidRPr="002722EF">
        <w:rPr>
          <w:rFonts w:ascii="Times New Roman" w:hAnsi="Times New Roman" w:cs="Times New Roman"/>
          <w:color w:val="auto"/>
          <w:sz w:val="28"/>
          <w:szCs w:val="28"/>
        </w:rPr>
        <w:t xml:space="preserve">               </w:t>
      </w:r>
      <w:r w:rsidR="00EF606B" w:rsidRPr="002722EF">
        <w:rPr>
          <w:rFonts w:ascii="Times New Roman" w:hAnsi="Times New Roman" w:cs="Times New Roman"/>
          <w:color w:val="auto"/>
          <w:sz w:val="28"/>
          <w:szCs w:val="28"/>
        </w:rPr>
        <w:t xml:space="preserve">  </w:t>
      </w:r>
      <w:r w:rsidRPr="002722EF">
        <w:rPr>
          <w:rFonts w:ascii="Times New Roman" w:hAnsi="Times New Roman" w:cs="Times New Roman"/>
          <w:color w:val="auto"/>
          <w:sz w:val="28"/>
          <w:szCs w:val="28"/>
        </w:rPr>
        <w:t>Браун Жанны Сергеевны</w:t>
      </w:r>
    </w:p>
    <w:p w14:paraId="4A47B6AD" w14:textId="7953AAB1" w:rsidR="00E86DF1" w:rsidRPr="002722EF" w:rsidRDefault="002D594F" w:rsidP="002722EF">
      <w:pPr>
        <w:autoSpaceDE w:val="0"/>
        <w:autoSpaceDN w:val="0"/>
        <w:adjustRightInd w:val="0"/>
        <w:spacing w:line="360" w:lineRule="auto"/>
        <w:jc w:val="right"/>
        <w:rPr>
          <w:sz w:val="28"/>
          <w:szCs w:val="28"/>
        </w:rPr>
      </w:pPr>
      <w:r w:rsidRPr="002722EF">
        <w:rPr>
          <w:rFonts w:ascii="Times New Roman" w:hAnsi="Times New Roman" w:cs="Times New Roman"/>
          <w:color w:val="auto"/>
          <w:sz w:val="28"/>
          <w:szCs w:val="28"/>
        </w:rPr>
        <w:t>______________________</w:t>
      </w:r>
      <w:r w:rsidR="0044388B" w:rsidRPr="002722EF">
        <w:rPr>
          <w:rFonts w:ascii="Times New Roman" w:hAnsi="Times New Roman" w:cs="Times New Roman"/>
          <w:color w:val="auto"/>
          <w:sz w:val="28"/>
          <w:szCs w:val="28"/>
        </w:rPr>
        <w:t xml:space="preserve">                                                                                                                                               </w:t>
      </w:r>
      <w:r w:rsidR="00EF606B" w:rsidRPr="002722EF">
        <w:rPr>
          <w:rFonts w:ascii="Times New Roman" w:hAnsi="Times New Roman" w:cs="Times New Roman"/>
          <w:color w:val="auto"/>
          <w:sz w:val="28"/>
          <w:szCs w:val="28"/>
        </w:rPr>
        <w:t>подпись</w:t>
      </w:r>
    </w:p>
    <w:p w14:paraId="3C37ED61" w14:textId="77777777" w:rsidR="004A77CA" w:rsidRPr="002722EF" w:rsidRDefault="004A77CA" w:rsidP="002722EF">
      <w:pPr>
        <w:autoSpaceDE w:val="0"/>
        <w:autoSpaceDN w:val="0"/>
        <w:adjustRightInd w:val="0"/>
        <w:spacing w:line="360" w:lineRule="auto"/>
        <w:jc w:val="right"/>
        <w:rPr>
          <w:rFonts w:ascii="Times New Roman" w:hAnsi="Times New Roman" w:cs="Times New Roman"/>
          <w:color w:val="auto"/>
          <w:sz w:val="28"/>
          <w:szCs w:val="28"/>
        </w:rPr>
      </w:pPr>
      <w:r w:rsidRPr="002722EF">
        <w:rPr>
          <w:rFonts w:ascii="Times New Roman" w:hAnsi="Times New Roman" w:cs="Times New Roman"/>
          <w:color w:val="auto"/>
          <w:sz w:val="28"/>
          <w:szCs w:val="28"/>
        </w:rPr>
        <w:t xml:space="preserve">                                                                           </w:t>
      </w:r>
      <w:r w:rsidR="0044388B" w:rsidRPr="002722EF">
        <w:rPr>
          <w:rFonts w:ascii="Times New Roman" w:hAnsi="Times New Roman" w:cs="Times New Roman"/>
          <w:color w:val="auto"/>
          <w:sz w:val="28"/>
          <w:szCs w:val="28"/>
        </w:rPr>
        <w:t>«____»___________</w:t>
      </w:r>
      <w:r w:rsidRPr="002722EF">
        <w:rPr>
          <w:rFonts w:ascii="Times New Roman" w:hAnsi="Times New Roman" w:cs="Times New Roman"/>
          <w:color w:val="auto"/>
          <w:sz w:val="28"/>
          <w:szCs w:val="28"/>
        </w:rPr>
        <w:t>2017 г.</w:t>
      </w:r>
    </w:p>
    <w:p w14:paraId="6FA3AEE1" w14:textId="77777777" w:rsidR="00EF606B" w:rsidRPr="002722EF" w:rsidRDefault="00EF606B" w:rsidP="002722EF">
      <w:pPr>
        <w:autoSpaceDE w:val="0"/>
        <w:autoSpaceDN w:val="0"/>
        <w:adjustRightInd w:val="0"/>
        <w:spacing w:line="360" w:lineRule="auto"/>
        <w:jc w:val="right"/>
        <w:rPr>
          <w:rFonts w:ascii="Times New Roman" w:hAnsi="Times New Roman" w:cs="Times New Roman"/>
          <w:color w:val="auto"/>
          <w:sz w:val="28"/>
          <w:szCs w:val="28"/>
        </w:rPr>
      </w:pPr>
    </w:p>
    <w:p w14:paraId="19C84EE0" w14:textId="77777777" w:rsidR="00D85C2E" w:rsidRPr="002722EF" w:rsidRDefault="00D85C2E" w:rsidP="002722EF">
      <w:pPr>
        <w:autoSpaceDE w:val="0"/>
        <w:autoSpaceDN w:val="0"/>
        <w:adjustRightInd w:val="0"/>
        <w:spacing w:line="360" w:lineRule="auto"/>
        <w:jc w:val="right"/>
        <w:rPr>
          <w:rFonts w:ascii="Times New Roman" w:hAnsi="Times New Roman" w:cs="Times New Roman"/>
          <w:color w:val="auto"/>
          <w:sz w:val="28"/>
          <w:szCs w:val="28"/>
        </w:rPr>
      </w:pPr>
    </w:p>
    <w:p w14:paraId="1CADA6F7" w14:textId="4CEB0821" w:rsidR="00EF606B" w:rsidRPr="002722EF" w:rsidRDefault="00EF606B" w:rsidP="002722EF">
      <w:pPr>
        <w:autoSpaceDE w:val="0"/>
        <w:autoSpaceDN w:val="0"/>
        <w:adjustRightInd w:val="0"/>
        <w:spacing w:line="360" w:lineRule="auto"/>
        <w:jc w:val="right"/>
        <w:rPr>
          <w:rFonts w:ascii="Times New Roman" w:hAnsi="Times New Roman" w:cs="Times New Roman"/>
          <w:color w:val="auto"/>
          <w:sz w:val="28"/>
          <w:szCs w:val="28"/>
        </w:rPr>
      </w:pPr>
      <w:r w:rsidRPr="002722EF">
        <w:rPr>
          <w:rFonts w:ascii="Times New Roman" w:hAnsi="Times New Roman" w:cs="Times New Roman"/>
          <w:color w:val="auto"/>
          <w:sz w:val="28"/>
          <w:szCs w:val="28"/>
        </w:rPr>
        <w:t>Научный руководитель:</w:t>
      </w:r>
    </w:p>
    <w:p w14:paraId="41F8A4A4" w14:textId="09765BD5" w:rsidR="004A77CA" w:rsidRPr="002722EF" w:rsidRDefault="00EF606B" w:rsidP="002722EF">
      <w:pPr>
        <w:autoSpaceDE w:val="0"/>
        <w:autoSpaceDN w:val="0"/>
        <w:adjustRightInd w:val="0"/>
        <w:spacing w:line="360" w:lineRule="auto"/>
        <w:jc w:val="right"/>
        <w:rPr>
          <w:rFonts w:ascii="Times New Roman" w:hAnsi="Times New Roman" w:cs="Times New Roman"/>
          <w:color w:val="auto"/>
          <w:sz w:val="28"/>
          <w:szCs w:val="28"/>
        </w:rPr>
      </w:pPr>
      <w:r w:rsidRPr="002722EF">
        <w:rPr>
          <w:rFonts w:ascii="Times New Roman" w:hAnsi="Times New Roman" w:cs="Times New Roman"/>
          <w:color w:val="auto"/>
          <w:sz w:val="28"/>
          <w:szCs w:val="28"/>
        </w:rPr>
        <w:t>Доктор политических наук, доцент</w:t>
      </w:r>
    </w:p>
    <w:p w14:paraId="7578E638" w14:textId="36ECB16F" w:rsidR="00EF606B" w:rsidRPr="002722EF" w:rsidRDefault="00EF606B" w:rsidP="002722EF">
      <w:pPr>
        <w:autoSpaceDE w:val="0"/>
        <w:autoSpaceDN w:val="0"/>
        <w:adjustRightInd w:val="0"/>
        <w:spacing w:line="360" w:lineRule="auto"/>
        <w:jc w:val="right"/>
        <w:rPr>
          <w:rFonts w:ascii="Times New Roman" w:hAnsi="Times New Roman" w:cs="Times New Roman"/>
          <w:color w:val="auto"/>
          <w:sz w:val="28"/>
          <w:szCs w:val="28"/>
        </w:rPr>
      </w:pPr>
      <w:r w:rsidRPr="002722EF">
        <w:rPr>
          <w:rFonts w:ascii="Times New Roman" w:hAnsi="Times New Roman" w:cs="Times New Roman"/>
          <w:color w:val="auto"/>
          <w:sz w:val="28"/>
          <w:szCs w:val="28"/>
        </w:rPr>
        <w:t>Павроз Александр Васильевич</w:t>
      </w:r>
    </w:p>
    <w:p w14:paraId="315FC44B" w14:textId="3A029DF5" w:rsidR="00EF606B" w:rsidRPr="002722EF" w:rsidRDefault="00EF606B" w:rsidP="002722EF">
      <w:pPr>
        <w:autoSpaceDE w:val="0"/>
        <w:autoSpaceDN w:val="0"/>
        <w:adjustRightInd w:val="0"/>
        <w:spacing w:line="360" w:lineRule="auto"/>
        <w:jc w:val="right"/>
        <w:rPr>
          <w:rFonts w:ascii="Times New Roman" w:hAnsi="Times New Roman" w:cs="Times New Roman"/>
          <w:color w:val="auto"/>
          <w:sz w:val="28"/>
          <w:szCs w:val="28"/>
        </w:rPr>
      </w:pPr>
      <w:r w:rsidRPr="002722EF">
        <w:rPr>
          <w:rFonts w:ascii="Times New Roman" w:hAnsi="Times New Roman" w:cs="Times New Roman"/>
          <w:color w:val="auto"/>
          <w:sz w:val="28"/>
          <w:szCs w:val="28"/>
        </w:rPr>
        <w:t>_____________________</w:t>
      </w:r>
    </w:p>
    <w:p w14:paraId="33CF5FF6" w14:textId="61E8108A" w:rsidR="00EF606B" w:rsidRPr="002722EF" w:rsidRDefault="00EF606B" w:rsidP="002722EF">
      <w:pPr>
        <w:autoSpaceDE w:val="0"/>
        <w:autoSpaceDN w:val="0"/>
        <w:adjustRightInd w:val="0"/>
        <w:spacing w:line="360" w:lineRule="auto"/>
        <w:jc w:val="right"/>
        <w:rPr>
          <w:rFonts w:ascii="Times New Roman" w:hAnsi="Times New Roman" w:cs="Times New Roman"/>
          <w:color w:val="auto"/>
          <w:sz w:val="28"/>
          <w:szCs w:val="28"/>
        </w:rPr>
      </w:pPr>
      <w:r w:rsidRPr="002722EF">
        <w:rPr>
          <w:rFonts w:ascii="Times New Roman" w:hAnsi="Times New Roman" w:cs="Times New Roman"/>
          <w:color w:val="auto"/>
          <w:sz w:val="28"/>
          <w:szCs w:val="28"/>
        </w:rPr>
        <w:t>подпись</w:t>
      </w:r>
    </w:p>
    <w:p w14:paraId="0E319AE1" w14:textId="77777777" w:rsidR="00EF606B" w:rsidRPr="002722EF" w:rsidRDefault="00EF606B" w:rsidP="002722EF">
      <w:pPr>
        <w:autoSpaceDE w:val="0"/>
        <w:autoSpaceDN w:val="0"/>
        <w:adjustRightInd w:val="0"/>
        <w:spacing w:line="360" w:lineRule="auto"/>
        <w:jc w:val="center"/>
        <w:rPr>
          <w:rFonts w:ascii="Times New Roman" w:hAnsi="Times New Roman" w:cs="Times New Roman"/>
          <w:color w:val="auto"/>
          <w:sz w:val="28"/>
          <w:szCs w:val="28"/>
        </w:rPr>
      </w:pPr>
    </w:p>
    <w:p w14:paraId="48FF0802" w14:textId="77777777" w:rsidR="002722EF" w:rsidRDefault="002722EF" w:rsidP="002722EF">
      <w:pPr>
        <w:autoSpaceDE w:val="0"/>
        <w:autoSpaceDN w:val="0"/>
        <w:adjustRightInd w:val="0"/>
        <w:spacing w:line="360" w:lineRule="auto"/>
        <w:jc w:val="center"/>
        <w:rPr>
          <w:rFonts w:ascii="Times New Roman" w:hAnsi="Times New Roman" w:cs="Times New Roman"/>
          <w:color w:val="auto"/>
          <w:sz w:val="28"/>
          <w:szCs w:val="28"/>
        </w:rPr>
      </w:pPr>
    </w:p>
    <w:p w14:paraId="62491E27" w14:textId="77777777" w:rsidR="004A77CA" w:rsidRPr="002722EF" w:rsidRDefault="004A77CA" w:rsidP="002722EF">
      <w:pPr>
        <w:autoSpaceDE w:val="0"/>
        <w:autoSpaceDN w:val="0"/>
        <w:adjustRightInd w:val="0"/>
        <w:spacing w:line="360" w:lineRule="auto"/>
        <w:jc w:val="center"/>
        <w:rPr>
          <w:rFonts w:ascii="Times New Roman" w:hAnsi="Times New Roman" w:cs="Times New Roman"/>
          <w:color w:val="auto"/>
          <w:sz w:val="28"/>
          <w:szCs w:val="28"/>
        </w:rPr>
      </w:pPr>
      <w:r w:rsidRPr="002722EF">
        <w:rPr>
          <w:rFonts w:ascii="Times New Roman" w:hAnsi="Times New Roman" w:cs="Times New Roman"/>
          <w:color w:val="auto"/>
          <w:sz w:val="28"/>
          <w:szCs w:val="28"/>
        </w:rPr>
        <w:t>Санкт-Петербург</w:t>
      </w:r>
    </w:p>
    <w:p w14:paraId="1856F43A" w14:textId="7A9149C0" w:rsidR="00A95C61" w:rsidRPr="0092030F" w:rsidRDefault="004A77CA" w:rsidP="002722EF">
      <w:pPr>
        <w:autoSpaceDE w:val="0"/>
        <w:autoSpaceDN w:val="0"/>
        <w:adjustRightInd w:val="0"/>
        <w:spacing w:line="360" w:lineRule="auto"/>
        <w:jc w:val="center"/>
        <w:rPr>
          <w:rFonts w:ascii="Times New Roman" w:hAnsi="Times New Roman" w:cs="Times New Roman"/>
          <w:color w:val="auto"/>
          <w:sz w:val="28"/>
          <w:szCs w:val="28"/>
        </w:rPr>
      </w:pPr>
      <w:r w:rsidRPr="002722EF">
        <w:rPr>
          <w:rFonts w:ascii="Times New Roman" w:hAnsi="Times New Roman" w:cs="Times New Roman"/>
          <w:color w:val="auto"/>
          <w:sz w:val="28"/>
          <w:szCs w:val="28"/>
        </w:rPr>
        <w:t>201</w:t>
      </w:r>
      <w:r w:rsidR="006E601F" w:rsidRPr="002722EF">
        <w:rPr>
          <w:rFonts w:ascii="Times New Roman" w:hAnsi="Times New Roman" w:cs="Times New Roman"/>
          <w:color w:val="auto"/>
          <w:sz w:val="28"/>
          <w:szCs w:val="28"/>
        </w:rPr>
        <w:t>7</w:t>
      </w:r>
      <w:r w:rsidR="00EF606B">
        <w:rPr>
          <w:rFonts w:ascii="Times New Roman" w:hAnsi="Times New Roman" w:cs="Times New Roman"/>
          <w:b/>
          <w:sz w:val="28"/>
          <w:szCs w:val="28"/>
        </w:rPr>
        <w:br w:type="page"/>
      </w:r>
      <w:r w:rsidR="007935ED">
        <w:rPr>
          <w:rFonts w:ascii="Times New Roman" w:hAnsi="Times New Roman" w:cs="Times New Roman"/>
          <w:b/>
          <w:sz w:val="28"/>
          <w:szCs w:val="28"/>
        </w:rPr>
        <w:lastRenderedPageBreak/>
        <w:t>СОДЕРЖАНИЕ</w:t>
      </w:r>
      <w:bookmarkStart w:id="0" w:name="_GoBack"/>
      <w:bookmarkEnd w:id="0"/>
    </w:p>
    <w:sdt>
      <w:sdtPr>
        <w:rPr>
          <w:rFonts w:ascii="Arial Unicode MS" w:eastAsia="Arial Unicode MS" w:hAnsi="Arial Unicode MS" w:cs="Arial Unicode MS"/>
          <w:b w:val="0"/>
          <w:bCs w:val="0"/>
          <w:color w:val="000000"/>
          <w:sz w:val="24"/>
          <w:szCs w:val="24"/>
        </w:rPr>
        <w:id w:val="-998029695"/>
        <w:docPartObj>
          <w:docPartGallery w:val="Table of Contents"/>
          <w:docPartUnique/>
        </w:docPartObj>
      </w:sdtPr>
      <w:sdtEndPr>
        <w:rPr>
          <w:noProof/>
        </w:rPr>
      </w:sdtEndPr>
      <w:sdtContent>
        <w:p w14:paraId="1ECB575D" w14:textId="6DCC64E0" w:rsidR="009B6D0F" w:rsidRDefault="009B6D0F">
          <w:pPr>
            <w:pStyle w:val="ad"/>
          </w:pPr>
        </w:p>
        <w:p w14:paraId="32A273CC" w14:textId="2C2BBF55" w:rsidR="009B6D0F" w:rsidRPr="009B6D0F" w:rsidRDefault="009B6D0F" w:rsidP="009B6D0F">
          <w:pPr>
            <w:pStyle w:val="11"/>
            <w:spacing w:line="360" w:lineRule="auto"/>
            <w:rPr>
              <w:rFonts w:ascii="Times New Roman" w:eastAsiaTheme="minorEastAsia" w:hAnsi="Times New Roman" w:cs="Times New Roman"/>
              <w:b w:val="0"/>
              <w:noProof/>
              <w:color w:val="auto"/>
              <w:sz w:val="28"/>
              <w:szCs w:val="28"/>
              <w:lang w:eastAsia="ja-JP"/>
            </w:rPr>
          </w:pPr>
          <w:r w:rsidRPr="009B6D0F">
            <w:rPr>
              <w:rFonts w:ascii="Times New Roman" w:hAnsi="Times New Roman" w:cs="Times New Roman"/>
              <w:b w:val="0"/>
              <w:sz w:val="28"/>
              <w:szCs w:val="28"/>
            </w:rPr>
            <w:fldChar w:fldCharType="begin"/>
          </w:r>
          <w:r w:rsidRPr="009B6D0F">
            <w:rPr>
              <w:rFonts w:ascii="Times New Roman" w:hAnsi="Times New Roman" w:cs="Times New Roman"/>
              <w:b w:val="0"/>
              <w:sz w:val="28"/>
              <w:szCs w:val="28"/>
            </w:rPr>
            <w:instrText>TOC \o "1-3" \h \z \u</w:instrText>
          </w:r>
          <w:r w:rsidRPr="009B6D0F">
            <w:rPr>
              <w:rFonts w:ascii="Times New Roman" w:hAnsi="Times New Roman" w:cs="Times New Roman"/>
              <w:b w:val="0"/>
              <w:sz w:val="28"/>
              <w:szCs w:val="28"/>
            </w:rPr>
            <w:fldChar w:fldCharType="separate"/>
          </w:r>
          <w:r w:rsidRPr="009B6D0F">
            <w:rPr>
              <w:rFonts w:ascii="Times New Roman" w:hAnsi="Times New Roman" w:cs="Times New Roman"/>
              <w:b w:val="0"/>
              <w:noProof/>
              <w:sz w:val="28"/>
              <w:szCs w:val="28"/>
            </w:rPr>
            <w:t>ВВЕДЕНИЕ</w:t>
          </w:r>
          <w:r w:rsidRPr="009B6D0F">
            <w:rPr>
              <w:rFonts w:ascii="Times New Roman" w:hAnsi="Times New Roman" w:cs="Times New Roman"/>
              <w:b w:val="0"/>
              <w:noProof/>
              <w:sz w:val="28"/>
              <w:szCs w:val="28"/>
            </w:rPr>
            <w:tab/>
          </w:r>
          <w:r w:rsidRPr="009B6D0F">
            <w:rPr>
              <w:rFonts w:ascii="Times New Roman" w:hAnsi="Times New Roman" w:cs="Times New Roman"/>
              <w:b w:val="0"/>
              <w:noProof/>
              <w:sz w:val="28"/>
              <w:szCs w:val="28"/>
            </w:rPr>
            <w:fldChar w:fldCharType="begin"/>
          </w:r>
          <w:r w:rsidRPr="009B6D0F">
            <w:rPr>
              <w:rFonts w:ascii="Times New Roman" w:hAnsi="Times New Roman" w:cs="Times New Roman"/>
              <w:b w:val="0"/>
              <w:noProof/>
              <w:sz w:val="28"/>
              <w:szCs w:val="28"/>
            </w:rPr>
            <w:instrText xml:space="preserve"> PAGEREF _Toc357571639 \h </w:instrText>
          </w:r>
          <w:r w:rsidRPr="009B6D0F">
            <w:rPr>
              <w:rFonts w:ascii="Times New Roman" w:hAnsi="Times New Roman" w:cs="Times New Roman"/>
              <w:b w:val="0"/>
              <w:noProof/>
              <w:sz w:val="28"/>
              <w:szCs w:val="28"/>
            </w:rPr>
          </w:r>
          <w:r w:rsidRPr="009B6D0F">
            <w:rPr>
              <w:rFonts w:ascii="Times New Roman" w:hAnsi="Times New Roman" w:cs="Times New Roman"/>
              <w:b w:val="0"/>
              <w:noProof/>
              <w:sz w:val="28"/>
              <w:szCs w:val="28"/>
            </w:rPr>
            <w:fldChar w:fldCharType="separate"/>
          </w:r>
          <w:r w:rsidR="00983714">
            <w:rPr>
              <w:rFonts w:ascii="Times New Roman" w:hAnsi="Times New Roman" w:cs="Times New Roman"/>
              <w:b w:val="0"/>
              <w:noProof/>
              <w:sz w:val="28"/>
              <w:szCs w:val="28"/>
            </w:rPr>
            <w:t>3</w:t>
          </w:r>
          <w:r w:rsidRPr="009B6D0F">
            <w:rPr>
              <w:rFonts w:ascii="Times New Roman" w:hAnsi="Times New Roman" w:cs="Times New Roman"/>
              <w:b w:val="0"/>
              <w:noProof/>
              <w:sz w:val="28"/>
              <w:szCs w:val="28"/>
            </w:rPr>
            <w:fldChar w:fldCharType="end"/>
          </w:r>
        </w:p>
        <w:p w14:paraId="1D4128C3" w14:textId="77777777" w:rsidR="009B6D0F" w:rsidRPr="009B6D0F" w:rsidRDefault="009B6D0F" w:rsidP="009B6D0F">
          <w:pPr>
            <w:pStyle w:val="11"/>
            <w:spacing w:line="360" w:lineRule="auto"/>
            <w:rPr>
              <w:rFonts w:ascii="Times New Roman" w:eastAsiaTheme="minorEastAsia" w:hAnsi="Times New Roman" w:cs="Times New Roman"/>
              <w:b w:val="0"/>
              <w:noProof/>
              <w:color w:val="auto"/>
              <w:sz w:val="28"/>
              <w:szCs w:val="28"/>
              <w:lang w:eastAsia="ja-JP"/>
            </w:rPr>
          </w:pPr>
          <w:r w:rsidRPr="009B6D0F">
            <w:rPr>
              <w:rFonts w:ascii="Times New Roman" w:hAnsi="Times New Roman" w:cs="Times New Roman"/>
              <w:b w:val="0"/>
              <w:noProof/>
              <w:sz w:val="28"/>
              <w:szCs w:val="28"/>
            </w:rPr>
            <w:t>ГЛАВА 1. ТЕОРЕТИЧЕСКИЕ АСПЕКТЫ ИССЛЕДОВАНИЯ ЭКОЛОГИЧЕСКОГО ЛОББИЗМА</w:t>
          </w:r>
          <w:r w:rsidRPr="009B6D0F">
            <w:rPr>
              <w:rFonts w:ascii="Times New Roman" w:hAnsi="Times New Roman" w:cs="Times New Roman"/>
              <w:b w:val="0"/>
              <w:noProof/>
              <w:sz w:val="28"/>
              <w:szCs w:val="28"/>
            </w:rPr>
            <w:tab/>
          </w:r>
          <w:r w:rsidRPr="009B6D0F">
            <w:rPr>
              <w:rFonts w:ascii="Times New Roman" w:hAnsi="Times New Roman" w:cs="Times New Roman"/>
              <w:b w:val="0"/>
              <w:noProof/>
              <w:sz w:val="28"/>
              <w:szCs w:val="28"/>
            </w:rPr>
            <w:fldChar w:fldCharType="begin"/>
          </w:r>
          <w:r w:rsidRPr="009B6D0F">
            <w:rPr>
              <w:rFonts w:ascii="Times New Roman" w:hAnsi="Times New Roman" w:cs="Times New Roman"/>
              <w:b w:val="0"/>
              <w:noProof/>
              <w:sz w:val="28"/>
              <w:szCs w:val="28"/>
            </w:rPr>
            <w:instrText xml:space="preserve"> PAGEREF _Toc357571640 \h </w:instrText>
          </w:r>
          <w:r w:rsidRPr="009B6D0F">
            <w:rPr>
              <w:rFonts w:ascii="Times New Roman" w:hAnsi="Times New Roman" w:cs="Times New Roman"/>
              <w:b w:val="0"/>
              <w:noProof/>
              <w:sz w:val="28"/>
              <w:szCs w:val="28"/>
            </w:rPr>
          </w:r>
          <w:r w:rsidRPr="009B6D0F">
            <w:rPr>
              <w:rFonts w:ascii="Times New Roman" w:hAnsi="Times New Roman" w:cs="Times New Roman"/>
              <w:b w:val="0"/>
              <w:noProof/>
              <w:sz w:val="28"/>
              <w:szCs w:val="28"/>
            </w:rPr>
            <w:fldChar w:fldCharType="separate"/>
          </w:r>
          <w:r w:rsidR="00983714">
            <w:rPr>
              <w:rFonts w:ascii="Times New Roman" w:hAnsi="Times New Roman" w:cs="Times New Roman"/>
              <w:b w:val="0"/>
              <w:noProof/>
              <w:sz w:val="28"/>
              <w:szCs w:val="28"/>
            </w:rPr>
            <w:t>7</w:t>
          </w:r>
          <w:r w:rsidRPr="009B6D0F">
            <w:rPr>
              <w:rFonts w:ascii="Times New Roman" w:hAnsi="Times New Roman" w:cs="Times New Roman"/>
              <w:b w:val="0"/>
              <w:noProof/>
              <w:sz w:val="28"/>
              <w:szCs w:val="28"/>
            </w:rPr>
            <w:fldChar w:fldCharType="end"/>
          </w:r>
        </w:p>
        <w:p w14:paraId="67C57789" w14:textId="77777777" w:rsidR="009B6D0F" w:rsidRPr="009B6D0F" w:rsidRDefault="009B6D0F" w:rsidP="009B6D0F">
          <w:pPr>
            <w:pStyle w:val="21"/>
            <w:tabs>
              <w:tab w:val="right" w:leader="dot" w:pos="9622"/>
            </w:tabs>
            <w:spacing w:line="360" w:lineRule="auto"/>
            <w:rPr>
              <w:rFonts w:ascii="Times New Roman" w:eastAsiaTheme="minorEastAsia" w:hAnsi="Times New Roman" w:cs="Times New Roman"/>
              <w:b w:val="0"/>
              <w:noProof/>
              <w:color w:val="auto"/>
              <w:sz w:val="28"/>
              <w:szCs w:val="28"/>
              <w:lang w:eastAsia="ja-JP"/>
            </w:rPr>
          </w:pPr>
          <w:r w:rsidRPr="009B6D0F">
            <w:rPr>
              <w:rFonts w:ascii="Times New Roman" w:hAnsi="Times New Roman" w:cs="Times New Roman"/>
              <w:b w:val="0"/>
              <w:noProof/>
              <w:sz w:val="28"/>
              <w:szCs w:val="28"/>
            </w:rPr>
            <w:t>1.1 Лоббизм и теория групп интересов</w:t>
          </w:r>
          <w:r w:rsidRPr="009B6D0F">
            <w:rPr>
              <w:rFonts w:ascii="Times New Roman" w:hAnsi="Times New Roman" w:cs="Times New Roman"/>
              <w:b w:val="0"/>
              <w:noProof/>
              <w:sz w:val="28"/>
              <w:szCs w:val="28"/>
            </w:rPr>
            <w:tab/>
          </w:r>
          <w:r w:rsidRPr="009B6D0F">
            <w:rPr>
              <w:rFonts w:ascii="Times New Roman" w:hAnsi="Times New Roman" w:cs="Times New Roman"/>
              <w:b w:val="0"/>
              <w:noProof/>
              <w:sz w:val="28"/>
              <w:szCs w:val="28"/>
            </w:rPr>
            <w:fldChar w:fldCharType="begin"/>
          </w:r>
          <w:r w:rsidRPr="009B6D0F">
            <w:rPr>
              <w:rFonts w:ascii="Times New Roman" w:hAnsi="Times New Roman" w:cs="Times New Roman"/>
              <w:b w:val="0"/>
              <w:noProof/>
              <w:sz w:val="28"/>
              <w:szCs w:val="28"/>
            </w:rPr>
            <w:instrText xml:space="preserve"> PAGEREF _Toc357571641 \h </w:instrText>
          </w:r>
          <w:r w:rsidRPr="009B6D0F">
            <w:rPr>
              <w:rFonts w:ascii="Times New Roman" w:hAnsi="Times New Roman" w:cs="Times New Roman"/>
              <w:b w:val="0"/>
              <w:noProof/>
              <w:sz w:val="28"/>
              <w:szCs w:val="28"/>
            </w:rPr>
          </w:r>
          <w:r w:rsidRPr="009B6D0F">
            <w:rPr>
              <w:rFonts w:ascii="Times New Roman" w:hAnsi="Times New Roman" w:cs="Times New Roman"/>
              <w:b w:val="0"/>
              <w:noProof/>
              <w:sz w:val="28"/>
              <w:szCs w:val="28"/>
            </w:rPr>
            <w:fldChar w:fldCharType="separate"/>
          </w:r>
          <w:r w:rsidR="00983714">
            <w:rPr>
              <w:rFonts w:ascii="Times New Roman" w:hAnsi="Times New Roman" w:cs="Times New Roman"/>
              <w:b w:val="0"/>
              <w:noProof/>
              <w:sz w:val="28"/>
              <w:szCs w:val="28"/>
            </w:rPr>
            <w:t>7</w:t>
          </w:r>
          <w:r w:rsidRPr="009B6D0F">
            <w:rPr>
              <w:rFonts w:ascii="Times New Roman" w:hAnsi="Times New Roman" w:cs="Times New Roman"/>
              <w:b w:val="0"/>
              <w:noProof/>
              <w:sz w:val="28"/>
              <w:szCs w:val="28"/>
            </w:rPr>
            <w:fldChar w:fldCharType="end"/>
          </w:r>
        </w:p>
        <w:p w14:paraId="1D87B38A" w14:textId="77777777" w:rsidR="009B6D0F" w:rsidRPr="009B6D0F" w:rsidRDefault="009B6D0F" w:rsidP="009B6D0F">
          <w:pPr>
            <w:pStyle w:val="21"/>
            <w:tabs>
              <w:tab w:val="right" w:leader="dot" w:pos="9622"/>
            </w:tabs>
            <w:spacing w:line="360" w:lineRule="auto"/>
            <w:rPr>
              <w:rFonts w:ascii="Times New Roman" w:eastAsiaTheme="minorEastAsia" w:hAnsi="Times New Roman" w:cs="Times New Roman"/>
              <w:b w:val="0"/>
              <w:noProof/>
              <w:color w:val="auto"/>
              <w:sz w:val="28"/>
              <w:szCs w:val="28"/>
              <w:lang w:eastAsia="ja-JP"/>
            </w:rPr>
          </w:pPr>
          <w:r w:rsidRPr="009B6D0F">
            <w:rPr>
              <w:rFonts w:ascii="Times New Roman" w:hAnsi="Times New Roman" w:cs="Times New Roman"/>
              <w:b w:val="0"/>
              <w:noProof/>
              <w:sz w:val="28"/>
              <w:szCs w:val="28"/>
              <w:lang w:val="en-US"/>
            </w:rPr>
            <w:t>1.2 Этапы актуализации экологического лоббизма</w:t>
          </w:r>
          <w:r w:rsidRPr="009B6D0F">
            <w:rPr>
              <w:rFonts w:ascii="Times New Roman" w:hAnsi="Times New Roman" w:cs="Times New Roman"/>
              <w:b w:val="0"/>
              <w:noProof/>
              <w:sz w:val="28"/>
              <w:szCs w:val="28"/>
            </w:rPr>
            <w:tab/>
          </w:r>
          <w:r w:rsidRPr="009B6D0F">
            <w:rPr>
              <w:rFonts w:ascii="Times New Roman" w:hAnsi="Times New Roman" w:cs="Times New Roman"/>
              <w:b w:val="0"/>
              <w:noProof/>
              <w:sz w:val="28"/>
              <w:szCs w:val="28"/>
            </w:rPr>
            <w:fldChar w:fldCharType="begin"/>
          </w:r>
          <w:r w:rsidRPr="009B6D0F">
            <w:rPr>
              <w:rFonts w:ascii="Times New Roman" w:hAnsi="Times New Roman" w:cs="Times New Roman"/>
              <w:b w:val="0"/>
              <w:noProof/>
              <w:sz w:val="28"/>
              <w:szCs w:val="28"/>
            </w:rPr>
            <w:instrText xml:space="preserve"> PAGEREF _Toc357571642 \h </w:instrText>
          </w:r>
          <w:r w:rsidRPr="009B6D0F">
            <w:rPr>
              <w:rFonts w:ascii="Times New Roman" w:hAnsi="Times New Roman" w:cs="Times New Roman"/>
              <w:b w:val="0"/>
              <w:noProof/>
              <w:sz w:val="28"/>
              <w:szCs w:val="28"/>
            </w:rPr>
          </w:r>
          <w:r w:rsidRPr="009B6D0F">
            <w:rPr>
              <w:rFonts w:ascii="Times New Roman" w:hAnsi="Times New Roman" w:cs="Times New Roman"/>
              <w:b w:val="0"/>
              <w:noProof/>
              <w:sz w:val="28"/>
              <w:szCs w:val="28"/>
            </w:rPr>
            <w:fldChar w:fldCharType="separate"/>
          </w:r>
          <w:r w:rsidR="00983714">
            <w:rPr>
              <w:rFonts w:ascii="Times New Roman" w:hAnsi="Times New Roman" w:cs="Times New Roman"/>
              <w:b w:val="0"/>
              <w:noProof/>
              <w:sz w:val="28"/>
              <w:szCs w:val="28"/>
            </w:rPr>
            <w:t>14</w:t>
          </w:r>
          <w:r w:rsidRPr="009B6D0F">
            <w:rPr>
              <w:rFonts w:ascii="Times New Roman" w:hAnsi="Times New Roman" w:cs="Times New Roman"/>
              <w:b w:val="0"/>
              <w:noProof/>
              <w:sz w:val="28"/>
              <w:szCs w:val="28"/>
            </w:rPr>
            <w:fldChar w:fldCharType="end"/>
          </w:r>
        </w:p>
        <w:p w14:paraId="79FF76C4" w14:textId="77777777" w:rsidR="009B6D0F" w:rsidRPr="009B6D0F" w:rsidRDefault="009B6D0F" w:rsidP="009B6D0F">
          <w:pPr>
            <w:pStyle w:val="21"/>
            <w:tabs>
              <w:tab w:val="right" w:leader="dot" w:pos="9622"/>
            </w:tabs>
            <w:spacing w:line="360" w:lineRule="auto"/>
            <w:rPr>
              <w:rFonts w:ascii="Times New Roman" w:eastAsiaTheme="minorEastAsia" w:hAnsi="Times New Roman" w:cs="Times New Roman"/>
              <w:b w:val="0"/>
              <w:noProof/>
              <w:color w:val="auto"/>
              <w:sz w:val="28"/>
              <w:szCs w:val="28"/>
              <w:lang w:eastAsia="ja-JP"/>
            </w:rPr>
          </w:pPr>
          <w:r w:rsidRPr="009B6D0F">
            <w:rPr>
              <w:rFonts w:ascii="Times New Roman" w:hAnsi="Times New Roman" w:cs="Times New Roman"/>
              <w:b w:val="0"/>
              <w:noProof/>
              <w:sz w:val="28"/>
              <w:szCs w:val="28"/>
            </w:rPr>
            <w:t>1.3 Специфика экологического лоббизма</w:t>
          </w:r>
          <w:r w:rsidRPr="009B6D0F">
            <w:rPr>
              <w:rFonts w:ascii="Times New Roman" w:hAnsi="Times New Roman" w:cs="Times New Roman"/>
              <w:b w:val="0"/>
              <w:noProof/>
              <w:sz w:val="28"/>
              <w:szCs w:val="28"/>
            </w:rPr>
            <w:tab/>
          </w:r>
          <w:r w:rsidRPr="009B6D0F">
            <w:rPr>
              <w:rFonts w:ascii="Times New Roman" w:hAnsi="Times New Roman" w:cs="Times New Roman"/>
              <w:b w:val="0"/>
              <w:noProof/>
              <w:sz w:val="28"/>
              <w:szCs w:val="28"/>
            </w:rPr>
            <w:fldChar w:fldCharType="begin"/>
          </w:r>
          <w:r w:rsidRPr="009B6D0F">
            <w:rPr>
              <w:rFonts w:ascii="Times New Roman" w:hAnsi="Times New Roman" w:cs="Times New Roman"/>
              <w:b w:val="0"/>
              <w:noProof/>
              <w:sz w:val="28"/>
              <w:szCs w:val="28"/>
            </w:rPr>
            <w:instrText xml:space="preserve"> PAGEREF _Toc357571643 \h </w:instrText>
          </w:r>
          <w:r w:rsidRPr="009B6D0F">
            <w:rPr>
              <w:rFonts w:ascii="Times New Roman" w:hAnsi="Times New Roman" w:cs="Times New Roman"/>
              <w:b w:val="0"/>
              <w:noProof/>
              <w:sz w:val="28"/>
              <w:szCs w:val="28"/>
            </w:rPr>
          </w:r>
          <w:r w:rsidRPr="009B6D0F">
            <w:rPr>
              <w:rFonts w:ascii="Times New Roman" w:hAnsi="Times New Roman" w:cs="Times New Roman"/>
              <w:b w:val="0"/>
              <w:noProof/>
              <w:sz w:val="28"/>
              <w:szCs w:val="28"/>
            </w:rPr>
            <w:fldChar w:fldCharType="separate"/>
          </w:r>
          <w:r w:rsidR="00983714">
            <w:rPr>
              <w:rFonts w:ascii="Times New Roman" w:hAnsi="Times New Roman" w:cs="Times New Roman"/>
              <w:b w:val="0"/>
              <w:noProof/>
              <w:sz w:val="28"/>
              <w:szCs w:val="28"/>
            </w:rPr>
            <w:t>22</w:t>
          </w:r>
          <w:r w:rsidRPr="009B6D0F">
            <w:rPr>
              <w:rFonts w:ascii="Times New Roman" w:hAnsi="Times New Roman" w:cs="Times New Roman"/>
              <w:b w:val="0"/>
              <w:noProof/>
              <w:sz w:val="28"/>
              <w:szCs w:val="28"/>
            </w:rPr>
            <w:fldChar w:fldCharType="end"/>
          </w:r>
        </w:p>
        <w:p w14:paraId="587C41E6" w14:textId="77777777" w:rsidR="009B6D0F" w:rsidRPr="009B6D0F" w:rsidRDefault="009B6D0F" w:rsidP="009B6D0F">
          <w:pPr>
            <w:pStyle w:val="11"/>
            <w:spacing w:line="360" w:lineRule="auto"/>
            <w:rPr>
              <w:rFonts w:ascii="Times New Roman" w:eastAsiaTheme="minorEastAsia" w:hAnsi="Times New Roman" w:cs="Times New Roman"/>
              <w:b w:val="0"/>
              <w:noProof/>
              <w:color w:val="auto"/>
              <w:sz w:val="28"/>
              <w:szCs w:val="28"/>
              <w:lang w:eastAsia="ja-JP"/>
            </w:rPr>
          </w:pPr>
          <w:r w:rsidRPr="009B6D0F">
            <w:rPr>
              <w:rFonts w:ascii="Times New Roman" w:hAnsi="Times New Roman" w:cs="Times New Roman"/>
              <w:b w:val="0"/>
              <w:noProof/>
              <w:sz w:val="28"/>
              <w:szCs w:val="28"/>
            </w:rPr>
            <w:t>ГЛАВА 2. МАСШТАБЫ, ТЕХНОЛОГИИ И ПРАКТИКА ЭКОЛОГИЧЕСКОГО ЛОББИЗМА В США</w:t>
          </w:r>
          <w:r w:rsidRPr="009B6D0F">
            <w:rPr>
              <w:rFonts w:ascii="Times New Roman" w:hAnsi="Times New Roman" w:cs="Times New Roman"/>
              <w:b w:val="0"/>
              <w:noProof/>
              <w:sz w:val="28"/>
              <w:szCs w:val="28"/>
            </w:rPr>
            <w:tab/>
          </w:r>
          <w:r w:rsidRPr="009B6D0F">
            <w:rPr>
              <w:rFonts w:ascii="Times New Roman" w:hAnsi="Times New Roman" w:cs="Times New Roman"/>
              <w:b w:val="0"/>
              <w:noProof/>
              <w:sz w:val="28"/>
              <w:szCs w:val="28"/>
            </w:rPr>
            <w:fldChar w:fldCharType="begin"/>
          </w:r>
          <w:r w:rsidRPr="009B6D0F">
            <w:rPr>
              <w:rFonts w:ascii="Times New Roman" w:hAnsi="Times New Roman" w:cs="Times New Roman"/>
              <w:b w:val="0"/>
              <w:noProof/>
              <w:sz w:val="28"/>
              <w:szCs w:val="28"/>
            </w:rPr>
            <w:instrText xml:space="preserve"> PAGEREF _Toc357571644 \h </w:instrText>
          </w:r>
          <w:r w:rsidRPr="009B6D0F">
            <w:rPr>
              <w:rFonts w:ascii="Times New Roman" w:hAnsi="Times New Roman" w:cs="Times New Roman"/>
              <w:b w:val="0"/>
              <w:noProof/>
              <w:sz w:val="28"/>
              <w:szCs w:val="28"/>
            </w:rPr>
          </w:r>
          <w:r w:rsidRPr="009B6D0F">
            <w:rPr>
              <w:rFonts w:ascii="Times New Roman" w:hAnsi="Times New Roman" w:cs="Times New Roman"/>
              <w:b w:val="0"/>
              <w:noProof/>
              <w:sz w:val="28"/>
              <w:szCs w:val="28"/>
            </w:rPr>
            <w:fldChar w:fldCharType="separate"/>
          </w:r>
          <w:r w:rsidR="00983714">
            <w:rPr>
              <w:rFonts w:ascii="Times New Roman" w:hAnsi="Times New Roman" w:cs="Times New Roman"/>
              <w:b w:val="0"/>
              <w:noProof/>
              <w:sz w:val="28"/>
              <w:szCs w:val="28"/>
            </w:rPr>
            <w:t>30</w:t>
          </w:r>
          <w:r w:rsidRPr="009B6D0F">
            <w:rPr>
              <w:rFonts w:ascii="Times New Roman" w:hAnsi="Times New Roman" w:cs="Times New Roman"/>
              <w:b w:val="0"/>
              <w:noProof/>
              <w:sz w:val="28"/>
              <w:szCs w:val="28"/>
            </w:rPr>
            <w:fldChar w:fldCharType="end"/>
          </w:r>
        </w:p>
        <w:p w14:paraId="31F908C5" w14:textId="77777777" w:rsidR="009B6D0F" w:rsidRPr="009B6D0F" w:rsidRDefault="009B6D0F" w:rsidP="009B6D0F">
          <w:pPr>
            <w:pStyle w:val="21"/>
            <w:tabs>
              <w:tab w:val="right" w:leader="dot" w:pos="9622"/>
            </w:tabs>
            <w:spacing w:line="360" w:lineRule="auto"/>
            <w:rPr>
              <w:rFonts w:ascii="Times New Roman" w:eastAsiaTheme="minorEastAsia" w:hAnsi="Times New Roman" w:cs="Times New Roman"/>
              <w:b w:val="0"/>
              <w:noProof/>
              <w:color w:val="auto"/>
              <w:sz w:val="28"/>
              <w:szCs w:val="28"/>
              <w:lang w:eastAsia="ja-JP"/>
            </w:rPr>
          </w:pPr>
          <w:r w:rsidRPr="009B6D0F">
            <w:rPr>
              <w:rFonts w:ascii="Times New Roman" w:hAnsi="Times New Roman" w:cs="Times New Roman"/>
              <w:b w:val="0"/>
              <w:noProof/>
              <w:sz w:val="28"/>
              <w:szCs w:val="28"/>
            </w:rPr>
            <w:t>2.1 Истоки и масштабы экологического лоббизма в США</w:t>
          </w:r>
          <w:r w:rsidRPr="009B6D0F">
            <w:rPr>
              <w:rFonts w:ascii="Times New Roman" w:hAnsi="Times New Roman" w:cs="Times New Roman"/>
              <w:b w:val="0"/>
              <w:noProof/>
              <w:sz w:val="28"/>
              <w:szCs w:val="28"/>
            </w:rPr>
            <w:tab/>
          </w:r>
          <w:r w:rsidRPr="009B6D0F">
            <w:rPr>
              <w:rFonts w:ascii="Times New Roman" w:hAnsi="Times New Roman" w:cs="Times New Roman"/>
              <w:b w:val="0"/>
              <w:noProof/>
              <w:sz w:val="28"/>
              <w:szCs w:val="28"/>
            </w:rPr>
            <w:fldChar w:fldCharType="begin"/>
          </w:r>
          <w:r w:rsidRPr="009B6D0F">
            <w:rPr>
              <w:rFonts w:ascii="Times New Roman" w:hAnsi="Times New Roman" w:cs="Times New Roman"/>
              <w:b w:val="0"/>
              <w:noProof/>
              <w:sz w:val="28"/>
              <w:szCs w:val="28"/>
            </w:rPr>
            <w:instrText xml:space="preserve"> PAGEREF _Toc357571645 \h </w:instrText>
          </w:r>
          <w:r w:rsidRPr="009B6D0F">
            <w:rPr>
              <w:rFonts w:ascii="Times New Roman" w:hAnsi="Times New Roman" w:cs="Times New Roman"/>
              <w:b w:val="0"/>
              <w:noProof/>
              <w:sz w:val="28"/>
              <w:szCs w:val="28"/>
            </w:rPr>
          </w:r>
          <w:r w:rsidRPr="009B6D0F">
            <w:rPr>
              <w:rFonts w:ascii="Times New Roman" w:hAnsi="Times New Roman" w:cs="Times New Roman"/>
              <w:b w:val="0"/>
              <w:noProof/>
              <w:sz w:val="28"/>
              <w:szCs w:val="28"/>
            </w:rPr>
            <w:fldChar w:fldCharType="separate"/>
          </w:r>
          <w:r w:rsidR="00983714">
            <w:rPr>
              <w:rFonts w:ascii="Times New Roman" w:hAnsi="Times New Roman" w:cs="Times New Roman"/>
              <w:b w:val="0"/>
              <w:noProof/>
              <w:sz w:val="28"/>
              <w:szCs w:val="28"/>
            </w:rPr>
            <w:t>30</w:t>
          </w:r>
          <w:r w:rsidRPr="009B6D0F">
            <w:rPr>
              <w:rFonts w:ascii="Times New Roman" w:hAnsi="Times New Roman" w:cs="Times New Roman"/>
              <w:b w:val="0"/>
              <w:noProof/>
              <w:sz w:val="28"/>
              <w:szCs w:val="28"/>
            </w:rPr>
            <w:fldChar w:fldCharType="end"/>
          </w:r>
        </w:p>
        <w:p w14:paraId="39D23CD7" w14:textId="77777777" w:rsidR="009B6D0F" w:rsidRPr="009B6D0F" w:rsidRDefault="009B6D0F" w:rsidP="009B6D0F">
          <w:pPr>
            <w:pStyle w:val="21"/>
            <w:tabs>
              <w:tab w:val="right" w:leader="dot" w:pos="9622"/>
            </w:tabs>
            <w:spacing w:line="360" w:lineRule="auto"/>
            <w:rPr>
              <w:rFonts w:ascii="Times New Roman" w:eastAsiaTheme="minorEastAsia" w:hAnsi="Times New Roman" w:cs="Times New Roman"/>
              <w:b w:val="0"/>
              <w:noProof/>
              <w:color w:val="auto"/>
              <w:sz w:val="28"/>
              <w:szCs w:val="28"/>
              <w:lang w:eastAsia="ja-JP"/>
            </w:rPr>
          </w:pPr>
          <w:r w:rsidRPr="009B6D0F">
            <w:rPr>
              <w:rFonts w:ascii="Times New Roman" w:hAnsi="Times New Roman" w:cs="Times New Roman"/>
              <w:b w:val="0"/>
              <w:noProof/>
              <w:sz w:val="28"/>
              <w:szCs w:val="28"/>
              <w:shd w:val="clear" w:color="auto" w:fill="FFFFFF"/>
            </w:rPr>
            <w:t>2.2 Технологии экологического лоббизма в США</w:t>
          </w:r>
          <w:r w:rsidRPr="009B6D0F">
            <w:rPr>
              <w:rFonts w:ascii="Times New Roman" w:hAnsi="Times New Roman" w:cs="Times New Roman"/>
              <w:b w:val="0"/>
              <w:noProof/>
              <w:sz w:val="28"/>
              <w:szCs w:val="28"/>
            </w:rPr>
            <w:tab/>
          </w:r>
          <w:r w:rsidRPr="009B6D0F">
            <w:rPr>
              <w:rFonts w:ascii="Times New Roman" w:hAnsi="Times New Roman" w:cs="Times New Roman"/>
              <w:b w:val="0"/>
              <w:noProof/>
              <w:sz w:val="28"/>
              <w:szCs w:val="28"/>
            </w:rPr>
            <w:fldChar w:fldCharType="begin"/>
          </w:r>
          <w:r w:rsidRPr="009B6D0F">
            <w:rPr>
              <w:rFonts w:ascii="Times New Roman" w:hAnsi="Times New Roman" w:cs="Times New Roman"/>
              <w:b w:val="0"/>
              <w:noProof/>
              <w:sz w:val="28"/>
              <w:szCs w:val="28"/>
            </w:rPr>
            <w:instrText xml:space="preserve"> PAGEREF _Toc357571646 \h </w:instrText>
          </w:r>
          <w:r w:rsidRPr="009B6D0F">
            <w:rPr>
              <w:rFonts w:ascii="Times New Roman" w:hAnsi="Times New Roman" w:cs="Times New Roman"/>
              <w:b w:val="0"/>
              <w:noProof/>
              <w:sz w:val="28"/>
              <w:szCs w:val="28"/>
            </w:rPr>
          </w:r>
          <w:r w:rsidRPr="009B6D0F">
            <w:rPr>
              <w:rFonts w:ascii="Times New Roman" w:hAnsi="Times New Roman" w:cs="Times New Roman"/>
              <w:b w:val="0"/>
              <w:noProof/>
              <w:sz w:val="28"/>
              <w:szCs w:val="28"/>
            </w:rPr>
            <w:fldChar w:fldCharType="separate"/>
          </w:r>
          <w:r w:rsidR="00983714">
            <w:rPr>
              <w:rFonts w:ascii="Times New Roman" w:hAnsi="Times New Roman" w:cs="Times New Roman"/>
              <w:b w:val="0"/>
              <w:noProof/>
              <w:sz w:val="28"/>
              <w:szCs w:val="28"/>
            </w:rPr>
            <w:t>39</w:t>
          </w:r>
          <w:r w:rsidRPr="009B6D0F">
            <w:rPr>
              <w:rFonts w:ascii="Times New Roman" w:hAnsi="Times New Roman" w:cs="Times New Roman"/>
              <w:b w:val="0"/>
              <w:noProof/>
              <w:sz w:val="28"/>
              <w:szCs w:val="28"/>
            </w:rPr>
            <w:fldChar w:fldCharType="end"/>
          </w:r>
        </w:p>
        <w:p w14:paraId="5174E4B0" w14:textId="77777777" w:rsidR="009B6D0F" w:rsidRPr="009B6D0F" w:rsidRDefault="009B6D0F" w:rsidP="009B6D0F">
          <w:pPr>
            <w:pStyle w:val="21"/>
            <w:tabs>
              <w:tab w:val="right" w:leader="dot" w:pos="9622"/>
            </w:tabs>
            <w:spacing w:line="360" w:lineRule="auto"/>
            <w:rPr>
              <w:rFonts w:ascii="Times New Roman" w:eastAsiaTheme="minorEastAsia" w:hAnsi="Times New Roman" w:cs="Times New Roman"/>
              <w:b w:val="0"/>
              <w:noProof/>
              <w:color w:val="auto"/>
              <w:sz w:val="28"/>
              <w:szCs w:val="28"/>
              <w:lang w:eastAsia="ja-JP"/>
            </w:rPr>
          </w:pPr>
          <w:r w:rsidRPr="009B6D0F">
            <w:rPr>
              <w:rFonts w:ascii="Times New Roman" w:hAnsi="Times New Roman" w:cs="Times New Roman"/>
              <w:b w:val="0"/>
              <w:noProof/>
              <w:sz w:val="28"/>
              <w:szCs w:val="28"/>
            </w:rPr>
            <w:t xml:space="preserve">2.3 Практика экологического лоббизма в США (на примере кампании против </w:t>
          </w:r>
          <w:r w:rsidRPr="009B6D0F">
            <w:rPr>
              <w:rFonts w:ascii="Times New Roman" w:hAnsi="Times New Roman" w:cs="Times New Roman"/>
              <w:b w:val="0"/>
              <w:noProof/>
              <w:sz w:val="28"/>
              <w:szCs w:val="28"/>
              <w:lang w:val="en-US"/>
            </w:rPr>
            <w:t>Keystone XL)</w:t>
          </w:r>
          <w:r w:rsidRPr="009B6D0F">
            <w:rPr>
              <w:rFonts w:ascii="Times New Roman" w:hAnsi="Times New Roman" w:cs="Times New Roman"/>
              <w:b w:val="0"/>
              <w:noProof/>
              <w:sz w:val="28"/>
              <w:szCs w:val="28"/>
            </w:rPr>
            <w:tab/>
          </w:r>
          <w:r w:rsidRPr="009B6D0F">
            <w:rPr>
              <w:rFonts w:ascii="Times New Roman" w:hAnsi="Times New Roman" w:cs="Times New Roman"/>
              <w:b w:val="0"/>
              <w:noProof/>
              <w:sz w:val="28"/>
              <w:szCs w:val="28"/>
            </w:rPr>
            <w:fldChar w:fldCharType="begin"/>
          </w:r>
          <w:r w:rsidRPr="009B6D0F">
            <w:rPr>
              <w:rFonts w:ascii="Times New Roman" w:hAnsi="Times New Roman" w:cs="Times New Roman"/>
              <w:b w:val="0"/>
              <w:noProof/>
              <w:sz w:val="28"/>
              <w:szCs w:val="28"/>
            </w:rPr>
            <w:instrText xml:space="preserve"> PAGEREF _Toc357571647 \h </w:instrText>
          </w:r>
          <w:r w:rsidRPr="009B6D0F">
            <w:rPr>
              <w:rFonts w:ascii="Times New Roman" w:hAnsi="Times New Roman" w:cs="Times New Roman"/>
              <w:b w:val="0"/>
              <w:noProof/>
              <w:sz w:val="28"/>
              <w:szCs w:val="28"/>
            </w:rPr>
          </w:r>
          <w:r w:rsidRPr="009B6D0F">
            <w:rPr>
              <w:rFonts w:ascii="Times New Roman" w:hAnsi="Times New Roman" w:cs="Times New Roman"/>
              <w:b w:val="0"/>
              <w:noProof/>
              <w:sz w:val="28"/>
              <w:szCs w:val="28"/>
            </w:rPr>
            <w:fldChar w:fldCharType="separate"/>
          </w:r>
          <w:r w:rsidR="00983714">
            <w:rPr>
              <w:rFonts w:ascii="Times New Roman" w:hAnsi="Times New Roman" w:cs="Times New Roman"/>
              <w:b w:val="0"/>
              <w:noProof/>
              <w:sz w:val="28"/>
              <w:szCs w:val="28"/>
            </w:rPr>
            <w:t>44</w:t>
          </w:r>
          <w:r w:rsidRPr="009B6D0F">
            <w:rPr>
              <w:rFonts w:ascii="Times New Roman" w:hAnsi="Times New Roman" w:cs="Times New Roman"/>
              <w:b w:val="0"/>
              <w:noProof/>
              <w:sz w:val="28"/>
              <w:szCs w:val="28"/>
            </w:rPr>
            <w:fldChar w:fldCharType="end"/>
          </w:r>
        </w:p>
        <w:p w14:paraId="0C7612F3" w14:textId="77777777" w:rsidR="009B6D0F" w:rsidRPr="009B6D0F" w:rsidRDefault="009B6D0F" w:rsidP="009B6D0F">
          <w:pPr>
            <w:pStyle w:val="11"/>
            <w:spacing w:line="360" w:lineRule="auto"/>
            <w:rPr>
              <w:rFonts w:ascii="Times New Roman" w:eastAsiaTheme="minorEastAsia" w:hAnsi="Times New Roman" w:cs="Times New Roman"/>
              <w:b w:val="0"/>
              <w:noProof/>
              <w:color w:val="auto"/>
              <w:sz w:val="28"/>
              <w:szCs w:val="28"/>
              <w:lang w:eastAsia="ja-JP"/>
            </w:rPr>
          </w:pPr>
          <w:r w:rsidRPr="009B6D0F">
            <w:rPr>
              <w:rFonts w:ascii="Times New Roman" w:hAnsi="Times New Roman" w:cs="Times New Roman"/>
              <w:b w:val="0"/>
              <w:noProof/>
              <w:sz w:val="28"/>
              <w:szCs w:val="28"/>
            </w:rPr>
            <w:t>ЗАКЛЮЧЕНИЕ</w:t>
          </w:r>
          <w:r w:rsidRPr="009B6D0F">
            <w:rPr>
              <w:rFonts w:ascii="Times New Roman" w:hAnsi="Times New Roman" w:cs="Times New Roman"/>
              <w:b w:val="0"/>
              <w:noProof/>
              <w:sz w:val="28"/>
              <w:szCs w:val="28"/>
            </w:rPr>
            <w:tab/>
          </w:r>
          <w:r w:rsidRPr="009B6D0F">
            <w:rPr>
              <w:rFonts w:ascii="Times New Roman" w:hAnsi="Times New Roman" w:cs="Times New Roman"/>
              <w:b w:val="0"/>
              <w:noProof/>
              <w:sz w:val="28"/>
              <w:szCs w:val="28"/>
            </w:rPr>
            <w:fldChar w:fldCharType="begin"/>
          </w:r>
          <w:r w:rsidRPr="009B6D0F">
            <w:rPr>
              <w:rFonts w:ascii="Times New Roman" w:hAnsi="Times New Roman" w:cs="Times New Roman"/>
              <w:b w:val="0"/>
              <w:noProof/>
              <w:sz w:val="28"/>
              <w:szCs w:val="28"/>
            </w:rPr>
            <w:instrText xml:space="preserve"> PAGEREF _Toc357571648 \h </w:instrText>
          </w:r>
          <w:r w:rsidRPr="009B6D0F">
            <w:rPr>
              <w:rFonts w:ascii="Times New Roman" w:hAnsi="Times New Roman" w:cs="Times New Roman"/>
              <w:b w:val="0"/>
              <w:noProof/>
              <w:sz w:val="28"/>
              <w:szCs w:val="28"/>
            </w:rPr>
          </w:r>
          <w:r w:rsidRPr="009B6D0F">
            <w:rPr>
              <w:rFonts w:ascii="Times New Roman" w:hAnsi="Times New Roman" w:cs="Times New Roman"/>
              <w:b w:val="0"/>
              <w:noProof/>
              <w:sz w:val="28"/>
              <w:szCs w:val="28"/>
            </w:rPr>
            <w:fldChar w:fldCharType="separate"/>
          </w:r>
          <w:r w:rsidR="00983714">
            <w:rPr>
              <w:rFonts w:ascii="Times New Roman" w:hAnsi="Times New Roman" w:cs="Times New Roman"/>
              <w:b w:val="0"/>
              <w:noProof/>
              <w:sz w:val="28"/>
              <w:szCs w:val="28"/>
            </w:rPr>
            <w:t>52</w:t>
          </w:r>
          <w:r w:rsidRPr="009B6D0F">
            <w:rPr>
              <w:rFonts w:ascii="Times New Roman" w:hAnsi="Times New Roman" w:cs="Times New Roman"/>
              <w:b w:val="0"/>
              <w:noProof/>
              <w:sz w:val="28"/>
              <w:szCs w:val="28"/>
            </w:rPr>
            <w:fldChar w:fldCharType="end"/>
          </w:r>
        </w:p>
        <w:p w14:paraId="28C1B40B" w14:textId="77777777" w:rsidR="009B6D0F" w:rsidRPr="009B6D0F" w:rsidRDefault="009B6D0F" w:rsidP="009B6D0F">
          <w:pPr>
            <w:pStyle w:val="11"/>
            <w:spacing w:line="360" w:lineRule="auto"/>
            <w:rPr>
              <w:rFonts w:ascii="Times New Roman" w:eastAsiaTheme="minorEastAsia" w:hAnsi="Times New Roman" w:cs="Times New Roman"/>
              <w:b w:val="0"/>
              <w:noProof/>
              <w:color w:val="auto"/>
              <w:sz w:val="28"/>
              <w:szCs w:val="28"/>
              <w:lang w:eastAsia="ja-JP"/>
            </w:rPr>
          </w:pPr>
          <w:r w:rsidRPr="009B6D0F">
            <w:rPr>
              <w:rFonts w:ascii="Times New Roman" w:hAnsi="Times New Roman" w:cs="Times New Roman"/>
              <w:b w:val="0"/>
              <w:noProof/>
              <w:sz w:val="28"/>
              <w:szCs w:val="28"/>
            </w:rPr>
            <w:t>СПИСОК ИСПОЛЬЗОВАННОЙ ЛИТЕРАТУРЫ</w:t>
          </w:r>
          <w:r w:rsidRPr="009B6D0F">
            <w:rPr>
              <w:rFonts w:ascii="Times New Roman" w:hAnsi="Times New Roman" w:cs="Times New Roman"/>
              <w:b w:val="0"/>
              <w:noProof/>
              <w:sz w:val="28"/>
              <w:szCs w:val="28"/>
            </w:rPr>
            <w:tab/>
          </w:r>
          <w:r w:rsidRPr="009B6D0F">
            <w:rPr>
              <w:rFonts w:ascii="Times New Roman" w:hAnsi="Times New Roman" w:cs="Times New Roman"/>
              <w:b w:val="0"/>
              <w:noProof/>
              <w:sz w:val="28"/>
              <w:szCs w:val="28"/>
            </w:rPr>
            <w:fldChar w:fldCharType="begin"/>
          </w:r>
          <w:r w:rsidRPr="009B6D0F">
            <w:rPr>
              <w:rFonts w:ascii="Times New Roman" w:hAnsi="Times New Roman" w:cs="Times New Roman"/>
              <w:b w:val="0"/>
              <w:noProof/>
              <w:sz w:val="28"/>
              <w:szCs w:val="28"/>
            </w:rPr>
            <w:instrText xml:space="preserve"> PAGEREF _Toc357571649 \h </w:instrText>
          </w:r>
          <w:r w:rsidRPr="009B6D0F">
            <w:rPr>
              <w:rFonts w:ascii="Times New Roman" w:hAnsi="Times New Roman" w:cs="Times New Roman"/>
              <w:b w:val="0"/>
              <w:noProof/>
              <w:sz w:val="28"/>
              <w:szCs w:val="28"/>
            </w:rPr>
          </w:r>
          <w:r w:rsidRPr="009B6D0F">
            <w:rPr>
              <w:rFonts w:ascii="Times New Roman" w:hAnsi="Times New Roman" w:cs="Times New Roman"/>
              <w:b w:val="0"/>
              <w:noProof/>
              <w:sz w:val="28"/>
              <w:szCs w:val="28"/>
            </w:rPr>
            <w:fldChar w:fldCharType="separate"/>
          </w:r>
          <w:r w:rsidR="00983714">
            <w:rPr>
              <w:rFonts w:ascii="Times New Roman" w:hAnsi="Times New Roman" w:cs="Times New Roman"/>
              <w:b w:val="0"/>
              <w:noProof/>
              <w:sz w:val="28"/>
              <w:szCs w:val="28"/>
            </w:rPr>
            <w:t>57</w:t>
          </w:r>
          <w:r w:rsidRPr="009B6D0F">
            <w:rPr>
              <w:rFonts w:ascii="Times New Roman" w:hAnsi="Times New Roman" w:cs="Times New Roman"/>
              <w:b w:val="0"/>
              <w:noProof/>
              <w:sz w:val="28"/>
              <w:szCs w:val="28"/>
            </w:rPr>
            <w:fldChar w:fldCharType="end"/>
          </w:r>
        </w:p>
        <w:p w14:paraId="3881DA55" w14:textId="314A96D0" w:rsidR="006D5AE4" w:rsidRDefault="009B6D0F" w:rsidP="009B6D0F">
          <w:pPr>
            <w:spacing w:line="360" w:lineRule="auto"/>
          </w:pPr>
          <w:r w:rsidRPr="009B6D0F">
            <w:rPr>
              <w:rFonts w:ascii="Times New Roman" w:hAnsi="Times New Roman" w:cs="Times New Roman"/>
              <w:bCs/>
              <w:noProof/>
              <w:sz w:val="28"/>
              <w:szCs w:val="28"/>
            </w:rPr>
            <w:fldChar w:fldCharType="end"/>
          </w:r>
        </w:p>
      </w:sdtContent>
    </w:sdt>
    <w:p w14:paraId="6D8AA92A" w14:textId="77777777" w:rsidR="009B6D0F" w:rsidRDefault="009B6D0F" w:rsidP="00AC13CE">
      <w:pPr>
        <w:pStyle w:val="1"/>
      </w:pPr>
      <w:bookmarkStart w:id="1" w:name="_Toc357571639"/>
      <w:r>
        <w:br w:type="page"/>
      </w:r>
    </w:p>
    <w:p w14:paraId="663673D0" w14:textId="18757809" w:rsidR="001705F3" w:rsidRPr="001421D5" w:rsidRDefault="001705F3" w:rsidP="00AC13CE">
      <w:pPr>
        <w:pStyle w:val="1"/>
      </w:pPr>
      <w:r w:rsidRPr="001421D5">
        <w:t>ВВЕДЕНИЕ</w:t>
      </w:r>
      <w:bookmarkEnd w:id="1"/>
    </w:p>
    <w:p w14:paraId="7A7D99AA" w14:textId="77777777" w:rsidR="00DB0160" w:rsidRDefault="00DB0160" w:rsidP="00AC13CE">
      <w:pPr>
        <w:autoSpaceDE w:val="0"/>
        <w:autoSpaceDN w:val="0"/>
        <w:adjustRightInd w:val="0"/>
        <w:spacing w:line="360" w:lineRule="auto"/>
        <w:rPr>
          <w:rFonts w:ascii="Times New Roman" w:hAnsi="Times New Roman" w:cs="Times New Roman"/>
          <w:b/>
          <w:sz w:val="28"/>
          <w:szCs w:val="28"/>
        </w:rPr>
      </w:pPr>
    </w:p>
    <w:p w14:paraId="05E98B0B" w14:textId="2109C012" w:rsidR="002B4663" w:rsidRDefault="0041696E" w:rsidP="00053415">
      <w:pPr>
        <w:spacing w:line="360" w:lineRule="auto"/>
        <w:ind w:firstLine="708"/>
        <w:jc w:val="both"/>
        <w:rPr>
          <w:rFonts w:ascii="Times New Roman" w:hAnsi="Times New Roman" w:cs="Times New Roman"/>
          <w:sz w:val="28"/>
          <w:szCs w:val="28"/>
        </w:rPr>
      </w:pPr>
      <w:r w:rsidRPr="0041696E">
        <w:rPr>
          <w:rFonts w:ascii="Times New Roman" w:hAnsi="Times New Roman" w:cs="Times New Roman"/>
          <w:b/>
          <w:sz w:val="28"/>
          <w:szCs w:val="28"/>
        </w:rPr>
        <w:t>Актуальность исследования.</w:t>
      </w:r>
      <w:r>
        <w:rPr>
          <w:rFonts w:ascii="Times New Roman" w:hAnsi="Times New Roman" w:cs="Times New Roman"/>
          <w:sz w:val="28"/>
          <w:szCs w:val="28"/>
        </w:rPr>
        <w:t xml:space="preserve"> </w:t>
      </w:r>
      <w:r w:rsidR="002B4663">
        <w:rPr>
          <w:rFonts w:ascii="Times New Roman" w:hAnsi="Times New Roman" w:cs="Times New Roman"/>
          <w:sz w:val="28"/>
          <w:szCs w:val="28"/>
        </w:rPr>
        <w:t xml:space="preserve">В современном мире за счет существования огромного количества самых разнообразных заинтересованных групп остро встает вопрос о представлении и защите их интересов. Эффективным </w:t>
      </w:r>
      <w:r w:rsidR="002B4663" w:rsidRPr="00C07297">
        <w:rPr>
          <w:rFonts w:ascii="Times New Roman" w:hAnsi="Times New Roman" w:cs="Times New Roman"/>
          <w:sz w:val="28"/>
          <w:szCs w:val="28"/>
        </w:rPr>
        <w:t>способом продвижения таких интересов на уровне властей яв</w:t>
      </w:r>
      <w:r w:rsidR="002B4663">
        <w:rPr>
          <w:rFonts w:ascii="Times New Roman" w:hAnsi="Times New Roman" w:cs="Times New Roman"/>
          <w:sz w:val="28"/>
          <w:szCs w:val="28"/>
        </w:rPr>
        <w:t>ляется лоббистская деятельность, играющая одну из самых значимых ролей при принятии и реализации политических решений в государстве. Лоббизм</w:t>
      </w:r>
      <w:r w:rsidR="002B4663" w:rsidRPr="00C07297">
        <w:rPr>
          <w:rFonts w:ascii="Times New Roman" w:hAnsi="Times New Roman" w:cs="Times New Roman"/>
          <w:sz w:val="28"/>
          <w:szCs w:val="28"/>
        </w:rPr>
        <w:t xml:space="preserve"> </w:t>
      </w:r>
      <w:r w:rsidR="002B4663">
        <w:rPr>
          <w:rFonts w:ascii="Times New Roman" w:hAnsi="Times New Roman" w:cs="Times New Roman"/>
          <w:sz w:val="28"/>
          <w:szCs w:val="28"/>
        </w:rPr>
        <w:t>функционирует</w:t>
      </w:r>
      <w:r w:rsidR="002B4663" w:rsidRPr="00C07297">
        <w:rPr>
          <w:rFonts w:ascii="Times New Roman" w:hAnsi="Times New Roman" w:cs="Times New Roman"/>
          <w:sz w:val="28"/>
          <w:szCs w:val="28"/>
        </w:rPr>
        <w:t xml:space="preserve"> в политической системе </w:t>
      </w:r>
      <w:r w:rsidR="002B4663">
        <w:rPr>
          <w:rFonts w:ascii="Times New Roman" w:hAnsi="Times New Roman" w:cs="Times New Roman"/>
          <w:sz w:val="28"/>
          <w:szCs w:val="28"/>
        </w:rPr>
        <w:t xml:space="preserve">практически </w:t>
      </w:r>
      <w:r w:rsidR="002B4663" w:rsidRPr="00C07297">
        <w:rPr>
          <w:rFonts w:ascii="Times New Roman" w:hAnsi="Times New Roman" w:cs="Times New Roman"/>
          <w:sz w:val="28"/>
          <w:szCs w:val="28"/>
        </w:rPr>
        <w:t>каждой страны, н</w:t>
      </w:r>
      <w:r w:rsidR="002B4663">
        <w:rPr>
          <w:rFonts w:ascii="Times New Roman" w:hAnsi="Times New Roman" w:cs="Times New Roman"/>
          <w:sz w:val="28"/>
          <w:szCs w:val="28"/>
        </w:rPr>
        <w:t xml:space="preserve">есмотря на различные культуры, </w:t>
      </w:r>
      <w:r w:rsidR="002B4663" w:rsidRPr="00C07297">
        <w:rPr>
          <w:rFonts w:ascii="Times New Roman" w:hAnsi="Times New Roman" w:cs="Times New Roman"/>
          <w:sz w:val="28"/>
          <w:szCs w:val="28"/>
        </w:rPr>
        <w:t>традиции</w:t>
      </w:r>
      <w:r w:rsidR="002B4663">
        <w:rPr>
          <w:rFonts w:ascii="Times New Roman" w:hAnsi="Times New Roman" w:cs="Times New Roman"/>
          <w:sz w:val="28"/>
          <w:szCs w:val="28"/>
        </w:rPr>
        <w:t xml:space="preserve"> и законодательные нормы</w:t>
      </w:r>
      <w:r w:rsidR="002B4663" w:rsidRPr="00C07297">
        <w:rPr>
          <w:rFonts w:ascii="Times New Roman" w:hAnsi="Times New Roman" w:cs="Times New Roman"/>
          <w:sz w:val="28"/>
          <w:szCs w:val="28"/>
        </w:rPr>
        <w:t xml:space="preserve">. </w:t>
      </w:r>
      <w:r w:rsidR="002B4663">
        <w:rPr>
          <w:rFonts w:ascii="Times New Roman" w:hAnsi="Times New Roman" w:cs="Times New Roman"/>
          <w:sz w:val="28"/>
          <w:szCs w:val="28"/>
        </w:rPr>
        <w:t>Он оказывает существенное воздействие</w:t>
      </w:r>
      <w:r w:rsidR="002B4663" w:rsidRPr="00C07297">
        <w:rPr>
          <w:rFonts w:ascii="Times New Roman" w:hAnsi="Times New Roman" w:cs="Times New Roman"/>
          <w:sz w:val="28"/>
          <w:szCs w:val="28"/>
        </w:rPr>
        <w:t xml:space="preserve"> на процессы, происходя</w:t>
      </w:r>
      <w:r w:rsidR="002B4663">
        <w:rPr>
          <w:rFonts w:ascii="Times New Roman" w:hAnsi="Times New Roman" w:cs="Times New Roman"/>
          <w:sz w:val="28"/>
          <w:szCs w:val="28"/>
        </w:rPr>
        <w:t>щие в государстве</w:t>
      </w:r>
      <w:r w:rsidR="002B4663" w:rsidRPr="00C07297">
        <w:rPr>
          <w:rFonts w:ascii="Times New Roman" w:hAnsi="Times New Roman" w:cs="Times New Roman"/>
          <w:sz w:val="28"/>
          <w:szCs w:val="28"/>
        </w:rPr>
        <w:t xml:space="preserve">, на общество и непосредственно на </w:t>
      </w:r>
      <w:r w:rsidR="002B4663">
        <w:rPr>
          <w:rFonts w:ascii="Times New Roman" w:hAnsi="Times New Roman" w:cs="Times New Roman"/>
          <w:sz w:val="28"/>
          <w:szCs w:val="28"/>
        </w:rPr>
        <w:t>саму власть. С одной стороны, лоббизм</w:t>
      </w:r>
      <w:r w:rsidR="002B4663" w:rsidRPr="00C07297">
        <w:rPr>
          <w:rFonts w:ascii="Times New Roman" w:hAnsi="Times New Roman" w:cs="Times New Roman"/>
          <w:sz w:val="28"/>
          <w:szCs w:val="28"/>
        </w:rPr>
        <w:t xml:space="preserve"> обеспечивает </w:t>
      </w:r>
      <w:r w:rsidR="002B4663">
        <w:rPr>
          <w:rFonts w:ascii="Times New Roman" w:hAnsi="Times New Roman" w:cs="Times New Roman"/>
          <w:sz w:val="28"/>
          <w:szCs w:val="28"/>
        </w:rPr>
        <w:t>артикуляцию</w:t>
      </w:r>
      <w:r w:rsidR="002B4663" w:rsidRPr="00C07297">
        <w:rPr>
          <w:rFonts w:ascii="Times New Roman" w:hAnsi="Times New Roman" w:cs="Times New Roman"/>
          <w:sz w:val="28"/>
          <w:szCs w:val="28"/>
        </w:rPr>
        <w:t xml:space="preserve"> интересов различных общественных групп, даже сра</w:t>
      </w:r>
      <w:r w:rsidR="002B4663">
        <w:rPr>
          <w:rFonts w:ascii="Times New Roman" w:hAnsi="Times New Roman" w:cs="Times New Roman"/>
          <w:sz w:val="28"/>
          <w:szCs w:val="28"/>
        </w:rPr>
        <w:t>внительно малых объединений</w:t>
      </w:r>
      <w:r w:rsidR="002B4663" w:rsidRPr="00C07297">
        <w:rPr>
          <w:rFonts w:ascii="Times New Roman" w:hAnsi="Times New Roman" w:cs="Times New Roman"/>
          <w:sz w:val="28"/>
          <w:szCs w:val="28"/>
        </w:rPr>
        <w:t>,</w:t>
      </w:r>
      <w:r w:rsidR="002B4663">
        <w:rPr>
          <w:rFonts w:ascii="Times New Roman" w:hAnsi="Times New Roman" w:cs="Times New Roman"/>
          <w:sz w:val="28"/>
          <w:szCs w:val="28"/>
        </w:rPr>
        <w:t xml:space="preserve"> которые благодаря этому феномену</w:t>
      </w:r>
      <w:r w:rsidR="002B4663" w:rsidRPr="00C07297">
        <w:rPr>
          <w:rFonts w:ascii="Times New Roman" w:hAnsi="Times New Roman" w:cs="Times New Roman"/>
          <w:sz w:val="28"/>
          <w:szCs w:val="28"/>
        </w:rPr>
        <w:t xml:space="preserve"> могут быть услышанными на уровне </w:t>
      </w:r>
      <w:r w:rsidR="002B4663">
        <w:rPr>
          <w:rFonts w:ascii="Times New Roman" w:hAnsi="Times New Roman" w:cs="Times New Roman"/>
          <w:sz w:val="28"/>
          <w:szCs w:val="28"/>
        </w:rPr>
        <w:t>властей</w:t>
      </w:r>
      <w:r w:rsidR="002B4663" w:rsidRPr="00C07297">
        <w:rPr>
          <w:rFonts w:ascii="Times New Roman" w:hAnsi="Times New Roman" w:cs="Times New Roman"/>
          <w:sz w:val="28"/>
          <w:szCs w:val="28"/>
        </w:rPr>
        <w:t xml:space="preserve">. С другой стороны, лоббирование снабжает </w:t>
      </w:r>
      <w:r w:rsidR="002B4663">
        <w:rPr>
          <w:rFonts w:ascii="Times New Roman" w:hAnsi="Times New Roman" w:cs="Times New Roman"/>
          <w:sz w:val="28"/>
          <w:szCs w:val="28"/>
        </w:rPr>
        <w:t>государственный аппарат необходимой информацией об актуальных</w:t>
      </w:r>
      <w:r w:rsidR="002B4663" w:rsidRPr="00C07297">
        <w:rPr>
          <w:rFonts w:ascii="Times New Roman" w:hAnsi="Times New Roman" w:cs="Times New Roman"/>
          <w:sz w:val="28"/>
          <w:szCs w:val="28"/>
        </w:rPr>
        <w:t xml:space="preserve"> проблемах, </w:t>
      </w:r>
      <w:r w:rsidR="002B4663">
        <w:rPr>
          <w:rFonts w:ascii="Times New Roman" w:hAnsi="Times New Roman" w:cs="Times New Roman"/>
          <w:sz w:val="28"/>
          <w:szCs w:val="28"/>
        </w:rPr>
        <w:t>назревших</w:t>
      </w:r>
      <w:r w:rsidR="002B4663" w:rsidRPr="00C07297">
        <w:rPr>
          <w:rFonts w:ascii="Times New Roman" w:hAnsi="Times New Roman" w:cs="Times New Roman"/>
          <w:sz w:val="28"/>
          <w:szCs w:val="28"/>
        </w:rPr>
        <w:t xml:space="preserve"> в обществе, </w:t>
      </w:r>
      <w:r w:rsidR="002B4663">
        <w:rPr>
          <w:rFonts w:ascii="Times New Roman" w:hAnsi="Times New Roman" w:cs="Times New Roman"/>
          <w:sz w:val="28"/>
          <w:szCs w:val="28"/>
        </w:rPr>
        <w:t xml:space="preserve">а также </w:t>
      </w:r>
      <w:r w:rsidR="002B4663" w:rsidRPr="00C07297">
        <w:rPr>
          <w:rFonts w:ascii="Times New Roman" w:hAnsi="Times New Roman" w:cs="Times New Roman"/>
          <w:sz w:val="28"/>
          <w:szCs w:val="28"/>
        </w:rPr>
        <w:t>помогает разрабатывать и</w:t>
      </w:r>
      <w:r w:rsidR="002B4663">
        <w:rPr>
          <w:rFonts w:ascii="Times New Roman" w:hAnsi="Times New Roman" w:cs="Times New Roman"/>
          <w:sz w:val="28"/>
          <w:szCs w:val="28"/>
        </w:rPr>
        <w:t xml:space="preserve"> реализовывать важные законопроекты, принимая во внимание мнение каждой из сторон.</w:t>
      </w:r>
    </w:p>
    <w:p w14:paraId="26591EB2" w14:textId="6E7556D0" w:rsidR="002B4663" w:rsidRDefault="002B4663" w:rsidP="00053415">
      <w:pPr>
        <w:spacing w:line="36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последнее время спрос людей на экологически чистую и комфортную окружающую среду возрастает все сильнее. Она постепенно начинает признаваться общественным благом. Возникает активное вовлечение проблем природной среды в политику. Происходит трансформация от обсуждения локальных экологических проблем до методичного изучения и анализа этих проблем на наднациональном уровне. Экологическая тематика становится одним из серьезнейших аспектов международного сотрудничества государств. Осуществляется переосмысление воздействия хозяйственной деятельности человека на природу, уделяется все большее внимание поиску механизмов охраны окружающей среды. Все это приводит к формированию института экологического лоббизма, который играет немаловажную роль в процессе принятия эколого-политических решений и выработке экологическо</w:t>
      </w:r>
      <w:r w:rsidR="00C7242F">
        <w:rPr>
          <w:rFonts w:ascii="Times New Roman" w:hAnsi="Times New Roman" w:cs="Times New Roman"/>
          <w:color w:val="000000" w:themeColor="text1"/>
          <w:sz w:val="28"/>
          <w:szCs w:val="28"/>
        </w:rPr>
        <w:t>й полити</w:t>
      </w:r>
      <w:r w:rsidR="00024A44">
        <w:rPr>
          <w:rFonts w:ascii="Times New Roman" w:hAnsi="Times New Roman" w:cs="Times New Roman"/>
          <w:color w:val="000000" w:themeColor="text1"/>
          <w:sz w:val="28"/>
          <w:szCs w:val="28"/>
        </w:rPr>
        <w:t xml:space="preserve">ки государства в целом. Рассмотрение экологического лоббизма на примере США является наиболее лучшим способом изучения данной темы, так как именно в этой стране власти впервые уделили особое внимание проблемам окружающей среды и активно начали отстаивать свои интересы в этой сфере на международном уровне. Также стоит отметить открытость и прозрачность лоббирования в США, что позволило нам более детально изучить особенности экологического лоббизма в этом государстве. </w:t>
      </w:r>
      <w:r>
        <w:rPr>
          <w:rFonts w:ascii="Times New Roman" w:hAnsi="Times New Roman" w:cs="Times New Roman"/>
          <w:color w:val="000000" w:themeColor="text1"/>
          <w:sz w:val="28"/>
          <w:szCs w:val="28"/>
        </w:rPr>
        <w:t>Все вышеперечисленные по</w:t>
      </w:r>
      <w:r w:rsidR="0041696E">
        <w:rPr>
          <w:rFonts w:ascii="Times New Roman" w:hAnsi="Times New Roman" w:cs="Times New Roman"/>
          <w:color w:val="000000" w:themeColor="text1"/>
          <w:sz w:val="28"/>
          <w:szCs w:val="28"/>
        </w:rPr>
        <w:t>ложения обуславливают своевременность</w:t>
      </w:r>
      <w:r>
        <w:rPr>
          <w:rFonts w:ascii="Times New Roman" w:hAnsi="Times New Roman" w:cs="Times New Roman"/>
          <w:color w:val="000000" w:themeColor="text1"/>
          <w:sz w:val="28"/>
          <w:szCs w:val="28"/>
        </w:rPr>
        <w:t xml:space="preserve"> темы данного исследования, представляющей неоспоримый научный интерес.</w:t>
      </w:r>
    </w:p>
    <w:p w14:paraId="0F17D40F" w14:textId="7D8322B9" w:rsidR="00676584" w:rsidRDefault="00E953B2" w:rsidP="00053415">
      <w:pPr>
        <w:spacing w:line="360" w:lineRule="auto"/>
        <w:ind w:firstLine="708"/>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Степень изученности темы.</w:t>
      </w:r>
      <w:r w:rsidR="00676584">
        <w:rPr>
          <w:rFonts w:ascii="Times New Roman" w:hAnsi="Times New Roman" w:cs="Times New Roman"/>
          <w:b/>
          <w:color w:val="000000" w:themeColor="text1"/>
          <w:sz w:val="28"/>
          <w:szCs w:val="28"/>
        </w:rPr>
        <w:t xml:space="preserve"> </w:t>
      </w:r>
      <w:r w:rsidR="00676584">
        <w:rPr>
          <w:rFonts w:ascii="Times New Roman" w:hAnsi="Times New Roman" w:cs="Times New Roman"/>
          <w:color w:val="000000" w:themeColor="text1"/>
          <w:sz w:val="28"/>
          <w:szCs w:val="28"/>
        </w:rPr>
        <w:t xml:space="preserve">Тема лоббизма и групп интересов на протяжении уже нескольких десятилетий активно исследуется многими иностранными и отечественными учеными. Так, теоретические основы лоббизма и групп интересов были детально рассмотрены в трудах таких авторов как </w:t>
      </w:r>
      <w:r w:rsidR="0041117B">
        <w:rPr>
          <w:rFonts w:ascii="Times New Roman" w:hAnsi="Times New Roman" w:cs="Times New Roman"/>
          <w:color w:val="000000" w:themeColor="text1"/>
          <w:sz w:val="28"/>
          <w:szCs w:val="28"/>
        </w:rPr>
        <w:t>В.А. Ачкасова</w:t>
      </w:r>
      <w:r w:rsidR="00676584">
        <w:rPr>
          <w:rFonts w:ascii="Times New Roman" w:hAnsi="Times New Roman" w:cs="Times New Roman"/>
          <w:color w:val="000000" w:themeColor="text1"/>
          <w:sz w:val="28"/>
          <w:szCs w:val="28"/>
        </w:rPr>
        <w:t xml:space="preserve">, </w:t>
      </w:r>
      <w:r w:rsidR="0041117B">
        <w:rPr>
          <w:rFonts w:ascii="Times New Roman" w:hAnsi="Times New Roman" w:cs="Times New Roman"/>
          <w:color w:val="000000" w:themeColor="text1"/>
          <w:sz w:val="28"/>
          <w:szCs w:val="28"/>
        </w:rPr>
        <w:t xml:space="preserve">И.Е. </w:t>
      </w:r>
      <w:r w:rsidR="00676584">
        <w:rPr>
          <w:rFonts w:ascii="Times New Roman" w:hAnsi="Times New Roman" w:cs="Times New Roman"/>
          <w:color w:val="000000" w:themeColor="text1"/>
          <w:sz w:val="28"/>
          <w:szCs w:val="28"/>
        </w:rPr>
        <w:t>Мин</w:t>
      </w:r>
      <w:r w:rsidR="0041117B">
        <w:rPr>
          <w:rFonts w:ascii="Times New Roman" w:hAnsi="Times New Roman" w:cs="Times New Roman"/>
          <w:color w:val="000000" w:themeColor="text1"/>
          <w:sz w:val="28"/>
          <w:szCs w:val="28"/>
        </w:rPr>
        <w:t>тусов</w:t>
      </w:r>
      <w:r w:rsidR="00676584">
        <w:rPr>
          <w:rFonts w:ascii="Times New Roman" w:hAnsi="Times New Roman" w:cs="Times New Roman"/>
          <w:color w:val="000000" w:themeColor="text1"/>
          <w:sz w:val="28"/>
          <w:szCs w:val="28"/>
        </w:rPr>
        <w:t xml:space="preserve">, </w:t>
      </w:r>
      <w:r w:rsidR="0041117B">
        <w:rPr>
          <w:rFonts w:ascii="Times New Roman" w:hAnsi="Times New Roman" w:cs="Times New Roman"/>
          <w:color w:val="000000" w:themeColor="text1"/>
          <w:sz w:val="28"/>
          <w:szCs w:val="28"/>
        </w:rPr>
        <w:t>О.Г. Филатов</w:t>
      </w:r>
      <w:r w:rsidR="0041117B">
        <w:rPr>
          <w:rStyle w:val="a6"/>
          <w:rFonts w:ascii="Times New Roman" w:hAnsi="Times New Roman" w:cs="Times New Roman"/>
          <w:color w:val="000000" w:themeColor="text1"/>
          <w:sz w:val="28"/>
          <w:szCs w:val="28"/>
        </w:rPr>
        <w:footnoteReference w:id="1"/>
      </w:r>
      <w:r w:rsidR="00676584">
        <w:rPr>
          <w:rFonts w:ascii="Times New Roman" w:hAnsi="Times New Roman" w:cs="Times New Roman"/>
          <w:color w:val="000000" w:themeColor="text1"/>
          <w:sz w:val="28"/>
          <w:szCs w:val="28"/>
        </w:rPr>
        <w:t xml:space="preserve">, </w:t>
      </w:r>
      <w:r w:rsidR="0041117B">
        <w:rPr>
          <w:rFonts w:ascii="Times New Roman" w:hAnsi="Times New Roman" w:cs="Times New Roman"/>
          <w:color w:val="000000" w:themeColor="text1"/>
          <w:sz w:val="28"/>
          <w:szCs w:val="28"/>
        </w:rPr>
        <w:t>А.В. Павроз</w:t>
      </w:r>
      <w:r w:rsidR="0041117B">
        <w:rPr>
          <w:rStyle w:val="a6"/>
          <w:rFonts w:ascii="Times New Roman" w:hAnsi="Times New Roman" w:cs="Times New Roman"/>
          <w:color w:val="000000" w:themeColor="text1"/>
          <w:sz w:val="28"/>
          <w:szCs w:val="28"/>
        </w:rPr>
        <w:footnoteReference w:id="2"/>
      </w:r>
      <w:r w:rsidR="00676584">
        <w:rPr>
          <w:rFonts w:ascii="Times New Roman" w:hAnsi="Times New Roman" w:cs="Times New Roman"/>
          <w:color w:val="000000" w:themeColor="text1"/>
          <w:sz w:val="28"/>
          <w:szCs w:val="28"/>
        </w:rPr>
        <w:t xml:space="preserve">, </w:t>
      </w:r>
      <w:r w:rsidR="0041117B">
        <w:rPr>
          <w:rFonts w:ascii="Times New Roman" w:hAnsi="Times New Roman" w:cs="Times New Roman"/>
          <w:color w:val="000000" w:themeColor="text1"/>
          <w:sz w:val="28"/>
          <w:szCs w:val="28"/>
        </w:rPr>
        <w:t>В.М. Васильева</w:t>
      </w:r>
      <w:r w:rsidR="0041117B">
        <w:rPr>
          <w:rStyle w:val="a6"/>
          <w:rFonts w:ascii="Times New Roman" w:hAnsi="Times New Roman" w:cs="Times New Roman"/>
          <w:color w:val="000000" w:themeColor="text1"/>
          <w:sz w:val="28"/>
          <w:szCs w:val="28"/>
        </w:rPr>
        <w:footnoteReference w:id="3"/>
      </w:r>
      <w:r w:rsidR="0041117B">
        <w:rPr>
          <w:rFonts w:ascii="Times New Roman" w:hAnsi="Times New Roman" w:cs="Times New Roman"/>
          <w:color w:val="000000" w:themeColor="text1"/>
          <w:sz w:val="28"/>
          <w:szCs w:val="28"/>
        </w:rPr>
        <w:t>, Е.В. Золотарева</w:t>
      </w:r>
      <w:r w:rsidR="0041117B">
        <w:rPr>
          <w:rStyle w:val="a6"/>
          <w:rFonts w:ascii="Times New Roman" w:hAnsi="Times New Roman" w:cs="Times New Roman"/>
          <w:color w:val="000000" w:themeColor="text1"/>
          <w:sz w:val="28"/>
          <w:szCs w:val="28"/>
        </w:rPr>
        <w:footnoteReference w:id="4"/>
      </w:r>
      <w:r w:rsidR="00676584">
        <w:rPr>
          <w:rFonts w:ascii="Times New Roman" w:hAnsi="Times New Roman" w:cs="Times New Roman"/>
          <w:color w:val="000000" w:themeColor="text1"/>
          <w:sz w:val="28"/>
          <w:szCs w:val="28"/>
        </w:rPr>
        <w:t xml:space="preserve">, </w:t>
      </w:r>
      <w:r w:rsidR="0041117B">
        <w:rPr>
          <w:rFonts w:ascii="Times New Roman" w:hAnsi="Times New Roman" w:cs="Times New Roman"/>
          <w:color w:val="000000" w:themeColor="text1"/>
          <w:sz w:val="28"/>
          <w:szCs w:val="28"/>
        </w:rPr>
        <w:t>Н.И. Лапин</w:t>
      </w:r>
      <w:r w:rsidR="0041117B">
        <w:rPr>
          <w:rStyle w:val="a6"/>
          <w:rFonts w:ascii="Times New Roman" w:hAnsi="Times New Roman" w:cs="Times New Roman"/>
          <w:color w:val="000000" w:themeColor="text1"/>
          <w:sz w:val="28"/>
          <w:szCs w:val="28"/>
        </w:rPr>
        <w:footnoteReference w:id="5"/>
      </w:r>
      <w:r w:rsidR="0041117B">
        <w:rPr>
          <w:rFonts w:ascii="Times New Roman" w:hAnsi="Times New Roman" w:cs="Times New Roman"/>
          <w:color w:val="000000" w:themeColor="text1"/>
          <w:sz w:val="28"/>
          <w:szCs w:val="28"/>
        </w:rPr>
        <w:t>.</w:t>
      </w:r>
      <w:r w:rsidR="00676584">
        <w:rPr>
          <w:rFonts w:ascii="Times New Roman" w:hAnsi="Times New Roman" w:cs="Times New Roman"/>
          <w:color w:val="000000" w:themeColor="text1"/>
          <w:sz w:val="28"/>
          <w:szCs w:val="28"/>
        </w:rPr>
        <w:t xml:space="preserve"> Лоббизму в США пристальное внимание уделили такие ученые как </w:t>
      </w:r>
      <w:r w:rsidR="0041117B">
        <w:rPr>
          <w:rFonts w:ascii="Times New Roman" w:hAnsi="Times New Roman" w:cs="Times New Roman"/>
          <w:color w:val="000000" w:themeColor="text1"/>
          <w:sz w:val="28"/>
          <w:szCs w:val="28"/>
        </w:rPr>
        <w:t>Н.Г. Зяблюк</w:t>
      </w:r>
      <w:r w:rsidR="0041117B">
        <w:rPr>
          <w:rStyle w:val="a6"/>
          <w:rFonts w:ascii="Times New Roman" w:hAnsi="Times New Roman" w:cs="Times New Roman"/>
          <w:color w:val="000000" w:themeColor="text1"/>
          <w:sz w:val="28"/>
          <w:szCs w:val="28"/>
        </w:rPr>
        <w:footnoteReference w:id="6"/>
      </w:r>
      <w:r w:rsidR="00676584">
        <w:rPr>
          <w:rFonts w:ascii="Times New Roman" w:hAnsi="Times New Roman" w:cs="Times New Roman"/>
          <w:color w:val="000000" w:themeColor="text1"/>
          <w:sz w:val="28"/>
          <w:szCs w:val="28"/>
        </w:rPr>
        <w:t xml:space="preserve">, </w:t>
      </w:r>
      <w:r w:rsidR="00647B49">
        <w:rPr>
          <w:rFonts w:ascii="Times New Roman" w:hAnsi="Times New Roman" w:cs="Times New Roman"/>
          <w:color w:val="000000" w:themeColor="text1"/>
          <w:sz w:val="28"/>
          <w:szCs w:val="28"/>
        </w:rPr>
        <w:t>Э.Д. Лозанский</w:t>
      </w:r>
      <w:r w:rsidR="00647B49">
        <w:rPr>
          <w:rStyle w:val="a6"/>
          <w:rFonts w:ascii="Times New Roman" w:hAnsi="Times New Roman" w:cs="Times New Roman"/>
          <w:color w:val="000000" w:themeColor="text1"/>
          <w:sz w:val="28"/>
          <w:szCs w:val="28"/>
        </w:rPr>
        <w:footnoteReference w:id="7"/>
      </w:r>
      <w:r w:rsidR="00676584">
        <w:rPr>
          <w:rFonts w:ascii="Times New Roman" w:hAnsi="Times New Roman" w:cs="Times New Roman"/>
          <w:color w:val="000000" w:themeColor="text1"/>
          <w:sz w:val="28"/>
          <w:szCs w:val="28"/>
        </w:rPr>
        <w:t xml:space="preserve">, </w:t>
      </w:r>
      <w:r w:rsidR="00647B49">
        <w:rPr>
          <w:rFonts w:ascii="Times New Roman" w:hAnsi="Times New Roman" w:cs="Times New Roman"/>
          <w:color w:val="000000" w:themeColor="text1"/>
          <w:sz w:val="28"/>
          <w:szCs w:val="28"/>
        </w:rPr>
        <w:t xml:space="preserve">Е.А. </w:t>
      </w:r>
      <w:r w:rsidR="00676584">
        <w:rPr>
          <w:rFonts w:ascii="Times New Roman" w:hAnsi="Times New Roman" w:cs="Times New Roman"/>
          <w:color w:val="000000" w:themeColor="text1"/>
          <w:sz w:val="28"/>
          <w:szCs w:val="28"/>
        </w:rPr>
        <w:t>Кре</w:t>
      </w:r>
      <w:r w:rsidR="00647B49">
        <w:rPr>
          <w:rFonts w:ascii="Times New Roman" w:hAnsi="Times New Roman" w:cs="Times New Roman"/>
          <w:color w:val="000000" w:themeColor="text1"/>
          <w:sz w:val="28"/>
          <w:szCs w:val="28"/>
        </w:rPr>
        <w:t>мянская</w:t>
      </w:r>
      <w:r w:rsidR="00647B49">
        <w:rPr>
          <w:rStyle w:val="a6"/>
          <w:rFonts w:ascii="Times New Roman" w:hAnsi="Times New Roman" w:cs="Times New Roman"/>
          <w:color w:val="000000" w:themeColor="text1"/>
          <w:sz w:val="28"/>
          <w:szCs w:val="28"/>
        </w:rPr>
        <w:footnoteReference w:id="8"/>
      </w:r>
      <w:r w:rsidR="00676584">
        <w:rPr>
          <w:rFonts w:ascii="Times New Roman" w:hAnsi="Times New Roman" w:cs="Times New Roman"/>
          <w:color w:val="000000" w:themeColor="text1"/>
          <w:sz w:val="28"/>
          <w:szCs w:val="28"/>
        </w:rPr>
        <w:t>. Взаимоотношениями</w:t>
      </w:r>
      <w:r w:rsidR="00647B49">
        <w:rPr>
          <w:rFonts w:ascii="Times New Roman" w:hAnsi="Times New Roman" w:cs="Times New Roman"/>
          <w:color w:val="000000" w:themeColor="text1"/>
          <w:sz w:val="28"/>
          <w:szCs w:val="28"/>
        </w:rPr>
        <w:t xml:space="preserve"> экологии и политики занимались Д.В. Ефременко</w:t>
      </w:r>
      <w:r w:rsidR="00647B49">
        <w:rPr>
          <w:rStyle w:val="a6"/>
          <w:rFonts w:ascii="Times New Roman" w:hAnsi="Times New Roman" w:cs="Times New Roman"/>
          <w:color w:val="000000" w:themeColor="text1"/>
          <w:sz w:val="28"/>
          <w:szCs w:val="28"/>
        </w:rPr>
        <w:footnoteReference w:id="9"/>
      </w:r>
      <w:r w:rsidR="00647B49">
        <w:rPr>
          <w:rFonts w:ascii="Times New Roman" w:hAnsi="Times New Roman" w:cs="Times New Roman"/>
          <w:color w:val="000000" w:themeColor="text1"/>
          <w:sz w:val="28"/>
          <w:szCs w:val="28"/>
        </w:rPr>
        <w:t xml:space="preserve"> </w:t>
      </w:r>
      <w:r w:rsidR="00676584">
        <w:rPr>
          <w:rFonts w:ascii="Times New Roman" w:hAnsi="Times New Roman" w:cs="Times New Roman"/>
          <w:color w:val="000000" w:themeColor="text1"/>
          <w:sz w:val="28"/>
          <w:szCs w:val="28"/>
        </w:rPr>
        <w:t xml:space="preserve">и </w:t>
      </w:r>
      <w:r w:rsidR="00647B49">
        <w:rPr>
          <w:rFonts w:ascii="Times New Roman" w:hAnsi="Times New Roman" w:cs="Times New Roman"/>
          <w:color w:val="000000" w:themeColor="text1"/>
          <w:sz w:val="28"/>
          <w:szCs w:val="28"/>
        </w:rPr>
        <w:t>О.Н. Яницкий</w:t>
      </w:r>
      <w:r w:rsidR="00647B49">
        <w:rPr>
          <w:rStyle w:val="a6"/>
          <w:rFonts w:ascii="Times New Roman" w:hAnsi="Times New Roman" w:cs="Times New Roman"/>
          <w:color w:val="000000" w:themeColor="text1"/>
          <w:sz w:val="28"/>
          <w:szCs w:val="28"/>
        </w:rPr>
        <w:footnoteReference w:id="10"/>
      </w:r>
      <w:r w:rsidR="00676584">
        <w:rPr>
          <w:rFonts w:ascii="Times New Roman" w:hAnsi="Times New Roman" w:cs="Times New Roman"/>
          <w:color w:val="000000" w:themeColor="text1"/>
          <w:sz w:val="28"/>
          <w:szCs w:val="28"/>
        </w:rPr>
        <w:t xml:space="preserve">. Роль различных субъектов политического воздействия была рассмотрена </w:t>
      </w:r>
      <w:r w:rsidR="007B6638">
        <w:rPr>
          <w:rFonts w:ascii="Times New Roman" w:hAnsi="Times New Roman" w:cs="Times New Roman"/>
          <w:color w:val="000000" w:themeColor="text1"/>
          <w:sz w:val="28"/>
          <w:szCs w:val="28"/>
        </w:rPr>
        <w:t xml:space="preserve">такими исследователями как </w:t>
      </w:r>
      <w:r w:rsidR="00647B49">
        <w:rPr>
          <w:rFonts w:ascii="Times New Roman" w:hAnsi="Times New Roman" w:cs="Times New Roman"/>
          <w:color w:val="000000" w:themeColor="text1"/>
          <w:sz w:val="28"/>
          <w:szCs w:val="28"/>
        </w:rPr>
        <w:t xml:space="preserve">Д.В. </w:t>
      </w:r>
      <w:r w:rsidR="007B6638">
        <w:rPr>
          <w:rFonts w:ascii="Times New Roman" w:hAnsi="Times New Roman" w:cs="Times New Roman"/>
          <w:color w:val="000000" w:themeColor="text1"/>
          <w:sz w:val="28"/>
          <w:szCs w:val="28"/>
        </w:rPr>
        <w:t>Сосу</w:t>
      </w:r>
      <w:r w:rsidR="00647B49">
        <w:rPr>
          <w:rFonts w:ascii="Times New Roman" w:hAnsi="Times New Roman" w:cs="Times New Roman"/>
          <w:color w:val="000000" w:themeColor="text1"/>
          <w:sz w:val="28"/>
          <w:szCs w:val="28"/>
        </w:rPr>
        <w:t>нов</w:t>
      </w:r>
      <w:r w:rsidR="00BF583E">
        <w:rPr>
          <w:rStyle w:val="a6"/>
          <w:rFonts w:ascii="Times New Roman" w:hAnsi="Times New Roman" w:cs="Times New Roman"/>
          <w:color w:val="000000" w:themeColor="text1"/>
          <w:sz w:val="28"/>
          <w:szCs w:val="28"/>
        </w:rPr>
        <w:footnoteReference w:id="11"/>
      </w:r>
      <w:r w:rsidR="00647B49">
        <w:rPr>
          <w:rFonts w:ascii="Times New Roman" w:hAnsi="Times New Roman" w:cs="Times New Roman"/>
          <w:color w:val="000000" w:themeColor="text1"/>
          <w:sz w:val="28"/>
          <w:szCs w:val="28"/>
        </w:rPr>
        <w:t xml:space="preserve"> </w:t>
      </w:r>
      <w:r w:rsidR="00676584">
        <w:rPr>
          <w:rFonts w:ascii="Times New Roman" w:hAnsi="Times New Roman" w:cs="Times New Roman"/>
          <w:color w:val="000000" w:themeColor="text1"/>
          <w:sz w:val="28"/>
          <w:szCs w:val="28"/>
        </w:rPr>
        <w:t xml:space="preserve">и </w:t>
      </w:r>
      <w:r w:rsidR="00BF583E">
        <w:rPr>
          <w:rFonts w:ascii="Times New Roman" w:hAnsi="Times New Roman" w:cs="Times New Roman"/>
          <w:color w:val="000000" w:themeColor="text1"/>
          <w:sz w:val="28"/>
          <w:szCs w:val="28"/>
        </w:rPr>
        <w:t>Н.Н. Меньшенина</w:t>
      </w:r>
      <w:r w:rsidR="00BF583E">
        <w:rPr>
          <w:rStyle w:val="a6"/>
          <w:rFonts w:ascii="Times New Roman" w:hAnsi="Times New Roman" w:cs="Times New Roman"/>
          <w:color w:val="000000" w:themeColor="text1"/>
          <w:sz w:val="28"/>
          <w:szCs w:val="28"/>
        </w:rPr>
        <w:footnoteReference w:id="12"/>
      </w:r>
      <w:r w:rsidR="00BF583E">
        <w:rPr>
          <w:rFonts w:ascii="Times New Roman" w:hAnsi="Times New Roman" w:cs="Times New Roman"/>
          <w:color w:val="000000" w:themeColor="text1"/>
          <w:sz w:val="28"/>
          <w:szCs w:val="28"/>
        </w:rPr>
        <w:t>.</w:t>
      </w:r>
    </w:p>
    <w:p w14:paraId="736CD84A" w14:textId="5E8EA113" w:rsidR="00676584" w:rsidRPr="007B6638" w:rsidRDefault="007B6638" w:rsidP="00053415">
      <w:pPr>
        <w:spacing w:line="360" w:lineRule="auto"/>
        <w:ind w:firstLine="708"/>
        <w:jc w:val="both"/>
        <w:rPr>
          <w:rFonts w:ascii="Times New Roman" w:hAnsi="Times New Roman" w:cs="Times New Roman"/>
          <w:sz w:val="28"/>
          <w:szCs w:val="28"/>
        </w:rPr>
      </w:pPr>
      <w:r>
        <w:rPr>
          <w:rFonts w:ascii="Times New Roman" w:hAnsi="Times New Roman" w:cs="Times New Roman"/>
          <w:color w:val="000000" w:themeColor="text1"/>
          <w:sz w:val="28"/>
          <w:szCs w:val="28"/>
        </w:rPr>
        <w:t xml:space="preserve">Однако, литература по теме именно экологического лоббизма, к сожалению, практически не представлена ни в русских, ни в англоязычных источниках. Таким образом, в ходе исследования приходилось опираться в основном на источники </w:t>
      </w:r>
      <w:r>
        <w:rPr>
          <w:rFonts w:ascii="Times New Roman" w:hAnsi="Times New Roman" w:cs="Times New Roman"/>
          <w:sz w:val="28"/>
          <w:szCs w:val="28"/>
        </w:rPr>
        <w:t xml:space="preserve">различного характера: нормативно-правовые акты, материалы СМИ, </w:t>
      </w:r>
      <w:r w:rsidR="00AE422C">
        <w:rPr>
          <w:rFonts w:ascii="Times New Roman" w:hAnsi="Times New Roman" w:cs="Times New Roman"/>
          <w:sz w:val="28"/>
          <w:szCs w:val="28"/>
        </w:rPr>
        <w:t xml:space="preserve">статистические данные и </w:t>
      </w:r>
      <w:r>
        <w:rPr>
          <w:rFonts w:ascii="Times New Roman" w:hAnsi="Times New Roman" w:cs="Times New Roman"/>
          <w:sz w:val="28"/>
          <w:szCs w:val="28"/>
        </w:rPr>
        <w:t>разнообразные интернет-ресурсы.</w:t>
      </w:r>
    </w:p>
    <w:p w14:paraId="4220C686" w14:textId="77777777" w:rsidR="005825E4" w:rsidRDefault="002B4663" w:rsidP="00053415">
      <w:pPr>
        <w:spacing w:line="360" w:lineRule="auto"/>
        <w:ind w:firstLine="708"/>
        <w:jc w:val="both"/>
        <w:rPr>
          <w:rFonts w:ascii="Times New Roman" w:hAnsi="Times New Roman" w:cs="Times New Roman"/>
          <w:sz w:val="28"/>
          <w:szCs w:val="28"/>
        </w:rPr>
      </w:pPr>
      <w:r w:rsidRPr="00024A44">
        <w:rPr>
          <w:rFonts w:ascii="Times New Roman" w:hAnsi="Times New Roman" w:cs="Times New Roman"/>
          <w:b/>
          <w:sz w:val="28"/>
          <w:szCs w:val="28"/>
        </w:rPr>
        <w:t>Цель исследования</w:t>
      </w:r>
      <w:r>
        <w:rPr>
          <w:rFonts w:ascii="Times New Roman" w:hAnsi="Times New Roman" w:cs="Times New Roman"/>
          <w:sz w:val="28"/>
          <w:szCs w:val="28"/>
        </w:rPr>
        <w:t xml:space="preserve"> – выявление сущности и специфики экологического лоббизма в США. </w:t>
      </w:r>
    </w:p>
    <w:p w14:paraId="6EED0A60" w14:textId="556025E1" w:rsidR="002B4663" w:rsidRDefault="002B4663" w:rsidP="00053415">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Для </w:t>
      </w:r>
      <w:r w:rsidR="00B610BB">
        <w:rPr>
          <w:rFonts w:ascii="Times New Roman" w:hAnsi="Times New Roman" w:cs="Times New Roman"/>
          <w:sz w:val="28"/>
          <w:szCs w:val="28"/>
        </w:rPr>
        <w:t xml:space="preserve">выполнения поставленной цели </w:t>
      </w:r>
      <w:r w:rsidR="003B6098">
        <w:rPr>
          <w:rFonts w:ascii="Times New Roman" w:hAnsi="Times New Roman" w:cs="Times New Roman"/>
          <w:sz w:val="28"/>
          <w:szCs w:val="28"/>
        </w:rPr>
        <w:t xml:space="preserve">в ходе исследования </w:t>
      </w:r>
      <w:r w:rsidR="007C1327">
        <w:rPr>
          <w:rFonts w:ascii="Times New Roman" w:hAnsi="Times New Roman" w:cs="Times New Roman"/>
          <w:sz w:val="28"/>
          <w:szCs w:val="28"/>
        </w:rPr>
        <w:t xml:space="preserve">необходимо </w:t>
      </w:r>
      <w:r>
        <w:rPr>
          <w:rFonts w:ascii="Times New Roman" w:hAnsi="Times New Roman" w:cs="Times New Roman"/>
          <w:sz w:val="28"/>
          <w:szCs w:val="28"/>
        </w:rPr>
        <w:t>решить несколько задач:</w:t>
      </w:r>
    </w:p>
    <w:p w14:paraId="02AEF9E1" w14:textId="18249DA5" w:rsidR="002B4663" w:rsidRPr="00B610BB" w:rsidRDefault="00B610BB" w:rsidP="008B500E">
      <w:pPr>
        <w:spacing w:line="36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 </w:t>
      </w:r>
      <w:r w:rsidR="002B4663" w:rsidRPr="00B610BB">
        <w:rPr>
          <w:rFonts w:ascii="Times New Roman" w:hAnsi="Times New Roman" w:cs="Times New Roman"/>
          <w:sz w:val="28"/>
          <w:szCs w:val="28"/>
        </w:rPr>
        <w:t>рассмотреть теоретические основы феномена лоббизма и групп интересов;</w:t>
      </w:r>
    </w:p>
    <w:p w14:paraId="7018A37F" w14:textId="282C5A48" w:rsidR="002B4663" w:rsidRPr="00B610BB" w:rsidRDefault="00B610BB" w:rsidP="008B500E">
      <w:pPr>
        <w:spacing w:line="36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 </w:t>
      </w:r>
      <w:r w:rsidR="007A629B" w:rsidRPr="00B610BB">
        <w:rPr>
          <w:rFonts w:ascii="Times New Roman" w:hAnsi="Times New Roman" w:cs="Times New Roman"/>
          <w:sz w:val="28"/>
          <w:szCs w:val="28"/>
        </w:rPr>
        <w:t>проследить этапы становления</w:t>
      </w:r>
      <w:r w:rsidR="00B234B6" w:rsidRPr="00B610BB">
        <w:rPr>
          <w:rFonts w:ascii="Times New Roman" w:hAnsi="Times New Roman" w:cs="Times New Roman"/>
          <w:sz w:val="28"/>
          <w:szCs w:val="28"/>
        </w:rPr>
        <w:t xml:space="preserve"> и развития</w:t>
      </w:r>
      <w:r w:rsidR="002B4663" w:rsidRPr="00B610BB">
        <w:rPr>
          <w:rFonts w:ascii="Times New Roman" w:hAnsi="Times New Roman" w:cs="Times New Roman"/>
          <w:sz w:val="28"/>
          <w:szCs w:val="28"/>
        </w:rPr>
        <w:t xml:space="preserve"> экологического лоббизма</w:t>
      </w:r>
      <w:r w:rsidR="00B234B6" w:rsidRPr="00B610BB">
        <w:rPr>
          <w:rFonts w:ascii="Times New Roman" w:hAnsi="Times New Roman" w:cs="Times New Roman"/>
          <w:sz w:val="28"/>
          <w:szCs w:val="28"/>
        </w:rPr>
        <w:t xml:space="preserve"> в мире</w:t>
      </w:r>
      <w:r w:rsidR="002B4663" w:rsidRPr="00B610BB">
        <w:rPr>
          <w:rFonts w:ascii="Times New Roman" w:hAnsi="Times New Roman" w:cs="Times New Roman"/>
          <w:sz w:val="28"/>
          <w:szCs w:val="28"/>
        </w:rPr>
        <w:t>;</w:t>
      </w:r>
    </w:p>
    <w:p w14:paraId="27907613" w14:textId="6A2E139F" w:rsidR="007A629B" w:rsidRPr="00B610BB" w:rsidRDefault="00B610BB" w:rsidP="008B500E">
      <w:pPr>
        <w:spacing w:line="36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 </w:t>
      </w:r>
      <w:r w:rsidR="00B234B6" w:rsidRPr="00B610BB">
        <w:rPr>
          <w:rFonts w:ascii="Times New Roman" w:hAnsi="Times New Roman" w:cs="Times New Roman"/>
          <w:sz w:val="28"/>
          <w:szCs w:val="28"/>
        </w:rPr>
        <w:t>определить</w:t>
      </w:r>
      <w:r w:rsidR="007A629B" w:rsidRPr="00B610BB">
        <w:rPr>
          <w:rFonts w:ascii="Times New Roman" w:hAnsi="Times New Roman" w:cs="Times New Roman"/>
          <w:sz w:val="28"/>
          <w:szCs w:val="28"/>
        </w:rPr>
        <w:t xml:space="preserve"> </w:t>
      </w:r>
      <w:r w:rsidR="00B234B6" w:rsidRPr="00B610BB">
        <w:rPr>
          <w:rFonts w:ascii="Times New Roman" w:hAnsi="Times New Roman" w:cs="Times New Roman"/>
          <w:sz w:val="28"/>
          <w:szCs w:val="28"/>
        </w:rPr>
        <w:t xml:space="preserve">сущность и </w:t>
      </w:r>
      <w:r>
        <w:rPr>
          <w:rFonts w:ascii="Times New Roman" w:hAnsi="Times New Roman" w:cs="Times New Roman"/>
          <w:sz w:val="28"/>
          <w:szCs w:val="28"/>
        </w:rPr>
        <w:t>специфику</w:t>
      </w:r>
      <w:r w:rsidR="00B234B6" w:rsidRPr="00B610BB">
        <w:rPr>
          <w:rFonts w:ascii="Times New Roman" w:hAnsi="Times New Roman" w:cs="Times New Roman"/>
          <w:sz w:val="28"/>
          <w:szCs w:val="28"/>
        </w:rPr>
        <w:t xml:space="preserve"> экологического лоббизма;</w:t>
      </w:r>
    </w:p>
    <w:p w14:paraId="5F213E1F" w14:textId="6F5BA9D2" w:rsidR="007A629B" w:rsidRPr="00B610BB" w:rsidRDefault="00B610BB" w:rsidP="008B500E">
      <w:pPr>
        <w:spacing w:line="36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 изучить истоки и масштабы </w:t>
      </w:r>
      <w:r w:rsidR="00B234B6" w:rsidRPr="00B610BB">
        <w:rPr>
          <w:rFonts w:ascii="Times New Roman" w:hAnsi="Times New Roman" w:cs="Times New Roman"/>
          <w:sz w:val="28"/>
          <w:szCs w:val="28"/>
        </w:rPr>
        <w:t>экологического лоббизма в США;</w:t>
      </w:r>
    </w:p>
    <w:p w14:paraId="58514B8E" w14:textId="3E18F931" w:rsidR="002B4663" w:rsidRPr="00B610BB" w:rsidRDefault="00B610BB" w:rsidP="008B500E">
      <w:pPr>
        <w:spacing w:line="36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 </w:t>
      </w:r>
      <w:r w:rsidR="00B234B6" w:rsidRPr="00B610BB">
        <w:rPr>
          <w:rFonts w:ascii="Times New Roman" w:hAnsi="Times New Roman" w:cs="Times New Roman"/>
          <w:sz w:val="28"/>
          <w:szCs w:val="28"/>
        </w:rPr>
        <w:t>описать технологии экологического лоббизма при принятии политических решений в США;</w:t>
      </w:r>
    </w:p>
    <w:p w14:paraId="6601E52D" w14:textId="117F7784" w:rsidR="00EE181F" w:rsidRDefault="00B610BB" w:rsidP="008B500E">
      <w:pPr>
        <w:spacing w:line="36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 </w:t>
      </w:r>
      <w:r w:rsidR="00B234B6" w:rsidRPr="00B610BB">
        <w:rPr>
          <w:rFonts w:ascii="Times New Roman" w:hAnsi="Times New Roman" w:cs="Times New Roman"/>
          <w:sz w:val="28"/>
          <w:szCs w:val="28"/>
        </w:rPr>
        <w:t>рассмотреть прак</w:t>
      </w:r>
      <w:r w:rsidR="00C54A3B" w:rsidRPr="00B610BB">
        <w:rPr>
          <w:rFonts w:ascii="Times New Roman" w:hAnsi="Times New Roman" w:cs="Times New Roman"/>
          <w:sz w:val="28"/>
          <w:szCs w:val="28"/>
        </w:rPr>
        <w:t>тику эк</w:t>
      </w:r>
      <w:r>
        <w:rPr>
          <w:rFonts w:ascii="Times New Roman" w:hAnsi="Times New Roman" w:cs="Times New Roman"/>
          <w:sz w:val="28"/>
          <w:szCs w:val="28"/>
        </w:rPr>
        <w:t>ологического лоббизма в</w:t>
      </w:r>
      <w:r w:rsidR="00C54A3B" w:rsidRPr="00B610BB">
        <w:rPr>
          <w:rFonts w:ascii="Times New Roman" w:hAnsi="Times New Roman" w:cs="Times New Roman"/>
          <w:sz w:val="28"/>
          <w:szCs w:val="28"/>
        </w:rPr>
        <w:t xml:space="preserve"> США</w:t>
      </w:r>
      <w:r>
        <w:rPr>
          <w:rFonts w:ascii="Times New Roman" w:hAnsi="Times New Roman" w:cs="Times New Roman"/>
          <w:sz w:val="28"/>
          <w:szCs w:val="28"/>
        </w:rPr>
        <w:t xml:space="preserve"> на примере кампании против строительства нефтепровода </w:t>
      </w:r>
      <w:r>
        <w:rPr>
          <w:rFonts w:ascii="Times New Roman" w:hAnsi="Times New Roman" w:cs="Times New Roman"/>
          <w:sz w:val="28"/>
          <w:szCs w:val="28"/>
          <w:lang w:val="en-US"/>
        </w:rPr>
        <w:t>Keystone XL</w:t>
      </w:r>
      <w:r w:rsidR="00EE181F" w:rsidRPr="00B610BB">
        <w:rPr>
          <w:rFonts w:ascii="Times New Roman" w:hAnsi="Times New Roman" w:cs="Times New Roman"/>
          <w:sz w:val="28"/>
          <w:szCs w:val="28"/>
        </w:rPr>
        <w:t>.</w:t>
      </w:r>
    </w:p>
    <w:p w14:paraId="77F85051" w14:textId="7E9F6501" w:rsidR="00024A44" w:rsidRDefault="00024A44" w:rsidP="00053415">
      <w:pPr>
        <w:spacing w:line="360" w:lineRule="auto"/>
        <w:ind w:firstLine="708"/>
        <w:jc w:val="both"/>
        <w:rPr>
          <w:rFonts w:ascii="Times New Roman" w:hAnsi="Times New Roman" w:cs="Times New Roman"/>
          <w:color w:val="000000" w:themeColor="text1"/>
          <w:sz w:val="28"/>
          <w:szCs w:val="28"/>
        </w:rPr>
      </w:pPr>
      <w:r w:rsidRPr="00024A44">
        <w:rPr>
          <w:rFonts w:ascii="Times New Roman" w:hAnsi="Times New Roman" w:cs="Times New Roman"/>
          <w:b/>
          <w:color w:val="000000" w:themeColor="text1"/>
          <w:sz w:val="28"/>
          <w:szCs w:val="28"/>
        </w:rPr>
        <w:t>Объектом</w:t>
      </w:r>
      <w:r w:rsidR="003B6098">
        <w:rPr>
          <w:rFonts w:ascii="Times New Roman" w:hAnsi="Times New Roman" w:cs="Times New Roman"/>
          <w:color w:val="000000" w:themeColor="text1"/>
          <w:sz w:val="28"/>
          <w:szCs w:val="28"/>
        </w:rPr>
        <w:t xml:space="preserve"> исследования является </w:t>
      </w:r>
      <w:r>
        <w:rPr>
          <w:rFonts w:ascii="Times New Roman" w:hAnsi="Times New Roman" w:cs="Times New Roman"/>
          <w:color w:val="000000" w:themeColor="text1"/>
          <w:sz w:val="28"/>
          <w:szCs w:val="28"/>
        </w:rPr>
        <w:t>социально-политическое взаимодействие в США.</w:t>
      </w:r>
    </w:p>
    <w:p w14:paraId="0C2E28FE" w14:textId="43F2E5E1" w:rsidR="00024A44" w:rsidRDefault="00024A44" w:rsidP="00053415">
      <w:pPr>
        <w:spacing w:line="360" w:lineRule="auto"/>
        <w:ind w:firstLine="708"/>
        <w:jc w:val="both"/>
        <w:rPr>
          <w:rFonts w:ascii="Times New Roman" w:hAnsi="Times New Roman" w:cs="Times New Roman"/>
          <w:b/>
          <w:sz w:val="28"/>
          <w:szCs w:val="28"/>
        </w:rPr>
      </w:pPr>
      <w:r w:rsidRPr="00024A44">
        <w:rPr>
          <w:rFonts w:ascii="Times New Roman" w:hAnsi="Times New Roman" w:cs="Times New Roman"/>
          <w:b/>
          <w:color w:val="000000" w:themeColor="text1"/>
          <w:sz w:val="28"/>
          <w:szCs w:val="28"/>
        </w:rPr>
        <w:t>Предметом</w:t>
      </w:r>
      <w:r>
        <w:rPr>
          <w:rFonts w:ascii="Times New Roman" w:hAnsi="Times New Roman" w:cs="Times New Roman"/>
          <w:color w:val="000000" w:themeColor="text1"/>
          <w:sz w:val="28"/>
          <w:szCs w:val="28"/>
        </w:rPr>
        <w:t xml:space="preserve"> исследования является экологический лоббизм в США.</w:t>
      </w:r>
    </w:p>
    <w:p w14:paraId="154640F9" w14:textId="68CC4D46" w:rsidR="00EE59BF" w:rsidRDefault="00EE59BF" w:rsidP="00053415">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Методологической основой работы стали: структурно-функциональный подход для выявления характерных особенностей</w:t>
      </w:r>
      <w:r w:rsidR="00116C4C">
        <w:rPr>
          <w:rFonts w:ascii="Times New Roman" w:hAnsi="Times New Roman" w:cs="Times New Roman"/>
          <w:sz w:val="28"/>
          <w:szCs w:val="28"/>
        </w:rPr>
        <w:t xml:space="preserve"> и </w:t>
      </w:r>
      <w:r w:rsidR="00E903A9">
        <w:rPr>
          <w:rFonts w:ascii="Times New Roman" w:hAnsi="Times New Roman" w:cs="Times New Roman"/>
          <w:sz w:val="28"/>
          <w:szCs w:val="28"/>
        </w:rPr>
        <w:t xml:space="preserve">технологий </w:t>
      </w:r>
      <w:r w:rsidR="00116C4C">
        <w:rPr>
          <w:rFonts w:ascii="Times New Roman" w:hAnsi="Times New Roman" w:cs="Times New Roman"/>
          <w:sz w:val="28"/>
          <w:szCs w:val="28"/>
        </w:rPr>
        <w:t xml:space="preserve">экологического лоббизма в США, исторический подход для определения этапов формирования и актуализации экологического лоббизма, а также метод </w:t>
      </w:r>
      <w:r w:rsidR="00E903A9">
        <w:rPr>
          <w:rFonts w:ascii="Times New Roman" w:hAnsi="Times New Roman" w:cs="Times New Roman"/>
          <w:sz w:val="28"/>
          <w:szCs w:val="28"/>
        </w:rPr>
        <w:t>«</w:t>
      </w:r>
      <w:r w:rsidR="00E903A9">
        <w:rPr>
          <w:rFonts w:ascii="Times New Roman" w:hAnsi="Times New Roman" w:cs="Times New Roman"/>
          <w:sz w:val="28"/>
          <w:szCs w:val="28"/>
          <w:lang w:val="en-US"/>
        </w:rPr>
        <w:t>case study</w:t>
      </w:r>
      <w:r w:rsidR="00E903A9">
        <w:rPr>
          <w:rFonts w:ascii="Times New Roman" w:hAnsi="Times New Roman" w:cs="Times New Roman"/>
          <w:sz w:val="28"/>
          <w:szCs w:val="28"/>
        </w:rPr>
        <w:t>»</w:t>
      </w:r>
      <w:r w:rsidR="00116C4C">
        <w:rPr>
          <w:rFonts w:ascii="Times New Roman" w:hAnsi="Times New Roman" w:cs="Times New Roman"/>
          <w:sz w:val="28"/>
          <w:szCs w:val="28"/>
          <w:lang w:val="en-US"/>
        </w:rPr>
        <w:t xml:space="preserve"> </w:t>
      </w:r>
      <w:r w:rsidR="00053415">
        <w:rPr>
          <w:rFonts w:ascii="Times New Roman" w:hAnsi="Times New Roman" w:cs="Times New Roman"/>
          <w:sz w:val="28"/>
          <w:szCs w:val="28"/>
        </w:rPr>
        <w:t>для разбора и анализа конкретной ситуации</w:t>
      </w:r>
      <w:r w:rsidR="00116C4C">
        <w:rPr>
          <w:rFonts w:ascii="Times New Roman" w:hAnsi="Times New Roman" w:cs="Times New Roman"/>
          <w:sz w:val="28"/>
          <w:szCs w:val="28"/>
        </w:rPr>
        <w:t xml:space="preserve"> в практике экологического лоббирования в США.</w:t>
      </w:r>
    </w:p>
    <w:p w14:paraId="13781988" w14:textId="2FEA9B1E" w:rsidR="002965B2" w:rsidRPr="00621431" w:rsidRDefault="00024A44" w:rsidP="00621431">
      <w:pPr>
        <w:spacing w:line="360" w:lineRule="auto"/>
        <w:ind w:firstLine="708"/>
        <w:jc w:val="both"/>
        <w:rPr>
          <w:rFonts w:ascii="Times New Roman" w:hAnsi="Times New Roman" w:cs="Times New Roman"/>
          <w:sz w:val="28"/>
          <w:szCs w:val="28"/>
        </w:rPr>
      </w:pPr>
      <w:r w:rsidRPr="00024A44">
        <w:rPr>
          <w:rFonts w:ascii="Times New Roman" w:hAnsi="Times New Roman" w:cs="Times New Roman"/>
          <w:b/>
          <w:sz w:val="28"/>
          <w:szCs w:val="28"/>
        </w:rPr>
        <w:t>Структура работы.</w:t>
      </w:r>
      <w:r w:rsidR="00053415">
        <w:rPr>
          <w:rFonts w:ascii="Times New Roman" w:hAnsi="Times New Roman" w:cs="Times New Roman"/>
          <w:b/>
          <w:sz w:val="28"/>
          <w:szCs w:val="28"/>
        </w:rPr>
        <w:t xml:space="preserve"> </w:t>
      </w:r>
      <w:r w:rsidR="00AE422C">
        <w:rPr>
          <w:rFonts w:ascii="Times New Roman" w:hAnsi="Times New Roman" w:cs="Times New Roman"/>
          <w:sz w:val="28"/>
          <w:szCs w:val="28"/>
        </w:rPr>
        <w:t>Выпускная квалификационная р</w:t>
      </w:r>
      <w:r w:rsidR="00E903A9">
        <w:rPr>
          <w:rFonts w:ascii="Times New Roman" w:hAnsi="Times New Roman" w:cs="Times New Roman"/>
          <w:sz w:val="28"/>
          <w:szCs w:val="28"/>
        </w:rPr>
        <w:t>абота состоит из введения, двух глав, заключения и списка использованной литературы.</w:t>
      </w:r>
      <w:r w:rsidR="00AE422C">
        <w:rPr>
          <w:rFonts w:ascii="Times New Roman" w:hAnsi="Times New Roman" w:cs="Times New Roman"/>
          <w:sz w:val="28"/>
          <w:szCs w:val="28"/>
        </w:rPr>
        <w:t xml:space="preserve"> В первой главе рассмотрены теоретические основы лоббизма и груп</w:t>
      </w:r>
      <w:r w:rsidR="00525CAE">
        <w:rPr>
          <w:rFonts w:ascii="Times New Roman" w:hAnsi="Times New Roman" w:cs="Times New Roman"/>
          <w:sz w:val="28"/>
          <w:szCs w:val="28"/>
        </w:rPr>
        <w:t xml:space="preserve">п интересов, этапы формирования </w:t>
      </w:r>
      <w:r w:rsidR="00AE422C">
        <w:rPr>
          <w:rFonts w:ascii="Times New Roman" w:hAnsi="Times New Roman" w:cs="Times New Roman"/>
          <w:sz w:val="28"/>
          <w:szCs w:val="28"/>
        </w:rPr>
        <w:t>эколо</w:t>
      </w:r>
      <w:r w:rsidR="00525CAE">
        <w:rPr>
          <w:rFonts w:ascii="Times New Roman" w:hAnsi="Times New Roman" w:cs="Times New Roman"/>
          <w:sz w:val="28"/>
          <w:szCs w:val="28"/>
        </w:rPr>
        <w:t xml:space="preserve">го-политических отношений в мире и актуализации экологического лоббизма, а также сущность и характерные особенности данного института. Во второй главе изучены корни и масштабы этого явления в США, описаны различные технологии, используемые экологическими группами интересов для воздействия на власть в США, а также рассмотрен конкретный кейс по экологическому лоббизму в этой стране (лоббистская кампания против строительства нефтепровода </w:t>
      </w:r>
      <w:r w:rsidR="00525CAE">
        <w:rPr>
          <w:rFonts w:ascii="Times New Roman" w:hAnsi="Times New Roman" w:cs="Times New Roman"/>
          <w:sz w:val="28"/>
          <w:szCs w:val="28"/>
          <w:lang w:val="en-US"/>
        </w:rPr>
        <w:t>Keystone XL)</w:t>
      </w:r>
      <w:r w:rsidR="00621431">
        <w:rPr>
          <w:rFonts w:ascii="Times New Roman" w:hAnsi="Times New Roman" w:cs="Times New Roman"/>
          <w:sz w:val="28"/>
          <w:szCs w:val="28"/>
        </w:rPr>
        <w:t>. В заключении приведены</w:t>
      </w:r>
      <w:r w:rsidR="00525CAE">
        <w:rPr>
          <w:rFonts w:ascii="Times New Roman" w:hAnsi="Times New Roman" w:cs="Times New Roman"/>
          <w:sz w:val="28"/>
          <w:szCs w:val="28"/>
        </w:rPr>
        <w:t xml:space="preserve"> ос</w:t>
      </w:r>
      <w:r w:rsidR="00621431">
        <w:rPr>
          <w:rFonts w:ascii="Times New Roman" w:hAnsi="Times New Roman" w:cs="Times New Roman"/>
          <w:sz w:val="28"/>
          <w:szCs w:val="28"/>
        </w:rPr>
        <w:t>новные выводы</w:t>
      </w:r>
      <w:r w:rsidR="00C16534">
        <w:rPr>
          <w:rFonts w:ascii="Times New Roman" w:hAnsi="Times New Roman" w:cs="Times New Roman"/>
          <w:sz w:val="28"/>
          <w:szCs w:val="28"/>
        </w:rPr>
        <w:t>, которые удалось получить в ходе данного исследования.</w:t>
      </w:r>
      <w:r w:rsidR="002965B2">
        <w:br w:type="page"/>
      </w:r>
    </w:p>
    <w:p w14:paraId="3994B4CA" w14:textId="39CA3702" w:rsidR="005B6FAC" w:rsidRPr="00AC13CE" w:rsidRDefault="005B6FAC" w:rsidP="00AC13CE">
      <w:pPr>
        <w:pStyle w:val="1"/>
      </w:pPr>
      <w:bookmarkStart w:id="2" w:name="_Toc357571640"/>
      <w:r w:rsidRPr="00AC13CE">
        <w:t>ГЛАВА 1. ТЕОРЕТИЧЕСКИЕ АСПЕКТЫ ИССЛЕДОВАНИЯ ЭКОЛОГИЧЕСКОГО ЛОББИЗМА</w:t>
      </w:r>
      <w:bookmarkEnd w:id="2"/>
    </w:p>
    <w:p w14:paraId="29591EED" w14:textId="77777777" w:rsidR="00AC13CE" w:rsidRPr="00AC13CE" w:rsidRDefault="00AC13CE" w:rsidP="00AC13CE">
      <w:pPr>
        <w:spacing w:line="360" w:lineRule="auto"/>
      </w:pPr>
    </w:p>
    <w:p w14:paraId="6ABEC762" w14:textId="310F0C56" w:rsidR="00AC13CE" w:rsidRPr="006E06D3" w:rsidRDefault="00AC13CE" w:rsidP="006E06D3">
      <w:pPr>
        <w:pStyle w:val="2"/>
      </w:pPr>
      <w:bookmarkStart w:id="3" w:name="_Toc357571641"/>
      <w:r w:rsidRPr="006E06D3">
        <w:t>1.1 Лоббизм и теория групп интересов</w:t>
      </w:r>
      <w:bookmarkEnd w:id="3"/>
    </w:p>
    <w:p w14:paraId="4FE44EBB" w14:textId="77777777" w:rsidR="00D9383C" w:rsidRDefault="00D9383C" w:rsidP="00AC13CE">
      <w:pPr>
        <w:spacing w:line="360" w:lineRule="auto"/>
        <w:jc w:val="both"/>
        <w:rPr>
          <w:rFonts w:ascii="Times New Roman" w:hAnsi="Times New Roman" w:cs="Times New Roman"/>
          <w:sz w:val="28"/>
          <w:szCs w:val="28"/>
        </w:rPr>
      </w:pPr>
    </w:p>
    <w:p w14:paraId="04AD322E" w14:textId="77777777" w:rsidR="00D9383C" w:rsidRPr="004005E9" w:rsidRDefault="00D9383C" w:rsidP="00AC13CE">
      <w:pPr>
        <w:spacing w:line="360" w:lineRule="auto"/>
        <w:ind w:firstLine="708"/>
        <w:jc w:val="both"/>
        <w:rPr>
          <w:rFonts w:ascii="Times New Roman" w:eastAsia="Verdana" w:hAnsi="Times New Roman" w:cs="Times New Roman"/>
          <w:color w:val="1A1A1A"/>
          <w:kern w:val="1"/>
          <w:sz w:val="28"/>
          <w:szCs w:val="28"/>
        </w:rPr>
      </w:pPr>
      <w:r w:rsidRPr="004005E9">
        <w:rPr>
          <w:rFonts w:ascii="Times New Roman" w:hAnsi="Times New Roman" w:cs="Times New Roman"/>
          <w:sz w:val="28"/>
          <w:szCs w:val="28"/>
        </w:rPr>
        <w:t xml:space="preserve">Для того, чтобы четко понимать сущность такого явления как лоббизм, прежде всего стоит разобраться с происхождением и смысловым содержанием данного понятия. </w:t>
      </w:r>
      <w:r w:rsidRPr="004005E9">
        <w:rPr>
          <w:rFonts w:ascii="Times New Roman" w:eastAsia="Verdana" w:hAnsi="Times New Roman" w:cs="Times New Roman"/>
          <w:color w:val="1A1A1A"/>
          <w:kern w:val="1"/>
          <w:sz w:val="28"/>
          <w:szCs w:val="28"/>
        </w:rPr>
        <w:t xml:space="preserve">Единого и точного определения </w:t>
      </w:r>
      <w:r>
        <w:rPr>
          <w:rFonts w:ascii="Times New Roman" w:eastAsia="Verdana" w:hAnsi="Times New Roman" w:cs="Times New Roman"/>
          <w:color w:val="1A1A1A"/>
          <w:kern w:val="1"/>
          <w:sz w:val="28"/>
          <w:szCs w:val="28"/>
        </w:rPr>
        <w:t xml:space="preserve">феномена </w:t>
      </w:r>
      <w:r w:rsidRPr="004005E9">
        <w:rPr>
          <w:rFonts w:ascii="Times New Roman" w:eastAsia="Verdana" w:hAnsi="Times New Roman" w:cs="Times New Roman"/>
          <w:color w:val="1A1A1A"/>
          <w:kern w:val="1"/>
          <w:sz w:val="28"/>
          <w:szCs w:val="28"/>
        </w:rPr>
        <w:t xml:space="preserve">лоббирования не существует до сих пор, несмотря на многовековую историю этого явления. </w:t>
      </w:r>
      <w:r>
        <w:rPr>
          <w:rFonts w:ascii="Times New Roman" w:eastAsia="Verdana" w:hAnsi="Times New Roman" w:cs="Times New Roman"/>
          <w:color w:val="1A1A1A"/>
          <w:kern w:val="1"/>
          <w:sz w:val="28"/>
          <w:szCs w:val="28"/>
        </w:rPr>
        <w:t>Различные авторы</w:t>
      </w:r>
      <w:r w:rsidRPr="004005E9">
        <w:rPr>
          <w:rFonts w:ascii="Times New Roman" w:eastAsia="Verdana" w:hAnsi="Times New Roman" w:cs="Times New Roman"/>
          <w:color w:val="1A1A1A"/>
          <w:kern w:val="1"/>
          <w:sz w:val="28"/>
          <w:szCs w:val="28"/>
        </w:rPr>
        <w:t xml:space="preserve"> в своих трудах дают разные интерпретации данного термина, не</w:t>
      </w:r>
      <w:r>
        <w:rPr>
          <w:rFonts w:ascii="Times New Roman" w:eastAsia="Verdana" w:hAnsi="Times New Roman" w:cs="Times New Roman"/>
          <w:color w:val="1A1A1A"/>
          <w:kern w:val="1"/>
          <w:sz w:val="28"/>
          <w:szCs w:val="28"/>
        </w:rPr>
        <w:t xml:space="preserve">которые из которых довольно </w:t>
      </w:r>
      <w:r w:rsidRPr="004005E9">
        <w:rPr>
          <w:rFonts w:ascii="Times New Roman" w:eastAsia="Verdana" w:hAnsi="Times New Roman" w:cs="Times New Roman"/>
          <w:color w:val="1A1A1A"/>
          <w:kern w:val="1"/>
          <w:sz w:val="28"/>
          <w:szCs w:val="28"/>
        </w:rPr>
        <w:t>близки по значению, а другие, наоборот, порой значительно разнятся по своему содержанию. В разных странах определения з</w:t>
      </w:r>
      <w:r>
        <w:rPr>
          <w:rFonts w:ascii="Times New Roman" w:eastAsia="Verdana" w:hAnsi="Times New Roman" w:cs="Times New Roman"/>
          <w:color w:val="1A1A1A"/>
          <w:kern w:val="1"/>
          <w:sz w:val="28"/>
          <w:szCs w:val="28"/>
        </w:rPr>
        <w:t>вучат не</w:t>
      </w:r>
      <w:r w:rsidRPr="004005E9">
        <w:rPr>
          <w:rFonts w:ascii="Times New Roman" w:eastAsia="Verdana" w:hAnsi="Times New Roman" w:cs="Times New Roman"/>
          <w:color w:val="1A1A1A"/>
          <w:kern w:val="1"/>
          <w:sz w:val="28"/>
          <w:szCs w:val="28"/>
        </w:rPr>
        <w:t>идентично, отражая правовую, политическую и общественную ситуацию в государстве.</w:t>
      </w:r>
    </w:p>
    <w:p w14:paraId="036AC4D0" w14:textId="77777777" w:rsidR="00D9383C" w:rsidRDefault="00D9383C" w:rsidP="00D9383C">
      <w:pPr>
        <w:spacing w:line="360" w:lineRule="auto"/>
        <w:ind w:firstLine="709"/>
        <w:jc w:val="both"/>
        <w:rPr>
          <w:rFonts w:ascii="Times New Roman" w:eastAsia="Verdana" w:hAnsi="Times New Roman" w:cs="Times New Roman"/>
          <w:color w:val="1A1A1A"/>
          <w:kern w:val="1"/>
          <w:sz w:val="28"/>
          <w:szCs w:val="28"/>
        </w:rPr>
      </w:pPr>
      <w:r w:rsidRPr="004005E9">
        <w:rPr>
          <w:rFonts w:ascii="Times New Roman" w:eastAsia="Verdana" w:hAnsi="Times New Roman" w:cs="Times New Roman"/>
          <w:color w:val="1A1A1A"/>
          <w:kern w:val="1"/>
          <w:sz w:val="28"/>
          <w:szCs w:val="28"/>
        </w:rPr>
        <w:t>Лоббизм – это взаимодействие юр</w:t>
      </w:r>
      <w:r>
        <w:rPr>
          <w:rFonts w:ascii="Times New Roman" w:eastAsia="Verdana" w:hAnsi="Times New Roman" w:cs="Times New Roman"/>
          <w:color w:val="1A1A1A"/>
          <w:kern w:val="1"/>
          <w:sz w:val="28"/>
          <w:szCs w:val="28"/>
        </w:rPr>
        <w:t>идических и физических лиц с институтами</w:t>
      </w:r>
      <w:r w:rsidRPr="004005E9">
        <w:rPr>
          <w:rFonts w:ascii="Times New Roman" w:eastAsia="Verdana" w:hAnsi="Times New Roman" w:cs="Times New Roman"/>
          <w:color w:val="1A1A1A"/>
          <w:kern w:val="1"/>
          <w:sz w:val="28"/>
          <w:szCs w:val="28"/>
        </w:rPr>
        <w:t xml:space="preserve"> государственной власти с целью влияния</w:t>
      </w:r>
      <w:r>
        <w:rPr>
          <w:rFonts w:ascii="Times New Roman" w:eastAsia="Verdana" w:hAnsi="Times New Roman" w:cs="Times New Roman"/>
          <w:color w:val="1A1A1A"/>
          <w:kern w:val="1"/>
          <w:sz w:val="28"/>
          <w:szCs w:val="28"/>
        </w:rPr>
        <w:t xml:space="preserve"> на процесс выработки и реализации</w:t>
      </w:r>
      <w:r w:rsidRPr="004005E9">
        <w:rPr>
          <w:rFonts w:ascii="Times New Roman" w:eastAsia="Verdana" w:hAnsi="Times New Roman" w:cs="Times New Roman"/>
          <w:color w:val="1A1A1A"/>
          <w:kern w:val="1"/>
          <w:sz w:val="28"/>
          <w:szCs w:val="28"/>
        </w:rPr>
        <w:t xml:space="preserve"> политических решений.</w:t>
      </w:r>
    </w:p>
    <w:p w14:paraId="320D1896" w14:textId="77777777" w:rsidR="00D9383C" w:rsidRPr="004005E9" w:rsidRDefault="00D9383C" w:rsidP="00D9383C">
      <w:pPr>
        <w:spacing w:line="360" w:lineRule="auto"/>
        <w:ind w:firstLine="709"/>
        <w:jc w:val="both"/>
        <w:rPr>
          <w:rFonts w:ascii="Times New Roman" w:eastAsia="Verdana" w:hAnsi="Times New Roman" w:cs="Times New Roman"/>
          <w:color w:val="1A1A1A"/>
          <w:kern w:val="1"/>
          <w:sz w:val="28"/>
          <w:szCs w:val="28"/>
        </w:rPr>
      </w:pPr>
      <w:r>
        <w:rPr>
          <w:rFonts w:ascii="Times New Roman" w:hAnsi="Times New Roman" w:cs="Times New Roman"/>
          <w:sz w:val="28"/>
          <w:szCs w:val="28"/>
        </w:rPr>
        <w:t>В области</w:t>
      </w:r>
      <w:r w:rsidRPr="004005E9">
        <w:rPr>
          <w:rFonts w:ascii="Times New Roman" w:hAnsi="Times New Roman" w:cs="Times New Roman"/>
          <w:sz w:val="28"/>
          <w:szCs w:val="28"/>
        </w:rPr>
        <w:t xml:space="preserve"> научных исследований вокруг термина «лоббизм» появились  определенные теоретические концепции, выявляющие сущность этого термина сквозь призму взаимоотношений власти и заинтересованных групп, а также раскрывающие воздействие внешних игроков на процесс выработки и реализации политических решений. В современном политологическом дискурсе сформировались три главных направления терминологической интерпретации лоббирования. Все эти направления опираются на один, иногда – два аспекта лобби. </w:t>
      </w:r>
      <w:r>
        <w:rPr>
          <w:rFonts w:ascii="Times New Roman" w:hAnsi="Times New Roman" w:cs="Times New Roman"/>
          <w:sz w:val="28"/>
          <w:szCs w:val="28"/>
        </w:rPr>
        <w:t>По мнению Васильевой В. М., с</w:t>
      </w:r>
      <w:r w:rsidRPr="004005E9">
        <w:rPr>
          <w:rFonts w:ascii="Times New Roman" w:hAnsi="Times New Roman" w:cs="Times New Roman"/>
          <w:sz w:val="28"/>
          <w:szCs w:val="28"/>
        </w:rPr>
        <w:t>реди них можно выделить инструментальный, функциональный и институциональный аспекты данного феномена. Институциональный, или системный, аспект изучается с точки зрения фундамента системы функционального представительства интересов, как социально-политический институт. Инструментальный подход рассматривает</w:t>
      </w:r>
      <w:r>
        <w:rPr>
          <w:rFonts w:ascii="Times New Roman" w:hAnsi="Times New Roman" w:cs="Times New Roman"/>
          <w:sz w:val="28"/>
          <w:szCs w:val="28"/>
        </w:rPr>
        <w:t xml:space="preserve"> </w:t>
      </w:r>
      <w:r w:rsidRPr="004005E9">
        <w:rPr>
          <w:rFonts w:ascii="Times New Roman" w:hAnsi="Times New Roman" w:cs="Times New Roman"/>
          <w:sz w:val="28"/>
          <w:szCs w:val="28"/>
        </w:rPr>
        <w:t>лобби в плане преобразования дефицитных ресурсов заинтересованных групп (внешних акторов) в политическое влияние на лица, принимающие решения. Наконец, в понятии лоббирования может преобладать его функциональный, или как его еще наз</w:t>
      </w:r>
      <w:r>
        <w:rPr>
          <w:rFonts w:ascii="Times New Roman" w:hAnsi="Times New Roman" w:cs="Times New Roman"/>
          <w:sz w:val="28"/>
          <w:szCs w:val="28"/>
        </w:rPr>
        <w:t>ывают процессуально-структурный</w:t>
      </w:r>
      <w:r w:rsidRPr="004005E9">
        <w:rPr>
          <w:rFonts w:ascii="Times New Roman" w:hAnsi="Times New Roman" w:cs="Times New Roman"/>
          <w:sz w:val="28"/>
          <w:szCs w:val="28"/>
        </w:rPr>
        <w:t xml:space="preserve"> аспект, рассматривающийся учеными как воздействие внешних акторов на принятие политических решений</w:t>
      </w:r>
      <w:r>
        <w:rPr>
          <w:rStyle w:val="a6"/>
          <w:rFonts w:ascii="Times New Roman" w:hAnsi="Times New Roman" w:cs="Times New Roman"/>
          <w:sz w:val="28"/>
          <w:szCs w:val="28"/>
        </w:rPr>
        <w:footnoteReference w:id="13"/>
      </w:r>
      <w:r>
        <w:rPr>
          <w:rFonts w:ascii="Times New Roman" w:hAnsi="Times New Roman" w:cs="Times New Roman"/>
          <w:sz w:val="28"/>
          <w:szCs w:val="28"/>
        </w:rPr>
        <w:t>.</w:t>
      </w:r>
    </w:p>
    <w:p w14:paraId="3B74EEBC" w14:textId="77777777" w:rsidR="00D9383C" w:rsidRDefault="00D9383C" w:rsidP="00D9383C">
      <w:pPr>
        <w:pStyle w:val="a3"/>
        <w:spacing w:line="360" w:lineRule="auto"/>
        <w:ind w:left="0" w:firstLine="709"/>
        <w:jc w:val="both"/>
        <w:rPr>
          <w:rFonts w:ascii="Times New Roman" w:eastAsia="Verdana" w:hAnsi="Times New Roman" w:cs="Times New Roman"/>
          <w:color w:val="1A1A1A"/>
          <w:kern w:val="1"/>
          <w:sz w:val="28"/>
          <w:szCs w:val="28"/>
        </w:rPr>
      </w:pPr>
      <w:r w:rsidRPr="004005E9">
        <w:rPr>
          <w:rFonts w:ascii="Times New Roman" w:eastAsia="Verdana" w:hAnsi="Times New Roman" w:cs="Times New Roman"/>
          <w:color w:val="1A1A1A"/>
          <w:kern w:val="1"/>
          <w:sz w:val="28"/>
          <w:szCs w:val="28"/>
        </w:rPr>
        <w:t>Са</w:t>
      </w:r>
      <w:r>
        <w:rPr>
          <w:rFonts w:ascii="Times New Roman" w:eastAsia="Verdana" w:hAnsi="Times New Roman" w:cs="Times New Roman"/>
          <w:color w:val="1A1A1A"/>
          <w:kern w:val="1"/>
          <w:sz w:val="28"/>
          <w:szCs w:val="28"/>
        </w:rPr>
        <w:t>мо по себе неофициальное воздействие</w:t>
      </w:r>
      <w:r w:rsidRPr="004005E9">
        <w:rPr>
          <w:rFonts w:ascii="Times New Roman" w:eastAsia="Verdana" w:hAnsi="Times New Roman" w:cs="Times New Roman"/>
          <w:color w:val="1A1A1A"/>
          <w:kern w:val="1"/>
          <w:sz w:val="28"/>
          <w:szCs w:val="28"/>
        </w:rPr>
        <w:t xml:space="preserve"> на власть с целью получения льгот и разного рода приоритето</w:t>
      </w:r>
      <w:r>
        <w:rPr>
          <w:rFonts w:ascii="Times New Roman" w:eastAsia="Verdana" w:hAnsi="Times New Roman" w:cs="Times New Roman"/>
          <w:color w:val="1A1A1A"/>
          <w:kern w:val="1"/>
          <w:sz w:val="28"/>
          <w:szCs w:val="28"/>
        </w:rPr>
        <w:t xml:space="preserve">в, отстаивание своих интересов и </w:t>
      </w:r>
      <w:r w:rsidRPr="004005E9">
        <w:rPr>
          <w:rFonts w:ascii="Times New Roman" w:eastAsia="Verdana" w:hAnsi="Times New Roman" w:cs="Times New Roman"/>
          <w:color w:val="1A1A1A"/>
          <w:kern w:val="1"/>
          <w:sz w:val="28"/>
          <w:szCs w:val="28"/>
        </w:rPr>
        <w:t>попытка повлиять на выработку государством реш</w:t>
      </w:r>
      <w:r>
        <w:rPr>
          <w:rFonts w:ascii="Times New Roman" w:eastAsia="Verdana" w:hAnsi="Times New Roman" w:cs="Times New Roman"/>
          <w:color w:val="1A1A1A"/>
          <w:kern w:val="1"/>
          <w:sz w:val="28"/>
          <w:szCs w:val="28"/>
        </w:rPr>
        <w:t>ений практикуются довольно</w:t>
      </w:r>
      <w:r w:rsidRPr="004005E9">
        <w:rPr>
          <w:rFonts w:ascii="Times New Roman" w:eastAsia="Verdana" w:hAnsi="Times New Roman" w:cs="Times New Roman"/>
          <w:color w:val="1A1A1A"/>
          <w:kern w:val="1"/>
          <w:sz w:val="28"/>
          <w:szCs w:val="28"/>
        </w:rPr>
        <w:t xml:space="preserve"> давно, пожалуй, с того момен</w:t>
      </w:r>
      <w:r>
        <w:rPr>
          <w:rFonts w:ascii="Times New Roman" w:eastAsia="Verdana" w:hAnsi="Times New Roman" w:cs="Times New Roman"/>
          <w:color w:val="1A1A1A"/>
          <w:kern w:val="1"/>
          <w:sz w:val="28"/>
          <w:szCs w:val="28"/>
        </w:rPr>
        <w:t>та, как зародились и сами властные отношения. Везде, где присутствовал</w:t>
      </w:r>
      <w:r w:rsidRPr="004005E9">
        <w:rPr>
          <w:rFonts w:ascii="Times New Roman" w:eastAsia="Verdana" w:hAnsi="Times New Roman" w:cs="Times New Roman"/>
          <w:color w:val="1A1A1A"/>
          <w:kern w:val="1"/>
          <w:sz w:val="28"/>
          <w:szCs w:val="28"/>
        </w:rPr>
        <w:t xml:space="preserve"> доминирующий политический актор, остальные участники политического процесса пытались повлиять на ход принимаемых решений с выгодой для себя.</w:t>
      </w:r>
    </w:p>
    <w:p w14:paraId="0FF77DA3" w14:textId="77777777" w:rsidR="00D9383C" w:rsidRDefault="00D9383C" w:rsidP="00D9383C">
      <w:pPr>
        <w:pStyle w:val="a3"/>
        <w:spacing w:line="360" w:lineRule="auto"/>
        <w:ind w:left="0" w:firstLine="709"/>
        <w:jc w:val="both"/>
        <w:rPr>
          <w:rFonts w:ascii="Times New Roman" w:eastAsia="Verdana" w:hAnsi="Times New Roman" w:cs="Times New Roman"/>
          <w:color w:val="1A1A1A"/>
          <w:kern w:val="1"/>
          <w:sz w:val="28"/>
          <w:szCs w:val="28"/>
        </w:rPr>
      </w:pPr>
      <w:r w:rsidRPr="004005E9">
        <w:rPr>
          <w:rFonts w:ascii="Times New Roman" w:eastAsia="Verdana" w:hAnsi="Times New Roman" w:cs="Times New Roman"/>
          <w:color w:val="1A1A1A"/>
          <w:kern w:val="1"/>
          <w:sz w:val="28"/>
          <w:szCs w:val="28"/>
        </w:rPr>
        <w:t>Способы влияния обычно зависели от особенностей государственного устройс</w:t>
      </w:r>
      <w:r>
        <w:rPr>
          <w:rFonts w:ascii="Times New Roman" w:eastAsia="Verdana" w:hAnsi="Times New Roman" w:cs="Times New Roman"/>
          <w:color w:val="1A1A1A"/>
          <w:kern w:val="1"/>
          <w:sz w:val="28"/>
          <w:szCs w:val="28"/>
        </w:rPr>
        <w:t xml:space="preserve">тва и приоритетов самой власти. </w:t>
      </w:r>
      <w:r w:rsidRPr="004005E9">
        <w:rPr>
          <w:rFonts w:ascii="Times New Roman" w:eastAsia="Verdana" w:hAnsi="Times New Roman" w:cs="Times New Roman"/>
          <w:color w:val="1A1A1A"/>
          <w:kern w:val="1"/>
          <w:sz w:val="28"/>
          <w:szCs w:val="28"/>
        </w:rPr>
        <w:t>Если обратиться к истории этого явления, то стоит отметить, что первые громкие лоббисты в США часто имели дорогие рестораны, где проходили неофициальные встречи с с</w:t>
      </w:r>
      <w:r>
        <w:rPr>
          <w:rFonts w:ascii="Times New Roman" w:eastAsia="Verdana" w:hAnsi="Times New Roman" w:cs="Times New Roman"/>
          <w:color w:val="1A1A1A"/>
          <w:kern w:val="1"/>
          <w:sz w:val="28"/>
          <w:szCs w:val="28"/>
        </w:rPr>
        <w:t>енаторами и депутатами Конгресса</w:t>
      </w:r>
      <w:r w:rsidRPr="004005E9">
        <w:rPr>
          <w:rStyle w:val="a6"/>
          <w:rFonts w:ascii="Times New Roman" w:eastAsia="Verdana" w:hAnsi="Times New Roman" w:cs="Times New Roman"/>
          <w:color w:val="1A1A1A"/>
          <w:kern w:val="1"/>
          <w:sz w:val="28"/>
          <w:szCs w:val="28"/>
        </w:rPr>
        <w:footnoteReference w:id="14"/>
      </w:r>
      <w:r>
        <w:rPr>
          <w:rFonts w:ascii="Times New Roman" w:eastAsia="Verdana" w:hAnsi="Times New Roman" w:cs="Times New Roman"/>
          <w:color w:val="1A1A1A"/>
          <w:kern w:val="1"/>
          <w:sz w:val="28"/>
          <w:szCs w:val="28"/>
        </w:rPr>
        <w:t>. Поэтому лоббизм</w:t>
      </w:r>
      <w:r w:rsidRPr="004005E9">
        <w:rPr>
          <w:rFonts w:ascii="Times New Roman" w:eastAsia="Verdana" w:hAnsi="Times New Roman" w:cs="Times New Roman"/>
          <w:color w:val="1A1A1A"/>
          <w:kern w:val="1"/>
          <w:sz w:val="28"/>
          <w:szCs w:val="28"/>
        </w:rPr>
        <w:t xml:space="preserve"> часто несет негативную коннотацию в общественном сознании и ассоциируется с какими-либо коррупционными действиями. Человек, занимающийся лоббистской деятельностью, представляется скользким, использующим незаконное давление на органы власти, не скупящийся на под</w:t>
      </w:r>
      <w:r>
        <w:rPr>
          <w:rFonts w:ascii="Times New Roman" w:eastAsia="Verdana" w:hAnsi="Times New Roman" w:cs="Times New Roman"/>
          <w:color w:val="1A1A1A"/>
          <w:kern w:val="1"/>
          <w:sz w:val="28"/>
          <w:szCs w:val="28"/>
        </w:rPr>
        <w:t xml:space="preserve">куп и взятки. В советское время </w:t>
      </w:r>
      <w:r w:rsidRPr="004005E9">
        <w:rPr>
          <w:rFonts w:ascii="Times New Roman" w:eastAsia="Verdana" w:hAnsi="Times New Roman" w:cs="Times New Roman"/>
          <w:color w:val="1A1A1A"/>
          <w:kern w:val="1"/>
          <w:sz w:val="28"/>
          <w:szCs w:val="28"/>
        </w:rPr>
        <w:t>лиц, взаимодействующих с представителями власти, называли «толкачами».</w:t>
      </w:r>
    </w:p>
    <w:p w14:paraId="249B99CD" w14:textId="629A024E" w:rsidR="00D9383C" w:rsidRDefault="00D9383C" w:rsidP="00D9383C">
      <w:pPr>
        <w:pStyle w:val="a3"/>
        <w:spacing w:line="360" w:lineRule="auto"/>
        <w:ind w:left="0" w:firstLine="709"/>
        <w:jc w:val="both"/>
        <w:rPr>
          <w:rFonts w:ascii="Times New Roman" w:eastAsia="Verdana" w:hAnsi="Times New Roman" w:cs="Times New Roman"/>
          <w:color w:val="1A1A1A"/>
          <w:kern w:val="1"/>
          <w:sz w:val="28"/>
          <w:szCs w:val="28"/>
        </w:rPr>
      </w:pPr>
      <w:r w:rsidRPr="004005E9">
        <w:rPr>
          <w:rFonts w:ascii="Times New Roman" w:eastAsia="Verdana" w:hAnsi="Times New Roman" w:cs="Times New Roman"/>
          <w:color w:val="1A1A1A"/>
          <w:kern w:val="1"/>
          <w:sz w:val="28"/>
          <w:szCs w:val="28"/>
        </w:rPr>
        <w:t>Например, перед законодательным урегулированием</w:t>
      </w:r>
      <w:r>
        <w:rPr>
          <w:rFonts w:ascii="Times New Roman" w:eastAsia="Verdana" w:hAnsi="Times New Roman" w:cs="Times New Roman"/>
          <w:color w:val="1A1A1A"/>
          <w:kern w:val="1"/>
          <w:sz w:val="28"/>
          <w:szCs w:val="28"/>
        </w:rPr>
        <w:t xml:space="preserve"> </w:t>
      </w:r>
      <w:r w:rsidRPr="004005E9">
        <w:rPr>
          <w:rFonts w:ascii="Times New Roman" w:eastAsia="Verdana" w:hAnsi="Times New Roman" w:cs="Times New Roman"/>
          <w:color w:val="1A1A1A"/>
          <w:kern w:val="1"/>
          <w:sz w:val="28"/>
          <w:szCs w:val="28"/>
        </w:rPr>
        <w:t xml:space="preserve">лоббизма в Соединенных Штатах, </w:t>
      </w:r>
      <w:r>
        <w:rPr>
          <w:rFonts w:ascii="Times New Roman" w:eastAsia="Verdana" w:hAnsi="Times New Roman" w:cs="Times New Roman"/>
          <w:color w:val="1A1A1A"/>
          <w:kern w:val="1"/>
          <w:sz w:val="28"/>
          <w:szCs w:val="28"/>
        </w:rPr>
        <w:t>произошел большой скандал, связанный с покупкой</w:t>
      </w:r>
      <w:r w:rsidRPr="004005E9">
        <w:rPr>
          <w:rFonts w:ascii="Times New Roman" w:eastAsia="Verdana" w:hAnsi="Times New Roman" w:cs="Times New Roman"/>
          <w:color w:val="1A1A1A"/>
          <w:kern w:val="1"/>
          <w:sz w:val="28"/>
          <w:szCs w:val="28"/>
        </w:rPr>
        <w:t xml:space="preserve"> Аляски. Граждане этой страны были против </w:t>
      </w:r>
      <w:r>
        <w:rPr>
          <w:rFonts w:ascii="Times New Roman" w:eastAsia="Verdana" w:hAnsi="Times New Roman" w:cs="Times New Roman"/>
          <w:color w:val="1A1A1A"/>
          <w:kern w:val="1"/>
          <w:sz w:val="28"/>
          <w:szCs w:val="28"/>
        </w:rPr>
        <w:t>этой сделки</w:t>
      </w:r>
      <w:r w:rsidRPr="004005E9">
        <w:rPr>
          <w:rFonts w:ascii="Times New Roman" w:eastAsia="Verdana" w:hAnsi="Times New Roman" w:cs="Times New Roman"/>
          <w:color w:val="1A1A1A"/>
          <w:kern w:val="1"/>
          <w:sz w:val="28"/>
          <w:szCs w:val="28"/>
        </w:rPr>
        <w:t>, считая данное</w:t>
      </w:r>
      <w:r>
        <w:rPr>
          <w:rFonts w:ascii="Times New Roman" w:eastAsia="Verdana" w:hAnsi="Times New Roman" w:cs="Times New Roman"/>
          <w:color w:val="1A1A1A"/>
          <w:kern w:val="1"/>
          <w:sz w:val="28"/>
          <w:szCs w:val="28"/>
        </w:rPr>
        <w:t xml:space="preserve"> </w:t>
      </w:r>
      <w:r w:rsidRPr="004005E9">
        <w:rPr>
          <w:rFonts w:ascii="Times New Roman" w:eastAsia="Verdana" w:hAnsi="Times New Roman" w:cs="Times New Roman"/>
          <w:color w:val="1A1A1A"/>
          <w:kern w:val="1"/>
          <w:sz w:val="28"/>
          <w:szCs w:val="28"/>
        </w:rPr>
        <w:t>решение, на которое будут потрачены средства налогоплательщиков, нецелесообразным. Россия же в то непростое время не м</w:t>
      </w:r>
      <w:r w:rsidR="00A169F4">
        <w:rPr>
          <w:rFonts w:ascii="Times New Roman" w:eastAsia="Verdana" w:hAnsi="Times New Roman" w:cs="Times New Roman"/>
          <w:color w:val="1A1A1A"/>
          <w:kern w:val="1"/>
          <w:sz w:val="28"/>
          <w:szCs w:val="28"/>
        </w:rPr>
        <w:t xml:space="preserve">огла ничего сделать с этой </w:t>
      </w:r>
      <w:r w:rsidRPr="004005E9">
        <w:rPr>
          <w:rFonts w:ascii="Times New Roman" w:eastAsia="Verdana" w:hAnsi="Times New Roman" w:cs="Times New Roman"/>
          <w:color w:val="1A1A1A"/>
          <w:kern w:val="1"/>
          <w:sz w:val="28"/>
          <w:szCs w:val="28"/>
        </w:rPr>
        <w:t>территорией из-за нехватки денег на ее содержание, защиту и освоение, поэтому с радостью бы избавилась от нее за определенную сумму</w:t>
      </w:r>
      <w:r>
        <w:rPr>
          <w:rFonts w:ascii="Times New Roman" w:eastAsia="Verdana" w:hAnsi="Times New Roman" w:cs="Times New Roman"/>
          <w:color w:val="1A1A1A"/>
          <w:kern w:val="1"/>
          <w:sz w:val="28"/>
          <w:szCs w:val="28"/>
        </w:rPr>
        <w:t xml:space="preserve"> денег</w:t>
      </w:r>
      <w:r w:rsidRPr="004005E9">
        <w:rPr>
          <w:rFonts w:ascii="Times New Roman" w:eastAsia="Verdana" w:hAnsi="Times New Roman" w:cs="Times New Roman"/>
          <w:color w:val="1A1A1A"/>
          <w:kern w:val="1"/>
          <w:sz w:val="28"/>
          <w:szCs w:val="28"/>
        </w:rPr>
        <w:t>. Посол из России, находящийся в то время в США, смог подкупить председателя Конгресса Америки, который в итоге добился утверждения сделки</w:t>
      </w:r>
      <w:r w:rsidRPr="004005E9">
        <w:rPr>
          <w:rStyle w:val="a6"/>
          <w:rFonts w:ascii="Times New Roman" w:eastAsia="Verdana" w:hAnsi="Times New Roman" w:cs="Times New Roman"/>
          <w:color w:val="1A1A1A"/>
          <w:kern w:val="1"/>
          <w:sz w:val="28"/>
          <w:szCs w:val="28"/>
        </w:rPr>
        <w:footnoteReference w:id="15"/>
      </w:r>
      <w:r>
        <w:rPr>
          <w:rFonts w:ascii="Times New Roman" w:eastAsia="Verdana" w:hAnsi="Times New Roman" w:cs="Times New Roman"/>
          <w:color w:val="1A1A1A"/>
          <w:kern w:val="1"/>
          <w:sz w:val="28"/>
          <w:szCs w:val="28"/>
        </w:rPr>
        <w:t xml:space="preserve">. </w:t>
      </w:r>
    </w:p>
    <w:p w14:paraId="0068212C" w14:textId="3920877F" w:rsidR="00D9383C" w:rsidRDefault="00D9383C" w:rsidP="00D9383C">
      <w:pPr>
        <w:spacing w:line="360" w:lineRule="auto"/>
        <w:ind w:firstLine="709"/>
        <w:jc w:val="both"/>
        <w:rPr>
          <w:rFonts w:ascii="Times New Roman" w:eastAsia="Verdana" w:hAnsi="Times New Roman" w:cs="Times New Roman"/>
          <w:color w:val="1A1A1A"/>
          <w:kern w:val="1"/>
          <w:sz w:val="28"/>
          <w:szCs w:val="28"/>
        </w:rPr>
      </w:pPr>
      <w:r w:rsidRPr="004005E9">
        <w:rPr>
          <w:rFonts w:ascii="Times New Roman" w:eastAsia="Verdana" w:hAnsi="Times New Roman" w:cs="Times New Roman"/>
          <w:color w:val="1A1A1A"/>
          <w:kern w:val="1"/>
          <w:sz w:val="28"/>
          <w:szCs w:val="28"/>
        </w:rPr>
        <w:t xml:space="preserve">Однако, на данный момент лоббизм не </w:t>
      </w:r>
      <w:r w:rsidR="00A169F4">
        <w:rPr>
          <w:rFonts w:ascii="Times New Roman" w:eastAsia="Verdana" w:hAnsi="Times New Roman" w:cs="Times New Roman"/>
          <w:color w:val="1A1A1A"/>
          <w:kern w:val="1"/>
          <w:sz w:val="28"/>
          <w:szCs w:val="28"/>
        </w:rPr>
        <w:t>несет негативной коннотации,</w:t>
      </w:r>
      <w:r w:rsidRPr="004005E9">
        <w:rPr>
          <w:rFonts w:ascii="Times New Roman" w:eastAsia="Verdana" w:hAnsi="Times New Roman" w:cs="Times New Roman"/>
          <w:color w:val="1A1A1A"/>
          <w:kern w:val="1"/>
          <w:sz w:val="28"/>
          <w:szCs w:val="28"/>
        </w:rPr>
        <w:t xml:space="preserve"> и такое его представление полностью искажает суть этой деятельности. В </w:t>
      </w:r>
      <w:r>
        <w:rPr>
          <w:rFonts w:ascii="Times New Roman" w:eastAsia="Verdana" w:hAnsi="Times New Roman" w:cs="Times New Roman"/>
          <w:color w:val="1A1A1A"/>
          <w:kern w:val="1"/>
          <w:sz w:val="28"/>
          <w:szCs w:val="28"/>
        </w:rPr>
        <w:t xml:space="preserve">нашем </w:t>
      </w:r>
      <w:r w:rsidRPr="004005E9">
        <w:rPr>
          <w:rFonts w:ascii="Times New Roman" w:eastAsia="Verdana" w:hAnsi="Times New Roman" w:cs="Times New Roman"/>
          <w:color w:val="1A1A1A"/>
          <w:kern w:val="1"/>
          <w:sz w:val="28"/>
          <w:szCs w:val="28"/>
        </w:rPr>
        <w:t>цивилизованном мире существует множество лоббистских организаци</w:t>
      </w:r>
      <w:r w:rsidR="00404F9E">
        <w:rPr>
          <w:rFonts w:ascii="Times New Roman" w:eastAsia="Verdana" w:hAnsi="Times New Roman" w:cs="Times New Roman"/>
          <w:color w:val="1A1A1A"/>
          <w:kern w:val="1"/>
          <w:sz w:val="28"/>
          <w:szCs w:val="28"/>
        </w:rPr>
        <w:t>й, применяющих совершенно иные</w:t>
      </w:r>
      <w:r w:rsidRPr="004005E9">
        <w:rPr>
          <w:rFonts w:ascii="Times New Roman" w:eastAsia="Verdana" w:hAnsi="Times New Roman" w:cs="Times New Roman"/>
          <w:color w:val="1A1A1A"/>
          <w:kern w:val="1"/>
          <w:sz w:val="28"/>
          <w:szCs w:val="28"/>
        </w:rPr>
        <w:t xml:space="preserve"> методы представления интересов и взаимодействия с властью. </w:t>
      </w:r>
    </w:p>
    <w:p w14:paraId="35CD4457" w14:textId="77777777" w:rsidR="00D9383C" w:rsidRPr="00B800C9" w:rsidRDefault="00D9383C" w:rsidP="00D9383C">
      <w:pPr>
        <w:pStyle w:val="a3"/>
        <w:spacing w:line="360" w:lineRule="auto"/>
        <w:ind w:left="0" w:firstLine="709"/>
        <w:jc w:val="both"/>
        <w:rPr>
          <w:rFonts w:ascii="Times New Roman" w:hAnsi="Times New Roman"/>
          <w:sz w:val="28"/>
          <w:szCs w:val="28"/>
        </w:rPr>
      </w:pPr>
      <w:r>
        <w:rPr>
          <w:rFonts w:ascii="Times New Roman" w:hAnsi="Times New Roman"/>
          <w:sz w:val="28"/>
          <w:szCs w:val="28"/>
        </w:rPr>
        <w:t>Институт лоббизма играе</w:t>
      </w:r>
      <w:r w:rsidRPr="004005E9">
        <w:rPr>
          <w:rFonts w:ascii="Times New Roman" w:hAnsi="Times New Roman"/>
          <w:sz w:val="28"/>
          <w:szCs w:val="28"/>
        </w:rPr>
        <w:t xml:space="preserve">т </w:t>
      </w:r>
      <w:r>
        <w:rPr>
          <w:rFonts w:ascii="Times New Roman" w:hAnsi="Times New Roman"/>
          <w:sz w:val="28"/>
          <w:szCs w:val="28"/>
        </w:rPr>
        <w:t xml:space="preserve">большую </w:t>
      </w:r>
      <w:r w:rsidRPr="004005E9">
        <w:rPr>
          <w:rFonts w:ascii="Times New Roman" w:hAnsi="Times New Roman"/>
          <w:sz w:val="28"/>
          <w:szCs w:val="28"/>
        </w:rPr>
        <w:t>роль</w:t>
      </w:r>
      <w:r>
        <w:rPr>
          <w:rFonts w:ascii="Times New Roman" w:hAnsi="Times New Roman"/>
          <w:sz w:val="28"/>
          <w:szCs w:val="28"/>
        </w:rPr>
        <w:t xml:space="preserve"> в</w:t>
      </w:r>
      <w:r w:rsidRPr="004005E9">
        <w:rPr>
          <w:rFonts w:ascii="Times New Roman" w:hAnsi="Times New Roman"/>
          <w:sz w:val="28"/>
          <w:szCs w:val="28"/>
        </w:rPr>
        <w:t xml:space="preserve"> жизни общества, особенно для демократической политической системы. Лоббисты – это высококвалифицированные посредники между государством и обществом, умеющие выгодно представлять общественные интересы в диалоге с властью. Они являются каналом передачи групповых интересов и воплощения их в жизнь посредством принятия властями </w:t>
      </w:r>
      <w:r>
        <w:rPr>
          <w:rFonts w:ascii="Times New Roman" w:hAnsi="Times New Roman"/>
          <w:sz w:val="28"/>
          <w:szCs w:val="28"/>
        </w:rPr>
        <w:t xml:space="preserve">правильных </w:t>
      </w:r>
      <w:r w:rsidRPr="004005E9">
        <w:rPr>
          <w:rFonts w:ascii="Times New Roman" w:hAnsi="Times New Roman"/>
          <w:sz w:val="28"/>
          <w:szCs w:val="28"/>
        </w:rPr>
        <w:t>решений.</w:t>
      </w:r>
    </w:p>
    <w:p w14:paraId="1EC38FA8" w14:textId="77777777" w:rsidR="00D9383C" w:rsidRDefault="00D9383C" w:rsidP="00D9383C">
      <w:pPr>
        <w:pStyle w:val="a3"/>
        <w:spacing w:line="360" w:lineRule="auto"/>
        <w:ind w:left="0" w:firstLine="709"/>
        <w:jc w:val="both"/>
        <w:rPr>
          <w:rFonts w:ascii="Times New Roman" w:hAnsi="Times New Roman"/>
          <w:sz w:val="28"/>
          <w:szCs w:val="28"/>
        </w:rPr>
      </w:pPr>
      <w:r w:rsidRPr="004005E9">
        <w:rPr>
          <w:rFonts w:ascii="Times New Roman" w:hAnsi="Times New Roman"/>
          <w:sz w:val="28"/>
          <w:szCs w:val="28"/>
        </w:rPr>
        <w:t>В наше время</w:t>
      </w:r>
      <w:r>
        <w:rPr>
          <w:rFonts w:ascii="Times New Roman" w:hAnsi="Times New Roman"/>
          <w:sz w:val="28"/>
          <w:szCs w:val="28"/>
        </w:rPr>
        <w:t xml:space="preserve"> практически во всех странах мира </w:t>
      </w:r>
      <w:r w:rsidRPr="004005E9">
        <w:rPr>
          <w:rFonts w:ascii="Times New Roman" w:hAnsi="Times New Roman"/>
          <w:sz w:val="28"/>
          <w:szCs w:val="28"/>
        </w:rPr>
        <w:t>политический процесс устроен таким образом, что государственные решения должны приниматься в общественных интересах</w:t>
      </w:r>
      <w:r>
        <w:rPr>
          <w:rStyle w:val="a6"/>
          <w:rFonts w:ascii="Times New Roman" w:hAnsi="Times New Roman"/>
          <w:sz w:val="28"/>
          <w:szCs w:val="28"/>
        </w:rPr>
        <w:footnoteReference w:id="16"/>
      </w:r>
      <w:r>
        <w:rPr>
          <w:rFonts w:ascii="Times New Roman" w:hAnsi="Times New Roman"/>
          <w:sz w:val="28"/>
          <w:szCs w:val="28"/>
        </w:rPr>
        <w:t>.</w:t>
      </w:r>
      <w:r w:rsidRPr="004005E9">
        <w:rPr>
          <w:rFonts w:ascii="Times New Roman" w:hAnsi="Times New Roman"/>
          <w:sz w:val="28"/>
          <w:szCs w:val="28"/>
        </w:rPr>
        <w:t xml:space="preserve"> То есть на то и существует чиновник или публичный политик, то есть человек, который работает на общество, ведь его задача — принимать решения, инициировать и голосовать за законопроекты, которые в максимальной степени отражают общественный интерес. Это в теории. И, соответственно, любые решения, которые принимаются публичным политиком, бюрократом или чиновником, имеют обоснования, почему это действительно выгодно насел</w:t>
      </w:r>
      <w:r>
        <w:rPr>
          <w:rFonts w:ascii="Times New Roman" w:hAnsi="Times New Roman"/>
          <w:sz w:val="28"/>
          <w:szCs w:val="28"/>
        </w:rPr>
        <w:t>ению и общественности. Но если мы начнем</w:t>
      </w:r>
      <w:r w:rsidRPr="004005E9">
        <w:rPr>
          <w:rFonts w:ascii="Times New Roman" w:hAnsi="Times New Roman"/>
          <w:sz w:val="28"/>
          <w:szCs w:val="28"/>
        </w:rPr>
        <w:t xml:space="preserve"> внимательно изучать государственный пр</w:t>
      </w:r>
      <w:r>
        <w:rPr>
          <w:rFonts w:ascii="Times New Roman" w:hAnsi="Times New Roman"/>
          <w:sz w:val="28"/>
          <w:szCs w:val="28"/>
        </w:rPr>
        <w:t>оцесс и политические решения, и, особенно,</w:t>
      </w:r>
      <w:r w:rsidRPr="004005E9">
        <w:rPr>
          <w:rFonts w:ascii="Times New Roman" w:hAnsi="Times New Roman"/>
          <w:sz w:val="28"/>
          <w:szCs w:val="28"/>
        </w:rPr>
        <w:t xml:space="preserve"> законодательные иници</w:t>
      </w:r>
      <w:r>
        <w:rPr>
          <w:rFonts w:ascii="Times New Roman" w:hAnsi="Times New Roman"/>
          <w:sz w:val="28"/>
          <w:szCs w:val="28"/>
        </w:rPr>
        <w:t>ативы, которые мы будем рассматривать</w:t>
      </w:r>
      <w:r w:rsidRPr="004005E9">
        <w:rPr>
          <w:rFonts w:ascii="Times New Roman" w:hAnsi="Times New Roman"/>
          <w:sz w:val="28"/>
          <w:szCs w:val="28"/>
        </w:rPr>
        <w:t xml:space="preserve"> под прицелом «а кому это реально выгодно </w:t>
      </w:r>
      <w:r>
        <w:rPr>
          <w:rFonts w:ascii="Times New Roman" w:hAnsi="Times New Roman"/>
          <w:sz w:val="28"/>
          <w:szCs w:val="28"/>
        </w:rPr>
        <w:t>и кто от этого заработает?», у н</w:t>
      </w:r>
      <w:r w:rsidRPr="004005E9">
        <w:rPr>
          <w:rFonts w:ascii="Times New Roman" w:hAnsi="Times New Roman"/>
          <w:sz w:val="28"/>
          <w:szCs w:val="28"/>
        </w:rPr>
        <w:t xml:space="preserve">ас кардинально поменяется взгляд </w:t>
      </w:r>
      <w:r>
        <w:rPr>
          <w:rFonts w:ascii="Times New Roman" w:hAnsi="Times New Roman"/>
          <w:sz w:val="28"/>
          <w:szCs w:val="28"/>
        </w:rPr>
        <w:t xml:space="preserve">на политический процесс в целом. И если мы будем воспринимать </w:t>
      </w:r>
      <w:r w:rsidRPr="004005E9">
        <w:rPr>
          <w:rFonts w:ascii="Times New Roman" w:hAnsi="Times New Roman"/>
          <w:sz w:val="28"/>
          <w:szCs w:val="28"/>
        </w:rPr>
        <w:t>политиче</w:t>
      </w:r>
      <w:r>
        <w:rPr>
          <w:rFonts w:ascii="Times New Roman" w:hAnsi="Times New Roman"/>
          <w:sz w:val="28"/>
          <w:szCs w:val="28"/>
        </w:rPr>
        <w:t>ские решения не как навязанные н</w:t>
      </w:r>
      <w:r w:rsidRPr="004005E9">
        <w:rPr>
          <w:rFonts w:ascii="Times New Roman" w:hAnsi="Times New Roman"/>
          <w:sz w:val="28"/>
          <w:szCs w:val="28"/>
        </w:rPr>
        <w:t>ам умелыми речами политиков, а как процесс</w:t>
      </w:r>
      <w:r>
        <w:rPr>
          <w:rFonts w:ascii="Times New Roman" w:hAnsi="Times New Roman"/>
          <w:sz w:val="28"/>
          <w:szCs w:val="28"/>
        </w:rPr>
        <w:t>,</w:t>
      </w:r>
      <w:r w:rsidRPr="004005E9">
        <w:rPr>
          <w:rFonts w:ascii="Times New Roman" w:hAnsi="Times New Roman"/>
          <w:sz w:val="28"/>
          <w:szCs w:val="28"/>
        </w:rPr>
        <w:t xml:space="preserve"> который реализуется в чьих-либо групповых интересах, политическая картина мира, процесс нормотворчества и другие процессы по принятию решений буд</w:t>
      </w:r>
      <w:r>
        <w:rPr>
          <w:rFonts w:ascii="Times New Roman" w:hAnsi="Times New Roman"/>
          <w:sz w:val="28"/>
          <w:szCs w:val="28"/>
        </w:rPr>
        <w:t>ут разворачиваться перед н</w:t>
      </w:r>
      <w:r w:rsidRPr="004005E9">
        <w:rPr>
          <w:rFonts w:ascii="Times New Roman" w:hAnsi="Times New Roman"/>
          <w:sz w:val="28"/>
          <w:szCs w:val="28"/>
        </w:rPr>
        <w:t>ами</w:t>
      </w:r>
      <w:r>
        <w:rPr>
          <w:rFonts w:ascii="Times New Roman" w:hAnsi="Times New Roman"/>
          <w:sz w:val="28"/>
          <w:szCs w:val="28"/>
        </w:rPr>
        <w:t xml:space="preserve"> </w:t>
      </w:r>
      <w:r w:rsidRPr="004005E9">
        <w:rPr>
          <w:rFonts w:ascii="Times New Roman" w:hAnsi="Times New Roman"/>
          <w:sz w:val="28"/>
          <w:szCs w:val="28"/>
        </w:rPr>
        <w:t xml:space="preserve">совершенно под другим углом. Направление мысли, описанное выше, в </w:t>
      </w:r>
      <w:r>
        <w:rPr>
          <w:rFonts w:ascii="Times New Roman" w:hAnsi="Times New Roman"/>
          <w:sz w:val="28"/>
          <w:szCs w:val="28"/>
        </w:rPr>
        <w:t>политологии называется «теорией</w:t>
      </w:r>
      <w:r w:rsidRPr="004005E9">
        <w:rPr>
          <w:rFonts w:ascii="Times New Roman" w:hAnsi="Times New Roman"/>
          <w:sz w:val="28"/>
          <w:szCs w:val="28"/>
        </w:rPr>
        <w:t xml:space="preserve"> групп интересов</w:t>
      </w:r>
      <w:r>
        <w:rPr>
          <w:rFonts w:ascii="Times New Roman" w:hAnsi="Times New Roman"/>
          <w:sz w:val="28"/>
          <w:szCs w:val="28"/>
        </w:rPr>
        <w:t>»</w:t>
      </w:r>
      <w:r w:rsidRPr="004005E9">
        <w:rPr>
          <w:rFonts w:ascii="Times New Roman" w:hAnsi="Times New Roman"/>
          <w:sz w:val="28"/>
          <w:szCs w:val="28"/>
        </w:rPr>
        <w:t xml:space="preserve">, так называемых </w:t>
      </w:r>
      <w:r>
        <w:rPr>
          <w:rFonts w:ascii="Times New Roman" w:hAnsi="Times New Roman"/>
          <w:sz w:val="28"/>
          <w:szCs w:val="28"/>
        </w:rPr>
        <w:t>«</w:t>
      </w:r>
      <w:r w:rsidRPr="004005E9">
        <w:rPr>
          <w:rFonts w:ascii="Times New Roman" w:hAnsi="Times New Roman"/>
          <w:sz w:val="28"/>
          <w:szCs w:val="28"/>
        </w:rPr>
        <w:t>групп давления</w:t>
      </w:r>
      <w:r>
        <w:rPr>
          <w:rFonts w:ascii="Times New Roman" w:hAnsi="Times New Roman"/>
          <w:sz w:val="28"/>
          <w:szCs w:val="28"/>
        </w:rPr>
        <w:t>»</w:t>
      </w:r>
      <w:r w:rsidRPr="004005E9">
        <w:rPr>
          <w:rFonts w:ascii="Times New Roman" w:hAnsi="Times New Roman"/>
          <w:sz w:val="28"/>
          <w:szCs w:val="28"/>
        </w:rPr>
        <w:t>, которая утверждает, что вообще все политические решения принимаются в интересах групп, а обществу преподносятся за счет, грубо говоря, умелой PR-компании. Это теория зародилась в США в начале 20 века, и сейчас является достаточно признанной и авторитетной в политических кругах. Если вспомнить экономику, то теория общественного выбора, которая сейчас является одной из преобладающих в теории экономической мысли, говорит, по сути, о том же: власть принимает решения исключительно в своих интересах, а интересы эти умело поддерживаются различными группами влияния, прежде всего, конечно же, финансовыми</w:t>
      </w:r>
      <w:r w:rsidRPr="004005E9">
        <w:rPr>
          <w:rStyle w:val="a6"/>
          <w:rFonts w:ascii="Times New Roman" w:hAnsi="Times New Roman"/>
          <w:sz w:val="28"/>
          <w:szCs w:val="28"/>
        </w:rPr>
        <w:footnoteReference w:id="17"/>
      </w:r>
      <w:r>
        <w:rPr>
          <w:rFonts w:ascii="Times New Roman" w:hAnsi="Times New Roman"/>
          <w:sz w:val="28"/>
          <w:szCs w:val="28"/>
        </w:rPr>
        <w:t>.</w:t>
      </w:r>
    </w:p>
    <w:p w14:paraId="4F6ADDEC" w14:textId="77777777" w:rsidR="00D9383C" w:rsidRDefault="00D9383C" w:rsidP="00D9383C">
      <w:pPr>
        <w:pStyle w:val="a3"/>
        <w:spacing w:line="360" w:lineRule="auto"/>
        <w:ind w:left="0" w:firstLine="709"/>
        <w:jc w:val="both"/>
        <w:rPr>
          <w:rFonts w:ascii="Times New Roman" w:hAnsi="Times New Roman"/>
          <w:sz w:val="28"/>
          <w:szCs w:val="28"/>
        </w:rPr>
      </w:pPr>
      <w:r>
        <w:rPr>
          <w:rFonts w:ascii="Times New Roman" w:hAnsi="Times New Roman"/>
          <w:sz w:val="28"/>
          <w:szCs w:val="28"/>
        </w:rPr>
        <w:t xml:space="preserve">Для понимания того, что такое группы интересов и какова их важность при принятии политико-административных решений, стоит, для начала, разобраться, что такое интерес сам по себе. Понятие «интерес» имеет место в различных областях науки, а природа этого термина везде интерпретируется по-разному. Интерес – это форма проявления положительного отношения к какому-либо объекту, вызывающая стремление познать этот объект. Также это потребность познания, обеспечивающая направленность действий человека и осознание им цели своей деятельности. </w:t>
      </w:r>
    </w:p>
    <w:p w14:paraId="51D081EC" w14:textId="77777777" w:rsidR="00D9383C" w:rsidRDefault="00D9383C" w:rsidP="00D9383C">
      <w:pPr>
        <w:pStyle w:val="a3"/>
        <w:spacing w:line="360" w:lineRule="auto"/>
        <w:ind w:left="0" w:firstLine="709"/>
        <w:jc w:val="both"/>
        <w:rPr>
          <w:rFonts w:ascii="Times New Roman" w:hAnsi="Times New Roman"/>
          <w:sz w:val="28"/>
          <w:szCs w:val="28"/>
        </w:rPr>
      </w:pPr>
      <w:r>
        <w:rPr>
          <w:rFonts w:ascii="Times New Roman" w:hAnsi="Times New Roman"/>
          <w:sz w:val="28"/>
          <w:szCs w:val="28"/>
        </w:rPr>
        <w:t>Под социальными группами в общем мы понимаем совокупность лиц, согласованно взаимодействующих друг с другом для достижения каких-либо общих целей. Группы же интересов отличаются от них тем, что люди, принимающие участие в деятельности этих союзов, объединены «единым интересом и стремятся реализовать данный интерес посредством воздействия на политический процесс без прямого завоевания и осуществления государственной власти»</w:t>
      </w:r>
      <w:r>
        <w:rPr>
          <w:rStyle w:val="a6"/>
          <w:rFonts w:ascii="Times New Roman" w:hAnsi="Times New Roman"/>
          <w:sz w:val="28"/>
          <w:szCs w:val="28"/>
        </w:rPr>
        <w:footnoteReference w:id="18"/>
      </w:r>
      <w:r>
        <w:rPr>
          <w:rFonts w:ascii="Times New Roman" w:hAnsi="Times New Roman"/>
          <w:sz w:val="28"/>
          <w:szCs w:val="28"/>
        </w:rPr>
        <w:t xml:space="preserve">. В этом, кстати говоря, потенциальное различие групп интересов и политических партий. Партия – это также организованная группа единомышленников, объединенных общими интересами, однако, целью деятельности которой является завоевание государственной власти или непосредственное участие в ее осуществлении. </w:t>
      </w:r>
    </w:p>
    <w:p w14:paraId="471516BF" w14:textId="77777777" w:rsidR="00D9383C" w:rsidRDefault="00D9383C" w:rsidP="00D9383C">
      <w:pPr>
        <w:pStyle w:val="a3"/>
        <w:spacing w:line="360" w:lineRule="auto"/>
        <w:ind w:left="0" w:firstLine="709"/>
        <w:jc w:val="both"/>
        <w:rPr>
          <w:rFonts w:ascii="Times New Roman" w:hAnsi="Times New Roman"/>
          <w:sz w:val="28"/>
          <w:szCs w:val="28"/>
        </w:rPr>
      </w:pPr>
      <w:r>
        <w:rPr>
          <w:rFonts w:ascii="Times New Roman" w:hAnsi="Times New Roman"/>
          <w:sz w:val="28"/>
          <w:szCs w:val="28"/>
        </w:rPr>
        <w:t>По мнению А. Бентли, все наше общество в целом состоит из множества заинтересованных групп, а политическая жизнь общества – это противоречия и борьба различных групп, ради отстаивания своих интересов</w:t>
      </w:r>
      <w:r>
        <w:rPr>
          <w:rStyle w:val="a6"/>
          <w:rFonts w:ascii="Times New Roman" w:hAnsi="Times New Roman"/>
          <w:sz w:val="28"/>
          <w:szCs w:val="28"/>
        </w:rPr>
        <w:footnoteReference w:id="19"/>
      </w:r>
      <w:r>
        <w:rPr>
          <w:rFonts w:ascii="Times New Roman" w:hAnsi="Times New Roman"/>
          <w:sz w:val="28"/>
          <w:szCs w:val="28"/>
        </w:rPr>
        <w:t>.</w:t>
      </w:r>
    </w:p>
    <w:p w14:paraId="0F167954" w14:textId="77777777" w:rsidR="00D9383C" w:rsidRDefault="00D9383C" w:rsidP="00D9383C">
      <w:pPr>
        <w:pStyle w:val="a3"/>
        <w:spacing w:line="360" w:lineRule="auto"/>
        <w:ind w:left="0" w:firstLine="709"/>
        <w:jc w:val="both"/>
        <w:rPr>
          <w:rFonts w:ascii="Times New Roman" w:hAnsi="Times New Roman"/>
          <w:sz w:val="28"/>
          <w:szCs w:val="28"/>
        </w:rPr>
      </w:pPr>
      <w:r>
        <w:rPr>
          <w:rFonts w:ascii="Times New Roman" w:hAnsi="Times New Roman"/>
          <w:sz w:val="28"/>
          <w:szCs w:val="28"/>
        </w:rPr>
        <w:t xml:space="preserve">Стоит отметить, что некоторые исследователи считают, что не все заинтересованные группы воздействуют на власть исключительно политическим путем. Одни групповые интересы могут быть удовлетворены при помощи каналов гражданского общества. Другие группы, те, что направленно добиваются своих целей с помощью воздействия на органы власти, называются, «группами давления». К особенностям групп давления можно отнести то, что такие виды союзов активны только в области принятия решений на законодательном или исполнительном уровне. Источником поддержки групп давления являются ресурсы различных групп интересов. Однако, группы давления отличает связь лишь с особыми, а не общими интересами, малочисленность состава данных групп, а также довольно узкий набор методов и технологий воздействия на власть. </w:t>
      </w:r>
    </w:p>
    <w:p w14:paraId="6C393A1E" w14:textId="77777777" w:rsidR="00D9383C" w:rsidRDefault="00D9383C" w:rsidP="00D9383C">
      <w:pPr>
        <w:pStyle w:val="a3"/>
        <w:spacing w:line="360" w:lineRule="auto"/>
        <w:ind w:left="0" w:firstLine="709"/>
        <w:jc w:val="both"/>
        <w:rPr>
          <w:rFonts w:ascii="Times New Roman" w:hAnsi="Times New Roman"/>
          <w:sz w:val="28"/>
          <w:szCs w:val="28"/>
        </w:rPr>
      </w:pPr>
      <w:r>
        <w:rPr>
          <w:rFonts w:ascii="Times New Roman" w:hAnsi="Times New Roman"/>
          <w:sz w:val="28"/>
          <w:szCs w:val="28"/>
        </w:rPr>
        <w:t>Впрочем, с таким подходом к разделению групп интересов и групп давления по специфике своей деятельности согласны не все. Многие ученые полагают, что разницы между этими двумя понятиями на самом деле нет. Так, например, некоторые из них считают, что все группы интересов по сути являются группами давления, так как все из них хоть раз прибегали к методам воздействия на органы публичной власти с целью достижения своих целей. Отличие лишь в частоте, масштабе и стиле этого воздействия</w:t>
      </w:r>
      <w:r>
        <w:rPr>
          <w:rStyle w:val="a6"/>
          <w:rFonts w:ascii="Times New Roman" w:hAnsi="Times New Roman"/>
          <w:sz w:val="28"/>
          <w:szCs w:val="28"/>
        </w:rPr>
        <w:footnoteReference w:id="20"/>
      </w:r>
      <w:r>
        <w:rPr>
          <w:rFonts w:ascii="Times New Roman" w:hAnsi="Times New Roman"/>
          <w:sz w:val="28"/>
          <w:szCs w:val="28"/>
        </w:rPr>
        <w:t xml:space="preserve">. В любом случае  главной функцией данных групп является артикуляция представляемых ими интересов. А вот методы и формы этой артикуляции уже зависят от нескольких факторов. Во-первых, это характеристики политической системы государства, в котором эти общественные объединения осуществляют свою деятельность. Во-вторых, это модель взаимодействия государства и групп интересов, так называемая «теория представительства интересов». </w:t>
      </w:r>
    </w:p>
    <w:p w14:paraId="6A779059" w14:textId="77777777" w:rsidR="00D9383C" w:rsidRDefault="00D9383C" w:rsidP="00D9383C">
      <w:pPr>
        <w:pStyle w:val="a3"/>
        <w:spacing w:line="360" w:lineRule="auto"/>
        <w:ind w:left="0" w:firstLine="709"/>
        <w:jc w:val="both"/>
        <w:rPr>
          <w:rFonts w:ascii="Times New Roman" w:hAnsi="Times New Roman"/>
          <w:sz w:val="28"/>
          <w:szCs w:val="28"/>
        </w:rPr>
      </w:pPr>
      <w:r>
        <w:rPr>
          <w:rFonts w:ascii="Times New Roman" w:hAnsi="Times New Roman"/>
          <w:sz w:val="28"/>
          <w:szCs w:val="28"/>
        </w:rPr>
        <w:t xml:space="preserve">В современной политологии существует несколько известных моделей взаимодействия власти и общественных объединений. Все эти модели были сформированы в разных странах на основе множества национальных и культурных характеристик, а также различных социально-экономических условий. Обычно выделяют две такие модели представительства интересов – плюралистическую и корпоративистскую. </w:t>
      </w:r>
    </w:p>
    <w:p w14:paraId="07E9A57D" w14:textId="77777777" w:rsidR="00D9383C" w:rsidRDefault="00D9383C" w:rsidP="00D9383C">
      <w:pPr>
        <w:pStyle w:val="a3"/>
        <w:spacing w:line="360" w:lineRule="auto"/>
        <w:ind w:left="0" w:firstLine="709"/>
        <w:jc w:val="both"/>
        <w:rPr>
          <w:rFonts w:ascii="Times New Roman" w:hAnsi="Times New Roman"/>
          <w:sz w:val="28"/>
          <w:szCs w:val="28"/>
        </w:rPr>
      </w:pPr>
      <w:r>
        <w:rPr>
          <w:rFonts w:ascii="Times New Roman" w:hAnsi="Times New Roman"/>
          <w:sz w:val="28"/>
          <w:szCs w:val="28"/>
        </w:rPr>
        <w:t>Плюралистическая модель взаимодействия государства и групп интересов характеризуется существованием неограниченного множества различного рода общественных объединений, действующих в состоянии свободной конкуренции за право общественно-политического влияния. Группы соревнуются между собой, и большинство из них представлено в процессе принятия решений. Государственный контроль практически отсутствует, а группы интересов и власть в данной системе четко отделены друг от друга, так что такие свободные объединения сами определяют свою позицию по различным вопросам и имеют право представить свое мнение в политическом процессе.</w:t>
      </w:r>
    </w:p>
    <w:p w14:paraId="297E6941" w14:textId="48CFA8BC" w:rsidR="00D9383C" w:rsidRDefault="00D9383C" w:rsidP="00D9383C">
      <w:pPr>
        <w:pStyle w:val="a3"/>
        <w:spacing w:line="360" w:lineRule="auto"/>
        <w:ind w:left="0" w:firstLine="709"/>
        <w:jc w:val="both"/>
        <w:rPr>
          <w:rFonts w:ascii="Times New Roman" w:hAnsi="Times New Roman"/>
          <w:sz w:val="28"/>
          <w:szCs w:val="28"/>
        </w:rPr>
      </w:pPr>
      <w:r>
        <w:rPr>
          <w:rFonts w:ascii="Times New Roman" w:hAnsi="Times New Roman"/>
          <w:sz w:val="28"/>
          <w:szCs w:val="28"/>
        </w:rPr>
        <w:t>Под корпоративистской системой подразумевается такая модель, при которой существует весьма ограниченное количество общественных союзов, обладающих исключительным правом представительства интересов. Структура этих монопольных групп организована строго иерархически. Вступление в эти объединения часто стимулируются государством. Союзы при корпоративизме участвуют в выработке и реализации решений вместе с властными институтами. В этой системе политический курс страны является результатом договора между правительством и ограниченным количеством могущественных групп интересов, с которыми ему выгодно иметь дело</w:t>
      </w:r>
      <w:r w:rsidR="002E28CC">
        <w:rPr>
          <w:rStyle w:val="a6"/>
          <w:rFonts w:ascii="Times New Roman" w:hAnsi="Times New Roman"/>
          <w:sz w:val="28"/>
          <w:szCs w:val="28"/>
        </w:rPr>
        <w:footnoteReference w:id="21"/>
      </w:r>
      <w:r>
        <w:rPr>
          <w:rFonts w:ascii="Times New Roman" w:hAnsi="Times New Roman"/>
          <w:sz w:val="28"/>
          <w:szCs w:val="28"/>
        </w:rPr>
        <w:t>.</w:t>
      </w:r>
    </w:p>
    <w:p w14:paraId="7198A8F8" w14:textId="77777777" w:rsidR="00D9383C" w:rsidRDefault="00D9383C" w:rsidP="00D9383C">
      <w:pPr>
        <w:pStyle w:val="a3"/>
        <w:spacing w:line="360" w:lineRule="auto"/>
        <w:ind w:left="0" w:firstLine="709"/>
        <w:jc w:val="both"/>
        <w:rPr>
          <w:rFonts w:ascii="Times New Roman" w:hAnsi="Times New Roman"/>
          <w:sz w:val="28"/>
          <w:szCs w:val="28"/>
        </w:rPr>
      </w:pPr>
      <w:r>
        <w:rPr>
          <w:rFonts w:ascii="Times New Roman" w:hAnsi="Times New Roman"/>
          <w:sz w:val="28"/>
          <w:szCs w:val="28"/>
        </w:rPr>
        <w:t>Типология заинтересованных групп вызывает большую трудность, так как в современной литературе их представлено огромное множество. Это можно объяснить чрезвычайным многообразием групп интересов в принципе. Попытки разделить группы по определенным критериям были предприняты такими известными исследователями как Г. Алмонд, Дж. Пауэлл, Ж. Блондель, М. Дюверже и другими. Однако, практически все ученые сходятся в одном: заинтересованные группы – это, первым делом, результат самоорганизации гражданского общества</w:t>
      </w:r>
      <w:r>
        <w:rPr>
          <w:rStyle w:val="a6"/>
          <w:rFonts w:ascii="Times New Roman" w:hAnsi="Times New Roman"/>
          <w:sz w:val="28"/>
          <w:szCs w:val="28"/>
        </w:rPr>
        <w:footnoteReference w:id="22"/>
      </w:r>
      <w:r>
        <w:rPr>
          <w:rFonts w:ascii="Times New Roman" w:hAnsi="Times New Roman"/>
          <w:sz w:val="28"/>
          <w:szCs w:val="28"/>
        </w:rPr>
        <w:t>. Также, отдельного внимания в различных типологиях заслуживают общественные движения. Общественные движения можно рассматривать как разновидность организованных групп интересов, представляющую из себя коллективное образование, занимающееся своей деятельностью на протяжении длительного времени. Целью этих союзов является поддержка или конфронтация социальных изменений в обществе.</w:t>
      </w:r>
    </w:p>
    <w:p w14:paraId="7D11B24D" w14:textId="77777777" w:rsidR="006472C6" w:rsidRDefault="00D9383C" w:rsidP="006472C6">
      <w:pPr>
        <w:pStyle w:val="a3"/>
        <w:spacing w:line="360" w:lineRule="auto"/>
        <w:ind w:left="0" w:firstLine="709"/>
        <w:jc w:val="both"/>
        <w:rPr>
          <w:rFonts w:ascii="Times New Roman" w:hAnsi="Times New Roman" w:cs="Times New Roman"/>
          <w:color w:val="000000" w:themeColor="text1"/>
          <w:sz w:val="28"/>
          <w:szCs w:val="28"/>
          <w:lang w:val="en-US"/>
        </w:rPr>
      </w:pPr>
      <w:r>
        <w:rPr>
          <w:rFonts w:ascii="Times New Roman" w:hAnsi="Times New Roman"/>
          <w:sz w:val="28"/>
          <w:szCs w:val="28"/>
        </w:rPr>
        <w:t xml:space="preserve">К такому роду общественных движений относятся и интересующие нас в данной работе экологические организации. Еще до возникновения современных экологических движений активной деятельностью занимались различные </w:t>
      </w:r>
      <w:r w:rsidRPr="00592308">
        <w:rPr>
          <w:rFonts w:ascii="Times New Roman" w:hAnsi="Times New Roman"/>
          <w:color w:val="000000" w:themeColor="text1"/>
          <w:sz w:val="28"/>
          <w:szCs w:val="28"/>
        </w:rPr>
        <w:t xml:space="preserve">движения в защиту природы и охраны окружающей среды. Так, например, еще </w:t>
      </w:r>
      <w:r w:rsidRPr="00592308">
        <w:rPr>
          <w:rFonts w:ascii="Times New Roman" w:hAnsi="Times New Roman" w:cs="Times New Roman"/>
          <w:color w:val="000000" w:themeColor="text1"/>
          <w:sz w:val="28"/>
          <w:szCs w:val="28"/>
        </w:rPr>
        <w:t xml:space="preserve">в </w:t>
      </w:r>
      <w:r w:rsidRPr="00592308">
        <w:rPr>
          <w:rFonts w:ascii="Times New Roman" w:hAnsi="Times New Roman" w:cs="Times New Roman"/>
          <w:color w:val="000000" w:themeColor="text1"/>
          <w:sz w:val="28"/>
          <w:szCs w:val="28"/>
          <w:lang w:val="en-US"/>
        </w:rPr>
        <w:t>XIX</w:t>
      </w:r>
      <w:r>
        <w:rPr>
          <w:rFonts w:ascii="Times New Roman" w:hAnsi="Times New Roman" w:cs="Times New Roman"/>
          <w:color w:val="000000" w:themeColor="text1"/>
          <w:sz w:val="28"/>
          <w:szCs w:val="28"/>
          <w:lang w:val="en-US"/>
        </w:rPr>
        <w:t xml:space="preserve"> веке существовали организации в защиту животных, птиц и природных территорий. Современные экологические движения возникают в ответ на огромное множество экологических проблем, возникающих в нашем мире вследствие разрушительной силы человеческой деятельности, загрязнения окружающей среды и других негативных результатов научно-технического прогресса. </w:t>
      </w:r>
    </w:p>
    <w:p w14:paraId="28EA9C88" w14:textId="06D7FCA7" w:rsidR="00D9383C" w:rsidRPr="008B7DA9" w:rsidRDefault="001D072B" w:rsidP="0003693F">
      <w:pPr>
        <w:pStyle w:val="a3"/>
        <w:spacing w:line="360" w:lineRule="auto"/>
        <w:ind w:left="0" w:firstLine="709"/>
        <w:jc w:val="both"/>
        <w:rPr>
          <w:rFonts w:ascii="Times New Roman" w:hAnsi="Times New Roman" w:cs="Times New Roman"/>
          <w:color w:val="000000" w:themeColor="text1"/>
          <w:sz w:val="28"/>
          <w:szCs w:val="28"/>
          <w:lang w:val="en-US"/>
        </w:rPr>
      </w:pPr>
      <w:r w:rsidRPr="001D072B">
        <w:rPr>
          <w:rFonts w:ascii="Times New Roman" w:hAnsi="Times New Roman" w:cs="Times New Roman"/>
          <w:color w:val="000000" w:themeColor="text1"/>
          <w:sz w:val="28"/>
          <w:szCs w:val="28"/>
          <w:lang w:val="en-US"/>
        </w:rPr>
        <w:t xml:space="preserve">Таким образом, можно сделать вывод, что лоббизм как феномен существует уже достаточно давно. Это неотъемлемая часть политической системы каждой страны, ведь именно благодаря этому институту общественные группы или частные лица могут быть услышанными и отстаивать свои интересы на уровне властей. Разница лишь в формах проявления и методах воздействия на власть. Также стоит отметить, что в современном мире наше общество состоит из огромного числа разнообразных групп интересов, или групп давления, которые взаимодействуют и конкурируют друг с другом с целью принятия органами власти такого политического решения, которое бы удовлетворяло интересам этих групп. Существует мнение, что в принципе вообще все политические решения принимаются лишь в интересах групп давления, а людям лишь умело презентуются как необходимые для здоровой жизни нашего общества. Отношения </w:t>
      </w:r>
      <w:r w:rsidR="00C34EB4">
        <w:rPr>
          <w:rFonts w:ascii="Times New Roman" w:hAnsi="Times New Roman" w:cs="Times New Roman"/>
          <w:color w:val="000000" w:themeColor="text1"/>
          <w:sz w:val="28"/>
          <w:szCs w:val="28"/>
          <w:lang w:val="en-US"/>
        </w:rPr>
        <w:t xml:space="preserve">же </w:t>
      </w:r>
      <w:r w:rsidRPr="001D072B">
        <w:rPr>
          <w:rFonts w:ascii="Times New Roman" w:hAnsi="Times New Roman" w:cs="Times New Roman"/>
          <w:color w:val="000000" w:themeColor="text1"/>
          <w:sz w:val="28"/>
          <w:szCs w:val="28"/>
          <w:lang w:val="en-US"/>
        </w:rPr>
        <w:t>между заинтересованными группами и государством реализуются обычно на основе одной из двух моделей представительства интересов: корпоративистской или плюралистической.</w:t>
      </w:r>
    </w:p>
    <w:p w14:paraId="4B83D4E3" w14:textId="77777777" w:rsidR="00D9383C" w:rsidRDefault="00D9383C" w:rsidP="0003693F">
      <w:pPr>
        <w:pStyle w:val="a3"/>
        <w:spacing w:line="360" w:lineRule="auto"/>
        <w:ind w:left="0" w:firstLine="709"/>
        <w:jc w:val="both"/>
        <w:rPr>
          <w:rFonts w:ascii="Times New Roman" w:hAnsi="Times New Roman" w:cs="Times New Roman"/>
          <w:color w:val="000000" w:themeColor="text1"/>
          <w:sz w:val="28"/>
          <w:szCs w:val="28"/>
          <w:lang w:val="en-US"/>
        </w:rPr>
      </w:pPr>
    </w:p>
    <w:p w14:paraId="1B8AED3F" w14:textId="194DBC30" w:rsidR="00D9383C" w:rsidRDefault="00D9383C" w:rsidP="006E06D3">
      <w:pPr>
        <w:pStyle w:val="2"/>
        <w:rPr>
          <w:lang w:val="en-US"/>
        </w:rPr>
      </w:pPr>
      <w:bookmarkStart w:id="4" w:name="_Toc325651074"/>
      <w:bookmarkStart w:id="5" w:name="_Toc357571642"/>
      <w:r>
        <w:rPr>
          <w:lang w:val="en-US"/>
        </w:rPr>
        <w:t xml:space="preserve">1.2 </w:t>
      </w:r>
      <w:r w:rsidRPr="003E70A9">
        <w:rPr>
          <w:lang w:val="en-US"/>
        </w:rPr>
        <w:t xml:space="preserve">Этапы </w:t>
      </w:r>
      <w:r w:rsidR="00961A6E">
        <w:rPr>
          <w:lang w:val="en-US"/>
        </w:rPr>
        <w:t xml:space="preserve">актуализации </w:t>
      </w:r>
      <w:bookmarkEnd w:id="4"/>
      <w:r w:rsidR="00961A6E">
        <w:rPr>
          <w:lang w:val="en-US"/>
        </w:rPr>
        <w:t>экологического лоббизма</w:t>
      </w:r>
      <w:bookmarkEnd w:id="5"/>
      <w:r w:rsidR="00961A6E">
        <w:rPr>
          <w:lang w:val="en-US"/>
        </w:rPr>
        <w:t xml:space="preserve"> </w:t>
      </w:r>
    </w:p>
    <w:p w14:paraId="414E3627" w14:textId="77777777" w:rsidR="00D9383C" w:rsidRDefault="00D9383C" w:rsidP="0003693F">
      <w:pPr>
        <w:spacing w:line="360" w:lineRule="auto"/>
      </w:pPr>
    </w:p>
    <w:p w14:paraId="708054BA" w14:textId="34B01732" w:rsidR="00D9383C" w:rsidRDefault="00D9383C" w:rsidP="0003693F">
      <w:pPr>
        <w:spacing w:line="360" w:lineRule="auto"/>
        <w:ind w:firstLine="708"/>
        <w:jc w:val="both"/>
        <w:rPr>
          <w:rFonts w:ascii="Times New Roman" w:eastAsia="Times New Roman" w:hAnsi="Times New Roman" w:cs="Times New Roman"/>
          <w:bCs/>
          <w:color w:val="000000" w:themeColor="text1"/>
          <w:sz w:val="28"/>
          <w:szCs w:val="28"/>
          <w:shd w:val="clear" w:color="auto" w:fill="FFFFFF"/>
        </w:rPr>
      </w:pPr>
      <w:r>
        <w:rPr>
          <w:rFonts w:ascii="Times New Roman" w:hAnsi="Times New Roman" w:cs="Times New Roman"/>
          <w:color w:val="000000" w:themeColor="text1"/>
          <w:sz w:val="28"/>
          <w:szCs w:val="28"/>
          <w:lang w:val="en-US"/>
        </w:rPr>
        <w:t>Все мы прекрасно знаем, что человек и его хозяйственная деятельность наносят непоправимый ущерб окружащей нас среде. Одним из первых авторов, описавших отрицательное воздействие человека на природу, был выда</w:t>
      </w:r>
      <w:r w:rsidRPr="00637A79">
        <w:rPr>
          <w:rFonts w:ascii="Times New Roman" w:hAnsi="Times New Roman" w:cs="Times New Roman"/>
          <w:color w:val="000000" w:themeColor="text1"/>
          <w:sz w:val="28"/>
          <w:szCs w:val="28"/>
          <w:lang w:val="en-US"/>
        </w:rPr>
        <w:t>ющийся ученый ХVI</w:t>
      </w:r>
      <w:r>
        <w:rPr>
          <w:rFonts w:ascii="Times New Roman" w:hAnsi="Times New Roman" w:cs="Times New Roman"/>
          <w:color w:val="000000" w:themeColor="text1"/>
          <w:sz w:val="28"/>
          <w:szCs w:val="28"/>
          <w:lang w:val="en-US"/>
        </w:rPr>
        <w:t xml:space="preserve"> века Георгий Агрикола, издавший в свое время книгу “О горном деле и металлургии”. В своей работе помимо описания основ горного дела и техники добычи полезных ископаемых он также указал на необратимые для природы последствия, появляющиеся в результате горнодобывающей</w:t>
      </w:r>
      <w:r w:rsidR="006472C6">
        <w:rPr>
          <w:rFonts w:ascii="Times New Roman" w:hAnsi="Times New Roman" w:cs="Times New Roman"/>
          <w:color w:val="000000" w:themeColor="text1"/>
          <w:sz w:val="28"/>
          <w:szCs w:val="28"/>
          <w:lang w:val="en-US"/>
        </w:rPr>
        <w:t xml:space="preserve"> </w:t>
      </w:r>
      <w:r>
        <w:rPr>
          <w:rFonts w:ascii="Times New Roman" w:hAnsi="Times New Roman" w:cs="Times New Roman"/>
          <w:color w:val="000000" w:themeColor="text1"/>
          <w:sz w:val="28"/>
          <w:szCs w:val="28"/>
          <w:lang w:val="en-US"/>
        </w:rPr>
        <w:t>деятельности</w:t>
      </w:r>
      <w:r>
        <w:rPr>
          <w:rStyle w:val="a6"/>
          <w:rFonts w:ascii="Times New Roman" w:hAnsi="Times New Roman" w:cs="Times New Roman"/>
          <w:color w:val="000000" w:themeColor="text1"/>
          <w:sz w:val="28"/>
          <w:szCs w:val="28"/>
          <w:lang w:val="en-US"/>
        </w:rPr>
        <w:footnoteReference w:id="23"/>
      </w:r>
      <w:r>
        <w:rPr>
          <w:rFonts w:ascii="Times New Roman" w:hAnsi="Times New Roman" w:cs="Times New Roman"/>
          <w:color w:val="000000" w:themeColor="text1"/>
          <w:sz w:val="28"/>
          <w:szCs w:val="28"/>
          <w:lang w:val="en-US"/>
        </w:rPr>
        <w:t xml:space="preserve">. Законодательный характер решения проблемных вопросов охраны окружающей среды впервые появился во Франции, во времена правления </w:t>
      </w:r>
      <w:r w:rsidRPr="005D329B">
        <w:rPr>
          <w:rFonts w:ascii="Times New Roman" w:hAnsi="Times New Roman" w:cs="Times New Roman"/>
          <w:color w:val="000000" w:themeColor="text1"/>
          <w:sz w:val="28"/>
          <w:szCs w:val="28"/>
          <w:lang w:val="en-US"/>
        </w:rPr>
        <w:t>Людовика</w:t>
      </w:r>
      <w:r>
        <w:rPr>
          <w:rFonts w:ascii="Times New Roman" w:hAnsi="Times New Roman" w:cs="Times New Roman"/>
          <w:color w:val="000000" w:themeColor="text1"/>
          <w:sz w:val="28"/>
          <w:szCs w:val="28"/>
          <w:lang w:val="en-US"/>
        </w:rPr>
        <w:t xml:space="preserve"> </w:t>
      </w:r>
      <w:r w:rsidRPr="005D329B">
        <w:rPr>
          <w:rFonts w:ascii="Times New Roman" w:eastAsia="Times New Roman" w:hAnsi="Times New Roman" w:cs="Times New Roman"/>
          <w:bCs/>
          <w:color w:val="000000" w:themeColor="text1"/>
          <w:sz w:val="28"/>
          <w:szCs w:val="28"/>
          <w:shd w:val="clear" w:color="auto" w:fill="FFFFFF"/>
        </w:rPr>
        <w:t>XIV</w:t>
      </w:r>
      <w:r>
        <w:rPr>
          <w:rFonts w:ascii="Times New Roman" w:eastAsia="Times New Roman" w:hAnsi="Times New Roman" w:cs="Times New Roman"/>
          <w:bCs/>
          <w:color w:val="000000" w:themeColor="text1"/>
          <w:sz w:val="28"/>
          <w:szCs w:val="28"/>
          <w:shd w:val="clear" w:color="auto" w:fill="FFFFFF"/>
        </w:rPr>
        <w:t>, который издал ордонанс по вопросам вод и лесов в 1669 году. Этот указ строго ограничивал вырубку лесов собственниками земли, на которой этот лес располагался</w:t>
      </w:r>
      <w:r>
        <w:rPr>
          <w:rStyle w:val="a6"/>
          <w:rFonts w:ascii="Times New Roman" w:eastAsia="Times New Roman" w:hAnsi="Times New Roman" w:cs="Times New Roman"/>
          <w:bCs/>
          <w:color w:val="000000" w:themeColor="text1"/>
          <w:sz w:val="28"/>
          <w:szCs w:val="28"/>
          <w:shd w:val="clear" w:color="auto" w:fill="FFFFFF"/>
        </w:rPr>
        <w:footnoteReference w:id="24"/>
      </w:r>
      <w:r>
        <w:rPr>
          <w:rFonts w:ascii="Times New Roman" w:eastAsia="Times New Roman" w:hAnsi="Times New Roman" w:cs="Times New Roman"/>
          <w:bCs/>
          <w:color w:val="000000" w:themeColor="text1"/>
          <w:sz w:val="28"/>
          <w:szCs w:val="28"/>
          <w:shd w:val="clear" w:color="auto" w:fill="FFFFFF"/>
        </w:rPr>
        <w:t xml:space="preserve">. Чуть позже в обществе появляются пессимистичные настроения, основанные на неизбежности глобального экологического кризиса и связанные с исчерпанием ресурсов Земли и загрязнением окружающей среды. Этот период с </w:t>
      </w:r>
      <w:r w:rsidRPr="00637A79">
        <w:rPr>
          <w:rFonts w:ascii="Times New Roman" w:hAnsi="Times New Roman" w:cs="Times New Roman"/>
          <w:color w:val="000000" w:themeColor="text1"/>
          <w:sz w:val="28"/>
          <w:szCs w:val="28"/>
          <w:lang w:val="en-US"/>
        </w:rPr>
        <w:t>ХVI</w:t>
      </w:r>
      <w:r>
        <w:rPr>
          <w:rFonts w:ascii="Times New Roman" w:hAnsi="Times New Roman" w:cs="Times New Roman"/>
          <w:color w:val="000000" w:themeColor="text1"/>
          <w:sz w:val="28"/>
          <w:szCs w:val="28"/>
          <w:lang w:val="en-US"/>
        </w:rPr>
        <w:t xml:space="preserve"> по Х</w:t>
      </w:r>
      <w:r w:rsidRPr="00637A79">
        <w:rPr>
          <w:rFonts w:ascii="Times New Roman" w:hAnsi="Times New Roman" w:cs="Times New Roman"/>
          <w:color w:val="000000" w:themeColor="text1"/>
          <w:sz w:val="28"/>
          <w:szCs w:val="28"/>
          <w:lang w:val="en-US"/>
        </w:rPr>
        <w:t>IХ</w:t>
      </w:r>
      <w:r>
        <w:rPr>
          <w:rFonts w:ascii="Times New Roman" w:eastAsia="Times New Roman" w:hAnsi="Times New Roman" w:cs="Times New Roman"/>
          <w:bCs/>
          <w:color w:val="000000" w:themeColor="text1"/>
          <w:sz w:val="28"/>
          <w:szCs w:val="28"/>
          <w:shd w:val="clear" w:color="auto" w:fill="FFFFFF"/>
        </w:rPr>
        <w:t xml:space="preserve"> века  вполне можно определить как первый этап зарождения экологической политики в мире.</w:t>
      </w:r>
    </w:p>
    <w:p w14:paraId="063F4641" w14:textId="77777777" w:rsidR="00D9383C" w:rsidRDefault="00D9383C" w:rsidP="00D9383C">
      <w:pPr>
        <w:spacing w:line="360" w:lineRule="auto"/>
        <w:ind w:firstLine="709"/>
        <w:jc w:val="both"/>
        <w:rPr>
          <w:rFonts w:ascii="Times New Roman" w:eastAsia="Times New Roman" w:hAnsi="Times New Roman" w:cs="Times New Roman"/>
          <w:bCs/>
          <w:color w:val="000000" w:themeColor="text1"/>
          <w:sz w:val="28"/>
          <w:szCs w:val="28"/>
          <w:shd w:val="clear" w:color="auto" w:fill="FFFFFF"/>
        </w:rPr>
      </w:pPr>
      <w:r>
        <w:rPr>
          <w:rFonts w:ascii="Times New Roman" w:eastAsia="Times New Roman" w:hAnsi="Times New Roman" w:cs="Times New Roman"/>
          <w:bCs/>
          <w:color w:val="000000" w:themeColor="text1"/>
          <w:sz w:val="28"/>
          <w:szCs w:val="28"/>
          <w:shd w:val="clear" w:color="auto" w:fill="FFFFFF"/>
        </w:rPr>
        <w:t xml:space="preserve">Второй и наиболее важный этап приходится на время после окончания Второй мировой войны. Последствия войны не привели нашу планету к глобальной экологической катастрофе, однако, местами нанесли непоправимый урон. Помимо последствий именно военных действий, нацисты отметились целенаправленными мерами по уничтожению природных ресурсных баз стран-противников. Таким образом, все это дало толчок к природоохранной деятельности ЮНЕСКО в 1946 году. Чуть позже, в 1948 году появляется первая международная некоммерческая организация «Международный союз охраны природы и природных ресурсов» (МСОП), участвующая в первой Конференции ООН по морскому праву в 1958 году. В результате этой конференции в Женеве было принято несколько международных конвенций, имеющих отношение к регулированию пользования морскими территориями и охраны ресурсов. </w:t>
      </w:r>
    </w:p>
    <w:p w14:paraId="4476E7A2" w14:textId="05913EAC" w:rsidR="00D9383C" w:rsidRDefault="006D69F7" w:rsidP="00D9383C">
      <w:pPr>
        <w:spacing w:line="360" w:lineRule="auto"/>
        <w:ind w:firstLine="709"/>
        <w:jc w:val="both"/>
        <w:rPr>
          <w:rFonts w:ascii="Times New Roman" w:hAnsi="Times New Roman" w:cs="Times New Roman"/>
          <w:color w:val="000000" w:themeColor="text1"/>
          <w:sz w:val="28"/>
          <w:szCs w:val="28"/>
        </w:rPr>
      </w:pPr>
      <w:r>
        <w:rPr>
          <w:rFonts w:ascii="Times New Roman" w:eastAsia="Times New Roman" w:hAnsi="Times New Roman" w:cs="Times New Roman"/>
          <w:bCs/>
          <w:color w:val="000000" w:themeColor="text1"/>
          <w:sz w:val="28"/>
          <w:szCs w:val="28"/>
          <w:shd w:val="clear" w:color="auto" w:fill="FFFFFF"/>
        </w:rPr>
        <w:t xml:space="preserve">С </w:t>
      </w:r>
      <w:r w:rsidR="00D9383C">
        <w:rPr>
          <w:rFonts w:ascii="Times New Roman" w:eastAsia="Times New Roman" w:hAnsi="Times New Roman" w:cs="Times New Roman"/>
          <w:bCs/>
          <w:color w:val="000000" w:themeColor="text1"/>
          <w:sz w:val="28"/>
          <w:szCs w:val="28"/>
          <w:shd w:val="clear" w:color="auto" w:fill="FFFFFF"/>
        </w:rPr>
        <w:t xml:space="preserve">начала 60 годов </w:t>
      </w:r>
      <w:r w:rsidR="00D9383C">
        <w:rPr>
          <w:rFonts w:ascii="Times New Roman" w:hAnsi="Times New Roman" w:cs="Times New Roman"/>
          <w:color w:val="000000" w:themeColor="text1"/>
          <w:sz w:val="28"/>
          <w:szCs w:val="28"/>
          <w:lang w:val="en-US"/>
        </w:rPr>
        <w:t>Х</w:t>
      </w:r>
      <w:r w:rsidR="00D9383C" w:rsidRPr="00637A79">
        <w:rPr>
          <w:rFonts w:ascii="Times New Roman" w:hAnsi="Times New Roman" w:cs="Times New Roman"/>
          <w:color w:val="000000" w:themeColor="text1"/>
          <w:sz w:val="28"/>
          <w:szCs w:val="28"/>
          <w:lang w:val="en-US"/>
        </w:rPr>
        <w:t>Х</w:t>
      </w:r>
      <w:r w:rsidR="00D9383C">
        <w:rPr>
          <w:rFonts w:ascii="Times New Roman" w:hAnsi="Times New Roman" w:cs="Times New Roman"/>
          <w:color w:val="000000" w:themeColor="text1"/>
          <w:sz w:val="28"/>
          <w:szCs w:val="28"/>
          <w:lang w:val="en-US"/>
        </w:rPr>
        <w:t xml:space="preserve"> века экологическое лоббирование проводилось относительно малыми группами и в самом начале было связано лишь с небольшим рядом внутринациональных экологических проблем. Однако, в дальнейшем многие организации посчитали необходимым расширить круг экологических проблем и выйти на международный уровень. Примером лоббистской деятельности такого рода можно считать образование такой международной общественной организации как Всемирный фонд дикой природы (WWF)</w:t>
      </w:r>
      <w:r w:rsidR="00D9383C">
        <w:rPr>
          <w:rFonts w:ascii="Times New Roman" w:hAnsi="Times New Roman" w:cs="Times New Roman"/>
          <w:color w:val="000000" w:themeColor="text1"/>
          <w:sz w:val="28"/>
          <w:szCs w:val="28"/>
        </w:rPr>
        <w:t xml:space="preserve"> в 1961 году. 1971 год знаменателен созданием небезызвестной организации «Гринпис» (</w:t>
      </w:r>
      <w:r w:rsidR="00D9383C">
        <w:rPr>
          <w:rFonts w:ascii="Times New Roman" w:hAnsi="Times New Roman" w:cs="Times New Roman"/>
          <w:color w:val="000000" w:themeColor="text1"/>
          <w:sz w:val="28"/>
          <w:szCs w:val="28"/>
          <w:lang w:val="en-US"/>
        </w:rPr>
        <w:t>Greenpeace)</w:t>
      </w:r>
      <w:r w:rsidR="00D9383C">
        <w:rPr>
          <w:rFonts w:ascii="Times New Roman" w:hAnsi="Times New Roman" w:cs="Times New Roman"/>
          <w:color w:val="000000" w:themeColor="text1"/>
          <w:sz w:val="28"/>
          <w:szCs w:val="28"/>
        </w:rPr>
        <w:t>. В то время правительство США планировало провести подземные ядерные испытания на небольшом островке Амчитка возле Аляски. Небольшая группа людей, состоящая из экологов-активистов отправилась на корабле к этому острову и устроила акцию протеста. В итоге ядерные испытания были прекращены, а остров превратился в птичий заповедник</w:t>
      </w:r>
      <w:r w:rsidR="00D9383C">
        <w:rPr>
          <w:rStyle w:val="a6"/>
          <w:rFonts w:ascii="Times New Roman" w:hAnsi="Times New Roman" w:cs="Times New Roman"/>
          <w:color w:val="000000" w:themeColor="text1"/>
          <w:sz w:val="28"/>
          <w:szCs w:val="28"/>
        </w:rPr>
        <w:footnoteReference w:id="25"/>
      </w:r>
      <w:r w:rsidR="00D9383C">
        <w:rPr>
          <w:rFonts w:ascii="Times New Roman" w:hAnsi="Times New Roman" w:cs="Times New Roman"/>
          <w:color w:val="000000" w:themeColor="text1"/>
          <w:sz w:val="28"/>
          <w:szCs w:val="28"/>
        </w:rPr>
        <w:t xml:space="preserve">. </w:t>
      </w:r>
    </w:p>
    <w:p w14:paraId="20A0F849" w14:textId="77777777" w:rsidR="00D9383C" w:rsidRDefault="00D9383C" w:rsidP="00D9383C">
      <w:pPr>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Окружающая среда постепенно начинает признаваться «общественным благом». Также возникает активное вовлечение проблем окружающей среды в политику. Происходит трансформация от обсуждения локальных экологических проблем до методичного изучения и анализа проблем на наднациональном уровне</w:t>
      </w:r>
      <w:r>
        <w:rPr>
          <w:rStyle w:val="a6"/>
          <w:rFonts w:ascii="Times New Roman" w:hAnsi="Times New Roman" w:cs="Times New Roman"/>
          <w:color w:val="000000" w:themeColor="text1"/>
          <w:sz w:val="28"/>
          <w:szCs w:val="28"/>
        </w:rPr>
        <w:footnoteReference w:id="26"/>
      </w:r>
      <w:r>
        <w:rPr>
          <w:rFonts w:ascii="Times New Roman" w:hAnsi="Times New Roman" w:cs="Times New Roman"/>
          <w:color w:val="000000" w:themeColor="text1"/>
          <w:sz w:val="28"/>
          <w:szCs w:val="28"/>
        </w:rPr>
        <w:t xml:space="preserve">. Осуществляется переосмысление воздействия деятельности человека на природу, уделяется все большее внимание поиску механизмов охраны природы. Все это приводит к формированию института экологического лоббизма, что играет немаловажную роль в процессе принятия эколого-политических решений. </w:t>
      </w:r>
    </w:p>
    <w:p w14:paraId="5A61D877" w14:textId="77777777" w:rsidR="00D9383C" w:rsidRDefault="00D9383C" w:rsidP="00D9383C">
      <w:pPr>
        <w:spacing w:line="360" w:lineRule="auto"/>
        <w:ind w:firstLine="709"/>
        <w:jc w:val="both"/>
        <w:rPr>
          <w:rFonts w:ascii="Times New Roman" w:eastAsia="Times New Roman" w:hAnsi="Times New Roman" w:cs="Times New Roman"/>
          <w:bCs/>
          <w:color w:val="000000" w:themeColor="text1"/>
          <w:sz w:val="28"/>
          <w:szCs w:val="28"/>
          <w:shd w:val="clear" w:color="auto" w:fill="FFFFFF"/>
        </w:rPr>
      </w:pPr>
      <w:r>
        <w:rPr>
          <w:rFonts w:ascii="Times New Roman" w:eastAsia="Times New Roman" w:hAnsi="Times New Roman" w:cs="Times New Roman"/>
          <w:bCs/>
          <w:color w:val="000000" w:themeColor="text1"/>
          <w:sz w:val="28"/>
          <w:szCs w:val="28"/>
          <w:shd w:val="clear" w:color="auto" w:fill="FFFFFF"/>
        </w:rPr>
        <w:t>Непосредственно в этот период зарождается такое течение как алармизм, последователи которого были уверены в неминуемости мирового экологического кризиса ввиду исчерпания природных ресурсов и катастрофического загрязнения природной среды. Источником появления алармизма послужил первый доклад Римскому клубу</w:t>
      </w:r>
      <w:r>
        <w:rPr>
          <w:rStyle w:val="a6"/>
          <w:rFonts w:ascii="Times New Roman" w:eastAsia="Times New Roman" w:hAnsi="Times New Roman" w:cs="Times New Roman"/>
          <w:bCs/>
          <w:color w:val="000000" w:themeColor="text1"/>
          <w:sz w:val="28"/>
          <w:szCs w:val="28"/>
          <w:shd w:val="clear" w:color="auto" w:fill="FFFFFF"/>
        </w:rPr>
        <w:footnoteReference w:id="27"/>
      </w:r>
      <w:r>
        <w:rPr>
          <w:rFonts w:ascii="Times New Roman" w:eastAsia="Times New Roman" w:hAnsi="Times New Roman" w:cs="Times New Roman"/>
          <w:bCs/>
          <w:color w:val="000000" w:themeColor="text1"/>
          <w:sz w:val="28"/>
          <w:szCs w:val="28"/>
          <w:shd w:val="clear" w:color="auto" w:fill="FFFFFF"/>
        </w:rPr>
        <w:t>, опубликованный в 1972 году и называющийся «Пределы роста». Ученые установили, что если рост народонаселения планеты, индустриализация, загрязнение окружающей среды и истощение ресурсов не прекратятся, то в скором времени наша планета будет обречена, вследствие чего произойдет стихийный и неуправляемый упадок численности населения и снизится объем производства</w:t>
      </w:r>
      <w:r>
        <w:rPr>
          <w:rStyle w:val="a6"/>
          <w:rFonts w:ascii="Times New Roman" w:eastAsia="Times New Roman" w:hAnsi="Times New Roman" w:cs="Times New Roman"/>
          <w:bCs/>
          <w:color w:val="000000" w:themeColor="text1"/>
          <w:sz w:val="28"/>
          <w:szCs w:val="28"/>
          <w:shd w:val="clear" w:color="auto" w:fill="FFFFFF"/>
        </w:rPr>
        <w:footnoteReference w:id="28"/>
      </w:r>
      <w:r>
        <w:rPr>
          <w:rFonts w:ascii="Times New Roman" w:eastAsia="Times New Roman" w:hAnsi="Times New Roman" w:cs="Times New Roman"/>
          <w:bCs/>
          <w:color w:val="000000" w:themeColor="text1"/>
          <w:sz w:val="28"/>
          <w:szCs w:val="28"/>
          <w:shd w:val="clear" w:color="auto" w:fill="FFFFFF"/>
        </w:rPr>
        <w:t>. Данный доклад был представлен для информирования общественности для того, чтобы донести до населения важность трепетного отношения к окружающей среде, а также он явно преследовал и некоторые политические цели. Этот вывод можно сделать на основании того, что после оглашения результатов исследования в некоторых государствах появились конкретные политические шаги во избежание глобальной катастрофы.</w:t>
      </w:r>
    </w:p>
    <w:p w14:paraId="76BA4629" w14:textId="77777777" w:rsidR="00D9383C" w:rsidRDefault="00D9383C" w:rsidP="00D9383C">
      <w:pPr>
        <w:spacing w:line="360" w:lineRule="auto"/>
        <w:ind w:firstLine="709"/>
        <w:jc w:val="both"/>
        <w:rPr>
          <w:rFonts w:ascii="Times New Roman" w:eastAsia="Times New Roman" w:hAnsi="Times New Roman" w:cs="Times New Roman"/>
          <w:bCs/>
          <w:color w:val="000000" w:themeColor="text1"/>
          <w:sz w:val="28"/>
          <w:szCs w:val="28"/>
          <w:shd w:val="clear" w:color="auto" w:fill="FFFFFF"/>
        </w:rPr>
      </w:pPr>
      <w:r>
        <w:rPr>
          <w:rFonts w:ascii="Times New Roman" w:eastAsia="Times New Roman" w:hAnsi="Times New Roman" w:cs="Times New Roman"/>
          <w:bCs/>
          <w:color w:val="000000" w:themeColor="text1"/>
          <w:sz w:val="28"/>
          <w:szCs w:val="28"/>
          <w:shd w:val="clear" w:color="auto" w:fill="FFFFFF"/>
        </w:rPr>
        <w:t xml:space="preserve">В 1972 году в Швеции прошла конференция ООН, в результате которой была создана Программа ООН по окружающей среде (ЮНЕП). Главной целью данной программы было донесение до национальных государств понимания бережного отношения к природе, поощрение взаимодействия и партнерства между странами в этой области с помощью создания новых возможностей для улучшения качества окружающей среды и жизни каждого человека без причинения ущерба для будущих потомков. В программе также прозвучало главное: стремительное развитие нашей цивилизации и благоприятная среда нашего обитания – это неразделимые понятия, так как проблемы цивилизации, к сожалению, тесно связаны с неблагоприятной окружающей средой. Позиции, высказанные в программе ООН, имели успех, и проблемы, поднятые в этом докладе, обеспокоили всех. Международное сообщество приняло решение о тесном взаимодействии на государственном уровне, чтобы не допустить уничтожения природных ресурсов нашей планеты и глобальной катастрофы. Происходило активное развитие институтов экологической политики и дипломатии, появилось право окружающей среды, различные министерства и ведомства по защите природы. </w:t>
      </w:r>
    </w:p>
    <w:p w14:paraId="6322998A" w14:textId="77777777" w:rsidR="00D9383C" w:rsidRDefault="00D9383C" w:rsidP="00D9383C">
      <w:pPr>
        <w:spacing w:line="360" w:lineRule="auto"/>
        <w:ind w:firstLine="709"/>
        <w:jc w:val="both"/>
        <w:rPr>
          <w:rFonts w:ascii="Times New Roman" w:hAnsi="Times New Roman" w:cs="Times New Roman"/>
          <w:color w:val="000000" w:themeColor="text1"/>
          <w:sz w:val="28"/>
          <w:szCs w:val="28"/>
        </w:rPr>
      </w:pPr>
      <w:r>
        <w:rPr>
          <w:rFonts w:ascii="Times New Roman" w:eastAsia="Times New Roman" w:hAnsi="Times New Roman" w:cs="Times New Roman"/>
          <w:bCs/>
          <w:color w:val="000000" w:themeColor="text1"/>
          <w:sz w:val="28"/>
          <w:szCs w:val="28"/>
          <w:shd w:val="clear" w:color="auto" w:fill="FFFFFF"/>
        </w:rPr>
        <w:t xml:space="preserve">Со второй половины 1970-х годов общественные экологические движения становятся более массовыми и приобретают все более влиятельный характер. Происходит усиление и разрастание института экологического лоббизма, он становится неотъемлемой частью политического процесса. В ряде стран появляются так называемые партии «зеленых», принимающие активное участие в процессе принятия и реализации эколого-политических решений. Вырабатываются формы, методы и технологии лоббирования экологических интересов, основанные в целом на давлении общественности. Алармизм послужил базисом взаимодействия между политикой, вырабатываемой государством, и экологическими интересами, предъявляемыми обществом. </w:t>
      </w:r>
      <w:r>
        <w:rPr>
          <w:rFonts w:ascii="Times New Roman" w:hAnsi="Times New Roman" w:cs="Times New Roman"/>
          <w:color w:val="000000" w:themeColor="text1"/>
          <w:sz w:val="28"/>
          <w:szCs w:val="28"/>
        </w:rPr>
        <w:t xml:space="preserve">Алармизм сформировал общественный интерес к экологическим проблемам планеты и необходимости их скорейшего устранения. </w:t>
      </w:r>
    </w:p>
    <w:p w14:paraId="2FFAE20A" w14:textId="77777777" w:rsidR="00A169F4" w:rsidRDefault="00D9383C" w:rsidP="00D9383C">
      <w:pPr>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80-х годах</w:t>
      </w:r>
      <w:r w:rsidRPr="00610542">
        <w:rPr>
          <w:rFonts w:ascii="Times New Roman" w:hAnsi="Times New Roman" w:cs="Times New Roman"/>
          <w:color w:val="000000" w:themeColor="text1"/>
          <w:sz w:val="28"/>
          <w:szCs w:val="28"/>
          <w:lang w:val="en-US"/>
        </w:rPr>
        <w:t xml:space="preserve"> </w:t>
      </w:r>
      <w:r>
        <w:rPr>
          <w:rFonts w:ascii="Times New Roman" w:hAnsi="Times New Roman" w:cs="Times New Roman"/>
          <w:color w:val="000000" w:themeColor="text1"/>
          <w:sz w:val="28"/>
          <w:szCs w:val="28"/>
          <w:lang w:val="en-US"/>
        </w:rPr>
        <w:t>Х</w:t>
      </w:r>
      <w:r w:rsidRPr="00637A79">
        <w:rPr>
          <w:rFonts w:ascii="Times New Roman" w:hAnsi="Times New Roman" w:cs="Times New Roman"/>
          <w:color w:val="000000" w:themeColor="text1"/>
          <w:sz w:val="28"/>
          <w:szCs w:val="28"/>
          <w:lang w:val="en-US"/>
        </w:rPr>
        <w:t>Х</w:t>
      </w:r>
      <w:r>
        <w:rPr>
          <w:rFonts w:ascii="Times New Roman" w:hAnsi="Times New Roman" w:cs="Times New Roman"/>
          <w:color w:val="000000" w:themeColor="text1"/>
          <w:sz w:val="28"/>
          <w:szCs w:val="28"/>
        </w:rPr>
        <w:t xml:space="preserve"> века проблемы экологического характера по важности их решения были приравнены к социальным и экономическим вопросам.</w:t>
      </w:r>
      <w:r w:rsidRPr="00AC2AD4">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Возрастающая с каждым годом мощь экономики превратилась со временем в неуправляемую разрушающую силу. Экологическая ситуация в мире со временем только ухудшалась, соответственно, нужен был целенаправленный комплекс мер по защите окружающей среды на межнациональном уровне. Таким образом, в 1984 году с подачи ООН была создана Всемирная комиссия по окружающей среде и развитию, возглавленная премьер-министров Норвегии Г. Х. Брундтланд. Целью данной комиссии была выработка долгосрочных стратегий по защите природы и окружающей среды, а также помимо технологической стороны вопроса, решение заявленных проблем нужно было достичь с помощью изменения образа жизни и самого человека. Соответственно, до людей нужно было грамотно донести всю информацию о возможных последствиях их хозяйственной деятельности. В 1987 году Всемирная комиссия представила свой доклад под названием «Наше общее будущее», в котором впервые прозвучал термин «устойчивое развитие»</w:t>
      </w:r>
      <w:r>
        <w:rPr>
          <w:rStyle w:val="a6"/>
          <w:rFonts w:ascii="Times New Roman" w:hAnsi="Times New Roman" w:cs="Times New Roman"/>
          <w:color w:val="000000" w:themeColor="text1"/>
          <w:sz w:val="28"/>
          <w:szCs w:val="28"/>
        </w:rPr>
        <w:footnoteReference w:id="29"/>
      </w:r>
      <w:r>
        <w:rPr>
          <w:rFonts w:ascii="Times New Roman" w:hAnsi="Times New Roman" w:cs="Times New Roman"/>
          <w:color w:val="000000" w:themeColor="text1"/>
          <w:sz w:val="28"/>
          <w:szCs w:val="28"/>
        </w:rPr>
        <w:t xml:space="preserve">. </w:t>
      </w:r>
    </w:p>
    <w:p w14:paraId="41692CB5" w14:textId="77BF6EE0" w:rsidR="00D9383C" w:rsidRDefault="00A169F4" w:rsidP="00D9383C">
      <w:pPr>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Сама</w:t>
      </w:r>
      <w:r w:rsidR="00D9383C">
        <w:rPr>
          <w:rFonts w:ascii="Times New Roman" w:hAnsi="Times New Roman" w:cs="Times New Roman"/>
          <w:color w:val="000000" w:themeColor="text1"/>
          <w:sz w:val="28"/>
          <w:szCs w:val="28"/>
        </w:rPr>
        <w:t xml:space="preserve"> концепция устойчивого развития была принята чуть позже, в 1992 году на конференции ООН по вопросам окружающей среды и развития в Рио-де-Жанейро. Конференция пришла к выводу, что путь, по которому все цивилизованные страны мира пришли к нынешнему благополучному состоянию, неправильный, и если такое развитие будет продолжаться и дальше, то все это в скором времени неминуемо приведет нашу планету к глобальному кризису. Поэтому следует отказаться от данной модели развития и обратить свое пристальное внимание на новый, безопасный путь мирового прогресса. Суть данной концепции заключалась в рациональном взаимодействии человека с природой. Устойчивое развитие не призывает к полному отказу от мирового экономического роста вообще. Оно лишь подчеркивает, насколько важно соблюдать именно ту «золотую середину», с помощью которой можно нанести минимальный вред окружающей среде и не ставить под угрозу существования будущее наших детей. Центральное место в устойчивом развитии принадлежит человеку, а государство обязано гарантировать ему качественные условия окружающей среды. Также положения Конференции указывают на то, что всем государствам мира необходимо объединиться в решении этой важнейшей проблемы, а наиболее развитые страны несут наибольшую ответственность перед состоянием нашей планеты. </w:t>
      </w:r>
    </w:p>
    <w:p w14:paraId="7AE4F2F8" w14:textId="77777777" w:rsidR="00D9383C" w:rsidRDefault="00D9383C" w:rsidP="00D9383C">
      <w:pPr>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Концепция устойчивого развития пользуется большой популярностью и по сей день, однако, все положения Конференции 1992 года носили скорее рекомендательный характер, а четких научно-обоснованных инструкций по ее применению не выработано до сих пор. </w:t>
      </w:r>
    </w:p>
    <w:p w14:paraId="3C49FE6B" w14:textId="77777777" w:rsidR="00D9383C" w:rsidRDefault="00D9383C" w:rsidP="00D9383C">
      <w:pPr>
        <w:spacing w:line="360" w:lineRule="auto"/>
        <w:ind w:firstLine="709"/>
        <w:jc w:val="both"/>
        <w:rPr>
          <w:rFonts w:ascii="Times New Roman" w:eastAsia="Times New Roman" w:hAnsi="Times New Roman" w:cs="Times New Roman"/>
          <w:bCs/>
          <w:color w:val="000000" w:themeColor="text1"/>
          <w:sz w:val="28"/>
          <w:szCs w:val="28"/>
          <w:shd w:val="clear" w:color="auto" w:fill="FFFFFF"/>
        </w:rPr>
      </w:pPr>
      <w:r>
        <w:rPr>
          <w:rFonts w:ascii="Times New Roman" w:eastAsia="Times New Roman" w:hAnsi="Times New Roman" w:cs="Times New Roman"/>
          <w:bCs/>
          <w:color w:val="000000" w:themeColor="text1"/>
          <w:sz w:val="28"/>
          <w:szCs w:val="28"/>
          <w:shd w:val="clear" w:color="auto" w:fill="FFFFFF"/>
        </w:rPr>
        <w:t>Важно подчеркнуть, что именно после Конференции ООН по вопросам устойчивого развития можно уже судить о формировании предмета экологического лоббизма, а также о выделении некоторых наиболее важных его субъектов, например, бизнеса.</w:t>
      </w:r>
    </w:p>
    <w:p w14:paraId="7DB21F1E" w14:textId="77777777" w:rsidR="00D9383C" w:rsidRDefault="00D9383C" w:rsidP="00D9383C">
      <w:pPr>
        <w:spacing w:line="360" w:lineRule="auto"/>
        <w:ind w:firstLine="709"/>
        <w:jc w:val="both"/>
        <w:rPr>
          <w:rFonts w:ascii="Times New Roman" w:eastAsia="Times New Roman" w:hAnsi="Times New Roman" w:cs="Times New Roman"/>
          <w:bCs/>
          <w:color w:val="000000" w:themeColor="text1"/>
          <w:sz w:val="28"/>
          <w:szCs w:val="28"/>
          <w:shd w:val="clear" w:color="auto" w:fill="FFFFFF"/>
        </w:rPr>
      </w:pPr>
      <w:r>
        <w:rPr>
          <w:rFonts w:ascii="Times New Roman" w:eastAsia="Times New Roman" w:hAnsi="Times New Roman" w:cs="Times New Roman"/>
          <w:bCs/>
          <w:color w:val="000000" w:themeColor="text1"/>
          <w:sz w:val="28"/>
          <w:szCs w:val="28"/>
          <w:shd w:val="clear" w:color="auto" w:fill="FFFFFF"/>
        </w:rPr>
        <w:t>Вернувшись немного назад по времени, стоит отметить, что до начала 1990-х годов интерес к экологической проблематике в чистом ее виде заметно возрос. Основанием для этого можно считать активизацию партий «зеленых» и их оживленное участие в политической деятельности практически во всех западноевропейских странах. Помимо решения чисто экологически важных проблем в курсе таких партий появились и политические, и экономические направления деятельности. Например, такие как ликвидация крупных экономических структур, децентрализация экономики, призывы к демократизации государства и свободного развития всех народов. Все это было сделано для того, чтобы завоевать и удержать электорат, которого помимо проблем экологии волновали еще и другие аспекты благополучной жизни в государстве. Также стоит отметить, что с целью интенсификации своей деятельности «зеленые» объединились в 1993 году в «Европейскую федерацию зеленых партий». Благодаря этому усилилось их сотрудничество на европейском уровне</w:t>
      </w:r>
      <w:r>
        <w:rPr>
          <w:rStyle w:val="a6"/>
          <w:rFonts w:ascii="Times New Roman" w:eastAsia="Times New Roman" w:hAnsi="Times New Roman" w:cs="Times New Roman"/>
          <w:bCs/>
          <w:color w:val="000000" w:themeColor="text1"/>
          <w:sz w:val="28"/>
          <w:szCs w:val="28"/>
          <w:shd w:val="clear" w:color="auto" w:fill="FFFFFF"/>
        </w:rPr>
        <w:footnoteReference w:id="30"/>
      </w:r>
      <w:r>
        <w:rPr>
          <w:rFonts w:ascii="Times New Roman" w:eastAsia="Times New Roman" w:hAnsi="Times New Roman" w:cs="Times New Roman"/>
          <w:bCs/>
          <w:color w:val="000000" w:themeColor="text1"/>
          <w:sz w:val="28"/>
          <w:szCs w:val="28"/>
          <w:shd w:val="clear" w:color="auto" w:fill="FFFFFF"/>
        </w:rPr>
        <w:t xml:space="preserve">. Таким образом, насущные экологические вопросы вышли на существенно новый политический уровень, а также стали наиболее крепко взаимосвязаны с институтом лоббизма, что обозначило довольно важную роль экологии в процессе принятия и реализации государственных решений, а «Федерация зеленых» стала новым немаловажным политическим актором и субъектом экологического лоббирования. </w:t>
      </w:r>
    </w:p>
    <w:p w14:paraId="3560B058" w14:textId="77777777" w:rsidR="00D9383C" w:rsidRDefault="00D9383C" w:rsidP="00D9383C">
      <w:pPr>
        <w:spacing w:line="360" w:lineRule="auto"/>
        <w:ind w:firstLine="709"/>
        <w:jc w:val="both"/>
        <w:rPr>
          <w:rFonts w:ascii="Times New Roman" w:eastAsia="Times New Roman" w:hAnsi="Times New Roman" w:cs="Times New Roman"/>
          <w:bCs/>
          <w:color w:val="000000" w:themeColor="text1"/>
          <w:sz w:val="28"/>
          <w:szCs w:val="28"/>
          <w:shd w:val="clear" w:color="auto" w:fill="FFFFFF"/>
        </w:rPr>
      </w:pPr>
      <w:r>
        <w:rPr>
          <w:rFonts w:ascii="Times New Roman" w:eastAsia="Times New Roman" w:hAnsi="Times New Roman" w:cs="Times New Roman"/>
          <w:bCs/>
          <w:color w:val="000000" w:themeColor="text1"/>
          <w:sz w:val="28"/>
          <w:szCs w:val="28"/>
          <w:shd w:val="clear" w:color="auto" w:fill="FFFFFF"/>
        </w:rPr>
        <w:t>Нельзя обойти стороной и тот факт, что экологическая тематика стала одним из серьезнейших аспектов международного сотрудничества государств. Так, особое мировое значение имеет Венская конвенция об охране озонового слоя 1985 года, итогом которой стал Монреальский договор, который был ратифицирован 197 странами мира, а подписан в 1987 году 46 представителями различных государств. Этот договор предусматривал четкое регулирование и сокращение выбросов в атмосферу озоноразрушающих веществ, которые непосредственным образом влияют на состояние климата Земли, здоровье людей и окружающей среды. Стоит также отметить, что для только развивающихся стран условия Монреальского договора были чуть мягче, нежели для уже полностью развитых государств, ввиду необходимости спроса развивающихся стран на такого типа вещества</w:t>
      </w:r>
      <w:r>
        <w:rPr>
          <w:rStyle w:val="a6"/>
          <w:rFonts w:ascii="Times New Roman" w:eastAsia="Times New Roman" w:hAnsi="Times New Roman" w:cs="Times New Roman"/>
          <w:bCs/>
          <w:color w:val="000000" w:themeColor="text1"/>
          <w:sz w:val="28"/>
          <w:szCs w:val="28"/>
          <w:shd w:val="clear" w:color="auto" w:fill="FFFFFF"/>
        </w:rPr>
        <w:footnoteReference w:id="31"/>
      </w:r>
      <w:r>
        <w:rPr>
          <w:rFonts w:ascii="Times New Roman" w:eastAsia="Times New Roman" w:hAnsi="Times New Roman" w:cs="Times New Roman"/>
          <w:bCs/>
          <w:color w:val="000000" w:themeColor="text1"/>
          <w:sz w:val="28"/>
          <w:szCs w:val="28"/>
          <w:shd w:val="clear" w:color="auto" w:fill="FFFFFF"/>
        </w:rPr>
        <w:t xml:space="preserve">.  Проблемы такого глобального масштаба как разрушение озонового слоя надежно въедаются в общественное сознание. В основном это происходит благодаря работе общественных организаций и деятельности СМИ. Требования экологически чистой окружающей среды становятся важнейшей стороной при принятии решений на политической арене различных государств. Вообще стоит подчеркнуть значительную роль «масс-медиа» в становлении института экологического лоббизма. С помощью трансляций через СМИ информации о важности экологической безопасности мира и влияния неблагополучной окружающей среды на здоровье и качество жизни человека, происходит общественный запрос на комфортную среду обитания и жизнедеятельности человека. Таким образом, общественное сознание становится еще одним немаловажным субъектом экологического лоббизма, а экология занимает влиятельное положение в политико-экономических отношениях. </w:t>
      </w:r>
    </w:p>
    <w:p w14:paraId="5959EFEB" w14:textId="77777777" w:rsidR="00D9383C" w:rsidRDefault="00D9383C" w:rsidP="00D9383C">
      <w:pPr>
        <w:spacing w:line="360" w:lineRule="auto"/>
        <w:ind w:firstLine="709"/>
        <w:jc w:val="both"/>
        <w:rPr>
          <w:rFonts w:ascii="Times New Roman" w:eastAsia="Times New Roman" w:hAnsi="Times New Roman" w:cs="Times New Roman"/>
          <w:bCs/>
          <w:color w:val="000000" w:themeColor="text1"/>
          <w:sz w:val="28"/>
          <w:szCs w:val="28"/>
          <w:shd w:val="clear" w:color="auto" w:fill="FFFFFF"/>
        </w:rPr>
      </w:pPr>
      <w:r>
        <w:rPr>
          <w:rFonts w:ascii="Times New Roman" w:eastAsia="Times New Roman" w:hAnsi="Times New Roman" w:cs="Times New Roman"/>
          <w:bCs/>
          <w:color w:val="000000" w:themeColor="text1"/>
          <w:sz w:val="28"/>
          <w:szCs w:val="28"/>
          <w:shd w:val="clear" w:color="auto" w:fill="FFFFFF"/>
        </w:rPr>
        <w:t>Немаловажную роль в формировании международных эколого-политических отношений сыграла Рамочная конвенция ООН об изменении климата в 1992 году и, как ее дополнение, Киотский протокол 1997 года. Более 180 стран мира с развитой и переходной экономикой подписали данную конвенцию, а смысл ее заключался в регулировке или полном сокращении выбросов парниковых газов в атмосферу во избежание глобального потепления климата планеты. В Киотском протоколе приводятся уже конкретные показатели, к которым развитые страны должны стремиться</w:t>
      </w:r>
      <w:r>
        <w:rPr>
          <w:rStyle w:val="a6"/>
          <w:rFonts w:ascii="Times New Roman" w:eastAsia="Times New Roman" w:hAnsi="Times New Roman" w:cs="Times New Roman"/>
          <w:bCs/>
          <w:color w:val="000000" w:themeColor="text1"/>
          <w:sz w:val="28"/>
          <w:szCs w:val="28"/>
          <w:shd w:val="clear" w:color="auto" w:fill="FFFFFF"/>
        </w:rPr>
        <w:footnoteReference w:id="32"/>
      </w:r>
      <w:r>
        <w:rPr>
          <w:rFonts w:ascii="Times New Roman" w:eastAsia="Times New Roman" w:hAnsi="Times New Roman" w:cs="Times New Roman"/>
          <w:bCs/>
          <w:color w:val="000000" w:themeColor="text1"/>
          <w:sz w:val="28"/>
          <w:szCs w:val="28"/>
          <w:shd w:val="clear" w:color="auto" w:fill="FFFFFF"/>
        </w:rPr>
        <w:t xml:space="preserve">. </w:t>
      </w:r>
    </w:p>
    <w:p w14:paraId="7B09E9D5" w14:textId="4B4DB5C8" w:rsidR="00D9383C" w:rsidRDefault="006C5346" w:rsidP="00983714">
      <w:pPr>
        <w:spacing w:line="360" w:lineRule="auto"/>
        <w:ind w:firstLine="709"/>
        <w:jc w:val="both"/>
        <w:rPr>
          <w:rFonts w:ascii="Times New Roman" w:hAnsi="Times New Roman" w:cs="Times New Roman"/>
          <w:color w:val="000000" w:themeColor="text1"/>
          <w:sz w:val="28"/>
          <w:szCs w:val="28"/>
        </w:rPr>
      </w:pPr>
      <w:r w:rsidRPr="006C5346">
        <w:rPr>
          <w:rFonts w:ascii="Times New Roman" w:hAnsi="Times New Roman" w:cs="Times New Roman"/>
          <w:color w:val="000000" w:themeColor="text1"/>
          <w:sz w:val="28"/>
          <w:szCs w:val="28"/>
        </w:rPr>
        <w:t>Таким образом, зарождение экологической политики приходится на ХVI - ХIХ века, и связано оно в основном с опасениями людей по поводу неумолимого приближения экологического кризиса. Второй этап, являющийся особенно важным, приходится на 50-90 годы ХХ века. В этот период происходит формирование экологического лоббизма как нового политического института. Закладывается его основное содержание, общий предмет и выделяются различные субъекты этого нового феномена. Образуются различные общественные объединения и неправительственные организации на локальном и международном уровнях, активизируются и усиленно продвигают свои интересы партии «зеленых», проводятся международные конференции по вопросам охраны и защиты окружающей среды. Экология становится одной из важнейших повесток</w:t>
      </w:r>
      <w:r w:rsidR="00961A6E">
        <w:rPr>
          <w:rFonts w:ascii="Times New Roman" w:hAnsi="Times New Roman" w:cs="Times New Roman"/>
          <w:color w:val="000000" w:themeColor="text1"/>
          <w:sz w:val="28"/>
          <w:szCs w:val="28"/>
        </w:rPr>
        <w:t xml:space="preserve"> дня на политической арене мира, что несомненно приводит к актуализации </w:t>
      </w:r>
      <w:r w:rsidR="00FA1D64">
        <w:rPr>
          <w:rFonts w:ascii="Times New Roman" w:hAnsi="Times New Roman" w:cs="Times New Roman"/>
          <w:color w:val="000000" w:themeColor="text1"/>
          <w:sz w:val="28"/>
          <w:szCs w:val="28"/>
        </w:rPr>
        <w:t xml:space="preserve">института </w:t>
      </w:r>
      <w:r w:rsidR="00961A6E">
        <w:rPr>
          <w:rFonts w:ascii="Times New Roman" w:hAnsi="Times New Roman" w:cs="Times New Roman"/>
          <w:color w:val="000000" w:themeColor="text1"/>
          <w:sz w:val="28"/>
          <w:szCs w:val="28"/>
        </w:rPr>
        <w:t>экологического лоббизма.</w:t>
      </w:r>
      <w:r w:rsidRPr="006C5346">
        <w:rPr>
          <w:rFonts w:ascii="Times New Roman" w:hAnsi="Times New Roman" w:cs="Times New Roman"/>
          <w:color w:val="000000" w:themeColor="text1"/>
          <w:sz w:val="28"/>
          <w:szCs w:val="28"/>
        </w:rPr>
        <w:t xml:space="preserve"> Важно отметить также и роль СМИ в становлении экологического лоббизма, ведь благодаря им у общественности формируется четкое осознание того, что экология и ее проблемы очень важны для каждого из нас, а соответственно, появляется значительный спрос на благополучную окружающую среду.</w:t>
      </w:r>
    </w:p>
    <w:p w14:paraId="23742564" w14:textId="77777777" w:rsidR="006C5346" w:rsidRDefault="006C5346" w:rsidP="00983714">
      <w:pPr>
        <w:spacing w:line="360" w:lineRule="auto"/>
        <w:jc w:val="both"/>
        <w:rPr>
          <w:rFonts w:ascii="Times New Roman" w:hAnsi="Times New Roman" w:cs="Times New Roman"/>
          <w:color w:val="000000" w:themeColor="text1"/>
          <w:sz w:val="28"/>
          <w:szCs w:val="28"/>
        </w:rPr>
      </w:pPr>
    </w:p>
    <w:p w14:paraId="64BC7CFC" w14:textId="16D472C7" w:rsidR="00D9383C" w:rsidRDefault="00D9383C" w:rsidP="00983714">
      <w:pPr>
        <w:pStyle w:val="2"/>
      </w:pPr>
      <w:bookmarkStart w:id="6" w:name="_Toc325651075"/>
      <w:bookmarkStart w:id="7" w:name="_Toc357571643"/>
      <w:r>
        <w:t xml:space="preserve">1.3 </w:t>
      </w:r>
      <w:r w:rsidR="00B27F15">
        <w:t xml:space="preserve">Специфика </w:t>
      </w:r>
      <w:r>
        <w:t>экологического лоббизма</w:t>
      </w:r>
      <w:bookmarkEnd w:id="6"/>
      <w:bookmarkEnd w:id="7"/>
    </w:p>
    <w:p w14:paraId="466C8912" w14:textId="77777777" w:rsidR="00D9383C" w:rsidRPr="003C1915" w:rsidRDefault="00D9383C" w:rsidP="00983714">
      <w:pPr>
        <w:spacing w:line="360" w:lineRule="auto"/>
      </w:pPr>
    </w:p>
    <w:p w14:paraId="4CD36289" w14:textId="6502C5A4" w:rsidR="00D9383C" w:rsidRDefault="00D9383C" w:rsidP="00983714">
      <w:pPr>
        <w:pStyle w:val="a3"/>
        <w:spacing w:line="360" w:lineRule="auto"/>
        <w:ind w:left="0" w:firstLine="709"/>
        <w:jc w:val="both"/>
        <w:rPr>
          <w:rFonts w:ascii="Times New Roman" w:eastAsia="Times New Roman" w:hAnsi="Times New Roman" w:cs="Times New Roman"/>
          <w:bCs/>
          <w:color w:val="000000" w:themeColor="text1"/>
          <w:sz w:val="28"/>
          <w:szCs w:val="28"/>
          <w:shd w:val="clear" w:color="auto" w:fill="FFFFFF"/>
        </w:rPr>
      </w:pPr>
      <w:r>
        <w:rPr>
          <w:rFonts w:ascii="Times New Roman" w:eastAsia="Times New Roman" w:hAnsi="Times New Roman" w:cs="Times New Roman"/>
          <w:bCs/>
          <w:color w:val="000000" w:themeColor="text1"/>
          <w:sz w:val="28"/>
          <w:szCs w:val="28"/>
          <w:shd w:val="clear" w:color="auto" w:fill="FFFFFF"/>
        </w:rPr>
        <w:t>Четкого определения понятия «экологический лоббизм», к сожалению, не представлено ни в отечественной, ни в англоязычной литературе, так как это весьма молодое направление в теории и практике лоббизма в целом. Однако, о существовании данного вида деятельности как важнейшей составляющей эколого-политических отношений спорить бессмысленно. Таким образом, можно предпринять попытку сформулировать дефиницию этого понятия самостоятельно, опираясь, прежде всего, на один из подходов к определению лоббизма в общем. Экологический лоббизм – это специфический политический институт, представляющий из себя процесс по продвижению интересов общественных организаций или частных лиц с целью необходимого воздействия на органы государственной власти и принятия выгодного эколого-политического решения. Под эколого-политическим решением подразумевается в этом случае такое государственное решение, которое затрагивает экологическую область жизни. Таким образом, предмет экологического лоббирования заключается в природоохранной деятельности и защите экологических прав общества</w:t>
      </w:r>
      <w:r w:rsidR="00DB537F">
        <w:rPr>
          <w:rFonts w:ascii="Times New Roman" w:eastAsia="Times New Roman" w:hAnsi="Times New Roman" w:cs="Times New Roman"/>
          <w:bCs/>
          <w:color w:val="000000" w:themeColor="text1"/>
          <w:sz w:val="28"/>
          <w:szCs w:val="28"/>
          <w:shd w:val="clear" w:color="auto" w:fill="FFFFFF"/>
        </w:rPr>
        <w:t xml:space="preserve"> через давление на органы государственной власти</w:t>
      </w:r>
      <w:r>
        <w:rPr>
          <w:rFonts w:ascii="Times New Roman" w:eastAsia="Times New Roman" w:hAnsi="Times New Roman" w:cs="Times New Roman"/>
          <w:bCs/>
          <w:color w:val="000000" w:themeColor="text1"/>
          <w:sz w:val="28"/>
          <w:szCs w:val="28"/>
          <w:shd w:val="clear" w:color="auto" w:fill="FFFFFF"/>
        </w:rPr>
        <w:t xml:space="preserve">. Это в чистом его виде. Однако, стоит отметить, что очень часто помимо прямых целей по защите окружающей среды существуют и косвенные. Порой с виду за чисто экологическими причинами действий субъектов лоббизма кроются совершенно иные, даже противоречивые их идеологии намерения. Это происходит ввиду того, что субъектами такого лоббирования могут быть, например, и бизнес-корпорации, которые под прикрытием экологической обеспокоенности на самом деле имеют гораздо более глубокие цели, такие как приобретение материальной прибыли с помощью взятия какого-либо природного ресурса, послабление в сфере законодательства, снижение налоговой нагрузки на их организацию и т.д. </w:t>
      </w:r>
    </w:p>
    <w:p w14:paraId="4649E2D6" w14:textId="77777777" w:rsidR="00EE4564" w:rsidRDefault="00474CA6" w:rsidP="00EE4564">
      <w:pPr>
        <w:pStyle w:val="a3"/>
        <w:spacing w:line="360" w:lineRule="auto"/>
        <w:ind w:left="0" w:firstLine="709"/>
        <w:jc w:val="both"/>
        <w:rPr>
          <w:rFonts w:ascii="Times New Roman" w:eastAsia="Times New Roman" w:hAnsi="Times New Roman" w:cs="Times New Roman"/>
          <w:bCs/>
          <w:color w:val="000000" w:themeColor="text1"/>
          <w:sz w:val="28"/>
          <w:szCs w:val="28"/>
          <w:shd w:val="clear" w:color="auto" w:fill="FFFFFF"/>
        </w:rPr>
      </w:pPr>
      <w:r w:rsidRPr="00474CA6">
        <w:rPr>
          <w:rFonts w:ascii="Times New Roman" w:eastAsia="Times New Roman" w:hAnsi="Times New Roman" w:cs="Times New Roman"/>
          <w:bCs/>
          <w:color w:val="000000" w:themeColor="text1"/>
          <w:sz w:val="28"/>
          <w:szCs w:val="28"/>
          <w:shd w:val="clear" w:color="auto" w:fill="FFFFFF"/>
        </w:rPr>
        <w:t>Экология в наше время является неким стабилизатором экономических и политических отношений. Она является механизмом защиты и одновременно орудием артикуляции частных интересов, якобы волнующихся о заботе об окружающей среде. В программах многих политических партий есть положения об охране окружающей среды, в пример можно привести программу</w:t>
      </w:r>
      <w:r>
        <w:rPr>
          <w:rFonts w:ascii="Times New Roman" w:eastAsia="Times New Roman" w:hAnsi="Times New Roman" w:cs="Times New Roman"/>
          <w:bCs/>
          <w:color w:val="000000" w:themeColor="text1"/>
          <w:sz w:val="28"/>
          <w:szCs w:val="28"/>
          <w:shd w:val="clear" w:color="auto" w:fill="FFFFFF"/>
        </w:rPr>
        <w:t xml:space="preserve"> </w:t>
      </w:r>
      <w:r w:rsidR="00346F96">
        <w:rPr>
          <w:rFonts w:ascii="Times New Roman" w:eastAsia="Times New Roman" w:hAnsi="Times New Roman" w:cs="Times New Roman"/>
          <w:bCs/>
          <w:color w:val="000000" w:themeColor="text1"/>
          <w:sz w:val="28"/>
          <w:szCs w:val="28"/>
          <w:shd w:val="clear" w:color="auto" w:fill="FFFFFF"/>
        </w:rPr>
        <w:t xml:space="preserve">Демократической партии США 2016 года. В программе значительное внимание уделено модернизации традиционных видов энергетики, </w:t>
      </w:r>
      <w:r w:rsidR="00790247">
        <w:rPr>
          <w:rFonts w:ascii="Times New Roman" w:eastAsia="Times New Roman" w:hAnsi="Times New Roman" w:cs="Times New Roman"/>
          <w:bCs/>
          <w:color w:val="000000" w:themeColor="text1"/>
          <w:sz w:val="28"/>
          <w:szCs w:val="28"/>
          <w:shd w:val="clear" w:color="auto" w:fill="FFFFFF"/>
        </w:rPr>
        <w:t xml:space="preserve">поддержке </w:t>
      </w:r>
      <w:r w:rsidR="00346F96">
        <w:rPr>
          <w:rFonts w:ascii="Times New Roman" w:eastAsia="Times New Roman" w:hAnsi="Times New Roman" w:cs="Times New Roman"/>
          <w:bCs/>
          <w:color w:val="000000" w:themeColor="text1"/>
          <w:sz w:val="28"/>
          <w:szCs w:val="28"/>
          <w:shd w:val="clear" w:color="auto" w:fill="FFFFFF"/>
        </w:rPr>
        <w:t xml:space="preserve">экологически чистых отраслей экономики, </w:t>
      </w:r>
      <w:r w:rsidR="00790247">
        <w:rPr>
          <w:rFonts w:ascii="Times New Roman" w:eastAsia="Times New Roman" w:hAnsi="Times New Roman" w:cs="Times New Roman"/>
          <w:bCs/>
          <w:color w:val="000000" w:themeColor="text1"/>
          <w:sz w:val="28"/>
          <w:szCs w:val="28"/>
          <w:shd w:val="clear" w:color="auto" w:fill="FFFFFF"/>
        </w:rPr>
        <w:t>борьбе с изменением климата, повышению эффективности государственной охраны лесов и водных путей</w:t>
      </w:r>
      <w:r w:rsidR="00790247">
        <w:rPr>
          <w:rStyle w:val="a6"/>
          <w:rFonts w:ascii="Times New Roman" w:eastAsia="Times New Roman" w:hAnsi="Times New Roman" w:cs="Times New Roman"/>
          <w:bCs/>
          <w:color w:val="000000" w:themeColor="text1"/>
          <w:sz w:val="28"/>
          <w:szCs w:val="28"/>
          <w:shd w:val="clear" w:color="auto" w:fill="FFFFFF"/>
        </w:rPr>
        <w:footnoteReference w:id="33"/>
      </w:r>
      <w:r w:rsidR="00EE4564">
        <w:rPr>
          <w:rFonts w:ascii="Times New Roman" w:eastAsia="Times New Roman" w:hAnsi="Times New Roman" w:cs="Times New Roman"/>
          <w:bCs/>
          <w:color w:val="000000" w:themeColor="text1"/>
          <w:sz w:val="28"/>
          <w:szCs w:val="28"/>
          <w:shd w:val="clear" w:color="auto" w:fill="FFFFFF"/>
        </w:rPr>
        <w:t xml:space="preserve">. Такое пристальное внимание партии к экологическим проблемам государства и общества обеспечивает явную заинтересованность со стороны электората, имеющего спрос на качественную окружающую среду и, соответственно, хоть и небольшое, но возможное преимущество на выборах. </w:t>
      </w:r>
    </w:p>
    <w:p w14:paraId="1D2C446E" w14:textId="0515068A" w:rsidR="00EE4564" w:rsidRDefault="00EE4564" w:rsidP="00EE4564">
      <w:pPr>
        <w:pStyle w:val="a3"/>
        <w:spacing w:line="360" w:lineRule="auto"/>
        <w:ind w:left="0" w:firstLine="709"/>
        <w:jc w:val="both"/>
        <w:rPr>
          <w:rFonts w:ascii="Times New Roman" w:eastAsia="Times New Roman" w:hAnsi="Times New Roman" w:cs="Times New Roman"/>
          <w:bCs/>
          <w:color w:val="000000" w:themeColor="text1"/>
          <w:sz w:val="28"/>
          <w:szCs w:val="28"/>
          <w:shd w:val="clear" w:color="auto" w:fill="FFFFFF"/>
        </w:rPr>
      </w:pPr>
      <w:r>
        <w:rPr>
          <w:rFonts w:ascii="Times New Roman" w:eastAsia="Times New Roman" w:hAnsi="Times New Roman" w:cs="Times New Roman"/>
          <w:bCs/>
          <w:color w:val="000000" w:themeColor="text1"/>
          <w:sz w:val="28"/>
          <w:szCs w:val="28"/>
          <w:shd w:val="clear" w:color="auto" w:fill="FFFFFF"/>
        </w:rPr>
        <w:t>Важным фактором рациональной экологической политики является качественное оценивание экологической ситуации в стране. Отсутствие единого мнения в оценках в некоторых странах (от нормальной до катастрофически неразрешимой) создает определенные трудности в построении путей решения экологических проблем.</w:t>
      </w:r>
      <w:r w:rsidR="00A82175">
        <w:rPr>
          <w:rFonts w:ascii="Times New Roman" w:eastAsia="Times New Roman" w:hAnsi="Times New Roman" w:cs="Times New Roman"/>
          <w:bCs/>
          <w:color w:val="000000" w:themeColor="text1"/>
          <w:sz w:val="28"/>
          <w:szCs w:val="28"/>
          <w:shd w:val="clear" w:color="auto" w:fill="FFFFFF"/>
        </w:rPr>
        <w:t xml:space="preserve"> Оценки в таких странах</w:t>
      </w:r>
      <w:r>
        <w:rPr>
          <w:rFonts w:ascii="Times New Roman" w:eastAsia="Times New Roman" w:hAnsi="Times New Roman" w:cs="Times New Roman"/>
          <w:bCs/>
          <w:color w:val="000000" w:themeColor="text1"/>
          <w:sz w:val="28"/>
          <w:szCs w:val="28"/>
          <w:shd w:val="clear" w:color="auto" w:fill="FFFFFF"/>
        </w:rPr>
        <w:t>, в основном, секторальны и привязаны к интересам ведомств, распоряжающихся ресурсами, поэтому не дают общей картины того, как на самом деле обсто</w:t>
      </w:r>
      <w:r w:rsidR="00A82175">
        <w:rPr>
          <w:rFonts w:ascii="Times New Roman" w:eastAsia="Times New Roman" w:hAnsi="Times New Roman" w:cs="Times New Roman"/>
          <w:bCs/>
          <w:color w:val="000000" w:themeColor="text1"/>
          <w:sz w:val="28"/>
          <w:szCs w:val="28"/>
          <w:shd w:val="clear" w:color="auto" w:fill="FFFFFF"/>
        </w:rPr>
        <w:t>ят экологические дела в государстве.</w:t>
      </w:r>
      <w:r w:rsidR="004A7C11">
        <w:rPr>
          <w:rFonts w:ascii="Times New Roman" w:eastAsia="Times New Roman" w:hAnsi="Times New Roman" w:cs="Times New Roman"/>
          <w:bCs/>
          <w:color w:val="000000" w:themeColor="text1"/>
          <w:sz w:val="28"/>
          <w:szCs w:val="28"/>
          <w:shd w:val="clear" w:color="auto" w:fill="FFFFFF"/>
        </w:rPr>
        <w:t xml:space="preserve"> </w:t>
      </w:r>
    </w:p>
    <w:p w14:paraId="774DF74C" w14:textId="7C1A7362" w:rsidR="004A7C11" w:rsidRDefault="00C927B3" w:rsidP="00EE4564">
      <w:pPr>
        <w:pStyle w:val="a3"/>
        <w:spacing w:line="360" w:lineRule="auto"/>
        <w:ind w:left="0" w:firstLine="709"/>
        <w:jc w:val="both"/>
        <w:rPr>
          <w:rFonts w:ascii="Times New Roman" w:eastAsia="Times New Roman" w:hAnsi="Times New Roman" w:cs="Times New Roman"/>
          <w:bCs/>
          <w:color w:val="000000" w:themeColor="text1"/>
          <w:sz w:val="28"/>
          <w:szCs w:val="28"/>
          <w:shd w:val="clear" w:color="auto" w:fill="FFFFFF"/>
        </w:rPr>
      </w:pPr>
      <w:r>
        <w:rPr>
          <w:rFonts w:ascii="Times New Roman" w:eastAsia="Times New Roman" w:hAnsi="Times New Roman" w:cs="Times New Roman"/>
          <w:bCs/>
          <w:color w:val="000000" w:themeColor="text1"/>
          <w:sz w:val="28"/>
          <w:szCs w:val="28"/>
          <w:shd w:val="clear" w:color="auto" w:fill="FFFFFF"/>
        </w:rPr>
        <w:t xml:space="preserve">Не меньшую важность имеет и доступность экологических знаний, а также их правильная интерпретация. Практически в каждой стране </w:t>
      </w:r>
      <w:r w:rsidR="00D700EB">
        <w:rPr>
          <w:rFonts w:ascii="Times New Roman" w:eastAsia="Times New Roman" w:hAnsi="Times New Roman" w:cs="Times New Roman"/>
          <w:bCs/>
          <w:color w:val="000000" w:themeColor="text1"/>
          <w:sz w:val="28"/>
          <w:szCs w:val="28"/>
          <w:shd w:val="clear" w:color="auto" w:fill="FFFFFF"/>
        </w:rPr>
        <w:t xml:space="preserve">существует ежегодный государственный доклад </w:t>
      </w:r>
      <w:r w:rsidR="000F0ACD">
        <w:rPr>
          <w:rFonts w:ascii="Times New Roman" w:eastAsia="Times New Roman" w:hAnsi="Times New Roman" w:cs="Times New Roman"/>
          <w:bCs/>
          <w:color w:val="000000" w:themeColor="text1"/>
          <w:sz w:val="28"/>
          <w:szCs w:val="28"/>
          <w:shd w:val="clear" w:color="auto" w:fill="FFFFFF"/>
        </w:rPr>
        <w:t>о качестве окружающей среды и тенденциях ее изменения. Важно, чтобы информация в таких докладах была представлена максимально понятно для правильного ее использования при принятии и реализации решений органами власти. Таким образом, экологическая информация должна быть доступной и понятной всем участникам общественно-политического процесса</w:t>
      </w:r>
      <w:r w:rsidR="000F0ACD">
        <w:rPr>
          <w:rStyle w:val="a6"/>
          <w:rFonts w:ascii="Times New Roman" w:eastAsia="Times New Roman" w:hAnsi="Times New Roman" w:cs="Times New Roman"/>
          <w:bCs/>
          <w:color w:val="000000" w:themeColor="text1"/>
          <w:sz w:val="28"/>
          <w:szCs w:val="28"/>
          <w:shd w:val="clear" w:color="auto" w:fill="FFFFFF"/>
        </w:rPr>
        <w:footnoteReference w:id="34"/>
      </w:r>
      <w:r w:rsidR="000F0ACD">
        <w:rPr>
          <w:rFonts w:ascii="Times New Roman" w:eastAsia="Times New Roman" w:hAnsi="Times New Roman" w:cs="Times New Roman"/>
          <w:bCs/>
          <w:color w:val="000000" w:themeColor="text1"/>
          <w:sz w:val="28"/>
          <w:szCs w:val="28"/>
          <w:shd w:val="clear" w:color="auto" w:fill="FFFFFF"/>
        </w:rPr>
        <w:t xml:space="preserve">. </w:t>
      </w:r>
    </w:p>
    <w:p w14:paraId="194C5C29" w14:textId="77777777" w:rsidR="000F0ACD" w:rsidRDefault="000F0ACD" w:rsidP="000F0ACD">
      <w:pPr>
        <w:pStyle w:val="a3"/>
        <w:spacing w:line="360" w:lineRule="auto"/>
        <w:ind w:left="0" w:firstLine="709"/>
        <w:jc w:val="both"/>
        <w:rPr>
          <w:rFonts w:ascii="Times New Roman" w:eastAsia="Times New Roman" w:hAnsi="Times New Roman" w:cs="Times New Roman"/>
          <w:bCs/>
          <w:color w:val="000000" w:themeColor="text1"/>
          <w:sz w:val="28"/>
          <w:szCs w:val="28"/>
          <w:shd w:val="clear" w:color="auto" w:fill="FFFFFF"/>
        </w:rPr>
      </w:pPr>
      <w:r>
        <w:rPr>
          <w:rFonts w:ascii="Times New Roman" w:eastAsia="Times New Roman" w:hAnsi="Times New Roman" w:cs="Times New Roman"/>
          <w:bCs/>
          <w:color w:val="000000" w:themeColor="text1"/>
          <w:sz w:val="28"/>
          <w:szCs w:val="28"/>
          <w:shd w:val="clear" w:color="auto" w:fill="FFFFFF"/>
        </w:rPr>
        <w:t xml:space="preserve">Экологический лоббизм неоднократно является следствием взаимных уступок политических и экологических интересов. Так, если взять развивающиеся страны, то к ним нельзя применить образцовые модели по взаимодействию экологических и политических интересов, используемые, например, в европейских странах. В их случае идет конфронтация стандартным мировым процедурам охраны природы по отношению к их экономикам. И их можно понять, так как экологические проблемы государства интересуют их далеко не в первую очередь, ввиду слаборазвитой экономики и социальной инфраструктуры и других немаловажных проблем. В наше время экологическая ситуация в таких странах все же не совсем плачевна, вследствие работы таких известных мировых организаций, как Всемирный фонд дикой природы, </w:t>
      </w:r>
      <w:r>
        <w:rPr>
          <w:rFonts w:ascii="Times New Roman" w:eastAsia="Times New Roman" w:hAnsi="Times New Roman" w:cs="Times New Roman"/>
          <w:bCs/>
          <w:color w:val="000000" w:themeColor="text1"/>
          <w:sz w:val="28"/>
          <w:szCs w:val="28"/>
          <w:shd w:val="clear" w:color="auto" w:fill="FFFFFF"/>
          <w:lang w:val="en-US"/>
        </w:rPr>
        <w:t xml:space="preserve">Greenpeace </w:t>
      </w:r>
      <w:r>
        <w:rPr>
          <w:rFonts w:ascii="Times New Roman" w:eastAsia="Times New Roman" w:hAnsi="Times New Roman" w:cs="Times New Roman"/>
          <w:bCs/>
          <w:color w:val="000000" w:themeColor="text1"/>
          <w:sz w:val="28"/>
          <w:szCs w:val="28"/>
          <w:shd w:val="clear" w:color="auto" w:fill="FFFFFF"/>
        </w:rPr>
        <w:t xml:space="preserve">и других. Однако, выработка эффективной экологической политики и рациональное ее использование с помощью специальных технологий при принятии государственных решений остается все же преимуществом развитых стран. </w:t>
      </w:r>
    </w:p>
    <w:p w14:paraId="2178626C" w14:textId="03F51D09" w:rsidR="000F0ACD" w:rsidRDefault="000F0ACD" w:rsidP="000F0ACD">
      <w:pPr>
        <w:pStyle w:val="a3"/>
        <w:spacing w:line="360" w:lineRule="auto"/>
        <w:ind w:left="0" w:firstLine="709"/>
        <w:jc w:val="both"/>
        <w:rPr>
          <w:rFonts w:ascii="Times New Roman" w:eastAsia="Times New Roman" w:hAnsi="Times New Roman" w:cs="Times New Roman"/>
          <w:bCs/>
          <w:color w:val="000000" w:themeColor="text1"/>
          <w:sz w:val="28"/>
          <w:szCs w:val="28"/>
          <w:shd w:val="clear" w:color="auto" w:fill="FFFFFF"/>
        </w:rPr>
      </w:pPr>
      <w:r>
        <w:rPr>
          <w:rFonts w:ascii="Times New Roman" w:eastAsia="Times New Roman" w:hAnsi="Times New Roman" w:cs="Times New Roman"/>
          <w:bCs/>
          <w:color w:val="000000" w:themeColor="text1"/>
          <w:sz w:val="28"/>
          <w:szCs w:val="28"/>
          <w:shd w:val="clear" w:color="auto" w:fill="FFFFFF"/>
        </w:rPr>
        <w:t>В качестве субъектов экологического лоббизма можно выделить достаточно большое количество политических акторов. Это могут быть различные компании и бизнес-корпорации, преследующие зачастую двойственные цели, общественные и некоммерческие организации, профсоюзы, фонды, политические партии. Объектами, на которые оказывается непосредственное давление, могут быть органы власти, различные профильные ведомства, организации, общественное мнение. На последнее стоит обратить особое внимание. Общественное мнение в экологическом лоббизме является одним из самым значимых объектов воздействия. Пожалуй, это единственный вид лоббирования, в котором можно оказывать давление только на широкую общественность по причине того, что тематика экологии и ее проблем близка огромному количеству людей, беспокоящихся о своем здоровье и будущем своих детей. Эффективность лоббирования напрямую зависит от ресурсного обеспечения субъектов лоббизма и открытости власти, готовой вступить в диалог с организациями, продвигающими своими интересы в области экологии. В некоторых странах власть имеет малую чувствительность к воздействию со стороны заинтересованных групп, ввиду чего результаты от лоббирования могут быть неудовлетворительными.</w:t>
      </w:r>
    </w:p>
    <w:p w14:paraId="6D67955E" w14:textId="5C5C422C" w:rsidR="000F0ACD" w:rsidRDefault="00A61858" w:rsidP="000F0ACD">
      <w:pPr>
        <w:pStyle w:val="a3"/>
        <w:spacing w:line="360" w:lineRule="auto"/>
        <w:ind w:left="0" w:firstLine="709"/>
        <w:jc w:val="both"/>
        <w:rPr>
          <w:rFonts w:ascii="Times New Roman" w:eastAsia="Times New Roman" w:hAnsi="Times New Roman" w:cs="Times New Roman"/>
          <w:bCs/>
          <w:color w:val="000000" w:themeColor="text1"/>
          <w:sz w:val="28"/>
          <w:szCs w:val="28"/>
          <w:shd w:val="clear" w:color="auto" w:fill="FFFFFF"/>
        </w:rPr>
      </w:pPr>
      <w:r w:rsidRPr="00A61858">
        <w:rPr>
          <w:rFonts w:ascii="Times New Roman" w:eastAsia="Times New Roman" w:hAnsi="Times New Roman" w:cs="Times New Roman"/>
          <w:bCs/>
          <w:color w:val="000000" w:themeColor="text1"/>
          <w:sz w:val="28"/>
          <w:szCs w:val="28"/>
          <w:shd w:val="clear" w:color="auto" w:fill="FFFFFF"/>
        </w:rPr>
        <w:t>Бывает также, что государство может не принять во внимание экологические потребности общества, которые они с помощью лоббизма пытаются реализовать в политике, ввиду того, что они плохо соотносятся с другими интересами, например, бизнес-ассоциаций или каких-либо других заинтересованных групп. Зачастую бывает ситуация, когда до государства с помощью какой-нибудь неправительственной природоохранной организации доходит информация касательно немаловажной экологической проблемы, волнующей широкую общественность, но политическое решение в итоге принимается обществу наперекор. Таким образом, в случае, когда до органов власти доходит важная экологическая информация, государство может либо действовать сообща с этими НПО в попытке устранить наболевший у общественности вопрос, либо оставить за собой право проигнорировать данную проблему и ее решение.</w:t>
      </w:r>
    </w:p>
    <w:p w14:paraId="253868AA" w14:textId="62447F88" w:rsidR="00F4017B" w:rsidRDefault="00E626B1" w:rsidP="007B440F">
      <w:pPr>
        <w:pStyle w:val="a3"/>
        <w:spacing w:line="360" w:lineRule="auto"/>
        <w:ind w:left="0" w:firstLine="709"/>
        <w:jc w:val="both"/>
        <w:rPr>
          <w:rFonts w:ascii="Times New Roman" w:eastAsia="Times New Roman" w:hAnsi="Times New Roman" w:cs="Times New Roman"/>
          <w:bCs/>
          <w:color w:val="000000" w:themeColor="text1"/>
          <w:sz w:val="28"/>
          <w:szCs w:val="28"/>
          <w:shd w:val="clear" w:color="auto" w:fill="FFFFFF"/>
        </w:rPr>
      </w:pPr>
      <w:r w:rsidRPr="00E626B1">
        <w:rPr>
          <w:rFonts w:ascii="Times New Roman" w:eastAsia="Times New Roman" w:hAnsi="Times New Roman" w:cs="Times New Roman"/>
          <w:bCs/>
          <w:color w:val="000000" w:themeColor="text1"/>
          <w:sz w:val="28"/>
          <w:szCs w:val="28"/>
          <w:shd w:val="clear" w:color="auto" w:fill="FFFFFF"/>
        </w:rPr>
        <w:t>Ни для кого не секрет, что бизнес и в частности крупные промышленные предприятия могут наносить непоправимый по своим масштабам вред окружающей среде. Природные ресурсы такими компаниями воспринимаются в первую очередь как способ максимизации прибыли, а о последствиях предприятия задумываются мало.</w:t>
      </w:r>
      <w:r w:rsidR="004A3D47">
        <w:rPr>
          <w:rFonts w:ascii="Times New Roman" w:eastAsia="Times New Roman" w:hAnsi="Times New Roman" w:cs="Times New Roman"/>
          <w:bCs/>
          <w:color w:val="000000" w:themeColor="text1"/>
          <w:sz w:val="28"/>
          <w:szCs w:val="28"/>
          <w:shd w:val="clear" w:color="auto" w:fill="FFFFFF"/>
        </w:rPr>
        <w:t xml:space="preserve"> В пример можно привести всемирно известную американскую энергетическую компанию </w:t>
      </w:r>
      <w:r w:rsidR="004A3D47">
        <w:rPr>
          <w:rFonts w:ascii="Times New Roman" w:eastAsia="Times New Roman" w:hAnsi="Times New Roman" w:cs="Times New Roman"/>
          <w:bCs/>
          <w:color w:val="000000" w:themeColor="text1"/>
          <w:sz w:val="28"/>
          <w:szCs w:val="28"/>
          <w:shd w:val="clear" w:color="auto" w:fill="FFFFFF"/>
          <w:lang w:val="en-US"/>
        </w:rPr>
        <w:t xml:space="preserve">Chevron Corporation, являющуюся одним из крупнейших в мире предприятий по добыче нефти и газа. Деятельность этой компании неоспорима важна для американской промышленности, </w:t>
      </w:r>
      <w:r w:rsidR="004A3D47" w:rsidRPr="004A3D47">
        <w:rPr>
          <w:rFonts w:ascii="Times New Roman" w:eastAsia="Times New Roman" w:hAnsi="Times New Roman" w:cs="Times New Roman"/>
          <w:bCs/>
          <w:color w:val="000000" w:themeColor="text1"/>
          <w:sz w:val="28"/>
          <w:szCs w:val="28"/>
          <w:shd w:val="clear" w:color="auto" w:fill="FFFFFF"/>
          <w:lang w:val="en-US"/>
        </w:rPr>
        <w:t>однако, за это приходится платить большую цену – наносится значительный ущерб окружающей среде.</w:t>
      </w:r>
      <w:r w:rsidR="004A3D47">
        <w:rPr>
          <w:rFonts w:ascii="Times New Roman" w:eastAsia="Times New Roman" w:hAnsi="Times New Roman" w:cs="Times New Roman"/>
          <w:bCs/>
          <w:color w:val="000000" w:themeColor="text1"/>
          <w:sz w:val="28"/>
          <w:szCs w:val="28"/>
          <w:shd w:val="clear" w:color="auto" w:fill="FFFFFF"/>
          <w:lang w:val="en-US"/>
        </w:rPr>
        <w:t xml:space="preserve"> </w:t>
      </w:r>
      <w:r w:rsidR="00626884">
        <w:rPr>
          <w:rFonts w:ascii="Times New Roman" w:eastAsia="Times New Roman" w:hAnsi="Times New Roman" w:cs="Times New Roman"/>
          <w:bCs/>
          <w:color w:val="000000" w:themeColor="text1"/>
          <w:sz w:val="28"/>
          <w:szCs w:val="28"/>
          <w:shd w:val="clear" w:color="auto" w:fill="FFFFFF"/>
          <w:lang w:val="en-US"/>
        </w:rPr>
        <w:t xml:space="preserve">Опасные отходы производства компании Chevron, способствующие глобальному потеплению на нашей планете, составляют 3,52% </w:t>
      </w:r>
      <w:r w:rsidR="00626884">
        <w:rPr>
          <w:rFonts w:ascii="Times New Roman" w:eastAsia="Times New Roman" w:hAnsi="Times New Roman" w:cs="Times New Roman"/>
          <w:bCs/>
          <w:color w:val="000000" w:themeColor="text1"/>
          <w:sz w:val="28"/>
          <w:szCs w:val="28"/>
          <w:shd w:val="clear" w:color="auto" w:fill="FFFFFF"/>
        </w:rPr>
        <w:t xml:space="preserve">от мировых. </w:t>
      </w:r>
      <w:r w:rsidR="007D7FD2">
        <w:rPr>
          <w:rFonts w:ascii="Times New Roman" w:eastAsia="Times New Roman" w:hAnsi="Times New Roman" w:cs="Times New Roman"/>
          <w:bCs/>
          <w:color w:val="000000" w:themeColor="text1"/>
          <w:sz w:val="28"/>
          <w:szCs w:val="28"/>
          <w:shd w:val="clear" w:color="auto" w:fill="FFFFFF"/>
        </w:rPr>
        <w:t xml:space="preserve">После объединения с компанией </w:t>
      </w:r>
      <w:r w:rsidR="007D7FD2">
        <w:rPr>
          <w:rFonts w:ascii="Times New Roman" w:eastAsia="Times New Roman" w:hAnsi="Times New Roman" w:cs="Times New Roman"/>
          <w:bCs/>
          <w:color w:val="000000" w:themeColor="text1"/>
          <w:sz w:val="28"/>
          <w:szCs w:val="28"/>
          <w:shd w:val="clear" w:color="auto" w:fill="FFFFFF"/>
          <w:lang w:val="en-US"/>
        </w:rPr>
        <w:t xml:space="preserve">Texaco в 2001 году </w:t>
      </w:r>
      <w:r w:rsidR="007D7FD2">
        <w:rPr>
          <w:rFonts w:ascii="Times New Roman" w:eastAsia="Times New Roman" w:hAnsi="Times New Roman" w:cs="Times New Roman"/>
          <w:bCs/>
          <w:color w:val="000000" w:themeColor="text1"/>
          <w:sz w:val="28"/>
          <w:szCs w:val="28"/>
          <w:shd w:val="clear" w:color="auto" w:fill="FFFFFF"/>
        </w:rPr>
        <w:t xml:space="preserve">Chevron сбросила миллионы галлонов токсичных веществ в Эквадоре, распространяя токсины по реках Амазонки </w:t>
      </w:r>
      <w:r w:rsidR="0082526E">
        <w:rPr>
          <w:rFonts w:ascii="Times New Roman" w:eastAsia="Times New Roman" w:hAnsi="Times New Roman" w:cs="Times New Roman"/>
          <w:bCs/>
          <w:color w:val="000000" w:themeColor="text1"/>
          <w:sz w:val="28"/>
          <w:szCs w:val="28"/>
          <w:shd w:val="clear" w:color="auto" w:fill="FFFFFF"/>
        </w:rPr>
        <w:t xml:space="preserve">и загрязняя окружающую почву. В 2002 году </w:t>
      </w:r>
      <w:r w:rsidR="0082526E">
        <w:rPr>
          <w:rFonts w:ascii="Times New Roman" w:eastAsia="Times New Roman" w:hAnsi="Times New Roman" w:cs="Times New Roman"/>
          <w:bCs/>
          <w:color w:val="000000" w:themeColor="text1"/>
          <w:sz w:val="28"/>
          <w:szCs w:val="28"/>
          <w:shd w:val="clear" w:color="auto" w:fill="FFFFFF"/>
          <w:lang w:val="en-US"/>
        </w:rPr>
        <w:t xml:space="preserve">Chevron </w:t>
      </w:r>
      <w:r w:rsidR="0082526E">
        <w:rPr>
          <w:rFonts w:ascii="Times New Roman" w:eastAsia="Times New Roman" w:hAnsi="Times New Roman" w:cs="Times New Roman"/>
          <w:bCs/>
          <w:color w:val="000000" w:themeColor="text1"/>
          <w:sz w:val="28"/>
          <w:szCs w:val="28"/>
          <w:shd w:val="clear" w:color="auto" w:fill="FFFFFF"/>
        </w:rPr>
        <w:t xml:space="preserve">выплатила 2 млн. долларов Анголе, в которой по вине этой компании произошел крупный разлив нефти. </w:t>
      </w:r>
      <w:r w:rsidR="003A01C2">
        <w:rPr>
          <w:rFonts w:ascii="Times New Roman" w:eastAsia="Times New Roman" w:hAnsi="Times New Roman" w:cs="Times New Roman"/>
          <w:bCs/>
          <w:color w:val="000000" w:themeColor="text1"/>
          <w:sz w:val="28"/>
          <w:szCs w:val="28"/>
          <w:shd w:val="clear" w:color="auto" w:fill="FFFFFF"/>
        </w:rPr>
        <w:t xml:space="preserve">В 2003 году </w:t>
      </w:r>
      <w:r w:rsidR="003A01C2">
        <w:rPr>
          <w:rFonts w:ascii="Times New Roman" w:eastAsia="Times New Roman" w:hAnsi="Times New Roman" w:cs="Times New Roman"/>
          <w:bCs/>
          <w:color w:val="000000" w:themeColor="text1"/>
          <w:sz w:val="28"/>
          <w:szCs w:val="28"/>
          <w:shd w:val="clear" w:color="auto" w:fill="FFFFFF"/>
          <w:lang w:val="en-US"/>
        </w:rPr>
        <w:t xml:space="preserve">Chevron </w:t>
      </w:r>
      <w:r w:rsidR="003A01C2">
        <w:rPr>
          <w:rFonts w:ascii="Times New Roman" w:eastAsia="Times New Roman" w:hAnsi="Times New Roman" w:cs="Times New Roman"/>
          <w:bCs/>
          <w:color w:val="000000" w:themeColor="text1"/>
          <w:sz w:val="28"/>
          <w:szCs w:val="28"/>
          <w:shd w:val="clear" w:color="auto" w:fill="FFFFFF"/>
        </w:rPr>
        <w:t>нарушила «Закон о чистом воздухе» США, вследствие чего обязана была потратить около 275 млн. долларов для установки специального инновационного оборудования, чтобы сократить выбросы опасных веществ в окружающую среду. Компания также ответственна за разлив сырой нефти возле побережья Рио-де-Жанейро</w:t>
      </w:r>
      <w:r w:rsidR="00DB5D3B">
        <w:rPr>
          <w:rFonts w:ascii="Times New Roman" w:eastAsia="Times New Roman" w:hAnsi="Times New Roman" w:cs="Times New Roman"/>
          <w:bCs/>
          <w:color w:val="000000" w:themeColor="text1"/>
          <w:sz w:val="28"/>
          <w:szCs w:val="28"/>
          <w:shd w:val="clear" w:color="auto" w:fill="FFFFFF"/>
        </w:rPr>
        <w:t xml:space="preserve"> в 2011 году, за который была оштрафована на 17.3 млн. долларов бразильским правительством, а также за нефтеперерабатывающий завод в Ричмонде, за который заплатила 2 млн. долларов после того, как более чем 15000 человек обратились за медицинской</w:t>
      </w:r>
      <w:r w:rsidR="006472C6">
        <w:rPr>
          <w:rFonts w:ascii="Times New Roman" w:eastAsia="Times New Roman" w:hAnsi="Times New Roman" w:cs="Times New Roman"/>
          <w:bCs/>
          <w:color w:val="000000" w:themeColor="text1"/>
          <w:sz w:val="28"/>
          <w:szCs w:val="28"/>
          <w:shd w:val="clear" w:color="auto" w:fill="FFFFFF"/>
        </w:rPr>
        <w:t xml:space="preserve"> </w:t>
      </w:r>
      <w:r w:rsidR="00DB5D3B">
        <w:rPr>
          <w:rFonts w:ascii="Times New Roman" w:eastAsia="Times New Roman" w:hAnsi="Times New Roman" w:cs="Times New Roman"/>
          <w:bCs/>
          <w:color w:val="000000" w:themeColor="text1"/>
          <w:sz w:val="28"/>
          <w:szCs w:val="28"/>
          <w:shd w:val="clear" w:color="auto" w:fill="FFFFFF"/>
        </w:rPr>
        <w:t>помощью из-за проблем с дыхательными путями</w:t>
      </w:r>
      <w:r w:rsidR="00B077C1">
        <w:rPr>
          <w:rStyle w:val="a6"/>
          <w:rFonts w:ascii="Times New Roman" w:eastAsia="Times New Roman" w:hAnsi="Times New Roman" w:cs="Times New Roman"/>
          <w:bCs/>
          <w:color w:val="000000" w:themeColor="text1"/>
          <w:sz w:val="28"/>
          <w:szCs w:val="28"/>
          <w:shd w:val="clear" w:color="auto" w:fill="FFFFFF"/>
        </w:rPr>
        <w:footnoteReference w:id="35"/>
      </w:r>
      <w:r w:rsidR="00D62996">
        <w:rPr>
          <w:rFonts w:ascii="Times New Roman" w:eastAsia="Times New Roman" w:hAnsi="Times New Roman" w:cs="Times New Roman"/>
          <w:bCs/>
          <w:color w:val="000000" w:themeColor="text1"/>
          <w:sz w:val="28"/>
          <w:szCs w:val="28"/>
          <w:shd w:val="clear" w:color="auto" w:fill="FFFFFF"/>
        </w:rPr>
        <w:t xml:space="preserve">. Однако, </w:t>
      </w:r>
      <w:r w:rsidR="007B440F">
        <w:rPr>
          <w:rFonts w:ascii="Times New Roman" w:eastAsia="Times New Roman" w:hAnsi="Times New Roman" w:cs="Times New Roman"/>
          <w:bCs/>
          <w:color w:val="000000" w:themeColor="text1"/>
          <w:sz w:val="28"/>
          <w:szCs w:val="28"/>
          <w:shd w:val="clear" w:color="auto" w:fill="FFFFFF"/>
        </w:rPr>
        <w:t xml:space="preserve">последние годы </w:t>
      </w:r>
      <w:r w:rsidR="007B440F">
        <w:rPr>
          <w:rFonts w:ascii="Times New Roman" w:eastAsia="Times New Roman" w:hAnsi="Times New Roman" w:cs="Times New Roman"/>
          <w:bCs/>
          <w:color w:val="000000" w:themeColor="text1"/>
          <w:sz w:val="28"/>
          <w:szCs w:val="28"/>
          <w:shd w:val="clear" w:color="auto" w:fill="FFFFFF"/>
          <w:lang w:val="en-US"/>
        </w:rPr>
        <w:t xml:space="preserve">Chevron, действительно озабоченная состоянием оружающей среды, проводит последовательную политику, направленную на улучшение экологии всех своих предприятий в мире. На официальном сайте компании </w:t>
      </w:r>
      <w:r w:rsidR="00884380">
        <w:rPr>
          <w:rFonts w:ascii="Times New Roman" w:eastAsia="Times New Roman" w:hAnsi="Times New Roman" w:cs="Times New Roman"/>
          <w:bCs/>
          <w:color w:val="000000" w:themeColor="text1"/>
          <w:sz w:val="28"/>
          <w:szCs w:val="28"/>
          <w:shd w:val="clear" w:color="auto" w:fill="FFFFFF"/>
          <w:lang w:val="en-US"/>
        </w:rPr>
        <w:t>есть несколько</w:t>
      </w:r>
      <w:r w:rsidR="007B440F">
        <w:rPr>
          <w:rFonts w:ascii="Times New Roman" w:eastAsia="Times New Roman" w:hAnsi="Times New Roman" w:cs="Times New Roman"/>
          <w:bCs/>
          <w:color w:val="000000" w:themeColor="text1"/>
          <w:sz w:val="28"/>
          <w:szCs w:val="28"/>
          <w:shd w:val="clear" w:color="auto" w:fill="FFFFFF"/>
          <w:lang w:val="en-US"/>
        </w:rPr>
        <w:t xml:space="preserve"> </w:t>
      </w:r>
      <w:r w:rsidR="00506851">
        <w:rPr>
          <w:rFonts w:ascii="Times New Roman" w:eastAsia="Times New Roman" w:hAnsi="Times New Roman" w:cs="Times New Roman"/>
          <w:bCs/>
          <w:color w:val="000000" w:themeColor="text1"/>
          <w:sz w:val="28"/>
          <w:szCs w:val="28"/>
          <w:shd w:val="clear" w:color="auto" w:fill="FFFFFF"/>
          <w:lang w:val="en-US"/>
        </w:rPr>
        <w:t xml:space="preserve">разделов, которые освещают </w:t>
      </w:r>
      <w:r w:rsidR="00506851" w:rsidRPr="00506851">
        <w:rPr>
          <w:rFonts w:ascii="Times New Roman" w:eastAsia="Times New Roman" w:hAnsi="Times New Roman" w:cs="Times New Roman"/>
          <w:bCs/>
          <w:color w:val="000000" w:themeColor="text1"/>
          <w:sz w:val="28"/>
          <w:szCs w:val="28"/>
          <w:shd w:val="clear" w:color="auto" w:fill="FFFFFF"/>
          <w:lang w:val="en-US"/>
        </w:rPr>
        <w:t>наиболее приоритетные направления эко</w:t>
      </w:r>
      <w:r w:rsidR="00D62996">
        <w:rPr>
          <w:rFonts w:ascii="Times New Roman" w:eastAsia="Times New Roman" w:hAnsi="Times New Roman" w:cs="Times New Roman"/>
          <w:bCs/>
          <w:color w:val="000000" w:themeColor="text1"/>
          <w:sz w:val="28"/>
          <w:szCs w:val="28"/>
          <w:shd w:val="clear" w:color="auto" w:fill="FFFFFF"/>
          <w:lang w:val="en-US"/>
        </w:rPr>
        <w:t>л</w:t>
      </w:r>
      <w:r w:rsidR="00231820">
        <w:rPr>
          <w:rFonts w:ascii="Times New Roman" w:eastAsia="Times New Roman" w:hAnsi="Times New Roman" w:cs="Times New Roman"/>
          <w:bCs/>
          <w:color w:val="000000" w:themeColor="text1"/>
          <w:sz w:val="28"/>
          <w:szCs w:val="28"/>
          <w:shd w:val="clear" w:color="auto" w:fill="FFFFFF"/>
          <w:lang w:val="en-US"/>
        </w:rPr>
        <w:t>огической политики предприятия. Также там можно найти ежегодные отчеты о корпоративной ответственности, в которых тоже указаны экологические принципы, которых придерживается компания Chevron</w:t>
      </w:r>
      <w:r w:rsidR="00231820">
        <w:rPr>
          <w:rStyle w:val="a6"/>
          <w:rFonts w:ascii="Times New Roman" w:eastAsia="Times New Roman" w:hAnsi="Times New Roman" w:cs="Times New Roman"/>
          <w:bCs/>
          <w:color w:val="000000" w:themeColor="text1"/>
          <w:sz w:val="28"/>
          <w:szCs w:val="28"/>
          <w:shd w:val="clear" w:color="auto" w:fill="FFFFFF"/>
          <w:lang w:val="en-US"/>
        </w:rPr>
        <w:footnoteReference w:id="36"/>
      </w:r>
      <w:r w:rsidR="003966C2">
        <w:rPr>
          <w:rFonts w:ascii="Times New Roman" w:eastAsia="Times New Roman" w:hAnsi="Times New Roman" w:cs="Times New Roman"/>
          <w:bCs/>
          <w:color w:val="000000" w:themeColor="text1"/>
          <w:sz w:val="28"/>
          <w:szCs w:val="28"/>
          <w:shd w:val="clear" w:color="auto" w:fill="FFFFFF"/>
        </w:rPr>
        <w:t xml:space="preserve">. </w:t>
      </w:r>
    </w:p>
    <w:p w14:paraId="64780A4B" w14:textId="25FBE6A1" w:rsidR="00D9383C" w:rsidRDefault="003966C2" w:rsidP="007B440F">
      <w:pPr>
        <w:pStyle w:val="a3"/>
        <w:spacing w:line="360" w:lineRule="auto"/>
        <w:ind w:left="0" w:firstLine="709"/>
        <w:jc w:val="both"/>
        <w:rPr>
          <w:rFonts w:ascii="Times New Roman" w:eastAsia="Times New Roman" w:hAnsi="Times New Roman" w:cs="Times New Roman"/>
          <w:color w:val="000000" w:themeColor="text1"/>
          <w:sz w:val="28"/>
          <w:szCs w:val="28"/>
          <w:shd w:val="clear" w:color="auto" w:fill="FFFFFF"/>
        </w:rPr>
      </w:pPr>
      <w:r>
        <w:rPr>
          <w:rFonts w:ascii="Times New Roman" w:eastAsia="Times New Roman" w:hAnsi="Times New Roman" w:cs="Times New Roman"/>
          <w:color w:val="000000" w:themeColor="text1"/>
          <w:sz w:val="28"/>
          <w:szCs w:val="28"/>
          <w:shd w:val="clear" w:color="auto" w:fill="FFFFFF"/>
        </w:rPr>
        <w:t>Таким образом, можно сделать вывод, что не все предприятия наплевательски относятся к у</w:t>
      </w:r>
      <w:r w:rsidR="00F4017B">
        <w:rPr>
          <w:rFonts w:ascii="Times New Roman" w:eastAsia="Times New Roman" w:hAnsi="Times New Roman" w:cs="Times New Roman"/>
          <w:color w:val="000000" w:themeColor="text1"/>
          <w:sz w:val="28"/>
          <w:szCs w:val="28"/>
          <w:shd w:val="clear" w:color="auto" w:fill="FFFFFF"/>
        </w:rPr>
        <w:t xml:space="preserve">щербу, который они наносят </w:t>
      </w:r>
      <w:r>
        <w:rPr>
          <w:rFonts w:ascii="Times New Roman" w:eastAsia="Times New Roman" w:hAnsi="Times New Roman" w:cs="Times New Roman"/>
          <w:color w:val="000000" w:themeColor="text1"/>
          <w:sz w:val="28"/>
          <w:szCs w:val="28"/>
          <w:shd w:val="clear" w:color="auto" w:fill="FFFFFF"/>
        </w:rPr>
        <w:t>природе, и порой оказывают даже вполне положительное воздействие на окружающую среду, используя собственные разработанные технологии по экологической защите.</w:t>
      </w:r>
      <w:r w:rsidR="00F4017B">
        <w:rPr>
          <w:rFonts w:ascii="Times New Roman" w:eastAsia="Times New Roman" w:hAnsi="Times New Roman" w:cs="Times New Roman"/>
          <w:color w:val="000000" w:themeColor="text1"/>
          <w:sz w:val="28"/>
          <w:szCs w:val="28"/>
          <w:shd w:val="clear" w:color="auto" w:fill="FFFFFF"/>
        </w:rPr>
        <w:t xml:space="preserve"> </w:t>
      </w:r>
      <w:r w:rsidR="00117F96">
        <w:rPr>
          <w:rFonts w:ascii="Times New Roman" w:eastAsia="Times New Roman" w:hAnsi="Times New Roman" w:cs="Times New Roman"/>
          <w:color w:val="000000" w:themeColor="text1"/>
          <w:sz w:val="28"/>
          <w:szCs w:val="28"/>
          <w:shd w:val="clear" w:color="auto" w:fill="FFFFFF"/>
        </w:rPr>
        <w:t>Также стоит отметить и те компании, которые занимаются созданием новых технологий, предназначенных для сбережения природных ресурсов и уменьшения вредных выбросов в воду и атмосферу.</w:t>
      </w:r>
      <w:r w:rsidR="007D29CA">
        <w:rPr>
          <w:rFonts w:ascii="Times New Roman" w:eastAsia="Times New Roman" w:hAnsi="Times New Roman" w:cs="Times New Roman"/>
          <w:color w:val="000000" w:themeColor="text1"/>
          <w:sz w:val="28"/>
          <w:szCs w:val="28"/>
          <w:shd w:val="clear" w:color="auto" w:fill="FFFFFF"/>
        </w:rPr>
        <w:t xml:space="preserve"> Вообще,</w:t>
      </w:r>
      <w:r w:rsidR="00123492">
        <w:rPr>
          <w:rFonts w:ascii="Times New Roman" w:eastAsia="Times New Roman" w:hAnsi="Times New Roman" w:cs="Times New Roman"/>
          <w:color w:val="000000" w:themeColor="text1"/>
          <w:sz w:val="28"/>
          <w:szCs w:val="28"/>
          <w:shd w:val="clear" w:color="auto" w:fill="FFFFFF"/>
        </w:rPr>
        <w:t xml:space="preserve"> вторая половина </w:t>
      </w:r>
      <w:r w:rsidR="00123492" w:rsidRPr="00123492">
        <w:rPr>
          <w:rFonts w:ascii="Times New Roman" w:eastAsia="Times New Roman" w:hAnsi="Times New Roman" w:cs="Times New Roman"/>
          <w:color w:val="000000" w:themeColor="text1"/>
          <w:sz w:val="28"/>
          <w:szCs w:val="28"/>
          <w:shd w:val="clear" w:color="auto" w:fill="FFFFFF"/>
        </w:rPr>
        <w:t>XX</w:t>
      </w:r>
      <w:r w:rsidR="00123492">
        <w:rPr>
          <w:rFonts w:ascii="Times New Roman" w:eastAsia="Times New Roman" w:hAnsi="Times New Roman" w:cs="Times New Roman"/>
          <w:color w:val="000000" w:themeColor="text1"/>
          <w:sz w:val="28"/>
          <w:szCs w:val="28"/>
          <w:shd w:val="clear" w:color="auto" w:fill="FFFFFF"/>
        </w:rPr>
        <w:t xml:space="preserve"> века задала тенденцию пересмотра </w:t>
      </w:r>
      <w:r w:rsidR="00037092">
        <w:rPr>
          <w:rFonts w:ascii="Times New Roman" w:eastAsia="Times New Roman" w:hAnsi="Times New Roman" w:cs="Times New Roman"/>
          <w:color w:val="000000" w:themeColor="text1"/>
          <w:sz w:val="28"/>
          <w:szCs w:val="28"/>
          <w:shd w:val="clear" w:color="auto" w:fill="FFFFFF"/>
        </w:rPr>
        <w:t xml:space="preserve">человечества своего влияния на окружающую среду, ввиду чего были разработаны </w:t>
      </w:r>
      <w:r w:rsidR="007D29CA">
        <w:rPr>
          <w:rFonts w:ascii="Times New Roman" w:eastAsia="Times New Roman" w:hAnsi="Times New Roman" w:cs="Times New Roman"/>
          <w:color w:val="000000" w:themeColor="text1"/>
          <w:sz w:val="28"/>
          <w:szCs w:val="28"/>
          <w:shd w:val="clear" w:color="auto" w:fill="FFFFFF"/>
        </w:rPr>
        <w:t>инновационные</w:t>
      </w:r>
      <w:r w:rsidR="00037092">
        <w:rPr>
          <w:rFonts w:ascii="Times New Roman" w:eastAsia="Times New Roman" w:hAnsi="Times New Roman" w:cs="Times New Roman"/>
          <w:color w:val="000000" w:themeColor="text1"/>
          <w:sz w:val="28"/>
          <w:szCs w:val="28"/>
          <w:shd w:val="clear" w:color="auto" w:fill="FFFFFF"/>
        </w:rPr>
        <w:t xml:space="preserve"> виды получения и сбережения энергии, методы очистки газовы</w:t>
      </w:r>
      <w:r w:rsidR="007D29CA">
        <w:rPr>
          <w:rFonts w:ascii="Times New Roman" w:eastAsia="Times New Roman" w:hAnsi="Times New Roman" w:cs="Times New Roman"/>
          <w:color w:val="000000" w:themeColor="text1"/>
          <w:sz w:val="28"/>
          <w:szCs w:val="28"/>
          <w:shd w:val="clear" w:color="auto" w:fill="FFFFFF"/>
        </w:rPr>
        <w:t xml:space="preserve">х выбросов от вредных примесей и другие экологически безопасные технологии в производстве. </w:t>
      </w:r>
      <w:r w:rsidR="00737DE1">
        <w:rPr>
          <w:rFonts w:ascii="Times New Roman" w:eastAsia="Times New Roman" w:hAnsi="Times New Roman" w:cs="Times New Roman"/>
          <w:color w:val="000000" w:themeColor="text1"/>
          <w:sz w:val="28"/>
          <w:szCs w:val="28"/>
          <w:shd w:val="clear" w:color="auto" w:fill="FFFFFF"/>
        </w:rPr>
        <w:t>Все это наиболее развито в Европейскос Союзе, где существует большое количество предприятий, функционирующих в тандеме с правилами бережного отношения к окружающей среде.</w:t>
      </w:r>
    </w:p>
    <w:p w14:paraId="0CF16822" w14:textId="7A9C322E" w:rsidR="004C0E3F" w:rsidRPr="007227FA" w:rsidRDefault="004C0E3F" w:rsidP="007227FA">
      <w:pPr>
        <w:pStyle w:val="a3"/>
        <w:spacing w:line="360" w:lineRule="auto"/>
        <w:ind w:left="0" w:firstLine="708"/>
        <w:jc w:val="both"/>
        <w:rPr>
          <w:rFonts w:ascii="Times New Roman" w:eastAsia="Times New Roman" w:hAnsi="Times New Roman" w:cs="Times New Roman"/>
          <w:color w:val="000000" w:themeColor="text1"/>
          <w:sz w:val="28"/>
          <w:szCs w:val="28"/>
          <w:shd w:val="clear" w:color="auto" w:fill="FFFFFF"/>
        </w:rPr>
      </w:pPr>
      <w:r>
        <w:rPr>
          <w:rFonts w:ascii="Times New Roman" w:eastAsia="Times New Roman" w:hAnsi="Times New Roman" w:cs="Times New Roman"/>
          <w:color w:val="000000" w:themeColor="text1"/>
          <w:sz w:val="28"/>
          <w:szCs w:val="28"/>
          <w:shd w:val="clear" w:color="auto" w:fill="FFFFFF"/>
        </w:rPr>
        <w:t xml:space="preserve">Также для бизнеса экологическое лоббирование является не только технологией защиты своих интересов, но и хорошим способом продвинуть свой продукт. Например, при помощи грамотной </w:t>
      </w:r>
      <w:r>
        <w:rPr>
          <w:rFonts w:ascii="Times New Roman" w:eastAsia="Times New Roman" w:hAnsi="Times New Roman" w:cs="Times New Roman"/>
          <w:color w:val="000000" w:themeColor="text1"/>
          <w:sz w:val="28"/>
          <w:szCs w:val="28"/>
          <w:shd w:val="clear" w:color="auto" w:fill="FFFFFF"/>
          <w:lang w:val="en-US"/>
        </w:rPr>
        <w:t>PR-</w:t>
      </w:r>
      <w:r>
        <w:rPr>
          <w:rFonts w:ascii="Times New Roman" w:eastAsia="Times New Roman" w:hAnsi="Times New Roman" w:cs="Times New Roman"/>
          <w:color w:val="000000" w:themeColor="text1"/>
          <w:sz w:val="28"/>
          <w:szCs w:val="28"/>
          <w:shd w:val="clear" w:color="auto" w:fill="FFFFFF"/>
        </w:rPr>
        <w:t xml:space="preserve">компании и тесному сотрудничеству с экологическими НПО, предприятие может делать акцент на чистоте и экологичности своей продукции, что в итоге хорошо сказывается на повышенном спросе потребителя и, соответственно, хорошей прибыли. </w:t>
      </w:r>
      <w:r w:rsidR="005C18FB">
        <w:rPr>
          <w:rFonts w:ascii="Times New Roman" w:eastAsia="Times New Roman" w:hAnsi="Times New Roman" w:cs="Times New Roman"/>
          <w:color w:val="000000" w:themeColor="text1"/>
          <w:sz w:val="28"/>
          <w:szCs w:val="28"/>
          <w:shd w:val="clear" w:color="auto" w:fill="FFFFFF"/>
        </w:rPr>
        <w:t>В пример вышесказанного можно привести увеличивающиеся с каждым годом темпы роста рынка органической продукции в США. Выручка от продаж экопродуктов на американском рынке на 2014 год составляет 39,7 млрд. долларов, в то время как на 2015 год – 43,3 млрд. долларов</w:t>
      </w:r>
      <w:r w:rsidR="00FB7A09">
        <w:rPr>
          <w:rStyle w:val="a6"/>
          <w:rFonts w:ascii="Times New Roman" w:eastAsia="Times New Roman" w:hAnsi="Times New Roman" w:cs="Times New Roman"/>
          <w:color w:val="000000" w:themeColor="text1"/>
          <w:sz w:val="28"/>
          <w:szCs w:val="28"/>
          <w:shd w:val="clear" w:color="auto" w:fill="FFFFFF"/>
        </w:rPr>
        <w:footnoteReference w:id="37"/>
      </w:r>
      <w:r w:rsidR="005C18FB">
        <w:rPr>
          <w:rFonts w:ascii="Times New Roman" w:eastAsia="Times New Roman" w:hAnsi="Times New Roman" w:cs="Times New Roman"/>
          <w:color w:val="000000" w:themeColor="text1"/>
          <w:sz w:val="28"/>
          <w:szCs w:val="28"/>
          <w:shd w:val="clear" w:color="auto" w:fill="FFFFFF"/>
        </w:rPr>
        <w:t>.</w:t>
      </w:r>
      <w:r w:rsidR="00777C37">
        <w:rPr>
          <w:rFonts w:ascii="Times New Roman" w:eastAsia="Times New Roman" w:hAnsi="Times New Roman" w:cs="Times New Roman"/>
          <w:color w:val="000000" w:themeColor="text1"/>
          <w:sz w:val="28"/>
          <w:szCs w:val="28"/>
          <w:shd w:val="clear" w:color="auto" w:fill="FFFFFF"/>
        </w:rPr>
        <w:t xml:space="preserve"> Из этого следует, что компании по производству и сбыту таких продуктов составляют высокую конкуренцию другим производителям питания, несмотря на то, что экологические продукты являются весьма молодым сегментом на мировом рынке.</w:t>
      </w:r>
    </w:p>
    <w:p w14:paraId="36E45660" w14:textId="04D2BE79" w:rsidR="009B4B7F" w:rsidRDefault="007759DC" w:rsidP="00C34EB4">
      <w:pPr>
        <w:pStyle w:val="a3"/>
        <w:spacing w:line="360" w:lineRule="auto"/>
        <w:ind w:left="0" w:firstLine="709"/>
        <w:jc w:val="both"/>
        <w:rPr>
          <w:rFonts w:ascii="Times New Roman" w:eastAsia="Times New Roman" w:hAnsi="Times New Roman" w:cs="Times New Roman"/>
          <w:color w:val="000000" w:themeColor="text1"/>
          <w:sz w:val="28"/>
          <w:szCs w:val="28"/>
          <w:shd w:val="clear" w:color="auto" w:fill="FFFFFF"/>
        </w:rPr>
      </w:pPr>
      <w:r>
        <w:rPr>
          <w:rFonts w:ascii="Times New Roman" w:eastAsia="Times New Roman" w:hAnsi="Times New Roman" w:cs="Times New Roman"/>
          <w:color w:val="000000" w:themeColor="text1"/>
          <w:sz w:val="28"/>
          <w:szCs w:val="28"/>
          <w:shd w:val="clear" w:color="auto" w:fill="FFFFFF"/>
        </w:rPr>
        <w:t xml:space="preserve">Экологический лоббизм может быть полезен на всех этапах принятия и реализации политических решений. Он может быть применен на стадии законодательного процесса для того, чтобы экологический интерес был рассмотрен и в итоге принят государством в виде выгодного закона. Также такой вид лоббирования может быть применен и уже для непосредственной практической реализации уже существующего закона. В этом случае объектом лоббизма выступают исполнительные органы власти для ускорения процесса </w:t>
      </w:r>
      <w:r w:rsidR="00354CAA">
        <w:rPr>
          <w:rFonts w:ascii="Times New Roman" w:eastAsia="Times New Roman" w:hAnsi="Times New Roman" w:cs="Times New Roman"/>
          <w:color w:val="000000" w:themeColor="text1"/>
          <w:sz w:val="28"/>
          <w:szCs w:val="28"/>
          <w:shd w:val="clear" w:color="auto" w:fill="FFFFFF"/>
        </w:rPr>
        <w:t>внедрения этого закона в жизнь.</w:t>
      </w:r>
    </w:p>
    <w:p w14:paraId="34816216" w14:textId="77777777" w:rsidR="001421D5" w:rsidRDefault="00C34EB4" w:rsidP="001421D5">
      <w:pPr>
        <w:pStyle w:val="a3"/>
        <w:spacing w:line="360" w:lineRule="auto"/>
        <w:ind w:left="0" w:firstLine="709"/>
        <w:jc w:val="both"/>
        <w:rPr>
          <w:rFonts w:ascii="Times New Roman" w:eastAsia="Times New Roman" w:hAnsi="Times New Roman" w:cs="Times New Roman"/>
          <w:color w:val="000000" w:themeColor="text1"/>
          <w:sz w:val="28"/>
          <w:szCs w:val="28"/>
          <w:shd w:val="clear" w:color="auto" w:fill="FFFFFF"/>
        </w:rPr>
      </w:pPr>
      <w:r w:rsidRPr="00C34EB4">
        <w:rPr>
          <w:rFonts w:ascii="Times New Roman" w:eastAsia="Times New Roman" w:hAnsi="Times New Roman" w:cs="Times New Roman"/>
          <w:color w:val="000000" w:themeColor="text1"/>
          <w:sz w:val="28"/>
          <w:szCs w:val="28"/>
          <w:shd w:val="clear" w:color="auto" w:fill="FFFFFF"/>
        </w:rPr>
        <w:t xml:space="preserve">Таким образом, стоит отметить, что экологический лоббизм является сравнительно молодым </w:t>
      </w:r>
      <w:r w:rsidR="00FE6EFF">
        <w:rPr>
          <w:rFonts w:ascii="Times New Roman" w:eastAsia="Times New Roman" w:hAnsi="Times New Roman" w:cs="Times New Roman"/>
          <w:color w:val="000000" w:themeColor="text1"/>
          <w:sz w:val="28"/>
          <w:szCs w:val="28"/>
          <w:shd w:val="clear" w:color="auto" w:fill="FFFFFF"/>
        </w:rPr>
        <w:t xml:space="preserve">орудием </w:t>
      </w:r>
      <w:r w:rsidRPr="00C34EB4">
        <w:rPr>
          <w:rFonts w:ascii="Times New Roman" w:eastAsia="Times New Roman" w:hAnsi="Times New Roman" w:cs="Times New Roman"/>
          <w:color w:val="000000" w:themeColor="text1"/>
          <w:sz w:val="28"/>
          <w:szCs w:val="28"/>
          <w:shd w:val="clear" w:color="auto" w:fill="FFFFFF"/>
        </w:rPr>
        <w:t>артикуляции интересов в эколого-политических отношениях. Несмотря на это, можно без особых трудностей выявить предмет этого феноме</w:t>
      </w:r>
      <w:r w:rsidR="00A169F4">
        <w:rPr>
          <w:rFonts w:ascii="Times New Roman" w:eastAsia="Times New Roman" w:hAnsi="Times New Roman" w:cs="Times New Roman"/>
          <w:color w:val="000000" w:themeColor="text1"/>
          <w:sz w:val="28"/>
          <w:szCs w:val="28"/>
          <w:shd w:val="clear" w:color="auto" w:fill="FFFFFF"/>
        </w:rPr>
        <w:t>на, заключающийся в защите</w:t>
      </w:r>
      <w:r w:rsidRPr="00C34EB4">
        <w:rPr>
          <w:rFonts w:ascii="Times New Roman" w:eastAsia="Times New Roman" w:hAnsi="Times New Roman" w:cs="Times New Roman"/>
          <w:color w:val="000000" w:themeColor="text1"/>
          <w:sz w:val="28"/>
          <w:szCs w:val="28"/>
          <w:shd w:val="clear" w:color="auto" w:fill="FFFFFF"/>
        </w:rPr>
        <w:t xml:space="preserve"> природы и экологических прав общества</w:t>
      </w:r>
      <w:r w:rsidR="00AC6C6D">
        <w:rPr>
          <w:rFonts w:ascii="Times New Roman" w:eastAsia="Times New Roman" w:hAnsi="Times New Roman" w:cs="Times New Roman"/>
          <w:color w:val="000000" w:themeColor="text1"/>
          <w:sz w:val="28"/>
          <w:szCs w:val="28"/>
          <w:shd w:val="clear" w:color="auto" w:fill="FFFFFF"/>
        </w:rPr>
        <w:t xml:space="preserve"> посредством влияния на органы государственной власти с целью принятия выгодного эколого-политического решения</w:t>
      </w:r>
      <w:r w:rsidRPr="00C34EB4">
        <w:rPr>
          <w:rFonts w:ascii="Times New Roman" w:eastAsia="Times New Roman" w:hAnsi="Times New Roman" w:cs="Times New Roman"/>
          <w:color w:val="000000" w:themeColor="text1"/>
          <w:sz w:val="28"/>
          <w:szCs w:val="28"/>
          <w:shd w:val="clear" w:color="auto" w:fill="FFFFFF"/>
        </w:rPr>
        <w:t>. Однако, отрицательной особенностью экологического лоббирования является то, что зачастую его предмет совершенно искажается, и некоторые группы,</w:t>
      </w:r>
      <w:r w:rsidR="00FE6EFF">
        <w:rPr>
          <w:rFonts w:ascii="Times New Roman" w:eastAsia="Times New Roman" w:hAnsi="Times New Roman" w:cs="Times New Roman"/>
          <w:color w:val="000000" w:themeColor="text1"/>
          <w:sz w:val="28"/>
          <w:szCs w:val="28"/>
          <w:shd w:val="clear" w:color="auto" w:fill="FFFFFF"/>
        </w:rPr>
        <w:t xml:space="preserve"> предприятия или частные лица </w:t>
      </w:r>
      <w:r w:rsidRPr="00C34EB4">
        <w:rPr>
          <w:rFonts w:ascii="Times New Roman" w:eastAsia="Times New Roman" w:hAnsi="Times New Roman" w:cs="Times New Roman"/>
          <w:color w:val="000000" w:themeColor="text1"/>
          <w:sz w:val="28"/>
          <w:szCs w:val="28"/>
          <w:shd w:val="clear" w:color="auto" w:fill="FFFFFF"/>
        </w:rPr>
        <w:t>под видом экологической озабоченности могут пытаться продвинуть свои корыстные интересы на уровне властей. Также</w:t>
      </w:r>
      <w:r>
        <w:rPr>
          <w:rFonts w:ascii="Times New Roman" w:eastAsia="Times New Roman" w:hAnsi="Times New Roman" w:cs="Times New Roman"/>
          <w:color w:val="000000" w:themeColor="text1"/>
          <w:sz w:val="28"/>
          <w:szCs w:val="28"/>
          <w:shd w:val="clear" w:color="auto" w:fill="FFFFFF"/>
        </w:rPr>
        <w:t>,</w:t>
      </w:r>
      <w:r w:rsidR="0083520E">
        <w:rPr>
          <w:rFonts w:ascii="Times New Roman" w:eastAsia="Times New Roman" w:hAnsi="Times New Roman" w:cs="Times New Roman"/>
          <w:color w:val="000000" w:themeColor="text1"/>
          <w:sz w:val="28"/>
          <w:szCs w:val="28"/>
          <w:shd w:val="clear" w:color="auto" w:fill="FFFFFF"/>
        </w:rPr>
        <w:t xml:space="preserve"> нередко государство </w:t>
      </w:r>
      <w:r w:rsidRPr="00C34EB4">
        <w:rPr>
          <w:rFonts w:ascii="Times New Roman" w:eastAsia="Times New Roman" w:hAnsi="Times New Roman" w:cs="Times New Roman"/>
          <w:color w:val="000000" w:themeColor="text1"/>
          <w:sz w:val="28"/>
          <w:szCs w:val="28"/>
          <w:shd w:val="clear" w:color="auto" w:fill="FFFFFF"/>
        </w:rPr>
        <w:t>м</w:t>
      </w:r>
      <w:r w:rsidR="00F93CDC">
        <w:rPr>
          <w:rFonts w:ascii="Times New Roman" w:eastAsia="Times New Roman" w:hAnsi="Times New Roman" w:cs="Times New Roman"/>
          <w:color w:val="000000" w:themeColor="text1"/>
          <w:sz w:val="28"/>
          <w:szCs w:val="28"/>
          <w:shd w:val="clear" w:color="auto" w:fill="FFFFFF"/>
        </w:rPr>
        <w:t xml:space="preserve">ожет проигнорировать какую-либо </w:t>
      </w:r>
      <w:r w:rsidRPr="00C34EB4">
        <w:rPr>
          <w:rFonts w:ascii="Times New Roman" w:eastAsia="Times New Roman" w:hAnsi="Times New Roman" w:cs="Times New Roman"/>
          <w:color w:val="000000" w:themeColor="text1"/>
          <w:sz w:val="28"/>
          <w:szCs w:val="28"/>
          <w:shd w:val="clear" w:color="auto" w:fill="FFFFFF"/>
        </w:rPr>
        <w:t>назревшую у общества экологическую проблему, так как ее решение будет противоречить и нести ущерб для серьезных бизнес-корпораций, имеющих для госуд</w:t>
      </w:r>
      <w:r w:rsidR="0096728B">
        <w:rPr>
          <w:rFonts w:ascii="Times New Roman" w:eastAsia="Times New Roman" w:hAnsi="Times New Roman" w:cs="Times New Roman"/>
          <w:color w:val="000000" w:themeColor="text1"/>
          <w:sz w:val="28"/>
          <w:szCs w:val="28"/>
          <w:shd w:val="clear" w:color="auto" w:fill="FFFFFF"/>
        </w:rPr>
        <w:t>арства крайне важное значение.</w:t>
      </w:r>
    </w:p>
    <w:p w14:paraId="3086D66D" w14:textId="77777777" w:rsidR="001421D5" w:rsidRDefault="001421D5" w:rsidP="001421D5">
      <w:pPr>
        <w:pStyle w:val="a3"/>
        <w:spacing w:line="360" w:lineRule="auto"/>
        <w:ind w:left="0" w:firstLine="709"/>
        <w:jc w:val="both"/>
        <w:rPr>
          <w:rFonts w:ascii="Times New Roman" w:eastAsia="Times New Roman" w:hAnsi="Times New Roman" w:cs="Times New Roman"/>
          <w:color w:val="000000" w:themeColor="text1"/>
          <w:sz w:val="28"/>
          <w:szCs w:val="28"/>
          <w:shd w:val="clear" w:color="auto" w:fill="FFFFFF"/>
        </w:rPr>
      </w:pPr>
    </w:p>
    <w:p w14:paraId="3FDCDD07" w14:textId="77777777" w:rsidR="001421D5" w:rsidRDefault="001421D5" w:rsidP="001421D5">
      <w:pPr>
        <w:pStyle w:val="a3"/>
        <w:spacing w:line="360" w:lineRule="auto"/>
        <w:ind w:left="0" w:firstLine="709"/>
        <w:jc w:val="both"/>
        <w:rPr>
          <w:rFonts w:ascii="Times New Roman" w:eastAsia="Times New Roman" w:hAnsi="Times New Roman" w:cs="Times New Roman"/>
          <w:color w:val="000000" w:themeColor="text1"/>
          <w:sz w:val="28"/>
          <w:szCs w:val="28"/>
          <w:shd w:val="clear" w:color="auto" w:fill="FFFFFF"/>
        </w:rPr>
      </w:pPr>
    </w:p>
    <w:p w14:paraId="44CA0223" w14:textId="1E56F6D2" w:rsidR="001421D5" w:rsidRDefault="001421D5" w:rsidP="001421D5">
      <w:pPr>
        <w:spacing w:line="360" w:lineRule="auto"/>
        <w:jc w:val="both"/>
        <w:rPr>
          <w:b/>
          <w:shd w:val="clear" w:color="auto" w:fill="FFFFFF"/>
        </w:rPr>
      </w:pPr>
      <w:r>
        <w:rPr>
          <w:b/>
          <w:shd w:val="clear" w:color="auto" w:fill="FFFFFF"/>
        </w:rPr>
        <w:br w:type="page"/>
      </w:r>
    </w:p>
    <w:p w14:paraId="0BCCD03A" w14:textId="37CB900F" w:rsidR="004F6FDA" w:rsidRPr="00AC13CE" w:rsidRDefault="00AC13CE" w:rsidP="00AC13CE">
      <w:pPr>
        <w:pStyle w:val="1"/>
      </w:pPr>
      <w:bookmarkStart w:id="8" w:name="_Toc357571644"/>
      <w:r w:rsidRPr="00AC13CE">
        <w:t xml:space="preserve">ГЛАВА 2. </w:t>
      </w:r>
      <w:r w:rsidR="00763D54">
        <w:t>МАСШТАБЫ, ТЕХНОЛОГИИ И ПРАКТИКА ЭКОЛОГИЧЕСКОГО ЛОББИЗМА В США</w:t>
      </w:r>
      <w:bookmarkEnd w:id="8"/>
    </w:p>
    <w:p w14:paraId="490D05CC" w14:textId="77777777" w:rsidR="004F6FDA" w:rsidRDefault="004F6FDA" w:rsidP="00AC13CE">
      <w:pPr>
        <w:spacing w:line="360" w:lineRule="auto"/>
        <w:rPr>
          <w:rFonts w:ascii="Times New Roman" w:eastAsia="Times New Roman" w:hAnsi="Times New Roman" w:cs="Times New Roman"/>
          <w:b/>
          <w:color w:val="000000" w:themeColor="text1"/>
          <w:sz w:val="28"/>
          <w:szCs w:val="28"/>
          <w:shd w:val="clear" w:color="auto" w:fill="FFFFFF"/>
        </w:rPr>
      </w:pPr>
    </w:p>
    <w:p w14:paraId="13A43FB9" w14:textId="345CF9D7" w:rsidR="004F6FDA" w:rsidRPr="00AC13CE" w:rsidRDefault="004F6FDA" w:rsidP="006E06D3">
      <w:pPr>
        <w:pStyle w:val="2"/>
      </w:pPr>
      <w:bookmarkStart w:id="9" w:name="_Toc357571645"/>
      <w:r w:rsidRPr="00AC13CE">
        <w:t xml:space="preserve">2.1 </w:t>
      </w:r>
      <w:r w:rsidR="00763D54">
        <w:t>Истоки и масштабы экологического лоббизма в США</w:t>
      </w:r>
      <w:bookmarkEnd w:id="9"/>
    </w:p>
    <w:p w14:paraId="5EF63B2F" w14:textId="77777777" w:rsidR="004F6FDA" w:rsidRDefault="004F6FDA" w:rsidP="00AC13CE">
      <w:pPr>
        <w:spacing w:line="360" w:lineRule="auto"/>
        <w:jc w:val="both"/>
        <w:rPr>
          <w:rFonts w:ascii="Times New Roman" w:eastAsia="Times New Roman" w:hAnsi="Times New Roman" w:cs="Times New Roman"/>
          <w:b/>
          <w:color w:val="000000" w:themeColor="text1"/>
          <w:sz w:val="28"/>
          <w:szCs w:val="28"/>
          <w:shd w:val="clear" w:color="auto" w:fill="FFFFFF"/>
        </w:rPr>
      </w:pPr>
    </w:p>
    <w:p w14:paraId="0C853842" w14:textId="4EE10F82" w:rsidR="005274B2" w:rsidRDefault="00B25741" w:rsidP="000C30F7">
      <w:pPr>
        <w:spacing w:line="360" w:lineRule="auto"/>
        <w:ind w:firstLine="708"/>
        <w:jc w:val="both"/>
        <w:rPr>
          <w:rFonts w:ascii="Times New Roman" w:eastAsia="Times New Roman" w:hAnsi="Times New Roman" w:cs="Times New Roman"/>
          <w:color w:val="000000" w:themeColor="text1"/>
          <w:sz w:val="28"/>
          <w:szCs w:val="28"/>
          <w:shd w:val="clear" w:color="auto" w:fill="FFFFFF"/>
        </w:rPr>
      </w:pPr>
      <w:r>
        <w:rPr>
          <w:rFonts w:ascii="Times New Roman" w:eastAsia="Times New Roman" w:hAnsi="Times New Roman" w:cs="Times New Roman"/>
          <w:color w:val="000000" w:themeColor="text1"/>
          <w:sz w:val="28"/>
          <w:szCs w:val="28"/>
          <w:shd w:val="clear" w:color="auto" w:fill="FFFFFF"/>
        </w:rPr>
        <w:t>Лоббистская деятельн</w:t>
      </w:r>
      <w:r w:rsidR="000C30F7">
        <w:rPr>
          <w:rFonts w:ascii="Times New Roman" w:eastAsia="Times New Roman" w:hAnsi="Times New Roman" w:cs="Times New Roman"/>
          <w:color w:val="000000" w:themeColor="text1"/>
          <w:sz w:val="28"/>
          <w:szCs w:val="28"/>
          <w:shd w:val="clear" w:color="auto" w:fill="FFFFFF"/>
        </w:rPr>
        <w:t>ость в США имеет долгую историю</w:t>
      </w:r>
      <w:r>
        <w:rPr>
          <w:rFonts w:ascii="Times New Roman" w:eastAsia="Times New Roman" w:hAnsi="Times New Roman" w:cs="Times New Roman"/>
          <w:color w:val="000000" w:themeColor="text1"/>
          <w:sz w:val="28"/>
          <w:szCs w:val="28"/>
          <w:shd w:val="clear" w:color="auto" w:fill="FFFFFF"/>
        </w:rPr>
        <w:t xml:space="preserve"> и берет свое начало далеко в прошлом.</w:t>
      </w:r>
      <w:r w:rsidR="000C30F7">
        <w:rPr>
          <w:rFonts w:ascii="Times New Roman" w:eastAsia="Times New Roman" w:hAnsi="Times New Roman" w:cs="Times New Roman"/>
          <w:color w:val="000000" w:themeColor="text1"/>
          <w:sz w:val="28"/>
          <w:szCs w:val="28"/>
          <w:shd w:val="clear" w:color="auto" w:fill="FFFFFF"/>
        </w:rPr>
        <w:t xml:space="preserve"> </w:t>
      </w:r>
      <w:r w:rsidR="009004CA">
        <w:rPr>
          <w:rFonts w:ascii="Times New Roman" w:eastAsia="Times New Roman" w:hAnsi="Times New Roman" w:cs="Times New Roman"/>
          <w:color w:val="000000" w:themeColor="text1"/>
          <w:sz w:val="28"/>
          <w:szCs w:val="28"/>
          <w:shd w:val="clear" w:color="auto" w:fill="FFFFFF"/>
        </w:rPr>
        <w:t xml:space="preserve">Активное развитие </w:t>
      </w:r>
      <w:r w:rsidR="00181AF2">
        <w:rPr>
          <w:rFonts w:ascii="Times New Roman" w:eastAsia="Times New Roman" w:hAnsi="Times New Roman" w:cs="Times New Roman"/>
          <w:color w:val="000000" w:themeColor="text1"/>
          <w:sz w:val="28"/>
          <w:szCs w:val="28"/>
          <w:shd w:val="clear" w:color="auto" w:fill="FFFFFF"/>
        </w:rPr>
        <w:t xml:space="preserve">этого политического феномена приходится на конец </w:t>
      </w:r>
      <w:r w:rsidR="00181AF2" w:rsidRPr="00181AF2">
        <w:rPr>
          <w:rFonts w:ascii="Times New Roman" w:eastAsia="Times New Roman" w:hAnsi="Times New Roman" w:cs="Times New Roman"/>
          <w:color w:val="000000" w:themeColor="text1"/>
          <w:sz w:val="28"/>
          <w:szCs w:val="28"/>
          <w:shd w:val="clear" w:color="auto" w:fill="FFFFFF"/>
        </w:rPr>
        <w:t>XIX</w:t>
      </w:r>
      <w:r w:rsidR="00181AF2">
        <w:rPr>
          <w:rFonts w:ascii="Times New Roman" w:eastAsia="Times New Roman" w:hAnsi="Times New Roman" w:cs="Times New Roman"/>
          <w:color w:val="000000" w:themeColor="text1"/>
          <w:sz w:val="28"/>
          <w:szCs w:val="28"/>
          <w:shd w:val="clear" w:color="auto" w:fill="FFFFFF"/>
        </w:rPr>
        <w:t xml:space="preserve"> века, когда в США был замечен стремительный рост экономики и развития капитализма. В тех условиях не было четко прописанной модели взаимодействия государства и бизнеса, следова</w:t>
      </w:r>
      <w:r w:rsidR="005274B2">
        <w:rPr>
          <w:rFonts w:ascii="Times New Roman" w:eastAsia="Times New Roman" w:hAnsi="Times New Roman" w:cs="Times New Roman"/>
          <w:color w:val="000000" w:themeColor="text1"/>
          <w:sz w:val="28"/>
          <w:szCs w:val="28"/>
          <w:shd w:val="clear" w:color="auto" w:fill="FFFFFF"/>
        </w:rPr>
        <w:t>тельно многие корпорации шли против правил ради отстаивания своих интересов и максимизации своей прибыли. Они подписывали контракты, контрадикторные принципам конкурентной борьбы, и иногда преступали границы законов ради собственной выгоды. Результатом таких действий бизнеса стало то, что государство начало насильно вмешиваться во внутренние дела компаний.</w:t>
      </w:r>
    </w:p>
    <w:p w14:paraId="5AE06471" w14:textId="77777777" w:rsidR="00CB09F4" w:rsidRDefault="005274B2" w:rsidP="00CB09F4">
      <w:pPr>
        <w:spacing w:line="360" w:lineRule="auto"/>
        <w:ind w:firstLine="708"/>
        <w:jc w:val="both"/>
        <w:rPr>
          <w:rFonts w:ascii="Times New Roman" w:eastAsia="Times New Roman" w:hAnsi="Times New Roman" w:cs="Times New Roman"/>
          <w:color w:val="000000" w:themeColor="text1"/>
          <w:sz w:val="28"/>
          <w:szCs w:val="28"/>
          <w:shd w:val="clear" w:color="auto" w:fill="FFFFFF"/>
        </w:rPr>
      </w:pPr>
      <w:r>
        <w:rPr>
          <w:rFonts w:ascii="Times New Roman" w:eastAsia="Times New Roman" w:hAnsi="Times New Roman" w:cs="Times New Roman"/>
          <w:color w:val="000000" w:themeColor="text1"/>
          <w:sz w:val="28"/>
          <w:szCs w:val="28"/>
          <w:shd w:val="clear" w:color="auto" w:fill="FFFFFF"/>
        </w:rPr>
        <w:t>Феномен лоббизма получил практически</w:t>
      </w:r>
      <w:r w:rsidR="004F6FDA">
        <w:rPr>
          <w:rFonts w:ascii="Times New Roman" w:eastAsia="Times New Roman" w:hAnsi="Times New Roman" w:cs="Times New Roman"/>
          <w:color w:val="000000" w:themeColor="text1"/>
          <w:sz w:val="28"/>
          <w:szCs w:val="28"/>
          <w:shd w:val="clear" w:color="auto" w:fill="FFFFFF"/>
        </w:rPr>
        <w:t xml:space="preserve"> официальн</w:t>
      </w:r>
      <w:r>
        <w:rPr>
          <w:rFonts w:ascii="Times New Roman" w:eastAsia="Times New Roman" w:hAnsi="Times New Roman" w:cs="Times New Roman"/>
          <w:color w:val="000000" w:themeColor="text1"/>
          <w:sz w:val="28"/>
          <w:szCs w:val="28"/>
          <w:shd w:val="clear" w:color="auto" w:fill="FFFFFF"/>
        </w:rPr>
        <w:t>ую силу после того, как Конгресс</w:t>
      </w:r>
      <w:r w:rsidR="004F6FDA">
        <w:rPr>
          <w:rFonts w:ascii="Times New Roman" w:eastAsia="Times New Roman" w:hAnsi="Times New Roman" w:cs="Times New Roman"/>
          <w:color w:val="000000" w:themeColor="text1"/>
          <w:sz w:val="28"/>
          <w:szCs w:val="28"/>
          <w:shd w:val="clear" w:color="auto" w:fill="FFFFFF"/>
        </w:rPr>
        <w:t xml:space="preserve"> принял первые десять поправок к Конституции США 1787 года, так называемый Билль о правах, в 1789 году. Особое значение для нас имеет первая поправка, которая провозглашала свободу слова, печати, со</w:t>
      </w:r>
      <w:r>
        <w:rPr>
          <w:rFonts w:ascii="Times New Roman" w:eastAsia="Times New Roman" w:hAnsi="Times New Roman" w:cs="Times New Roman"/>
          <w:color w:val="000000" w:themeColor="text1"/>
          <w:sz w:val="28"/>
          <w:szCs w:val="28"/>
          <w:shd w:val="clear" w:color="auto" w:fill="FFFFFF"/>
        </w:rPr>
        <w:t>браний, вероисповедания, и, главное,</w:t>
      </w:r>
      <w:r w:rsidR="004F6FDA">
        <w:rPr>
          <w:rFonts w:ascii="Times New Roman" w:eastAsia="Times New Roman" w:hAnsi="Times New Roman" w:cs="Times New Roman"/>
          <w:color w:val="000000" w:themeColor="text1"/>
          <w:sz w:val="28"/>
          <w:szCs w:val="28"/>
          <w:shd w:val="clear" w:color="auto" w:fill="FFFFFF"/>
        </w:rPr>
        <w:t xml:space="preserve"> давала гражданам право на обращение к правительству с целью удовлетворения их жалоб</w:t>
      </w:r>
      <w:r w:rsidR="00040C43">
        <w:rPr>
          <w:rStyle w:val="a6"/>
          <w:rFonts w:ascii="Times New Roman" w:eastAsia="Times New Roman" w:hAnsi="Times New Roman" w:cs="Times New Roman"/>
          <w:color w:val="000000" w:themeColor="text1"/>
          <w:sz w:val="28"/>
          <w:szCs w:val="28"/>
          <w:shd w:val="clear" w:color="auto" w:fill="FFFFFF"/>
        </w:rPr>
        <w:footnoteReference w:id="38"/>
      </w:r>
      <w:r w:rsidR="004F6FDA">
        <w:rPr>
          <w:rFonts w:ascii="Times New Roman" w:eastAsia="Times New Roman" w:hAnsi="Times New Roman" w:cs="Times New Roman"/>
          <w:color w:val="000000" w:themeColor="text1"/>
          <w:sz w:val="28"/>
          <w:szCs w:val="28"/>
          <w:shd w:val="clear" w:color="auto" w:fill="FFFFFF"/>
        </w:rPr>
        <w:t>.</w:t>
      </w:r>
    </w:p>
    <w:p w14:paraId="47581950" w14:textId="52824D58" w:rsidR="004F6FDA" w:rsidRDefault="004F6FDA" w:rsidP="004F6FDA">
      <w:pPr>
        <w:spacing w:line="360" w:lineRule="auto"/>
        <w:ind w:firstLine="708"/>
        <w:jc w:val="both"/>
        <w:rPr>
          <w:rFonts w:ascii="Times New Roman" w:eastAsia="Times New Roman" w:hAnsi="Times New Roman" w:cs="Times New Roman"/>
          <w:color w:val="000000" w:themeColor="text1"/>
          <w:sz w:val="28"/>
          <w:szCs w:val="28"/>
          <w:shd w:val="clear" w:color="auto" w:fill="FFFFFF"/>
        </w:rPr>
      </w:pPr>
      <w:r>
        <w:rPr>
          <w:rFonts w:ascii="Times New Roman" w:eastAsia="Times New Roman" w:hAnsi="Times New Roman" w:cs="Times New Roman"/>
          <w:color w:val="000000" w:themeColor="text1"/>
          <w:sz w:val="28"/>
          <w:szCs w:val="28"/>
          <w:shd w:val="clear" w:color="auto" w:fill="FFFFFF"/>
        </w:rPr>
        <w:t>Одной из первых попыток законодательно урегулировать лоббизм была резолюция, принятая Конгрессом США в 1876 году, ввиду которой лоббистам стало запрещено устраивать официальные встречи своих клиентов с представителями законодательных органов. Еще одной немаловажной частью этого документа было то, что лица и организации, нанимающие лоббистов для продвижения своих интересов в Конгрессе, обязаны были называть клерку палаты имена и полномочия таких людей</w:t>
      </w:r>
      <w:r w:rsidR="0099016D">
        <w:rPr>
          <w:rStyle w:val="a6"/>
          <w:rFonts w:ascii="Times New Roman" w:eastAsia="Times New Roman" w:hAnsi="Times New Roman" w:cs="Times New Roman"/>
          <w:color w:val="000000" w:themeColor="text1"/>
          <w:sz w:val="28"/>
          <w:szCs w:val="28"/>
          <w:shd w:val="clear" w:color="auto" w:fill="FFFFFF"/>
        </w:rPr>
        <w:footnoteReference w:id="39"/>
      </w:r>
      <w:r>
        <w:rPr>
          <w:rFonts w:ascii="Times New Roman" w:eastAsia="Times New Roman" w:hAnsi="Times New Roman" w:cs="Times New Roman"/>
          <w:color w:val="000000" w:themeColor="text1"/>
          <w:sz w:val="28"/>
          <w:szCs w:val="28"/>
          <w:shd w:val="clear" w:color="auto" w:fill="FFFFFF"/>
        </w:rPr>
        <w:t>.</w:t>
      </w:r>
    </w:p>
    <w:p w14:paraId="3EF1A114" w14:textId="4931F3C6" w:rsidR="00DC1952" w:rsidRDefault="00DC1952" w:rsidP="00DC1952">
      <w:pPr>
        <w:spacing w:line="360" w:lineRule="auto"/>
        <w:ind w:firstLine="708"/>
        <w:jc w:val="both"/>
        <w:rPr>
          <w:rFonts w:ascii="Times New Roman" w:eastAsia="Times New Roman" w:hAnsi="Times New Roman" w:cs="Times New Roman"/>
          <w:color w:val="000000" w:themeColor="text1"/>
          <w:sz w:val="28"/>
          <w:szCs w:val="28"/>
          <w:shd w:val="clear" w:color="auto" w:fill="FFFFFF"/>
        </w:rPr>
      </w:pPr>
      <w:r>
        <w:rPr>
          <w:rFonts w:ascii="Times New Roman" w:eastAsia="Times New Roman" w:hAnsi="Times New Roman" w:cs="Times New Roman"/>
          <w:color w:val="000000" w:themeColor="text1"/>
          <w:sz w:val="28"/>
          <w:szCs w:val="28"/>
          <w:shd w:val="clear" w:color="auto" w:fill="FFFFFF"/>
        </w:rPr>
        <w:t>Роль лоббизма в США возрастает в каждым годом, ведь именно благодаря этому процессу различные группы интересов могут влиять на принятие и реализацию важных государственных решений. Некоторые ученые считают, что лоббирование является большой угрозой легитимности демократии США. Для того, чтобы избежать такого рода опасности, государство с помощью законов строго надзирает над деятельностью лоббистов</w:t>
      </w:r>
      <w:r w:rsidR="000302AA">
        <w:rPr>
          <w:rStyle w:val="a6"/>
          <w:rFonts w:ascii="Times New Roman" w:eastAsia="Times New Roman" w:hAnsi="Times New Roman" w:cs="Times New Roman"/>
          <w:color w:val="000000" w:themeColor="text1"/>
          <w:sz w:val="28"/>
          <w:szCs w:val="28"/>
          <w:shd w:val="clear" w:color="auto" w:fill="FFFFFF"/>
        </w:rPr>
        <w:footnoteReference w:id="40"/>
      </w:r>
      <w:r>
        <w:rPr>
          <w:rFonts w:ascii="Times New Roman" w:eastAsia="Times New Roman" w:hAnsi="Times New Roman" w:cs="Times New Roman"/>
          <w:color w:val="000000" w:themeColor="text1"/>
          <w:sz w:val="28"/>
          <w:szCs w:val="28"/>
          <w:shd w:val="clear" w:color="auto" w:fill="FFFFFF"/>
        </w:rPr>
        <w:t>.</w:t>
      </w:r>
    </w:p>
    <w:p w14:paraId="6E2CE2C6" w14:textId="4FA51AAB" w:rsidR="00EF3A45" w:rsidRPr="006B0014" w:rsidRDefault="00DC1952" w:rsidP="004F6FDA">
      <w:pPr>
        <w:spacing w:line="360" w:lineRule="auto"/>
        <w:ind w:firstLine="708"/>
        <w:jc w:val="both"/>
        <w:rPr>
          <w:rFonts w:ascii="Times New Roman" w:eastAsia="Times New Roman" w:hAnsi="Times New Roman" w:cs="Times New Roman"/>
          <w:color w:val="000000" w:themeColor="text1"/>
          <w:sz w:val="28"/>
          <w:szCs w:val="28"/>
          <w:shd w:val="clear" w:color="auto" w:fill="FFFFFF"/>
        </w:rPr>
      </w:pPr>
      <w:r>
        <w:rPr>
          <w:rFonts w:ascii="Times New Roman" w:eastAsia="Times New Roman" w:hAnsi="Times New Roman" w:cs="Times New Roman"/>
          <w:color w:val="000000" w:themeColor="text1"/>
          <w:sz w:val="28"/>
          <w:szCs w:val="28"/>
          <w:shd w:val="clear" w:color="auto" w:fill="FFFFFF"/>
        </w:rPr>
        <w:t>П</w:t>
      </w:r>
      <w:r w:rsidR="006B0014">
        <w:rPr>
          <w:rFonts w:ascii="Times New Roman" w:eastAsia="Times New Roman" w:hAnsi="Times New Roman" w:cs="Times New Roman"/>
          <w:color w:val="000000" w:themeColor="text1"/>
          <w:sz w:val="28"/>
          <w:szCs w:val="28"/>
          <w:shd w:val="clear" w:color="auto" w:fill="FFFFFF"/>
        </w:rPr>
        <w:t>ервым таким законом был акт «О</w:t>
      </w:r>
      <w:r w:rsidR="008C0AAC">
        <w:rPr>
          <w:rFonts w:ascii="Times New Roman" w:eastAsia="Times New Roman" w:hAnsi="Times New Roman" w:cs="Times New Roman"/>
          <w:color w:val="000000" w:themeColor="text1"/>
          <w:sz w:val="28"/>
          <w:szCs w:val="28"/>
          <w:shd w:val="clear" w:color="auto" w:fill="FFFFFF"/>
        </w:rPr>
        <w:t xml:space="preserve"> регистрации иностранных агентов» (</w:t>
      </w:r>
      <w:r w:rsidR="008C0AAC">
        <w:rPr>
          <w:rFonts w:ascii="Times New Roman" w:eastAsia="Times New Roman" w:hAnsi="Times New Roman" w:cs="Times New Roman"/>
          <w:color w:val="000000" w:themeColor="text1"/>
          <w:sz w:val="28"/>
          <w:szCs w:val="28"/>
          <w:shd w:val="clear" w:color="auto" w:fill="FFFFFF"/>
          <w:lang w:val="en-US"/>
        </w:rPr>
        <w:t>FARA) 1938 года, который контролировал деятельность иностранных агентов в американском правительстве, требуя</w:t>
      </w:r>
      <w:r w:rsidR="003E2AF9">
        <w:rPr>
          <w:rFonts w:ascii="Times New Roman" w:eastAsia="Times New Roman" w:hAnsi="Times New Roman" w:cs="Times New Roman"/>
          <w:color w:val="000000" w:themeColor="text1"/>
          <w:sz w:val="28"/>
          <w:szCs w:val="28"/>
          <w:shd w:val="clear" w:color="auto" w:fill="FFFFFF"/>
          <w:lang w:val="en-US"/>
        </w:rPr>
        <w:t xml:space="preserve"> их регистрации, раскрытия сущности их деятельности</w:t>
      </w:r>
      <w:r w:rsidR="008C0AAC">
        <w:rPr>
          <w:rFonts w:ascii="Times New Roman" w:eastAsia="Times New Roman" w:hAnsi="Times New Roman" w:cs="Times New Roman"/>
          <w:color w:val="000000" w:themeColor="text1"/>
          <w:sz w:val="28"/>
          <w:szCs w:val="28"/>
          <w:shd w:val="clear" w:color="auto" w:fill="FFFFFF"/>
          <w:lang w:val="en-US"/>
        </w:rPr>
        <w:t xml:space="preserve"> и </w:t>
      </w:r>
      <w:r w:rsidR="003F64D7">
        <w:rPr>
          <w:rFonts w:ascii="Times New Roman" w:eastAsia="Times New Roman" w:hAnsi="Times New Roman" w:cs="Times New Roman"/>
          <w:color w:val="000000" w:themeColor="text1"/>
          <w:sz w:val="28"/>
          <w:szCs w:val="28"/>
          <w:shd w:val="clear" w:color="auto" w:fill="FFFFFF"/>
          <w:lang w:val="en-US"/>
        </w:rPr>
        <w:t>источников денежных пожертвований</w:t>
      </w:r>
      <w:r w:rsidR="006B0014">
        <w:rPr>
          <w:rFonts w:ascii="Times New Roman" w:eastAsia="Times New Roman" w:hAnsi="Times New Roman" w:cs="Times New Roman"/>
          <w:color w:val="000000" w:themeColor="text1"/>
          <w:sz w:val="28"/>
          <w:szCs w:val="28"/>
          <w:shd w:val="clear" w:color="auto" w:fill="FFFFFF"/>
          <w:lang w:val="en-US"/>
        </w:rPr>
        <w:t>.</w:t>
      </w:r>
    </w:p>
    <w:p w14:paraId="34791E6E" w14:textId="17CE9600" w:rsidR="0098633C" w:rsidRDefault="008A726C" w:rsidP="0098633C">
      <w:pPr>
        <w:spacing w:line="360" w:lineRule="auto"/>
        <w:ind w:firstLine="708"/>
        <w:jc w:val="both"/>
        <w:rPr>
          <w:rFonts w:ascii="Times New Roman" w:eastAsia="Times New Roman" w:hAnsi="Times New Roman" w:cs="Times New Roman"/>
          <w:color w:val="000000" w:themeColor="text1"/>
          <w:sz w:val="28"/>
          <w:szCs w:val="28"/>
          <w:shd w:val="clear" w:color="auto" w:fill="FFFFFF"/>
          <w:lang w:val="en-US"/>
        </w:rPr>
      </w:pPr>
      <w:r>
        <w:rPr>
          <w:rFonts w:ascii="Times New Roman" w:eastAsia="Times New Roman" w:hAnsi="Times New Roman" w:cs="Times New Roman"/>
          <w:color w:val="000000" w:themeColor="text1"/>
          <w:sz w:val="28"/>
          <w:szCs w:val="28"/>
          <w:shd w:val="clear" w:color="auto" w:fill="FFFFFF"/>
          <w:lang w:val="en-US"/>
        </w:rPr>
        <w:t>Вторым важн</w:t>
      </w:r>
      <w:r w:rsidR="002D4466">
        <w:rPr>
          <w:rFonts w:ascii="Times New Roman" w:eastAsia="Times New Roman" w:hAnsi="Times New Roman" w:cs="Times New Roman"/>
          <w:color w:val="000000" w:themeColor="text1"/>
          <w:sz w:val="28"/>
          <w:szCs w:val="28"/>
          <w:shd w:val="clear" w:color="auto" w:fill="FFFFFF"/>
          <w:lang w:val="en-US"/>
        </w:rPr>
        <w:t>ым вкладом в законодательное регулирование лоббизма был федеральны</w:t>
      </w:r>
      <w:r w:rsidR="006B0014">
        <w:rPr>
          <w:rFonts w:ascii="Times New Roman" w:eastAsia="Times New Roman" w:hAnsi="Times New Roman" w:cs="Times New Roman"/>
          <w:color w:val="000000" w:themeColor="text1"/>
          <w:sz w:val="28"/>
          <w:szCs w:val="28"/>
          <w:shd w:val="clear" w:color="auto" w:fill="FFFFFF"/>
          <w:lang w:val="en-US"/>
        </w:rPr>
        <w:t xml:space="preserve">й закон </w:t>
      </w:r>
      <w:r w:rsidR="006B0014">
        <w:rPr>
          <w:rFonts w:ascii="Times New Roman" w:eastAsia="Times New Roman" w:hAnsi="Times New Roman" w:cs="Times New Roman"/>
          <w:color w:val="000000" w:themeColor="text1"/>
          <w:sz w:val="28"/>
          <w:szCs w:val="28"/>
          <w:shd w:val="clear" w:color="auto" w:fill="FFFFFF"/>
        </w:rPr>
        <w:t>«</w:t>
      </w:r>
      <w:r w:rsidR="002D4466">
        <w:rPr>
          <w:rFonts w:ascii="Times New Roman" w:eastAsia="Times New Roman" w:hAnsi="Times New Roman" w:cs="Times New Roman"/>
          <w:color w:val="000000" w:themeColor="text1"/>
          <w:sz w:val="28"/>
          <w:szCs w:val="28"/>
          <w:shd w:val="clear" w:color="auto" w:fill="FFFFFF"/>
          <w:lang w:val="en-US"/>
        </w:rPr>
        <w:t>О регис</w:t>
      </w:r>
      <w:r w:rsidR="006B0014">
        <w:rPr>
          <w:rFonts w:ascii="Times New Roman" w:eastAsia="Times New Roman" w:hAnsi="Times New Roman" w:cs="Times New Roman"/>
          <w:color w:val="000000" w:themeColor="text1"/>
          <w:sz w:val="28"/>
          <w:szCs w:val="28"/>
          <w:shd w:val="clear" w:color="auto" w:fill="FFFFFF"/>
          <w:lang w:val="en-US"/>
        </w:rPr>
        <w:t>трации лоббистской деятельности</w:t>
      </w:r>
      <w:r w:rsidR="006B0014">
        <w:rPr>
          <w:rFonts w:ascii="Times New Roman" w:eastAsia="Times New Roman" w:hAnsi="Times New Roman" w:cs="Times New Roman"/>
          <w:color w:val="000000" w:themeColor="text1"/>
          <w:sz w:val="28"/>
          <w:szCs w:val="28"/>
          <w:shd w:val="clear" w:color="auto" w:fill="FFFFFF"/>
        </w:rPr>
        <w:t>»</w:t>
      </w:r>
      <w:r w:rsidR="0098633C">
        <w:rPr>
          <w:rFonts w:ascii="Times New Roman" w:eastAsia="Times New Roman" w:hAnsi="Times New Roman" w:cs="Times New Roman"/>
          <w:color w:val="000000" w:themeColor="text1"/>
          <w:sz w:val="28"/>
          <w:szCs w:val="28"/>
          <w:shd w:val="clear" w:color="auto" w:fill="FFFFFF"/>
          <w:lang w:val="en-US"/>
        </w:rPr>
        <w:t xml:space="preserve"> </w:t>
      </w:r>
      <w:r w:rsidR="0098633C" w:rsidRPr="0098633C">
        <w:rPr>
          <w:rFonts w:ascii="Times New Roman" w:eastAsia="Times New Roman" w:hAnsi="Times New Roman" w:cs="Times New Roman"/>
          <w:color w:val="000000" w:themeColor="text1"/>
          <w:sz w:val="28"/>
          <w:szCs w:val="28"/>
          <w:shd w:val="clear" w:color="auto" w:fill="FFFFFF"/>
          <w:lang w:val="en-US"/>
        </w:rPr>
        <w:t>(The Lobbying Registration Act)</w:t>
      </w:r>
      <w:r w:rsidR="003F64D7">
        <w:rPr>
          <w:rFonts w:ascii="Times New Roman" w:eastAsia="Times New Roman" w:hAnsi="Times New Roman" w:cs="Times New Roman"/>
          <w:color w:val="000000" w:themeColor="text1"/>
          <w:sz w:val="28"/>
          <w:szCs w:val="28"/>
          <w:shd w:val="clear" w:color="auto" w:fill="FFFFFF"/>
          <w:lang w:val="en-US"/>
        </w:rPr>
        <w:t xml:space="preserve"> 1946 года, который на протяжении практически 50</w:t>
      </w:r>
      <w:r w:rsidR="003E2AF9">
        <w:rPr>
          <w:rFonts w:ascii="Times New Roman" w:eastAsia="Times New Roman" w:hAnsi="Times New Roman" w:cs="Times New Roman"/>
          <w:color w:val="000000" w:themeColor="text1"/>
          <w:sz w:val="28"/>
          <w:szCs w:val="28"/>
          <w:shd w:val="clear" w:color="auto" w:fill="FFFFFF"/>
          <w:lang w:val="en-US"/>
        </w:rPr>
        <w:t>-ти</w:t>
      </w:r>
      <w:r w:rsidR="003F64D7">
        <w:rPr>
          <w:rFonts w:ascii="Times New Roman" w:eastAsia="Times New Roman" w:hAnsi="Times New Roman" w:cs="Times New Roman"/>
          <w:color w:val="000000" w:themeColor="text1"/>
          <w:sz w:val="28"/>
          <w:szCs w:val="28"/>
          <w:shd w:val="clear" w:color="auto" w:fill="FFFFFF"/>
          <w:lang w:val="en-US"/>
        </w:rPr>
        <w:t xml:space="preserve"> лет был фундаментом лоббистского права США. Он обязывал </w:t>
      </w:r>
      <w:r w:rsidR="003E2AF9">
        <w:rPr>
          <w:rFonts w:ascii="Times New Roman" w:eastAsia="Times New Roman" w:hAnsi="Times New Roman" w:cs="Times New Roman"/>
          <w:color w:val="000000" w:themeColor="text1"/>
          <w:sz w:val="28"/>
          <w:szCs w:val="28"/>
          <w:shd w:val="clear" w:color="auto" w:fill="FFFFFF"/>
          <w:lang w:val="en-US"/>
        </w:rPr>
        <w:t xml:space="preserve">всех </w:t>
      </w:r>
      <w:r w:rsidR="003F64D7">
        <w:rPr>
          <w:rFonts w:ascii="Times New Roman" w:eastAsia="Times New Roman" w:hAnsi="Times New Roman" w:cs="Times New Roman"/>
          <w:color w:val="000000" w:themeColor="text1"/>
          <w:sz w:val="28"/>
          <w:szCs w:val="28"/>
          <w:shd w:val="clear" w:color="auto" w:fill="FFFFFF"/>
          <w:lang w:val="en-US"/>
        </w:rPr>
        <w:t>лоббистов раскрывать</w:t>
      </w:r>
      <w:r w:rsidR="003E2AF9">
        <w:rPr>
          <w:rFonts w:ascii="Times New Roman" w:eastAsia="Times New Roman" w:hAnsi="Times New Roman" w:cs="Times New Roman"/>
          <w:color w:val="000000" w:themeColor="text1"/>
          <w:sz w:val="28"/>
          <w:szCs w:val="28"/>
          <w:shd w:val="clear" w:color="auto" w:fill="FFFFFF"/>
          <w:lang w:val="en-US"/>
        </w:rPr>
        <w:t xml:space="preserve"> </w:t>
      </w:r>
      <w:r w:rsidR="00375202">
        <w:rPr>
          <w:rFonts w:ascii="Times New Roman" w:eastAsia="Times New Roman" w:hAnsi="Times New Roman" w:cs="Times New Roman"/>
          <w:color w:val="000000" w:themeColor="text1"/>
          <w:sz w:val="28"/>
          <w:szCs w:val="28"/>
          <w:shd w:val="clear" w:color="auto" w:fill="FFFFFF"/>
          <w:lang w:val="en-US"/>
        </w:rPr>
        <w:t>источники финансирования и цели</w:t>
      </w:r>
      <w:r w:rsidR="003F64D7">
        <w:rPr>
          <w:rFonts w:ascii="Times New Roman" w:eastAsia="Times New Roman" w:hAnsi="Times New Roman" w:cs="Times New Roman"/>
          <w:color w:val="000000" w:themeColor="text1"/>
          <w:sz w:val="28"/>
          <w:szCs w:val="28"/>
          <w:shd w:val="clear" w:color="auto" w:fill="FFFFFF"/>
          <w:lang w:val="en-US"/>
        </w:rPr>
        <w:t xml:space="preserve"> своей деятельности, а также проходить регистрацию </w:t>
      </w:r>
      <w:r w:rsidR="0099016D">
        <w:rPr>
          <w:rFonts w:ascii="Times New Roman" w:eastAsia="Times New Roman" w:hAnsi="Times New Roman" w:cs="Times New Roman"/>
          <w:color w:val="000000" w:themeColor="text1"/>
          <w:sz w:val="28"/>
          <w:szCs w:val="28"/>
          <w:shd w:val="clear" w:color="auto" w:fill="FFFFFF"/>
          <w:lang w:val="en-US"/>
        </w:rPr>
        <w:t>в аппарате Конгресса, сообщая сведения о своей личности, личности заказчика и размере вознаграждения, к</w:t>
      </w:r>
      <w:r w:rsidR="0098633C">
        <w:rPr>
          <w:rFonts w:ascii="Times New Roman" w:eastAsia="Times New Roman" w:hAnsi="Times New Roman" w:cs="Times New Roman"/>
          <w:color w:val="000000" w:themeColor="text1"/>
          <w:sz w:val="28"/>
          <w:szCs w:val="28"/>
          <w:shd w:val="clear" w:color="auto" w:fill="FFFFFF"/>
          <w:lang w:val="en-US"/>
        </w:rPr>
        <w:t>оторый лоббист должен получить.</w:t>
      </w:r>
    </w:p>
    <w:p w14:paraId="7B498B94" w14:textId="1A3F69E0" w:rsidR="0099016D" w:rsidRDefault="0098633C" w:rsidP="005A0B15">
      <w:pPr>
        <w:spacing w:line="360" w:lineRule="auto"/>
        <w:ind w:firstLine="708"/>
        <w:jc w:val="both"/>
        <w:rPr>
          <w:rFonts w:ascii="Times New Roman" w:eastAsia="Times New Roman" w:hAnsi="Times New Roman" w:cs="Times New Roman"/>
          <w:color w:val="000000" w:themeColor="text1"/>
          <w:sz w:val="28"/>
          <w:szCs w:val="28"/>
          <w:shd w:val="clear" w:color="auto" w:fill="FFFFFF"/>
        </w:rPr>
      </w:pPr>
      <w:r>
        <w:rPr>
          <w:rFonts w:ascii="Times New Roman" w:eastAsia="Times New Roman" w:hAnsi="Times New Roman" w:cs="Times New Roman"/>
          <w:color w:val="000000" w:themeColor="text1"/>
          <w:sz w:val="28"/>
          <w:szCs w:val="28"/>
          <w:shd w:val="clear" w:color="auto" w:fill="FFFFFF"/>
          <w:lang w:val="en-US"/>
        </w:rPr>
        <w:t>Третий закон, пр</w:t>
      </w:r>
      <w:r w:rsidR="006B0014">
        <w:rPr>
          <w:rFonts w:ascii="Times New Roman" w:eastAsia="Times New Roman" w:hAnsi="Times New Roman" w:cs="Times New Roman"/>
          <w:color w:val="000000" w:themeColor="text1"/>
          <w:sz w:val="28"/>
          <w:szCs w:val="28"/>
          <w:shd w:val="clear" w:color="auto" w:fill="FFFFFF"/>
          <w:lang w:val="en-US"/>
        </w:rPr>
        <w:t xml:space="preserve">инятый в 1995 году, называется </w:t>
      </w:r>
      <w:r w:rsidR="006B0014">
        <w:rPr>
          <w:rFonts w:ascii="Times New Roman" w:eastAsia="Times New Roman" w:hAnsi="Times New Roman" w:cs="Times New Roman"/>
          <w:color w:val="000000" w:themeColor="text1"/>
          <w:sz w:val="28"/>
          <w:szCs w:val="28"/>
          <w:shd w:val="clear" w:color="auto" w:fill="FFFFFF"/>
        </w:rPr>
        <w:t>«</w:t>
      </w:r>
      <w:r>
        <w:rPr>
          <w:rFonts w:ascii="Times New Roman" w:eastAsia="Times New Roman" w:hAnsi="Times New Roman" w:cs="Times New Roman"/>
          <w:color w:val="000000" w:themeColor="text1"/>
          <w:sz w:val="28"/>
          <w:szCs w:val="28"/>
          <w:shd w:val="clear" w:color="auto" w:fill="FFFFFF"/>
          <w:lang w:val="en-US"/>
        </w:rPr>
        <w:t>О раскрытии лоббистской деятельно</w:t>
      </w:r>
      <w:r w:rsidR="006B0014">
        <w:rPr>
          <w:rFonts w:ascii="Times New Roman" w:eastAsia="Times New Roman" w:hAnsi="Times New Roman" w:cs="Times New Roman"/>
          <w:color w:val="000000" w:themeColor="text1"/>
          <w:sz w:val="28"/>
          <w:szCs w:val="28"/>
          <w:shd w:val="clear" w:color="auto" w:fill="FFFFFF"/>
          <w:lang w:val="en-US"/>
        </w:rPr>
        <w:t>сти</w:t>
      </w:r>
      <w:r w:rsidR="006B0014">
        <w:rPr>
          <w:rFonts w:ascii="Times New Roman" w:eastAsia="Times New Roman" w:hAnsi="Times New Roman" w:cs="Times New Roman"/>
          <w:color w:val="000000" w:themeColor="text1"/>
          <w:sz w:val="28"/>
          <w:szCs w:val="28"/>
          <w:shd w:val="clear" w:color="auto" w:fill="FFFFFF"/>
        </w:rPr>
        <w:t>»</w:t>
      </w:r>
      <w:r>
        <w:rPr>
          <w:rFonts w:ascii="Times New Roman" w:eastAsia="Times New Roman" w:hAnsi="Times New Roman" w:cs="Times New Roman"/>
          <w:color w:val="000000" w:themeColor="text1"/>
          <w:sz w:val="28"/>
          <w:szCs w:val="28"/>
          <w:shd w:val="clear" w:color="auto" w:fill="FFFFFF"/>
          <w:lang w:val="en-US"/>
        </w:rPr>
        <w:t xml:space="preserve"> </w:t>
      </w:r>
      <w:r w:rsidRPr="0098633C">
        <w:rPr>
          <w:rFonts w:ascii="Times New Roman" w:eastAsia="Times New Roman" w:hAnsi="Times New Roman" w:cs="Times New Roman"/>
          <w:color w:val="000000" w:themeColor="text1"/>
          <w:sz w:val="28"/>
          <w:szCs w:val="28"/>
          <w:shd w:val="clear" w:color="auto" w:fill="FFFFFF"/>
          <w:lang w:val="en-US"/>
        </w:rPr>
        <w:t>(The Lobbying Disclosure Act)</w:t>
      </w:r>
      <w:r>
        <w:rPr>
          <w:rFonts w:ascii="Times New Roman" w:eastAsia="Times New Roman" w:hAnsi="Times New Roman" w:cs="Times New Roman"/>
          <w:color w:val="000000" w:themeColor="text1"/>
          <w:sz w:val="28"/>
          <w:szCs w:val="28"/>
          <w:shd w:val="clear" w:color="auto" w:fill="FFFFFF"/>
          <w:lang w:val="en-US"/>
        </w:rPr>
        <w:t xml:space="preserve"> и </w:t>
      </w:r>
      <w:r w:rsidR="00375202">
        <w:rPr>
          <w:rFonts w:ascii="Times New Roman" w:eastAsia="Times New Roman" w:hAnsi="Times New Roman" w:cs="Times New Roman"/>
          <w:color w:val="000000" w:themeColor="text1"/>
          <w:sz w:val="28"/>
          <w:szCs w:val="28"/>
          <w:shd w:val="clear" w:color="auto" w:fill="FFFFFF"/>
          <w:lang w:val="en-US"/>
        </w:rPr>
        <w:t>помимо новых ограничений вводит также и понятийный аппарат лоббизма. Таким образом, лоббист отныне – это человек, тратящий не менее 20%</w:t>
      </w:r>
      <w:r w:rsidR="00375202">
        <w:rPr>
          <w:rFonts w:ascii="Times New Roman" w:eastAsia="Times New Roman" w:hAnsi="Times New Roman" w:cs="Times New Roman"/>
          <w:color w:val="000000" w:themeColor="text1"/>
          <w:sz w:val="28"/>
          <w:szCs w:val="28"/>
          <w:shd w:val="clear" w:color="auto" w:fill="FFFFFF"/>
        </w:rPr>
        <w:t xml:space="preserve"> времени на свою работу, обладающий большим количеством связей с </w:t>
      </w:r>
      <w:r w:rsidR="00702F4E">
        <w:rPr>
          <w:rFonts w:ascii="Times New Roman" w:eastAsia="Times New Roman" w:hAnsi="Times New Roman" w:cs="Times New Roman"/>
          <w:color w:val="000000" w:themeColor="text1"/>
          <w:sz w:val="28"/>
          <w:szCs w:val="28"/>
          <w:shd w:val="clear" w:color="auto" w:fill="FFFFFF"/>
        </w:rPr>
        <w:t>законодательными и исполнительными органами власти и получающий за работу не меньше, чем 5000 долларов за полгода</w:t>
      </w:r>
      <w:r w:rsidR="00B40E0E">
        <w:rPr>
          <w:rStyle w:val="a6"/>
          <w:rFonts w:ascii="Times New Roman" w:eastAsia="Times New Roman" w:hAnsi="Times New Roman" w:cs="Times New Roman"/>
          <w:color w:val="000000" w:themeColor="text1"/>
          <w:sz w:val="28"/>
          <w:szCs w:val="28"/>
          <w:shd w:val="clear" w:color="auto" w:fill="FFFFFF"/>
        </w:rPr>
        <w:footnoteReference w:id="41"/>
      </w:r>
      <w:r w:rsidR="00702F4E">
        <w:rPr>
          <w:rFonts w:ascii="Times New Roman" w:eastAsia="Times New Roman" w:hAnsi="Times New Roman" w:cs="Times New Roman"/>
          <w:color w:val="000000" w:themeColor="text1"/>
          <w:sz w:val="28"/>
          <w:szCs w:val="28"/>
          <w:shd w:val="clear" w:color="auto" w:fill="FFFFFF"/>
        </w:rPr>
        <w:t>.</w:t>
      </w:r>
    </w:p>
    <w:p w14:paraId="5AFD2F93" w14:textId="293C0678" w:rsidR="00A555E8" w:rsidRDefault="004510D6" w:rsidP="003717BB">
      <w:pPr>
        <w:spacing w:line="360" w:lineRule="auto"/>
        <w:ind w:firstLine="708"/>
        <w:jc w:val="both"/>
        <w:rPr>
          <w:rFonts w:ascii="Times New Roman" w:eastAsia="Times New Roman" w:hAnsi="Times New Roman" w:cs="Times New Roman"/>
          <w:color w:val="000000" w:themeColor="text1"/>
          <w:sz w:val="28"/>
          <w:szCs w:val="28"/>
          <w:shd w:val="clear" w:color="auto" w:fill="FFFFFF"/>
        </w:rPr>
      </w:pPr>
      <w:r>
        <w:rPr>
          <w:rFonts w:ascii="Times New Roman" w:eastAsia="Times New Roman" w:hAnsi="Times New Roman" w:cs="Times New Roman"/>
          <w:color w:val="000000" w:themeColor="text1"/>
          <w:sz w:val="28"/>
          <w:szCs w:val="28"/>
          <w:shd w:val="clear" w:color="auto" w:fill="FFFFFF"/>
        </w:rPr>
        <w:t xml:space="preserve">В 2007 году были введены новые ограничения лоббистской деятельности и связаны они были со скандалом с </w:t>
      </w:r>
      <w:r w:rsidR="00194D9A">
        <w:rPr>
          <w:rFonts w:ascii="Times New Roman" w:eastAsia="Times New Roman" w:hAnsi="Times New Roman" w:cs="Times New Roman"/>
          <w:color w:val="000000" w:themeColor="text1"/>
          <w:sz w:val="28"/>
          <w:szCs w:val="28"/>
          <w:shd w:val="clear" w:color="auto" w:fill="FFFFFF"/>
        </w:rPr>
        <w:t>участием известного лоббиста Джека Абрамоффа</w:t>
      </w:r>
      <w:r>
        <w:rPr>
          <w:rFonts w:ascii="Times New Roman" w:eastAsia="Times New Roman" w:hAnsi="Times New Roman" w:cs="Times New Roman"/>
          <w:color w:val="000000" w:themeColor="text1"/>
          <w:sz w:val="28"/>
          <w:szCs w:val="28"/>
          <w:shd w:val="clear" w:color="auto" w:fill="FFFFFF"/>
        </w:rPr>
        <w:t>. Закон «О честном лидерстве и открытом правительстве»</w:t>
      </w:r>
      <w:r w:rsidR="00194D9A">
        <w:rPr>
          <w:rFonts w:ascii="Times New Roman" w:eastAsia="Times New Roman" w:hAnsi="Times New Roman" w:cs="Times New Roman"/>
          <w:color w:val="000000" w:themeColor="text1"/>
          <w:sz w:val="28"/>
          <w:szCs w:val="28"/>
          <w:shd w:val="clear" w:color="auto" w:fill="FFFFFF"/>
        </w:rPr>
        <w:t xml:space="preserve"> (</w:t>
      </w:r>
      <w:r w:rsidR="00194D9A">
        <w:rPr>
          <w:rFonts w:ascii="Times New Roman" w:eastAsia="Times New Roman" w:hAnsi="Times New Roman" w:cs="Times New Roman"/>
          <w:color w:val="000000" w:themeColor="text1"/>
          <w:sz w:val="28"/>
          <w:szCs w:val="28"/>
          <w:shd w:val="clear" w:color="auto" w:fill="FFFFFF"/>
          <w:lang w:val="en-US"/>
        </w:rPr>
        <w:t>HLOGA) усилил контроль над лоббистами и представителями Конгресса. Бывшим конгрессменам запрещалось теперь работать лоббистами в течение двух лет после отставки, а на наиболее влиятельных чиновников был наложен запрет на занятие лоббистской деятельностью в той отрасли, которой они занимались, до конца в жизни</w:t>
      </w:r>
      <w:r w:rsidR="00194D9A">
        <w:rPr>
          <w:rStyle w:val="a6"/>
          <w:rFonts w:ascii="Times New Roman" w:eastAsia="Times New Roman" w:hAnsi="Times New Roman" w:cs="Times New Roman"/>
          <w:color w:val="000000" w:themeColor="text1"/>
          <w:sz w:val="28"/>
          <w:szCs w:val="28"/>
          <w:shd w:val="clear" w:color="auto" w:fill="FFFFFF"/>
          <w:lang w:val="en-US"/>
        </w:rPr>
        <w:footnoteReference w:id="42"/>
      </w:r>
      <w:r w:rsidR="00194D9A">
        <w:rPr>
          <w:rFonts w:ascii="Times New Roman" w:eastAsia="Times New Roman" w:hAnsi="Times New Roman" w:cs="Times New Roman"/>
          <w:color w:val="000000" w:themeColor="text1"/>
          <w:sz w:val="28"/>
          <w:szCs w:val="28"/>
          <w:shd w:val="clear" w:color="auto" w:fill="FFFFFF"/>
        </w:rPr>
        <w:t xml:space="preserve">. </w:t>
      </w:r>
    </w:p>
    <w:p w14:paraId="22098121" w14:textId="77F6B034" w:rsidR="003717BB" w:rsidRDefault="003717BB" w:rsidP="003717BB">
      <w:pPr>
        <w:spacing w:line="360" w:lineRule="auto"/>
        <w:ind w:firstLine="708"/>
        <w:jc w:val="both"/>
        <w:rPr>
          <w:rFonts w:ascii="Times New Roman" w:eastAsia="Times New Roman" w:hAnsi="Times New Roman" w:cs="Times New Roman"/>
          <w:color w:val="000000" w:themeColor="text1"/>
          <w:sz w:val="28"/>
          <w:szCs w:val="28"/>
          <w:shd w:val="clear" w:color="auto" w:fill="FFFFFF"/>
        </w:rPr>
      </w:pPr>
      <w:r>
        <w:rPr>
          <w:rFonts w:ascii="Times New Roman" w:eastAsia="Times New Roman" w:hAnsi="Times New Roman" w:cs="Times New Roman"/>
          <w:color w:val="000000" w:themeColor="text1"/>
          <w:sz w:val="28"/>
          <w:szCs w:val="28"/>
          <w:shd w:val="clear" w:color="auto" w:fill="FFFFFF"/>
        </w:rPr>
        <w:t>Последним но</w:t>
      </w:r>
      <w:r w:rsidR="00E153F1">
        <w:rPr>
          <w:rFonts w:ascii="Times New Roman" w:eastAsia="Times New Roman" w:hAnsi="Times New Roman" w:cs="Times New Roman"/>
          <w:color w:val="000000" w:themeColor="text1"/>
          <w:sz w:val="28"/>
          <w:szCs w:val="28"/>
          <w:shd w:val="clear" w:color="auto" w:fill="FFFFFF"/>
        </w:rPr>
        <w:t xml:space="preserve">ввоведением </w:t>
      </w:r>
      <w:r>
        <w:rPr>
          <w:rFonts w:ascii="Times New Roman" w:eastAsia="Times New Roman" w:hAnsi="Times New Roman" w:cs="Times New Roman"/>
          <w:color w:val="000000" w:themeColor="text1"/>
          <w:sz w:val="28"/>
          <w:szCs w:val="28"/>
          <w:shd w:val="clear" w:color="auto" w:fill="FFFFFF"/>
        </w:rPr>
        <w:t>в сфере законодател</w:t>
      </w:r>
      <w:r w:rsidR="00E153F1">
        <w:rPr>
          <w:rFonts w:ascii="Times New Roman" w:eastAsia="Times New Roman" w:hAnsi="Times New Roman" w:cs="Times New Roman"/>
          <w:color w:val="000000" w:themeColor="text1"/>
          <w:sz w:val="28"/>
          <w:szCs w:val="28"/>
          <w:shd w:val="clear" w:color="auto" w:fill="FFFFFF"/>
        </w:rPr>
        <w:t>ьного регулирования лоббизма на сегодняшний день является</w:t>
      </w:r>
      <w:r>
        <w:rPr>
          <w:rFonts w:ascii="Times New Roman" w:eastAsia="Times New Roman" w:hAnsi="Times New Roman" w:cs="Times New Roman"/>
          <w:color w:val="000000" w:themeColor="text1"/>
          <w:sz w:val="28"/>
          <w:szCs w:val="28"/>
          <w:shd w:val="clear" w:color="auto" w:fill="FFFFFF"/>
        </w:rPr>
        <w:t xml:space="preserve"> закон Дональда Трам</w:t>
      </w:r>
      <w:r w:rsidR="00E153F1">
        <w:rPr>
          <w:rFonts w:ascii="Times New Roman" w:eastAsia="Times New Roman" w:hAnsi="Times New Roman" w:cs="Times New Roman"/>
          <w:color w:val="000000" w:themeColor="text1"/>
          <w:sz w:val="28"/>
          <w:szCs w:val="28"/>
          <w:shd w:val="clear" w:color="auto" w:fill="FFFFFF"/>
        </w:rPr>
        <w:t>па 2017 года, который накладывает</w:t>
      </w:r>
      <w:r>
        <w:rPr>
          <w:rFonts w:ascii="Times New Roman" w:eastAsia="Times New Roman" w:hAnsi="Times New Roman" w:cs="Times New Roman"/>
          <w:color w:val="000000" w:themeColor="text1"/>
          <w:sz w:val="28"/>
          <w:szCs w:val="28"/>
          <w:shd w:val="clear" w:color="auto" w:fill="FFFFFF"/>
        </w:rPr>
        <w:t xml:space="preserve"> </w:t>
      </w:r>
      <w:r w:rsidR="00E153F1">
        <w:rPr>
          <w:rFonts w:ascii="Times New Roman" w:eastAsia="Times New Roman" w:hAnsi="Times New Roman" w:cs="Times New Roman"/>
          <w:color w:val="000000" w:themeColor="text1"/>
          <w:sz w:val="28"/>
          <w:szCs w:val="28"/>
          <w:shd w:val="clear" w:color="auto" w:fill="FFFFFF"/>
        </w:rPr>
        <w:t xml:space="preserve">пожизненный </w:t>
      </w:r>
      <w:r>
        <w:rPr>
          <w:rFonts w:ascii="Times New Roman" w:eastAsia="Times New Roman" w:hAnsi="Times New Roman" w:cs="Times New Roman"/>
          <w:color w:val="000000" w:themeColor="text1"/>
          <w:sz w:val="28"/>
          <w:szCs w:val="28"/>
          <w:shd w:val="clear" w:color="auto" w:fill="FFFFFF"/>
        </w:rPr>
        <w:t xml:space="preserve">запрет </w:t>
      </w:r>
      <w:r w:rsidR="00DA3E45">
        <w:rPr>
          <w:rFonts w:ascii="Times New Roman" w:eastAsia="Times New Roman" w:hAnsi="Times New Roman" w:cs="Times New Roman"/>
          <w:color w:val="000000" w:themeColor="text1"/>
          <w:sz w:val="28"/>
          <w:szCs w:val="28"/>
          <w:shd w:val="clear" w:color="auto" w:fill="FFFFFF"/>
        </w:rPr>
        <w:t>для представителей А</w:t>
      </w:r>
      <w:r w:rsidR="00E153F1">
        <w:rPr>
          <w:rFonts w:ascii="Times New Roman" w:eastAsia="Times New Roman" w:hAnsi="Times New Roman" w:cs="Times New Roman"/>
          <w:color w:val="000000" w:themeColor="text1"/>
          <w:sz w:val="28"/>
          <w:szCs w:val="28"/>
          <w:shd w:val="clear" w:color="auto" w:fill="FFFFFF"/>
        </w:rPr>
        <w:t xml:space="preserve">дминистрации Президента </w:t>
      </w:r>
      <w:r>
        <w:rPr>
          <w:rFonts w:ascii="Times New Roman" w:eastAsia="Times New Roman" w:hAnsi="Times New Roman" w:cs="Times New Roman"/>
          <w:color w:val="000000" w:themeColor="text1"/>
          <w:sz w:val="28"/>
          <w:szCs w:val="28"/>
          <w:shd w:val="clear" w:color="auto" w:fill="FFFFFF"/>
        </w:rPr>
        <w:t>на занятие лоббистской деятельностью</w:t>
      </w:r>
      <w:r w:rsidR="00206342">
        <w:rPr>
          <w:rFonts w:ascii="Times New Roman" w:eastAsia="Times New Roman" w:hAnsi="Times New Roman" w:cs="Times New Roman"/>
          <w:color w:val="000000" w:themeColor="text1"/>
          <w:sz w:val="28"/>
          <w:szCs w:val="28"/>
          <w:shd w:val="clear" w:color="auto" w:fill="FFFFFF"/>
        </w:rPr>
        <w:t xml:space="preserve"> в интересах зарубежных</w:t>
      </w:r>
      <w:r w:rsidR="00E153F1">
        <w:rPr>
          <w:rFonts w:ascii="Times New Roman" w:eastAsia="Times New Roman" w:hAnsi="Times New Roman" w:cs="Times New Roman"/>
          <w:color w:val="000000" w:themeColor="text1"/>
          <w:sz w:val="28"/>
          <w:szCs w:val="28"/>
          <w:shd w:val="clear" w:color="auto" w:fill="FFFFFF"/>
        </w:rPr>
        <w:t xml:space="preserve"> государств, а также пятилетний запрет на практику лоббизма в других сферах</w:t>
      </w:r>
      <w:r w:rsidR="00206342">
        <w:rPr>
          <w:rStyle w:val="a6"/>
          <w:rFonts w:ascii="Times New Roman" w:eastAsia="Times New Roman" w:hAnsi="Times New Roman" w:cs="Times New Roman"/>
          <w:color w:val="000000" w:themeColor="text1"/>
          <w:sz w:val="28"/>
          <w:szCs w:val="28"/>
          <w:shd w:val="clear" w:color="auto" w:fill="FFFFFF"/>
        </w:rPr>
        <w:footnoteReference w:id="43"/>
      </w:r>
      <w:r w:rsidR="00E153F1">
        <w:rPr>
          <w:rFonts w:ascii="Times New Roman" w:eastAsia="Times New Roman" w:hAnsi="Times New Roman" w:cs="Times New Roman"/>
          <w:color w:val="000000" w:themeColor="text1"/>
          <w:sz w:val="28"/>
          <w:szCs w:val="28"/>
          <w:shd w:val="clear" w:color="auto" w:fill="FFFFFF"/>
        </w:rPr>
        <w:t>.</w:t>
      </w:r>
    </w:p>
    <w:p w14:paraId="56A35A5C" w14:textId="61BCA3F6" w:rsidR="001A00A5" w:rsidRDefault="009004CA" w:rsidP="003717BB">
      <w:pPr>
        <w:spacing w:line="360" w:lineRule="auto"/>
        <w:ind w:firstLine="708"/>
        <w:jc w:val="both"/>
        <w:rPr>
          <w:rFonts w:ascii="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shd w:val="clear" w:color="auto" w:fill="FFFFFF"/>
        </w:rPr>
        <w:t xml:space="preserve">Характерной </w:t>
      </w:r>
      <w:r w:rsidR="00DA3E45">
        <w:rPr>
          <w:rFonts w:ascii="Times New Roman" w:eastAsia="Times New Roman" w:hAnsi="Times New Roman" w:cs="Times New Roman"/>
          <w:color w:val="000000" w:themeColor="text1"/>
          <w:sz w:val="28"/>
          <w:szCs w:val="28"/>
          <w:shd w:val="clear" w:color="auto" w:fill="FFFFFF"/>
        </w:rPr>
        <w:t>особенность</w:t>
      </w:r>
      <w:r>
        <w:rPr>
          <w:rFonts w:ascii="Times New Roman" w:eastAsia="Times New Roman" w:hAnsi="Times New Roman" w:cs="Times New Roman"/>
          <w:color w:val="000000" w:themeColor="text1"/>
          <w:sz w:val="28"/>
          <w:szCs w:val="28"/>
          <w:shd w:val="clear" w:color="auto" w:fill="FFFFFF"/>
        </w:rPr>
        <w:t>ю</w:t>
      </w:r>
      <w:r w:rsidR="00DA3E45">
        <w:rPr>
          <w:rFonts w:ascii="Times New Roman" w:eastAsia="Times New Roman" w:hAnsi="Times New Roman" w:cs="Times New Roman"/>
          <w:color w:val="000000" w:themeColor="text1"/>
          <w:sz w:val="28"/>
          <w:szCs w:val="28"/>
          <w:shd w:val="clear" w:color="auto" w:fill="FFFFFF"/>
        </w:rPr>
        <w:t xml:space="preserve"> экологического лоббизма в США</w:t>
      </w:r>
      <w:r>
        <w:rPr>
          <w:rFonts w:ascii="Times New Roman" w:eastAsia="Times New Roman" w:hAnsi="Times New Roman" w:cs="Times New Roman"/>
          <w:color w:val="000000" w:themeColor="text1"/>
          <w:sz w:val="28"/>
          <w:szCs w:val="28"/>
          <w:shd w:val="clear" w:color="auto" w:fill="FFFFFF"/>
        </w:rPr>
        <w:t xml:space="preserve"> является то</w:t>
      </w:r>
      <w:r w:rsidR="00DA3E45">
        <w:rPr>
          <w:rFonts w:ascii="Times New Roman" w:eastAsia="Times New Roman" w:hAnsi="Times New Roman" w:cs="Times New Roman"/>
          <w:color w:val="000000" w:themeColor="text1"/>
          <w:sz w:val="28"/>
          <w:szCs w:val="28"/>
          <w:shd w:val="clear" w:color="auto" w:fill="FFFFFF"/>
        </w:rPr>
        <w:t xml:space="preserve">, что это государство собственно и является новатором в деле становления института экологического лоббизма. Еще в 60-х годах </w:t>
      </w:r>
      <w:r w:rsidR="00DA3E45">
        <w:rPr>
          <w:rFonts w:ascii="Times New Roman" w:hAnsi="Times New Roman" w:cs="Times New Roman"/>
          <w:color w:val="000000" w:themeColor="text1"/>
          <w:sz w:val="28"/>
          <w:szCs w:val="28"/>
          <w:lang w:val="en-US"/>
        </w:rPr>
        <w:t>Х</w:t>
      </w:r>
      <w:r w:rsidR="00DA3E45" w:rsidRPr="00637A79">
        <w:rPr>
          <w:rFonts w:ascii="Times New Roman" w:hAnsi="Times New Roman" w:cs="Times New Roman"/>
          <w:color w:val="000000" w:themeColor="text1"/>
          <w:sz w:val="28"/>
          <w:szCs w:val="28"/>
          <w:lang w:val="en-US"/>
        </w:rPr>
        <w:t>Х</w:t>
      </w:r>
      <w:r w:rsidR="00DA3E45">
        <w:rPr>
          <w:rFonts w:ascii="Times New Roman" w:hAnsi="Times New Roman" w:cs="Times New Roman"/>
          <w:color w:val="000000" w:themeColor="text1"/>
          <w:sz w:val="28"/>
          <w:szCs w:val="28"/>
        </w:rPr>
        <w:t xml:space="preserve"> века эта страна стала активно отстаивать свои интересы в сфере международного экологического права. США считали, что природная среда – это общественное благо, и требовали весь мир прислушиваться к их точке зрения при принятии важных эколого-политических решений.</w:t>
      </w:r>
    </w:p>
    <w:p w14:paraId="6FADEE6E" w14:textId="77CF6B83" w:rsidR="00E66B60" w:rsidRDefault="00E66B60" w:rsidP="00E75340">
      <w:pPr>
        <w:spacing w:line="36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США впервые уделили внимание нормативно-правовому регулированию экологической деятельности. Так, например, в 1963 году был принят закон «О чистом воздухе», в 1964 году был принят закон «Об охране дикой природы», в 1995 году – закон «О борьбе с шумом», а также закон «О качестве водных ресурсов».</w:t>
      </w:r>
    </w:p>
    <w:p w14:paraId="6EA93E75" w14:textId="17DDFD4B" w:rsidR="008D7FEA" w:rsidRDefault="008D7FEA" w:rsidP="008D7FEA">
      <w:pPr>
        <w:spacing w:line="36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Важность научных экспертных сообществ крайней велика в формировании института экологического лоббизма, и именно в США в 1972 году было создано первое ведомство, занимающееся экспертной оценкой различных экологических проблем</w:t>
      </w:r>
      <w:r>
        <w:rPr>
          <w:rStyle w:val="a6"/>
          <w:rFonts w:ascii="Times New Roman" w:hAnsi="Times New Roman" w:cs="Times New Roman"/>
          <w:color w:val="000000" w:themeColor="text1"/>
          <w:sz w:val="28"/>
          <w:szCs w:val="28"/>
        </w:rPr>
        <w:footnoteReference w:id="44"/>
      </w:r>
      <w:r>
        <w:rPr>
          <w:rFonts w:ascii="Times New Roman" w:hAnsi="Times New Roman" w:cs="Times New Roman"/>
          <w:color w:val="000000" w:themeColor="text1"/>
          <w:sz w:val="28"/>
          <w:szCs w:val="28"/>
        </w:rPr>
        <w:t>.</w:t>
      </w:r>
    </w:p>
    <w:p w14:paraId="2EDADB4F" w14:textId="3A4AD574" w:rsidR="00E57592" w:rsidRDefault="00CE49A3" w:rsidP="00B8393A">
      <w:pPr>
        <w:spacing w:line="36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Также стоит упомянуть о</w:t>
      </w:r>
      <w:r w:rsidR="00614E81">
        <w:rPr>
          <w:rFonts w:ascii="Times New Roman" w:hAnsi="Times New Roman" w:cs="Times New Roman"/>
          <w:color w:val="000000" w:themeColor="text1"/>
          <w:sz w:val="28"/>
          <w:szCs w:val="28"/>
        </w:rPr>
        <w:t xml:space="preserve"> такой </w:t>
      </w:r>
      <w:r w:rsidR="008D7FEA">
        <w:rPr>
          <w:rFonts w:ascii="Times New Roman" w:hAnsi="Times New Roman" w:cs="Times New Roman"/>
          <w:color w:val="000000" w:themeColor="text1"/>
          <w:sz w:val="28"/>
          <w:szCs w:val="28"/>
        </w:rPr>
        <w:t xml:space="preserve">известной </w:t>
      </w:r>
      <w:r w:rsidR="00614E81">
        <w:rPr>
          <w:rFonts w:ascii="Times New Roman" w:hAnsi="Times New Roman" w:cs="Times New Roman"/>
          <w:color w:val="000000" w:themeColor="text1"/>
          <w:sz w:val="28"/>
          <w:szCs w:val="28"/>
        </w:rPr>
        <w:t xml:space="preserve">американской организации как «Центр </w:t>
      </w:r>
      <w:r w:rsidR="00161FBC">
        <w:rPr>
          <w:rFonts w:ascii="Times New Roman" w:hAnsi="Times New Roman" w:cs="Times New Roman"/>
          <w:color w:val="000000" w:themeColor="text1"/>
          <w:sz w:val="28"/>
          <w:szCs w:val="28"/>
        </w:rPr>
        <w:t>за ответственную политику</w:t>
      </w:r>
      <w:r w:rsidR="00614E81">
        <w:rPr>
          <w:rFonts w:ascii="Times New Roman" w:hAnsi="Times New Roman" w:cs="Times New Roman"/>
          <w:color w:val="000000" w:themeColor="text1"/>
          <w:sz w:val="28"/>
          <w:szCs w:val="28"/>
        </w:rPr>
        <w:t xml:space="preserve">» (Сenter for </w:t>
      </w:r>
      <w:r w:rsidR="00614E81">
        <w:rPr>
          <w:rFonts w:ascii="Times New Roman" w:hAnsi="Times New Roman" w:cs="Times New Roman"/>
          <w:color w:val="000000" w:themeColor="text1"/>
          <w:sz w:val="28"/>
          <w:szCs w:val="28"/>
          <w:lang w:val="en-US"/>
        </w:rPr>
        <w:t>R</w:t>
      </w:r>
      <w:r w:rsidR="00614E81">
        <w:rPr>
          <w:rFonts w:ascii="Times New Roman" w:hAnsi="Times New Roman" w:cs="Times New Roman"/>
          <w:color w:val="000000" w:themeColor="text1"/>
          <w:sz w:val="28"/>
          <w:szCs w:val="28"/>
        </w:rPr>
        <w:t>esponsive P</w:t>
      </w:r>
      <w:r w:rsidR="00614E81" w:rsidRPr="00614E81">
        <w:rPr>
          <w:rFonts w:ascii="Times New Roman" w:hAnsi="Times New Roman" w:cs="Times New Roman"/>
          <w:color w:val="000000" w:themeColor="text1"/>
          <w:sz w:val="28"/>
          <w:szCs w:val="28"/>
        </w:rPr>
        <w:t>olitics</w:t>
      </w:r>
      <w:r w:rsidR="00161FBC">
        <w:rPr>
          <w:rFonts w:ascii="Times New Roman" w:hAnsi="Times New Roman" w:cs="Times New Roman"/>
          <w:color w:val="000000" w:themeColor="text1"/>
          <w:sz w:val="28"/>
          <w:szCs w:val="28"/>
        </w:rPr>
        <w:t>). Это</w:t>
      </w:r>
      <w:r w:rsidR="00614E81">
        <w:rPr>
          <w:rFonts w:ascii="Times New Roman" w:hAnsi="Times New Roman" w:cs="Times New Roman"/>
          <w:color w:val="000000" w:themeColor="text1"/>
          <w:sz w:val="28"/>
          <w:szCs w:val="28"/>
        </w:rPr>
        <w:t xml:space="preserve"> исследовательская компания, </w:t>
      </w:r>
      <w:r w:rsidR="00161FBC">
        <w:rPr>
          <w:rFonts w:ascii="Times New Roman" w:hAnsi="Times New Roman" w:cs="Times New Roman"/>
          <w:color w:val="000000" w:themeColor="text1"/>
          <w:sz w:val="28"/>
          <w:szCs w:val="28"/>
        </w:rPr>
        <w:t xml:space="preserve">которая </w:t>
      </w:r>
      <w:r w:rsidR="00614E81">
        <w:rPr>
          <w:rFonts w:ascii="Times New Roman" w:hAnsi="Times New Roman" w:cs="Times New Roman"/>
          <w:color w:val="000000" w:themeColor="text1"/>
          <w:sz w:val="28"/>
          <w:szCs w:val="28"/>
        </w:rPr>
        <w:t>занима</w:t>
      </w:r>
      <w:r w:rsidR="00161FBC">
        <w:rPr>
          <w:rFonts w:ascii="Times New Roman" w:hAnsi="Times New Roman" w:cs="Times New Roman"/>
          <w:color w:val="000000" w:themeColor="text1"/>
          <w:sz w:val="28"/>
          <w:szCs w:val="28"/>
        </w:rPr>
        <w:t>ется</w:t>
      </w:r>
      <w:r w:rsidR="00B64DE1">
        <w:rPr>
          <w:rFonts w:ascii="Times New Roman" w:hAnsi="Times New Roman" w:cs="Times New Roman"/>
          <w:color w:val="000000" w:themeColor="text1"/>
          <w:sz w:val="28"/>
          <w:szCs w:val="28"/>
        </w:rPr>
        <w:t xml:space="preserve"> </w:t>
      </w:r>
      <w:r w:rsidR="00161FBC">
        <w:rPr>
          <w:rFonts w:ascii="Times New Roman" w:hAnsi="Times New Roman" w:cs="Times New Roman"/>
          <w:color w:val="000000" w:themeColor="text1"/>
          <w:sz w:val="28"/>
          <w:szCs w:val="28"/>
        </w:rPr>
        <w:t>изучением лоббиз</w:t>
      </w:r>
      <w:r w:rsidR="00B8393A">
        <w:rPr>
          <w:rFonts w:ascii="Times New Roman" w:hAnsi="Times New Roman" w:cs="Times New Roman"/>
          <w:color w:val="000000" w:themeColor="text1"/>
          <w:sz w:val="28"/>
          <w:szCs w:val="28"/>
        </w:rPr>
        <w:t xml:space="preserve">ма как политического феномена, общественным контролем за деятельностью лоббистов и </w:t>
      </w:r>
      <w:r w:rsidR="00736C17">
        <w:rPr>
          <w:rFonts w:ascii="Times New Roman" w:hAnsi="Times New Roman" w:cs="Times New Roman"/>
          <w:color w:val="000000" w:themeColor="text1"/>
          <w:sz w:val="28"/>
          <w:szCs w:val="28"/>
        </w:rPr>
        <w:t>отслеживанием роли</w:t>
      </w:r>
      <w:r w:rsidR="00E57592">
        <w:rPr>
          <w:rFonts w:ascii="Times New Roman" w:hAnsi="Times New Roman" w:cs="Times New Roman"/>
          <w:color w:val="000000" w:themeColor="text1"/>
          <w:sz w:val="28"/>
          <w:szCs w:val="28"/>
        </w:rPr>
        <w:t xml:space="preserve"> денег в американской политике, а именно</w:t>
      </w:r>
      <w:r w:rsidR="003A050D">
        <w:rPr>
          <w:rFonts w:ascii="Times New Roman" w:hAnsi="Times New Roman" w:cs="Times New Roman"/>
          <w:color w:val="000000" w:themeColor="text1"/>
          <w:sz w:val="28"/>
          <w:szCs w:val="28"/>
        </w:rPr>
        <w:t>,</w:t>
      </w:r>
      <w:r w:rsidR="00E57592">
        <w:rPr>
          <w:rFonts w:ascii="Times New Roman" w:hAnsi="Times New Roman" w:cs="Times New Roman"/>
          <w:color w:val="000000" w:themeColor="text1"/>
          <w:sz w:val="28"/>
          <w:szCs w:val="28"/>
        </w:rPr>
        <w:t xml:space="preserve"> </w:t>
      </w:r>
      <w:r w:rsidR="00696CB8">
        <w:rPr>
          <w:rFonts w:ascii="Times New Roman" w:hAnsi="Times New Roman" w:cs="Times New Roman"/>
          <w:color w:val="000000" w:themeColor="text1"/>
          <w:sz w:val="28"/>
          <w:szCs w:val="28"/>
        </w:rPr>
        <w:t xml:space="preserve">как эти деньги влияют на </w:t>
      </w:r>
      <w:r w:rsidR="00E57592">
        <w:rPr>
          <w:rFonts w:ascii="Times New Roman" w:hAnsi="Times New Roman" w:cs="Times New Roman"/>
          <w:color w:val="000000" w:themeColor="text1"/>
          <w:sz w:val="28"/>
          <w:szCs w:val="28"/>
        </w:rPr>
        <w:t xml:space="preserve">принятие и реализацию политических решений и </w:t>
      </w:r>
      <w:r w:rsidR="002B1133">
        <w:rPr>
          <w:rFonts w:ascii="Times New Roman" w:hAnsi="Times New Roman" w:cs="Times New Roman"/>
          <w:color w:val="000000" w:themeColor="text1"/>
          <w:sz w:val="28"/>
          <w:szCs w:val="28"/>
        </w:rPr>
        <w:t xml:space="preserve">в итоге на </w:t>
      </w:r>
      <w:r w:rsidR="00E57592">
        <w:rPr>
          <w:rFonts w:ascii="Times New Roman" w:hAnsi="Times New Roman" w:cs="Times New Roman"/>
          <w:color w:val="000000" w:themeColor="text1"/>
          <w:sz w:val="28"/>
          <w:szCs w:val="28"/>
        </w:rPr>
        <w:t>жизнь граждан США.</w:t>
      </w:r>
    </w:p>
    <w:p w14:paraId="63EB8740" w14:textId="19159AAE" w:rsidR="008D7FEA" w:rsidRDefault="00B8393A" w:rsidP="00165FBB">
      <w:pPr>
        <w:spacing w:line="36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Организация владеет </w:t>
      </w:r>
      <w:r w:rsidR="00161FBC">
        <w:rPr>
          <w:rFonts w:ascii="Times New Roman" w:hAnsi="Times New Roman" w:cs="Times New Roman"/>
          <w:color w:val="000000" w:themeColor="text1"/>
          <w:sz w:val="28"/>
          <w:szCs w:val="28"/>
        </w:rPr>
        <w:t>сайт</w:t>
      </w:r>
      <w:r>
        <w:rPr>
          <w:rFonts w:ascii="Times New Roman" w:hAnsi="Times New Roman" w:cs="Times New Roman"/>
          <w:color w:val="000000" w:themeColor="text1"/>
          <w:sz w:val="28"/>
          <w:szCs w:val="28"/>
        </w:rPr>
        <w:t>ом</w:t>
      </w:r>
      <w:r w:rsidR="00161FBC">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w:t>
      </w:r>
      <w:r w:rsidR="0075025E">
        <w:rPr>
          <w:rFonts w:ascii="Times New Roman" w:hAnsi="Times New Roman" w:cs="Times New Roman"/>
          <w:color w:val="000000" w:themeColor="text1"/>
          <w:sz w:val="28"/>
          <w:szCs w:val="28"/>
          <w:lang w:val="en-US"/>
        </w:rPr>
        <w:t>Opens</w:t>
      </w:r>
      <w:r w:rsidR="00161FBC">
        <w:rPr>
          <w:rFonts w:ascii="Times New Roman" w:hAnsi="Times New Roman" w:cs="Times New Roman"/>
          <w:color w:val="000000" w:themeColor="text1"/>
          <w:sz w:val="28"/>
          <w:szCs w:val="28"/>
          <w:lang w:val="en-US"/>
        </w:rPr>
        <w:t>ecrets.org</w:t>
      </w:r>
      <w:r>
        <w:rPr>
          <w:rFonts w:ascii="Times New Roman" w:hAnsi="Times New Roman" w:cs="Times New Roman"/>
          <w:color w:val="000000" w:themeColor="text1"/>
          <w:sz w:val="28"/>
          <w:szCs w:val="28"/>
        </w:rPr>
        <w:t>»</w:t>
      </w:r>
      <w:r w:rsidR="00E57592">
        <w:rPr>
          <w:rFonts w:ascii="Times New Roman" w:hAnsi="Times New Roman" w:cs="Times New Roman"/>
          <w:color w:val="000000" w:themeColor="text1"/>
          <w:sz w:val="28"/>
          <w:szCs w:val="28"/>
        </w:rPr>
        <w:t xml:space="preserve">, </w:t>
      </w:r>
      <w:r w:rsidR="00161FBC">
        <w:rPr>
          <w:rFonts w:ascii="Times New Roman" w:hAnsi="Times New Roman" w:cs="Times New Roman"/>
          <w:color w:val="000000" w:themeColor="text1"/>
          <w:sz w:val="28"/>
          <w:szCs w:val="28"/>
        </w:rPr>
        <w:t xml:space="preserve">на котором </w:t>
      </w:r>
      <w:r w:rsidR="008F7D4A">
        <w:rPr>
          <w:rFonts w:ascii="Times New Roman" w:hAnsi="Times New Roman" w:cs="Times New Roman"/>
          <w:color w:val="000000" w:themeColor="text1"/>
          <w:sz w:val="28"/>
          <w:szCs w:val="28"/>
        </w:rPr>
        <w:t>размещены</w:t>
      </w:r>
      <w:r w:rsidR="00A726D7">
        <w:rPr>
          <w:rFonts w:ascii="Times New Roman" w:hAnsi="Times New Roman" w:cs="Times New Roman"/>
          <w:color w:val="000000" w:themeColor="text1"/>
          <w:sz w:val="28"/>
          <w:szCs w:val="28"/>
        </w:rPr>
        <w:t xml:space="preserve"> доступные каждому </w:t>
      </w:r>
      <w:r>
        <w:rPr>
          <w:rFonts w:ascii="Times New Roman" w:hAnsi="Times New Roman" w:cs="Times New Roman"/>
          <w:color w:val="000000" w:themeColor="text1"/>
          <w:sz w:val="28"/>
          <w:szCs w:val="28"/>
        </w:rPr>
        <w:t>объективн</w:t>
      </w:r>
      <w:r w:rsidR="00A726D7">
        <w:rPr>
          <w:rFonts w:ascii="Times New Roman" w:hAnsi="Times New Roman" w:cs="Times New Roman"/>
          <w:color w:val="000000" w:themeColor="text1"/>
          <w:sz w:val="28"/>
          <w:szCs w:val="28"/>
        </w:rPr>
        <w:t>ые данные</w:t>
      </w:r>
      <w:r w:rsidR="00901144">
        <w:rPr>
          <w:rFonts w:ascii="Times New Roman" w:hAnsi="Times New Roman" w:cs="Times New Roman"/>
          <w:color w:val="000000" w:themeColor="text1"/>
          <w:sz w:val="28"/>
          <w:szCs w:val="28"/>
        </w:rPr>
        <w:t xml:space="preserve"> по</w:t>
      </w:r>
      <w:r w:rsidR="00161FBC">
        <w:rPr>
          <w:rFonts w:ascii="Times New Roman" w:hAnsi="Times New Roman" w:cs="Times New Roman"/>
          <w:color w:val="000000" w:themeColor="text1"/>
          <w:sz w:val="28"/>
          <w:szCs w:val="28"/>
        </w:rPr>
        <w:t xml:space="preserve"> затрат</w:t>
      </w:r>
      <w:r w:rsidR="003A050D">
        <w:rPr>
          <w:rFonts w:ascii="Times New Roman" w:hAnsi="Times New Roman" w:cs="Times New Roman"/>
          <w:color w:val="000000" w:themeColor="text1"/>
          <w:sz w:val="28"/>
          <w:szCs w:val="28"/>
        </w:rPr>
        <w:t>ам на лоббистскую деятельность и на финансирование</w:t>
      </w:r>
      <w:r w:rsidR="00736C17">
        <w:rPr>
          <w:rFonts w:ascii="Times New Roman" w:hAnsi="Times New Roman" w:cs="Times New Roman"/>
          <w:color w:val="000000" w:themeColor="text1"/>
          <w:sz w:val="28"/>
          <w:szCs w:val="28"/>
        </w:rPr>
        <w:t xml:space="preserve"> изб</w:t>
      </w:r>
      <w:r w:rsidR="003A050D">
        <w:rPr>
          <w:rFonts w:ascii="Times New Roman" w:hAnsi="Times New Roman" w:cs="Times New Roman"/>
          <w:color w:val="000000" w:themeColor="text1"/>
          <w:sz w:val="28"/>
          <w:szCs w:val="28"/>
        </w:rPr>
        <w:t>ирательных камп</w:t>
      </w:r>
      <w:r w:rsidR="008F7D4A">
        <w:rPr>
          <w:rFonts w:ascii="Times New Roman" w:hAnsi="Times New Roman" w:cs="Times New Roman"/>
          <w:color w:val="000000" w:themeColor="text1"/>
          <w:sz w:val="28"/>
          <w:szCs w:val="28"/>
        </w:rPr>
        <w:t xml:space="preserve">аний выборов различных уровней. Исследовательский центр предоставляет </w:t>
      </w:r>
      <w:r w:rsidR="00654EA0">
        <w:rPr>
          <w:rFonts w:ascii="Times New Roman" w:hAnsi="Times New Roman" w:cs="Times New Roman"/>
          <w:color w:val="000000" w:themeColor="text1"/>
          <w:sz w:val="28"/>
          <w:szCs w:val="28"/>
        </w:rPr>
        <w:t xml:space="preserve">исчерпывающую </w:t>
      </w:r>
      <w:r w:rsidR="008F7D4A">
        <w:rPr>
          <w:rFonts w:ascii="Times New Roman" w:hAnsi="Times New Roman" w:cs="Times New Roman"/>
          <w:color w:val="000000" w:themeColor="text1"/>
          <w:sz w:val="28"/>
          <w:szCs w:val="28"/>
        </w:rPr>
        <w:t>информацию о том, кто</w:t>
      </w:r>
      <w:r w:rsidR="00654EA0">
        <w:rPr>
          <w:rFonts w:ascii="Times New Roman" w:hAnsi="Times New Roman" w:cs="Times New Roman"/>
          <w:color w:val="000000" w:themeColor="text1"/>
          <w:sz w:val="28"/>
          <w:szCs w:val="28"/>
        </w:rPr>
        <w:t xml:space="preserve"> вкладывает деньги в формирование американской политики, с какой целью он это делает и кто их получает. </w:t>
      </w:r>
      <w:r w:rsidR="00165FBB">
        <w:rPr>
          <w:rFonts w:ascii="Times New Roman" w:hAnsi="Times New Roman" w:cs="Times New Roman"/>
          <w:color w:val="000000" w:themeColor="text1"/>
          <w:sz w:val="28"/>
          <w:szCs w:val="28"/>
        </w:rPr>
        <w:t>Работа Центра направлена на создание более образованных избирателей, вовлеченного в политические процессы населения, а также на создание более ответственного правительства.</w:t>
      </w:r>
      <w:r w:rsidR="00AD5532">
        <w:rPr>
          <w:rFonts w:ascii="Times New Roman" w:hAnsi="Times New Roman" w:cs="Times New Roman"/>
          <w:color w:val="000000" w:themeColor="text1"/>
          <w:sz w:val="28"/>
          <w:szCs w:val="28"/>
        </w:rPr>
        <w:t xml:space="preserve"> </w:t>
      </w:r>
    </w:p>
    <w:p w14:paraId="3CE032F4" w14:textId="65ACB610" w:rsidR="008726ED" w:rsidRDefault="008D7FEA" w:rsidP="008726ED">
      <w:pPr>
        <w:spacing w:line="36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Помимо «</w:t>
      </w:r>
      <w:r w:rsidR="0075025E">
        <w:rPr>
          <w:rFonts w:ascii="Times New Roman" w:hAnsi="Times New Roman" w:cs="Times New Roman"/>
          <w:color w:val="000000" w:themeColor="text1"/>
          <w:sz w:val="28"/>
          <w:szCs w:val="28"/>
          <w:lang w:val="en-US"/>
        </w:rPr>
        <w:t>Opens</w:t>
      </w:r>
      <w:r>
        <w:rPr>
          <w:rFonts w:ascii="Times New Roman" w:hAnsi="Times New Roman" w:cs="Times New Roman"/>
          <w:color w:val="000000" w:themeColor="text1"/>
          <w:sz w:val="28"/>
          <w:szCs w:val="28"/>
          <w:lang w:val="en-US"/>
        </w:rPr>
        <w:t>ecrets.org</w:t>
      </w:r>
      <w:r w:rsidR="002628CD">
        <w:rPr>
          <w:rFonts w:ascii="Times New Roman" w:hAnsi="Times New Roman" w:cs="Times New Roman"/>
          <w:color w:val="000000" w:themeColor="text1"/>
          <w:sz w:val="28"/>
          <w:szCs w:val="28"/>
        </w:rPr>
        <w:t xml:space="preserve">» сущестуют еще два авторитетных </w:t>
      </w:r>
      <w:r>
        <w:rPr>
          <w:rFonts w:ascii="Times New Roman" w:hAnsi="Times New Roman" w:cs="Times New Roman"/>
          <w:color w:val="000000" w:themeColor="text1"/>
          <w:sz w:val="28"/>
          <w:szCs w:val="28"/>
        </w:rPr>
        <w:t>сайта с похожей</w:t>
      </w:r>
      <w:r w:rsidR="000E14A5">
        <w:rPr>
          <w:rFonts w:ascii="Times New Roman" w:hAnsi="Times New Roman" w:cs="Times New Roman"/>
          <w:color w:val="000000" w:themeColor="text1"/>
          <w:sz w:val="28"/>
          <w:szCs w:val="28"/>
        </w:rPr>
        <w:t xml:space="preserve"> тематикой</w:t>
      </w:r>
      <w:r>
        <w:rPr>
          <w:rFonts w:ascii="Times New Roman" w:hAnsi="Times New Roman" w:cs="Times New Roman"/>
          <w:color w:val="000000" w:themeColor="text1"/>
          <w:sz w:val="28"/>
          <w:szCs w:val="28"/>
        </w:rPr>
        <w:t>. Это «</w:t>
      </w:r>
      <w:r>
        <w:rPr>
          <w:rFonts w:ascii="Times New Roman" w:hAnsi="Times New Roman" w:cs="Times New Roman"/>
          <w:color w:val="000000" w:themeColor="text1"/>
          <w:sz w:val="28"/>
          <w:szCs w:val="28"/>
          <w:lang w:val="en-US"/>
        </w:rPr>
        <w:t>Maplight.org</w:t>
      </w:r>
      <w:r>
        <w:rPr>
          <w:rFonts w:ascii="Times New Roman" w:hAnsi="Times New Roman" w:cs="Times New Roman"/>
          <w:color w:val="000000" w:themeColor="text1"/>
          <w:sz w:val="28"/>
          <w:szCs w:val="28"/>
        </w:rPr>
        <w:t>» и «</w:t>
      </w:r>
      <w:r w:rsidR="0075025E">
        <w:rPr>
          <w:rFonts w:ascii="Times New Roman" w:hAnsi="Times New Roman" w:cs="Times New Roman"/>
          <w:color w:val="000000" w:themeColor="text1"/>
          <w:sz w:val="28"/>
          <w:szCs w:val="28"/>
          <w:lang w:val="en-US"/>
        </w:rPr>
        <w:t>Govt</w:t>
      </w:r>
      <w:r>
        <w:rPr>
          <w:rFonts w:ascii="Times New Roman" w:hAnsi="Times New Roman" w:cs="Times New Roman"/>
          <w:color w:val="000000" w:themeColor="text1"/>
          <w:sz w:val="28"/>
          <w:szCs w:val="28"/>
          <w:lang w:val="en-US"/>
        </w:rPr>
        <w:t>rack.us</w:t>
      </w:r>
      <w:r>
        <w:rPr>
          <w:rFonts w:ascii="Times New Roman" w:hAnsi="Times New Roman" w:cs="Times New Roman"/>
          <w:color w:val="000000" w:themeColor="text1"/>
          <w:sz w:val="28"/>
          <w:szCs w:val="28"/>
        </w:rPr>
        <w:t xml:space="preserve">». Создатели первого </w:t>
      </w:r>
      <w:r w:rsidR="000F49EF">
        <w:rPr>
          <w:rFonts w:ascii="Times New Roman" w:hAnsi="Times New Roman" w:cs="Times New Roman"/>
          <w:color w:val="000000" w:themeColor="text1"/>
          <w:sz w:val="28"/>
          <w:szCs w:val="28"/>
        </w:rPr>
        <w:t>выкладывают в открытый</w:t>
      </w:r>
      <w:r>
        <w:rPr>
          <w:rFonts w:ascii="Times New Roman" w:hAnsi="Times New Roman" w:cs="Times New Roman"/>
          <w:color w:val="000000" w:themeColor="text1"/>
          <w:sz w:val="28"/>
          <w:szCs w:val="28"/>
        </w:rPr>
        <w:t xml:space="preserve"> доступ данные о</w:t>
      </w:r>
      <w:r w:rsidR="000E14A5">
        <w:rPr>
          <w:rFonts w:ascii="Times New Roman" w:hAnsi="Times New Roman" w:cs="Times New Roman"/>
          <w:color w:val="000000" w:themeColor="text1"/>
          <w:sz w:val="28"/>
          <w:szCs w:val="28"/>
        </w:rPr>
        <w:t>б</w:t>
      </w:r>
      <w:r>
        <w:rPr>
          <w:rFonts w:ascii="Times New Roman" w:hAnsi="Times New Roman" w:cs="Times New Roman"/>
          <w:color w:val="000000" w:themeColor="text1"/>
          <w:sz w:val="28"/>
          <w:szCs w:val="28"/>
        </w:rPr>
        <w:t xml:space="preserve"> организациях, </w:t>
      </w:r>
      <w:r w:rsidR="000E14A5">
        <w:rPr>
          <w:rFonts w:ascii="Times New Roman" w:hAnsi="Times New Roman" w:cs="Times New Roman"/>
          <w:color w:val="000000" w:themeColor="text1"/>
          <w:sz w:val="28"/>
          <w:szCs w:val="28"/>
        </w:rPr>
        <w:t xml:space="preserve">участвующих </w:t>
      </w:r>
      <w:r>
        <w:rPr>
          <w:rFonts w:ascii="Times New Roman" w:hAnsi="Times New Roman" w:cs="Times New Roman"/>
          <w:color w:val="000000" w:themeColor="text1"/>
          <w:sz w:val="28"/>
          <w:szCs w:val="28"/>
        </w:rPr>
        <w:t xml:space="preserve">в </w:t>
      </w:r>
      <w:r w:rsidR="000F49EF">
        <w:rPr>
          <w:rFonts w:ascii="Times New Roman" w:hAnsi="Times New Roman" w:cs="Times New Roman"/>
          <w:color w:val="000000" w:themeColor="text1"/>
          <w:sz w:val="28"/>
          <w:szCs w:val="28"/>
        </w:rPr>
        <w:t>политическом процессе</w:t>
      </w:r>
      <w:r w:rsidR="000E14A5">
        <w:rPr>
          <w:rFonts w:ascii="Times New Roman" w:hAnsi="Times New Roman" w:cs="Times New Roman"/>
          <w:color w:val="000000" w:themeColor="text1"/>
          <w:sz w:val="28"/>
          <w:szCs w:val="28"/>
        </w:rPr>
        <w:t>, выявляют корреляционные связи между этими компаниями и ра</w:t>
      </w:r>
      <w:r w:rsidR="000857AC">
        <w:rPr>
          <w:rFonts w:ascii="Times New Roman" w:hAnsi="Times New Roman" w:cs="Times New Roman"/>
          <w:color w:val="000000" w:themeColor="text1"/>
          <w:sz w:val="28"/>
          <w:szCs w:val="28"/>
        </w:rPr>
        <w:t>зличными конгресменнами, публику</w:t>
      </w:r>
      <w:r w:rsidR="000E14A5">
        <w:rPr>
          <w:rFonts w:ascii="Times New Roman" w:hAnsi="Times New Roman" w:cs="Times New Roman"/>
          <w:color w:val="000000" w:themeColor="text1"/>
          <w:sz w:val="28"/>
          <w:szCs w:val="28"/>
        </w:rPr>
        <w:t xml:space="preserve">ют информацию о финансировании избирательных </w:t>
      </w:r>
      <w:r w:rsidR="000857AC">
        <w:rPr>
          <w:rFonts w:ascii="Times New Roman" w:hAnsi="Times New Roman" w:cs="Times New Roman"/>
          <w:color w:val="000000" w:themeColor="text1"/>
          <w:sz w:val="28"/>
          <w:szCs w:val="28"/>
        </w:rPr>
        <w:t xml:space="preserve">кампаний, </w:t>
      </w:r>
      <w:r w:rsidR="00783F88">
        <w:rPr>
          <w:rFonts w:ascii="Times New Roman" w:hAnsi="Times New Roman" w:cs="Times New Roman"/>
          <w:color w:val="000000" w:themeColor="text1"/>
          <w:sz w:val="28"/>
          <w:szCs w:val="28"/>
        </w:rPr>
        <w:t>делают отчеты о проголосовавших «за» и «против» по определенным законопроектам и т.д. Сайт «</w:t>
      </w:r>
      <w:r w:rsidR="0075025E">
        <w:rPr>
          <w:rFonts w:ascii="Times New Roman" w:hAnsi="Times New Roman" w:cs="Times New Roman"/>
          <w:color w:val="000000" w:themeColor="text1"/>
          <w:sz w:val="28"/>
          <w:szCs w:val="28"/>
          <w:lang w:val="en-US"/>
        </w:rPr>
        <w:t>Govt</w:t>
      </w:r>
      <w:r w:rsidR="00783F88">
        <w:rPr>
          <w:rFonts w:ascii="Times New Roman" w:hAnsi="Times New Roman" w:cs="Times New Roman"/>
          <w:color w:val="000000" w:themeColor="text1"/>
          <w:sz w:val="28"/>
          <w:szCs w:val="28"/>
          <w:lang w:val="en-US"/>
        </w:rPr>
        <w:t>rack.us</w:t>
      </w:r>
      <w:r w:rsidR="00783F88">
        <w:rPr>
          <w:rFonts w:ascii="Times New Roman" w:hAnsi="Times New Roman" w:cs="Times New Roman"/>
          <w:color w:val="000000" w:themeColor="text1"/>
          <w:sz w:val="28"/>
          <w:szCs w:val="28"/>
        </w:rPr>
        <w:t xml:space="preserve">» занимается </w:t>
      </w:r>
      <w:r w:rsidR="008726ED">
        <w:rPr>
          <w:rFonts w:ascii="Times New Roman" w:hAnsi="Times New Roman" w:cs="Times New Roman"/>
          <w:color w:val="000000" w:themeColor="text1"/>
          <w:sz w:val="28"/>
          <w:szCs w:val="28"/>
        </w:rPr>
        <w:t xml:space="preserve">наблюдением за работой Конгресса США, помогает пользователям следить за этапами слушаний законопроектов и деятельностью представителей Конгресса. </w:t>
      </w:r>
    </w:p>
    <w:p w14:paraId="57567D7E" w14:textId="7BD55804" w:rsidR="00E91E0F" w:rsidRDefault="00515FF5" w:rsidP="00E91E0F">
      <w:pPr>
        <w:spacing w:line="36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Все это </w:t>
      </w:r>
      <w:r w:rsidR="00AD5532">
        <w:rPr>
          <w:rFonts w:ascii="Times New Roman" w:hAnsi="Times New Roman" w:cs="Times New Roman"/>
          <w:color w:val="000000" w:themeColor="text1"/>
          <w:sz w:val="28"/>
          <w:szCs w:val="28"/>
        </w:rPr>
        <w:t>указывает нам на открытость и прозрачность лоббизма в США</w:t>
      </w:r>
      <w:r w:rsidR="009004CA">
        <w:rPr>
          <w:rFonts w:ascii="Times New Roman" w:hAnsi="Times New Roman" w:cs="Times New Roman"/>
          <w:color w:val="000000" w:themeColor="text1"/>
          <w:sz w:val="28"/>
          <w:szCs w:val="28"/>
        </w:rPr>
        <w:t xml:space="preserve">. </w:t>
      </w:r>
      <w:r w:rsidR="00E91E0F">
        <w:rPr>
          <w:rFonts w:ascii="Times New Roman" w:hAnsi="Times New Roman" w:cs="Times New Roman"/>
          <w:color w:val="000000" w:themeColor="text1"/>
          <w:sz w:val="28"/>
          <w:szCs w:val="28"/>
        </w:rPr>
        <w:t>Так, б</w:t>
      </w:r>
      <w:r w:rsidR="002B3E2E">
        <w:rPr>
          <w:rFonts w:ascii="Times New Roman" w:hAnsi="Times New Roman" w:cs="Times New Roman"/>
          <w:color w:val="000000" w:themeColor="text1"/>
          <w:sz w:val="28"/>
          <w:szCs w:val="28"/>
        </w:rPr>
        <w:t xml:space="preserve">лагодаря </w:t>
      </w:r>
      <w:r w:rsidR="000236B7">
        <w:rPr>
          <w:rFonts w:ascii="Times New Roman" w:hAnsi="Times New Roman" w:cs="Times New Roman"/>
          <w:color w:val="000000" w:themeColor="text1"/>
          <w:sz w:val="28"/>
          <w:szCs w:val="28"/>
        </w:rPr>
        <w:t>транспарентности</w:t>
      </w:r>
      <w:r w:rsidR="00E91E0F">
        <w:rPr>
          <w:rFonts w:ascii="Times New Roman" w:hAnsi="Times New Roman" w:cs="Times New Roman"/>
          <w:color w:val="000000" w:themeColor="text1"/>
          <w:sz w:val="28"/>
          <w:szCs w:val="28"/>
        </w:rPr>
        <w:t xml:space="preserve"> мы можем посмотреть, </w:t>
      </w:r>
      <w:r w:rsidR="005C0DEA">
        <w:rPr>
          <w:rFonts w:ascii="Times New Roman" w:hAnsi="Times New Roman" w:cs="Times New Roman"/>
          <w:color w:val="000000" w:themeColor="text1"/>
          <w:sz w:val="28"/>
          <w:szCs w:val="28"/>
        </w:rPr>
        <w:t>сколько финансов ежегодно тратится</w:t>
      </w:r>
      <w:r w:rsidR="002652E0">
        <w:rPr>
          <w:rFonts w:ascii="Times New Roman" w:hAnsi="Times New Roman" w:cs="Times New Roman"/>
          <w:color w:val="000000" w:themeColor="text1"/>
          <w:sz w:val="28"/>
          <w:szCs w:val="28"/>
        </w:rPr>
        <w:t xml:space="preserve"> на </w:t>
      </w:r>
      <w:r w:rsidR="00C55693">
        <w:rPr>
          <w:rFonts w:ascii="Times New Roman" w:hAnsi="Times New Roman" w:cs="Times New Roman"/>
          <w:color w:val="000000" w:themeColor="text1"/>
          <w:sz w:val="28"/>
          <w:szCs w:val="28"/>
        </w:rPr>
        <w:t>лоббизм в сфере экологии, какие компании больше всех тратят деньги на лоббирование этой отрасли, сколько их всего и т.д.</w:t>
      </w:r>
    </w:p>
    <w:p w14:paraId="49447441" w14:textId="6B768168" w:rsidR="008A5FF3" w:rsidRDefault="00E14E0A" w:rsidP="006D148F">
      <w:pPr>
        <w:spacing w:line="36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 последние годы внимание </w:t>
      </w:r>
      <w:r w:rsidR="00E91E0F">
        <w:rPr>
          <w:rFonts w:ascii="Times New Roman" w:hAnsi="Times New Roman" w:cs="Times New Roman"/>
          <w:color w:val="000000" w:themeColor="text1"/>
          <w:sz w:val="28"/>
          <w:szCs w:val="28"/>
        </w:rPr>
        <w:t xml:space="preserve">к </w:t>
      </w:r>
      <w:r>
        <w:rPr>
          <w:rFonts w:ascii="Times New Roman" w:hAnsi="Times New Roman" w:cs="Times New Roman"/>
          <w:color w:val="000000" w:themeColor="text1"/>
          <w:sz w:val="28"/>
          <w:szCs w:val="28"/>
        </w:rPr>
        <w:t xml:space="preserve">изменению климата и вопросам энергетики и природных ресурсов увеличилось, поэтому защитники окружающей среды стали более </w:t>
      </w:r>
      <w:r w:rsidR="002652E0">
        <w:rPr>
          <w:rFonts w:ascii="Times New Roman" w:hAnsi="Times New Roman" w:cs="Times New Roman"/>
          <w:color w:val="000000" w:themeColor="text1"/>
          <w:sz w:val="28"/>
          <w:szCs w:val="28"/>
        </w:rPr>
        <w:t>сильными</w:t>
      </w:r>
      <w:r>
        <w:rPr>
          <w:rFonts w:ascii="Times New Roman" w:hAnsi="Times New Roman" w:cs="Times New Roman"/>
          <w:color w:val="000000" w:themeColor="text1"/>
          <w:sz w:val="28"/>
          <w:szCs w:val="28"/>
        </w:rPr>
        <w:t xml:space="preserve"> лоббистскими игроками на арене Вашингтона, даже несмотря на то, что их денежные вклады обычно намного меньше</w:t>
      </w:r>
      <w:r w:rsidR="00D40A3E">
        <w:rPr>
          <w:rFonts w:ascii="Times New Roman" w:hAnsi="Times New Roman" w:cs="Times New Roman"/>
          <w:color w:val="000000" w:themeColor="text1"/>
          <w:sz w:val="28"/>
          <w:szCs w:val="28"/>
        </w:rPr>
        <w:t xml:space="preserve"> </w:t>
      </w:r>
      <w:r w:rsidR="004D25D5">
        <w:rPr>
          <w:rFonts w:ascii="Times New Roman" w:hAnsi="Times New Roman" w:cs="Times New Roman"/>
          <w:color w:val="000000" w:themeColor="text1"/>
          <w:sz w:val="28"/>
          <w:szCs w:val="28"/>
        </w:rPr>
        <w:t>потраченных и</w:t>
      </w:r>
      <w:r w:rsidR="00D40A3E">
        <w:rPr>
          <w:rFonts w:ascii="Times New Roman" w:hAnsi="Times New Roman" w:cs="Times New Roman"/>
          <w:color w:val="000000" w:themeColor="text1"/>
          <w:sz w:val="28"/>
          <w:szCs w:val="28"/>
        </w:rPr>
        <w:t>х иде</w:t>
      </w:r>
      <w:r w:rsidR="004D25D5">
        <w:rPr>
          <w:rFonts w:ascii="Times New Roman" w:hAnsi="Times New Roman" w:cs="Times New Roman"/>
          <w:color w:val="000000" w:themeColor="text1"/>
          <w:sz w:val="28"/>
          <w:szCs w:val="28"/>
        </w:rPr>
        <w:t>ологическими противниками средств</w:t>
      </w:r>
      <w:r w:rsidR="00336A5E">
        <w:rPr>
          <w:rFonts w:ascii="Times New Roman" w:hAnsi="Times New Roman" w:cs="Times New Roman"/>
          <w:color w:val="000000" w:themeColor="text1"/>
          <w:sz w:val="28"/>
          <w:szCs w:val="28"/>
        </w:rPr>
        <w:t>. Затраты</w:t>
      </w:r>
      <w:r w:rsidR="00D40A3E">
        <w:rPr>
          <w:rFonts w:ascii="Times New Roman" w:hAnsi="Times New Roman" w:cs="Times New Roman"/>
          <w:color w:val="000000" w:themeColor="text1"/>
          <w:sz w:val="28"/>
          <w:szCs w:val="28"/>
        </w:rPr>
        <w:t xml:space="preserve"> на лоббистскую деятельность в сфере окружающей среды за после</w:t>
      </w:r>
      <w:r w:rsidR="005C2195">
        <w:rPr>
          <w:rFonts w:ascii="Times New Roman" w:hAnsi="Times New Roman" w:cs="Times New Roman"/>
          <w:color w:val="000000" w:themeColor="text1"/>
          <w:sz w:val="28"/>
          <w:szCs w:val="28"/>
        </w:rPr>
        <w:t>дние 6 лет (2011</w:t>
      </w:r>
      <w:r w:rsidR="00D40A3E">
        <w:rPr>
          <w:rFonts w:ascii="Times New Roman" w:hAnsi="Times New Roman" w:cs="Times New Roman"/>
          <w:color w:val="000000" w:themeColor="text1"/>
          <w:sz w:val="28"/>
          <w:szCs w:val="28"/>
        </w:rPr>
        <w:t>-2016 гг.) можно п</w:t>
      </w:r>
      <w:r w:rsidR="001E0039">
        <w:rPr>
          <w:rFonts w:ascii="Times New Roman" w:hAnsi="Times New Roman" w:cs="Times New Roman"/>
          <w:color w:val="000000" w:themeColor="text1"/>
          <w:sz w:val="28"/>
          <w:szCs w:val="28"/>
        </w:rPr>
        <w:t>ривести в виде следующей диаграммы</w:t>
      </w:r>
      <w:r w:rsidR="002652E0">
        <w:rPr>
          <w:rStyle w:val="a6"/>
          <w:rFonts w:ascii="Times New Roman" w:hAnsi="Times New Roman" w:cs="Times New Roman"/>
          <w:color w:val="000000" w:themeColor="text1"/>
          <w:sz w:val="28"/>
          <w:szCs w:val="28"/>
        </w:rPr>
        <w:footnoteReference w:id="45"/>
      </w:r>
      <w:r w:rsidR="006D1D38">
        <w:rPr>
          <w:rFonts w:ascii="Times New Roman" w:hAnsi="Times New Roman" w:cs="Times New Roman"/>
          <w:color w:val="000000" w:themeColor="text1"/>
          <w:sz w:val="28"/>
          <w:szCs w:val="28"/>
        </w:rPr>
        <w:t xml:space="preserve"> (См.: Рис. 1).</w:t>
      </w:r>
    </w:p>
    <w:p w14:paraId="42C3302A" w14:textId="77777777" w:rsidR="006D148F" w:rsidRPr="006D148F" w:rsidRDefault="006D148F" w:rsidP="006D148F">
      <w:pPr>
        <w:spacing w:line="360" w:lineRule="auto"/>
        <w:ind w:firstLine="708"/>
        <w:jc w:val="both"/>
        <w:rPr>
          <w:rFonts w:ascii="Times New Roman" w:hAnsi="Times New Roman" w:cs="Times New Roman"/>
          <w:color w:val="000000" w:themeColor="text1"/>
          <w:sz w:val="28"/>
          <w:szCs w:val="28"/>
        </w:rPr>
      </w:pPr>
    </w:p>
    <w:p w14:paraId="21E39C72" w14:textId="77777777" w:rsidR="00126212" w:rsidRDefault="005A7873" w:rsidP="00106FE9">
      <w:pPr>
        <w:spacing w:line="360" w:lineRule="auto"/>
        <w:ind w:right="-7"/>
        <w:jc w:val="center"/>
        <w:rPr>
          <w:rFonts w:ascii="Times New Roman" w:hAnsi="Times New Roman" w:cs="Times New Roman"/>
          <w:color w:val="000000" w:themeColor="text1"/>
        </w:rPr>
      </w:pPr>
      <w:r>
        <w:rPr>
          <w:rFonts w:ascii="Times New Roman" w:hAnsi="Times New Roman" w:cs="Times New Roman"/>
          <w:noProof/>
          <w:color w:val="000000" w:themeColor="text1"/>
          <w:sz w:val="28"/>
          <w:szCs w:val="28"/>
          <w:lang w:val="en-US"/>
        </w:rPr>
        <w:drawing>
          <wp:inline distT="0" distB="0" distL="0" distR="0" wp14:anchorId="1E5E9CA6" wp14:editId="7B2CED4F">
            <wp:extent cx="6062270" cy="2501265"/>
            <wp:effectExtent l="0" t="0" r="34290" b="13335"/>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1B50F2FE" w14:textId="0B86C49B" w:rsidR="006D148F" w:rsidRDefault="006D148F" w:rsidP="006D148F">
      <w:pPr>
        <w:spacing w:line="360" w:lineRule="auto"/>
        <w:jc w:val="both"/>
        <w:rPr>
          <w:rFonts w:ascii="Times New Roman" w:hAnsi="Times New Roman" w:cs="Times New Roman"/>
          <w:b/>
          <w:color w:val="000000" w:themeColor="text1"/>
        </w:rPr>
      </w:pPr>
      <w:r w:rsidRPr="008A5FF3">
        <w:rPr>
          <w:rFonts w:ascii="Times New Roman" w:hAnsi="Times New Roman" w:cs="Times New Roman"/>
          <w:b/>
          <w:color w:val="000000" w:themeColor="text1"/>
        </w:rPr>
        <w:t>Рисунок 1. Затраты на лоббизм в сфере окружающей среды в США</w:t>
      </w:r>
    </w:p>
    <w:p w14:paraId="4C3128FA" w14:textId="77777777" w:rsidR="006D148F" w:rsidRPr="006D148F" w:rsidRDefault="006D148F" w:rsidP="006D148F">
      <w:pPr>
        <w:spacing w:line="360" w:lineRule="auto"/>
        <w:jc w:val="both"/>
        <w:rPr>
          <w:rFonts w:ascii="Times New Roman" w:hAnsi="Times New Roman" w:cs="Times New Roman"/>
          <w:b/>
          <w:color w:val="000000" w:themeColor="text1"/>
        </w:rPr>
      </w:pPr>
    </w:p>
    <w:p w14:paraId="3360B911" w14:textId="09DD7579" w:rsidR="003A6620" w:rsidRPr="00E75AD0" w:rsidRDefault="002938EC" w:rsidP="008E3C35">
      <w:pPr>
        <w:spacing w:line="360" w:lineRule="auto"/>
        <w:ind w:firstLine="708"/>
        <w:jc w:val="both"/>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rPr>
        <w:t xml:space="preserve">Так, </w:t>
      </w:r>
      <w:r w:rsidR="00336A5E">
        <w:rPr>
          <w:rFonts w:ascii="Times New Roman" w:hAnsi="Times New Roman" w:cs="Times New Roman"/>
          <w:color w:val="000000" w:themeColor="text1"/>
          <w:sz w:val="28"/>
          <w:szCs w:val="28"/>
        </w:rPr>
        <w:t>пик расходов</w:t>
      </w:r>
      <w:r w:rsidR="000C5647">
        <w:rPr>
          <w:rFonts w:ascii="Times New Roman" w:hAnsi="Times New Roman" w:cs="Times New Roman"/>
          <w:color w:val="000000" w:themeColor="text1"/>
          <w:sz w:val="28"/>
          <w:szCs w:val="28"/>
        </w:rPr>
        <w:t xml:space="preserve"> приходится на 2014 год</w:t>
      </w:r>
      <w:r w:rsidR="003A6620">
        <w:rPr>
          <w:rFonts w:ascii="Times New Roman" w:hAnsi="Times New Roman" w:cs="Times New Roman"/>
          <w:color w:val="000000" w:themeColor="text1"/>
          <w:sz w:val="28"/>
          <w:szCs w:val="28"/>
        </w:rPr>
        <w:t xml:space="preserve"> и составляет 25,553,264</w:t>
      </w:r>
      <w:r w:rsidR="00DD17C7">
        <w:rPr>
          <w:rFonts w:ascii="Times New Roman" w:hAnsi="Times New Roman" w:cs="Times New Roman"/>
          <w:color w:val="000000" w:themeColor="text1"/>
          <w:sz w:val="28"/>
          <w:szCs w:val="28"/>
        </w:rPr>
        <w:t xml:space="preserve"> долларов. Если открыть список организаций, </w:t>
      </w:r>
      <w:r w:rsidR="0074331B">
        <w:rPr>
          <w:rFonts w:ascii="Times New Roman" w:hAnsi="Times New Roman" w:cs="Times New Roman"/>
          <w:color w:val="000000" w:themeColor="text1"/>
          <w:sz w:val="28"/>
          <w:szCs w:val="28"/>
        </w:rPr>
        <w:t xml:space="preserve">нанимавших лоббистов за все это время, и посмотреть, сколько денег они тратили на проталкивание своих интересов каждый год, то можно выделить трех лидеров, расходовавших </w:t>
      </w:r>
      <w:r w:rsidR="0008276D">
        <w:rPr>
          <w:rFonts w:ascii="Times New Roman" w:hAnsi="Times New Roman" w:cs="Times New Roman"/>
          <w:color w:val="000000" w:themeColor="text1"/>
          <w:sz w:val="28"/>
          <w:szCs w:val="28"/>
        </w:rPr>
        <w:t xml:space="preserve">суммарно </w:t>
      </w:r>
      <w:r w:rsidR="0074331B">
        <w:rPr>
          <w:rFonts w:ascii="Times New Roman" w:hAnsi="Times New Roman" w:cs="Times New Roman"/>
          <w:color w:val="000000" w:themeColor="text1"/>
          <w:sz w:val="28"/>
          <w:szCs w:val="28"/>
        </w:rPr>
        <w:t>за эти 6 лет наибольшее количество средств. Первое место занимает «International Association of Fish and Wildlife A</w:t>
      </w:r>
      <w:r w:rsidR="0074331B" w:rsidRPr="0074331B">
        <w:rPr>
          <w:rFonts w:ascii="Times New Roman" w:hAnsi="Times New Roman" w:cs="Times New Roman"/>
          <w:color w:val="000000" w:themeColor="text1"/>
          <w:sz w:val="28"/>
          <w:szCs w:val="28"/>
        </w:rPr>
        <w:t>gencies</w:t>
      </w:r>
      <w:r w:rsidR="006754D4">
        <w:rPr>
          <w:rFonts w:ascii="Times New Roman" w:hAnsi="Times New Roman" w:cs="Times New Roman"/>
          <w:color w:val="000000" w:themeColor="text1"/>
          <w:sz w:val="28"/>
          <w:szCs w:val="28"/>
        </w:rPr>
        <w:t>», потратившая 13,325</w:t>
      </w:r>
      <w:r w:rsidR="0074331B">
        <w:rPr>
          <w:rFonts w:ascii="Times New Roman" w:hAnsi="Times New Roman" w:cs="Times New Roman"/>
          <w:color w:val="000000" w:themeColor="text1"/>
          <w:sz w:val="28"/>
          <w:szCs w:val="28"/>
        </w:rPr>
        <w:t xml:space="preserve">,000 долларов, на втором месте расположилась «Environmental Defense Fund», </w:t>
      </w:r>
      <w:r w:rsidR="0008276D">
        <w:rPr>
          <w:rFonts w:ascii="Times New Roman" w:hAnsi="Times New Roman" w:cs="Times New Roman"/>
          <w:color w:val="000000" w:themeColor="text1"/>
          <w:sz w:val="28"/>
          <w:szCs w:val="28"/>
        </w:rPr>
        <w:t>выделившая 8,309,574 долларов на лоббистскую деятельность, и на третьем месте – «</w:t>
      </w:r>
      <w:r w:rsidR="0008276D">
        <w:rPr>
          <w:rFonts w:ascii="Times New Roman" w:hAnsi="Times New Roman" w:cs="Times New Roman"/>
          <w:color w:val="000000" w:themeColor="text1"/>
          <w:sz w:val="28"/>
          <w:szCs w:val="28"/>
          <w:lang w:val="en-US"/>
        </w:rPr>
        <w:t>The Nature Conservancy</w:t>
      </w:r>
      <w:r w:rsidR="0008276D">
        <w:rPr>
          <w:rFonts w:ascii="Times New Roman" w:hAnsi="Times New Roman" w:cs="Times New Roman"/>
          <w:color w:val="000000" w:themeColor="text1"/>
          <w:sz w:val="28"/>
          <w:szCs w:val="28"/>
        </w:rPr>
        <w:t>» с 7,511,000 долларов. Что интересно, «International Association of Fish and Wildlife A</w:t>
      </w:r>
      <w:r w:rsidR="0008276D" w:rsidRPr="0074331B">
        <w:rPr>
          <w:rFonts w:ascii="Times New Roman" w:hAnsi="Times New Roman" w:cs="Times New Roman"/>
          <w:color w:val="000000" w:themeColor="text1"/>
          <w:sz w:val="28"/>
          <w:szCs w:val="28"/>
        </w:rPr>
        <w:t>gencies</w:t>
      </w:r>
      <w:r w:rsidR="0008276D">
        <w:rPr>
          <w:rFonts w:ascii="Times New Roman" w:hAnsi="Times New Roman" w:cs="Times New Roman"/>
          <w:color w:val="000000" w:themeColor="text1"/>
          <w:sz w:val="28"/>
          <w:szCs w:val="28"/>
        </w:rPr>
        <w:t xml:space="preserve">» </w:t>
      </w:r>
      <w:r w:rsidR="006754D4">
        <w:rPr>
          <w:rFonts w:ascii="Times New Roman" w:hAnsi="Times New Roman" w:cs="Times New Roman"/>
          <w:color w:val="000000" w:themeColor="text1"/>
          <w:sz w:val="28"/>
          <w:szCs w:val="28"/>
        </w:rPr>
        <w:t>потратила лишь за один 2014 год 11,845,000 долларов, что сильно отразилось на общих расходах на экологический лоббизм в этом году (см. Рисунок 1).</w:t>
      </w:r>
      <w:r w:rsidR="00E75AD0">
        <w:rPr>
          <w:rFonts w:ascii="Times New Roman" w:hAnsi="Times New Roman" w:cs="Times New Roman"/>
          <w:color w:val="000000" w:themeColor="text1"/>
          <w:sz w:val="28"/>
          <w:szCs w:val="28"/>
        </w:rPr>
        <w:t xml:space="preserve"> Эта компания </w:t>
      </w:r>
      <w:r w:rsidR="00650485">
        <w:rPr>
          <w:rFonts w:ascii="Times New Roman" w:hAnsi="Times New Roman" w:cs="Times New Roman"/>
          <w:color w:val="000000" w:themeColor="text1"/>
          <w:sz w:val="28"/>
          <w:szCs w:val="28"/>
        </w:rPr>
        <w:t xml:space="preserve">усиленно </w:t>
      </w:r>
      <w:r w:rsidR="00E75AD0">
        <w:rPr>
          <w:rFonts w:ascii="Times New Roman" w:hAnsi="Times New Roman" w:cs="Times New Roman"/>
          <w:color w:val="000000" w:themeColor="text1"/>
          <w:sz w:val="28"/>
          <w:szCs w:val="28"/>
        </w:rPr>
        <w:t>лоббировала три законопроекта («</w:t>
      </w:r>
      <w:r w:rsidR="00E75AD0">
        <w:rPr>
          <w:rFonts w:ascii="Times New Roman" w:hAnsi="Times New Roman" w:cs="Times New Roman"/>
          <w:color w:val="000000" w:themeColor="text1"/>
          <w:sz w:val="28"/>
          <w:szCs w:val="28"/>
          <w:lang w:val="en-US"/>
        </w:rPr>
        <w:t>National Fish Habitat Conservation Act</w:t>
      </w:r>
      <w:r w:rsidR="00E75AD0">
        <w:rPr>
          <w:rFonts w:ascii="Times New Roman" w:hAnsi="Times New Roman" w:cs="Times New Roman"/>
          <w:color w:val="000000" w:themeColor="text1"/>
          <w:sz w:val="28"/>
          <w:szCs w:val="28"/>
        </w:rPr>
        <w:t>»</w:t>
      </w:r>
      <w:r w:rsidR="00E75AD0">
        <w:rPr>
          <w:rFonts w:ascii="Times New Roman" w:hAnsi="Times New Roman" w:cs="Times New Roman"/>
          <w:color w:val="000000" w:themeColor="text1"/>
          <w:sz w:val="28"/>
          <w:szCs w:val="28"/>
          <w:lang w:val="en-US"/>
        </w:rPr>
        <w:t xml:space="preserve">, </w:t>
      </w:r>
      <w:r w:rsidR="00E75AD0">
        <w:rPr>
          <w:rFonts w:ascii="Times New Roman" w:hAnsi="Times New Roman" w:cs="Times New Roman"/>
          <w:color w:val="000000" w:themeColor="text1"/>
          <w:sz w:val="28"/>
          <w:szCs w:val="28"/>
        </w:rPr>
        <w:t>«</w:t>
      </w:r>
      <w:r w:rsidR="00E75AD0">
        <w:rPr>
          <w:rFonts w:ascii="Times New Roman" w:hAnsi="Times New Roman" w:cs="Times New Roman"/>
          <w:color w:val="000000" w:themeColor="text1"/>
          <w:sz w:val="28"/>
          <w:szCs w:val="28"/>
          <w:lang w:val="en-US"/>
        </w:rPr>
        <w:t>SAFE Act</w:t>
      </w:r>
      <w:r w:rsidR="00E75AD0">
        <w:rPr>
          <w:rFonts w:ascii="Times New Roman" w:hAnsi="Times New Roman" w:cs="Times New Roman"/>
          <w:color w:val="000000" w:themeColor="text1"/>
          <w:sz w:val="28"/>
          <w:szCs w:val="28"/>
        </w:rPr>
        <w:t>»</w:t>
      </w:r>
      <w:r w:rsidR="00E75AD0">
        <w:rPr>
          <w:rFonts w:ascii="Times New Roman" w:hAnsi="Times New Roman" w:cs="Times New Roman"/>
          <w:color w:val="000000" w:themeColor="text1"/>
          <w:sz w:val="28"/>
          <w:szCs w:val="28"/>
          <w:lang w:val="en-US"/>
        </w:rPr>
        <w:t xml:space="preserve">, </w:t>
      </w:r>
      <w:r w:rsidR="00E75AD0">
        <w:rPr>
          <w:rFonts w:ascii="Times New Roman" w:hAnsi="Times New Roman" w:cs="Times New Roman"/>
          <w:color w:val="000000" w:themeColor="text1"/>
          <w:sz w:val="28"/>
          <w:szCs w:val="28"/>
        </w:rPr>
        <w:t>«</w:t>
      </w:r>
      <w:r w:rsidR="00E75AD0">
        <w:rPr>
          <w:rFonts w:ascii="Times New Roman" w:hAnsi="Times New Roman" w:cs="Times New Roman"/>
          <w:color w:val="000000" w:themeColor="text1"/>
          <w:sz w:val="28"/>
          <w:szCs w:val="28"/>
          <w:lang w:val="en-US"/>
        </w:rPr>
        <w:t>Protecting Americans from the Proliferation of Weapons to Terrorists Act</w:t>
      </w:r>
      <w:r w:rsidR="00E75AD0">
        <w:rPr>
          <w:rFonts w:ascii="Times New Roman" w:hAnsi="Times New Roman" w:cs="Times New Roman"/>
          <w:color w:val="000000" w:themeColor="text1"/>
          <w:sz w:val="28"/>
          <w:szCs w:val="28"/>
        </w:rPr>
        <w:t>»), однако, ни один из них в итоге не был принят</w:t>
      </w:r>
      <w:r w:rsidR="00E75AD0">
        <w:rPr>
          <w:rStyle w:val="a6"/>
          <w:rFonts w:ascii="Times New Roman" w:hAnsi="Times New Roman" w:cs="Times New Roman"/>
          <w:color w:val="000000" w:themeColor="text1"/>
          <w:sz w:val="28"/>
          <w:szCs w:val="28"/>
        </w:rPr>
        <w:footnoteReference w:id="46"/>
      </w:r>
      <w:r w:rsidR="00E75AD0">
        <w:rPr>
          <w:rFonts w:ascii="Times New Roman" w:hAnsi="Times New Roman" w:cs="Times New Roman"/>
          <w:color w:val="000000" w:themeColor="text1"/>
          <w:sz w:val="28"/>
          <w:szCs w:val="28"/>
        </w:rPr>
        <w:t>.</w:t>
      </w:r>
    </w:p>
    <w:p w14:paraId="0F91A10F" w14:textId="6947B3B3" w:rsidR="008A5FF3" w:rsidRPr="006D148F" w:rsidRDefault="00650485" w:rsidP="006D148F">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t>Проблемы окружающей среды ежегодно входят в топ-10 самых лоббируемых вопросов, начиная с 1998 года</w:t>
      </w:r>
      <w:r w:rsidR="004D25D5">
        <w:rPr>
          <w:rFonts w:ascii="Times New Roman" w:hAnsi="Times New Roman" w:cs="Times New Roman"/>
          <w:color w:val="000000" w:themeColor="text1"/>
          <w:sz w:val="28"/>
          <w:szCs w:val="28"/>
        </w:rPr>
        <w:t>, и занимают 7 место в этом рейтинге</w:t>
      </w:r>
      <w:r>
        <w:rPr>
          <w:rFonts w:ascii="Times New Roman" w:hAnsi="Times New Roman" w:cs="Times New Roman"/>
          <w:color w:val="000000" w:themeColor="text1"/>
          <w:sz w:val="28"/>
          <w:szCs w:val="28"/>
        </w:rPr>
        <w:t>. Количество заказчиков профессиональных лоббистов по данному вопросу за последние 6 лет можно представить в виде диаграммы</w:t>
      </w:r>
      <w:r w:rsidR="00305766">
        <w:rPr>
          <w:rStyle w:val="a6"/>
          <w:rFonts w:ascii="Times New Roman" w:hAnsi="Times New Roman" w:cs="Times New Roman"/>
          <w:color w:val="000000" w:themeColor="text1"/>
          <w:sz w:val="28"/>
          <w:szCs w:val="28"/>
        </w:rPr>
        <w:footnoteReference w:id="47"/>
      </w:r>
      <w:r w:rsidR="008A5FF3">
        <w:rPr>
          <w:rFonts w:ascii="Times New Roman" w:hAnsi="Times New Roman" w:cs="Times New Roman"/>
          <w:color w:val="000000" w:themeColor="text1"/>
          <w:sz w:val="28"/>
          <w:szCs w:val="28"/>
        </w:rPr>
        <w:t xml:space="preserve"> (См.: Рис. 2).</w:t>
      </w:r>
    </w:p>
    <w:p w14:paraId="39EA312D" w14:textId="77777777" w:rsidR="00126212" w:rsidRDefault="00650485" w:rsidP="00106FE9">
      <w:pPr>
        <w:spacing w:line="360" w:lineRule="auto"/>
        <w:ind w:right="-7"/>
        <w:jc w:val="center"/>
        <w:rPr>
          <w:rFonts w:ascii="Times New Roman" w:hAnsi="Times New Roman" w:cs="Times New Roman"/>
        </w:rPr>
      </w:pPr>
      <w:r>
        <w:rPr>
          <w:rFonts w:ascii="Times New Roman" w:hAnsi="Times New Roman" w:cs="Times New Roman"/>
          <w:noProof/>
          <w:color w:val="000000" w:themeColor="text1"/>
          <w:sz w:val="28"/>
          <w:szCs w:val="28"/>
          <w:lang w:val="en-US"/>
        </w:rPr>
        <w:drawing>
          <wp:inline distT="0" distB="0" distL="0" distR="0" wp14:anchorId="6CDE475B" wp14:editId="33594E23">
            <wp:extent cx="6062270" cy="2695575"/>
            <wp:effectExtent l="0" t="0" r="34290" b="2222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219EEF1B" w14:textId="77777777" w:rsidR="006D148F" w:rsidRPr="008A5FF3" w:rsidRDefault="006D148F" w:rsidP="006D148F">
      <w:pPr>
        <w:spacing w:line="360" w:lineRule="auto"/>
        <w:rPr>
          <w:rFonts w:ascii="Times New Roman" w:hAnsi="Times New Roman" w:cs="Times New Roman"/>
          <w:b/>
          <w:color w:val="000000" w:themeColor="text1"/>
          <w:sz w:val="28"/>
          <w:szCs w:val="28"/>
        </w:rPr>
      </w:pPr>
      <w:r w:rsidRPr="008A5FF3">
        <w:rPr>
          <w:rFonts w:ascii="Times New Roman" w:hAnsi="Times New Roman" w:cs="Times New Roman"/>
          <w:b/>
        </w:rPr>
        <w:t>Рисунок 2. Количество заказчиков лоббистов по вопросам окружающей среды в США</w:t>
      </w:r>
    </w:p>
    <w:p w14:paraId="248E09A4" w14:textId="77777777" w:rsidR="00106FE9" w:rsidRDefault="00106FE9" w:rsidP="005500A4">
      <w:pPr>
        <w:spacing w:line="360" w:lineRule="auto"/>
        <w:jc w:val="both"/>
        <w:rPr>
          <w:rFonts w:ascii="Times New Roman" w:hAnsi="Times New Roman" w:cs="Times New Roman"/>
          <w:color w:val="000000" w:themeColor="text1"/>
          <w:sz w:val="28"/>
          <w:szCs w:val="28"/>
        </w:rPr>
      </w:pPr>
    </w:p>
    <w:p w14:paraId="5421C152" w14:textId="65109129" w:rsidR="00983F63" w:rsidRDefault="00D70E02" w:rsidP="008E3C35">
      <w:pPr>
        <w:spacing w:line="36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Показатели находятся примерно на одном уровне, что свидетельствует о стабильности лоббирования данного вопроса в стенах Конгресса США. Однако, данные за 2017 год (</w:t>
      </w:r>
      <w:r w:rsidR="00126777">
        <w:rPr>
          <w:rFonts w:ascii="Times New Roman" w:hAnsi="Times New Roman" w:cs="Times New Roman"/>
          <w:color w:val="000000" w:themeColor="text1"/>
          <w:sz w:val="28"/>
          <w:szCs w:val="28"/>
        </w:rPr>
        <w:t xml:space="preserve">размещенные на сайте </w:t>
      </w:r>
      <w:r>
        <w:rPr>
          <w:rFonts w:ascii="Times New Roman" w:hAnsi="Times New Roman" w:cs="Times New Roman"/>
          <w:color w:val="000000" w:themeColor="text1"/>
          <w:sz w:val="28"/>
          <w:szCs w:val="28"/>
        </w:rPr>
        <w:t>24.04.2017.) показывают, что в этом году</w:t>
      </w:r>
      <w:r w:rsidR="00126777">
        <w:rPr>
          <w:rFonts w:ascii="Times New Roman" w:hAnsi="Times New Roman" w:cs="Times New Roman"/>
          <w:color w:val="000000" w:themeColor="text1"/>
          <w:sz w:val="28"/>
          <w:szCs w:val="28"/>
        </w:rPr>
        <w:t xml:space="preserve"> всего за 4 месяца 685 организаций уже пытались лоббировать вопросы</w:t>
      </w:r>
      <w:r w:rsidR="005E5E49">
        <w:rPr>
          <w:rFonts w:ascii="Times New Roman" w:hAnsi="Times New Roman" w:cs="Times New Roman"/>
          <w:color w:val="000000" w:themeColor="text1"/>
          <w:sz w:val="28"/>
          <w:szCs w:val="28"/>
        </w:rPr>
        <w:t xml:space="preserve"> по проблемам</w:t>
      </w:r>
      <w:r w:rsidR="00126777">
        <w:rPr>
          <w:rFonts w:ascii="Times New Roman" w:hAnsi="Times New Roman" w:cs="Times New Roman"/>
          <w:color w:val="000000" w:themeColor="text1"/>
          <w:sz w:val="28"/>
          <w:szCs w:val="28"/>
        </w:rPr>
        <w:t xml:space="preserve"> ок</w:t>
      </w:r>
      <w:r w:rsidR="005E5E49">
        <w:rPr>
          <w:rFonts w:ascii="Times New Roman" w:hAnsi="Times New Roman" w:cs="Times New Roman"/>
          <w:color w:val="000000" w:themeColor="text1"/>
          <w:sz w:val="28"/>
          <w:szCs w:val="28"/>
        </w:rPr>
        <w:t>ружающей среды. Это значит, что к концу 2017 года число заказчиков может быть самым высоким за период с 2011 по 2017 гг.</w:t>
      </w:r>
    </w:p>
    <w:p w14:paraId="31F44538" w14:textId="2E1426F2" w:rsidR="00CE779C" w:rsidRDefault="005500A4" w:rsidP="005500A4">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t>Кроме того,</w:t>
      </w:r>
      <w:r w:rsidR="005E19E9">
        <w:rPr>
          <w:rFonts w:ascii="Times New Roman" w:hAnsi="Times New Roman" w:cs="Times New Roman"/>
          <w:color w:val="000000" w:themeColor="text1"/>
          <w:sz w:val="28"/>
          <w:szCs w:val="28"/>
        </w:rPr>
        <w:t xml:space="preserve"> стоит отметить</w:t>
      </w:r>
      <w:r w:rsidR="00E93C9F">
        <w:rPr>
          <w:rFonts w:ascii="Times New Roman" w:hAnsi="Times New Roman" w:cs="Times New Roman"/>
          <w:color w:val="000000" w:themeColor="text1"/>
          <w:sz w:val="28"/>
          <w:szCs w:val="28"/>
        </w:rPr>
        <w:t xml:space="preserve"> лидеров среди экологических союзов</w:t>
      </w:r>
      <w:r w:rsidR="00263C83">
        <w:rPr>
          <w:rFonts w:ascii="Times New Roman" w:hAnsi="Times New Roman" w:cs="Times New Roman"/>
          <w:color w:val="000000" w:themeColor="text1"/>
          <w:sz w:val="28"/>
          <w:szCs w:val="28"/>
        </w:rPr>
        <w:t xml:space="preserve">, которые внесли наибольшее количество средств в финансирование </w:t>
      </w:r>
      <w:r w:rsidR="00D336B8">
        <w:rPr>
          <w:rFonts w:ascii="Times New Roman" w:hAnsi="Times New Roman" w:cs="Times New Roman"/>
          <w:color w:val="000000" w:themeColor="text1"/>
          <w:sz w:val="28"/>
          <w:szCs w:val="28"/>
        </w:rPr>
        <w:t xml:space="preserve">федеральных </w:t>
      </w:r>
      <w:r w:rsidR="00263C83">
        <w:rPr>
          <w:rFonts w:ascii="Times New Roman" w:hAnsi="Times New Roman" w:cs="Times New Roman"/>
          <w:color w:val="000000" w:themeColor="text1"/>
          <w:sz w:val="28"/>
          <w:szCs w:val="28"/>
        </w:rPr>
        <w:t>избирательных кампаний партий и отдельных кандидатов</w:t>
      </w:r>
      <w:r w:rsidR="00D336B8">
        <w:rPr>
          <w:rFonts w:ascii="Times New Roman" w:hAnsi="Times New Roman" w:cs="Times New Roman"/>
          <w:color w:val="000000" w:themeColor="text1"/>
          <w:sz w:val="28"/>
          <w:szCs w:val="28"/>
        </w:rPr>
        <w:t>, а также во внешние организации,</w:t>
      </w:r>
      <w:r w:rsidR="002064E4">
        <w:rPr>
          <w:rFonts w:ascii="Times New Roman" w:hAnsi="Times New Roman" w:cs="Times New Roman"/>
          <w:color w:val="000000" w:themeColor="text1"/>
          <w:sz w:val="28"/>
          <w:szCs w:val="28"/>
        </w:rPr>
        <w:t xml:space="preserve"> такие как комитеты политического действия</w:t>
      </w:r>
      <w:r w:rsidR="00D336B8">
        <w:rPr>
          <w:rFonts w:ascii="Times New Roman" w:hAnsi="Times New Roman" w:cs="Times New Roman"/>
          <w:color w:val="000000" w:themeColor="text1"/>
          <w:sz w:val="28"/>
          <w:szCs w:val="28"/>
        </w:rPr>
        <w:t xml:space="preserve"> (</w:t>
      </w:r>
      <w:r w:rsidR="00E93C9F">
        <w:rPr>
          <w:rFonts w:ascii="Times New Roman" w:hAnsi="Times New Roman" w:cs="Times New Roman"/>
          <w:color w:val="000000" w:themeColor="text1"/>
          <w:sz w:val="28"/>
          <w:szCs w:val="28"/>
          <w:lang w:val="en-US"/>
        </w:rPr>
        <w:t>PAC</w:t>
      </w:r>
      <w:r w:rsidR="00D336B8">
        <w:rPr>
          <w:rFonts w:ascii="Times New Roman" w:hAnsi="Times New Roman" w:cs="Times New Roman"/>
          <w:color w:val="000000" w:themeColor="text1"/>
          <w:sz w:val="28"/>
          <w:szCs w:val="28"/>
          <w:lang w:val="en-US"/>
        </w:rPr>
        <w:t>s)</w:t>
      </w:r>
      <w:r w:rsidR="002064E4">
        <w:rPr>
          <w:rFonts w:ascii="Times New Roman" w:hAnsi="Times New Roman" w:cs="Times New Roman"/>
          <w:color w:val="000000" w:themeColor="text1"/>
          <w:sz w:val="28"/>
          <w:szCs w:val="28"/>
        </w:rPr>
        <w:t>, высшие комитеты политического действия</w:t>
      </w:r>
      <w:r w:rsidR="00D336B8">
        <w:rPr>
          <w:rFonts w:ascii="Times New Roman" w:hAnsi="Times New Roman" w:cs="Times New Roman"/>
          <w:color w:val="000000" w:themeColor="text1"/>
          <w:sz w:val="28"/>
          <w:szCs w:val="28"/>
        </w:rPr>
        <w:t xml:space="preserve"> </w:t>
      </w:r>
      <w:r w:rsidR="00E93C9F">
        <w:rPr>
          <w:rFonts w:ascii="Times New Roman" w:hAnsi="Times New Roman" w:cs="Times New Roman"/>
          <w:color w:val="000000" w:themeColor="text1"/>
          <w:sz w:val="28"/>
          <w:szCs w:val="28"/>
          <w:lang w:val="en-US"/>
        </w:rPr>
        <w:t>(Super PAC</w:t>
      </w:r>
      <w:r w:rsidR="00D336B8">
        <w:rPr>
          <w:rFonts w:ascii="Times New Roman" w:hAnsi="Times New Roman" w:cs="Times New Roman"/>
          <w:color w:val="000000" w:themeColor="text1"/>
          <w:sz w:val="28"/>
          <w:szCs w:val="28"/>
          <w:lang w:val="en-US"/>
        </w:rPr>
        <w:t>s)</w:t>
      </w:r>
      <w:r w:rsidR="00E93C9F">
        <w:rPr>
          <w:rFonts w:ascii="Times New Roman" w:hAnsi="Times New Roman" w:cs="Times New Roman"/>
          <w:color w:val="000000" w:themeColor="text1"/>
          <w:sz w:val="28"/>
          <w:szCs w:val="28"/>
        </w:rPr>
        <w:t xml:space="preserve"> и т.д. Подробнее об </w:t>
      </w:r>
      <w:r w:rsidR="00D336B8">
        <w:rPr>
          <w:rFonts w:ascii="Times New Roman" w:hAnsi="Times New Roman" w:cs="Times New Roman"/>
          <w:color w:val="000000" w:themeColor="text1"/>
          <w:sz w:val="28"/>
          <w:szCs w:val="28"/>
        </w:rPr>
        <w:t>этой технологии лоббирования будет рассказано в следующем параграфе данной работы. Ита</w:t>
      </w:r>
      <w:r w:rsidR="00E93C9F">
        <w:rPr>
          <w:rFonts w:ascii="Times New Roman" w:hAnsi="Times New Roman" w:cs="Times New Roman"/>
          <w:color w:val="000000" w:themeColor="text1"/>
          <w:sz w:val="28"/>
          <w:szCs w:val="28"/>
        </w:rPr>
        <w:t>к, за последние 3 избирательных цикла (2011-2012 гг., 2013-2014 гг., 2015-2016 гг.) главными вкладчиками были такие организации как «</w:t>
      </w:r>
      <w:r w:rsidR="00E93C9F">
        <w:rPr>
          <w:rFonts w:ascii="Times New Roman" w:hAnsi="Times New Roman" w:cs="Times New Roman"/>
          <w:color w:val="000000" w:themeColor="text1"/>
          <w:sz w:val="28"/>
          <w:szCs w:val="28"/>
          <w:lang w:val="en-US"/>
        </w:rPr>
        <w:t>Environment America</w:t>
      </w:r>
      <w:r w:rsidR="00E93C9F">
        <w:rPr>
          <w:rFonts w:ascii="Times New Roman" w:hAnsi="Times New Roman" w:cs="Times New Roman"/>
          <w:color w:val="000000" w:themeColor="text1"/>
          <w:sz w:val="28"/>
          <w:szCs w:val="28"/>
        </w:rPr>
        <w:t>» (13,361,217 долларов за все 6 лет), «</w:t>
      </w:r>
      <w:r w:rsidR="00E93C9F" w:rsidRPr="00E93C9F">
        <w:rPr>
          <w:rFonts w:ascii="Times New Roman" w:hAnsi="Times New Roman" w:cs="Times New Roman"/>
          <w:color w:val="000000" w:themeColor="text1"/>
          <w:sz w:val="28"/>
          <w:szCs w:val="28"/>
        </w:rPr>
        <w:t>League of Conservation Voters</w:t>
      </w:r>
      <w:r w:rsidR="00E93C9F">
        <w:rPr>
          <w:rFonts w:ascii="Times New Roman" w:hAnsi="Times New Roman" w:cs="Times New Roman"/>
          <w:color w:val="000000" w:themeColor="text1"/>
          <w:sz w:val="28"/>
          <w:szCs w:val="28"/>
        </w:rPr>
        <w:t>» (11,840,222 долларов) и «</w:t>
      </w:r>
      <w:r w:rsidR="00A5702A">
        <w:rPr>
          <w:rFonts w:ascii="Times New Roman" w:hAnsi="Times New Roman" w:cs="Times New Roman"/>
          <w:color w:val="000000" w:themeColor="text1"/>
          <w:sz w:val="28"/>
          <w:szCs w:val="28"/>
          <w:lang w:val="en-US"/>
        </w:rPr>
        <w:t>Nextg</w:t>
      </w:r>
      <w:r w:rsidR="00E93C9F">
        <w:rPr>
          <w:rFonts w:ascii="Times New Roman" w:hAnsi="Times New Roman" w:cs="Times New Roman"/>
          <w:color w:val="000000" w:themeColor="text1"/>
          <w:sz w:val="28"/>
          <w:szCs w:val="28"/>
          <w:lang w:val="en-US"/>
        </w:rPr>
        <w:t>en Climate Action</w:t>
      </w:r>
      <w:r w:rsidR="00E93C9F">
        <w:rPr>
          <w:rFonts w:ascii="Times New Roman" w:hAnsi="Times New Roman" w:cs="Times New Roman"/>
          <w:color w:val="000000" w:themeColor="text1"/>
          <w:sz w:val="28"/>
          <w:szCs w:val="28"/>
        </w:rPr>
        <w:t>» (6,115,220 долларов)</w:t>
      </w:r>
      <w:r w:rsidR="003B20C5">
        <w:rPr>
          <w:rStyle w:val="a6"/>
          <w:rFonts w:ascii="Times New Roman" w:hAnsi="Times New Roman" w:cs="Times New Roman"/>
          <w:color w:val="000000" w:themeColor="text1"/>
          <w:sz w:val="28"/>
          <w:szCs w:val="28"/>
        </w:rPr>
        <w:footnoteReference w:id="48"/>
      </w:r>
      <w:r w:rsidR="00E93C9F">
        <w:rPr>
          <w:rFonts w:ascii="Times New Roman" w:hAnsi="Times New Roman" w:cs="Times New Roman"/>
          <w:color w:val="000000" w:themeColor="text1"/>
          <w:sz w:val="28"/>
          <w:szCs w:val="28"/>
        </w:rPr>
        <w:t>.</w:t>
      </w:r>
      <w:r w:rsidR="00A5702A">
        <w:rPr>
          <w:rFonts w:ascii="Times New Roman" w:hAnsi="Times New Roman" w:cs="Times New Roman"/>
          <w:color w:val="000000" w:themeColor="text1"/>
          <w:sz w:val="28"/>
          <w:szCs w:val="28"/>
        </w:rPr>
        <w:t xml:space="preserve"> Причем «</w:t>
      </w:r>
      <w:r w:rsidR="00A5702A">
        <w:rPr>
          <w:rFonts w:ascii="Times New Roman" w:hAnsi="Times New Roman" w:cs="Times New Roman"/>
          <w:color w:val="000000" w:themeColor="text1"/>
          <w:sz w:val="28"/>
          <w:szCs w:val="28"/>
          <w:lang w:val="en-US"/>
        </w:rPr>
        <w:t>Environment America</w:t>
      </w:r>
      <w:r w:rsidR="00A5702A">
        <w:rPr>
          <w:rFonts w:ascii="Times New Roman" w:hAnsi="Times New Roman" w:cs="Times New Roman"/>
          <w:color w:val="000000" w:themeColor="text1"/>
          <w:sz w:val="28"/>
          <w:szCs w:val="28"/>
        </w:rPr>
        <w:t>» и «</w:t>
      </w:r>
      <w:r w:rsidR="00A5702A">
        <w:rPr>
          <w:rFonts w:ascii="Times New Roman" w:hAnsi="Times New Roman" w:cs="Times New Roman"/>
          <w:color w:val="000000" w:themeColor="text1"/>
          <w:sz w:val="28"/>
          <w:szCs w:val="28"/>
          <w:lang w:val="en-US"/>
        </w:rPr>
        <w:t>Nextgen Climate Action</w:t>
      </w:r>
      <w:r w:rsidR="00A5702A">
        <w:rPr>
          <w:rFonts w:ascii="Times New Roman" w:hAnsi="Times New Roman" w:cs="Times New Roman"/>
          <w:color w:val="000000" w:themeColor="text1"/>
          <w:sz w:val="28"/>
          <w:szCs w:val="28"/>
        </w:rPr>
        <w:t xml:space="preserve">» каждый цикл </w:t>
      </w:r>
      <w:r w:rsidR="00A56B58">
        <w:rPr>
          <w:rFonts w:ascii="Times New Roman" w:hAnsi="Times New Roman" w:cs="Times New Roman"/>
          <w:color w:val="000000" w:themeColor="text1"/>
          <w:sz w:val="28"/>
          <w:szCs w:val="28"/>
        </w:rPr>
        <w:t xml:space="preserve">вкладывают средства в </w:t>
      </w:r>
      <w:r w:rsidR="00A5702A">
        <w:rPr>
          <w:rFonts w:ascii="Times New Roman" w:hAnsi="Times New Roman" w:cs="Times New Roman"/>
          <w:color w:val="000000" w:themeColor="text1"/>
          <w:sz w:val="28"/>
          <w:szCs w:val="28"/>
        </w:rPr>
        <w:t>большей степени</w:t>
      </w:r>
      <w:r w:rsidR="00A56B58">
        <w:rPr>
          <w:rFonts w:ascii="Times New Roman" w:hAnsi="Times New Roman" w:cs="Times New Roman"/>
          <w:color w:val="000000" w:themeColor="text1"/>
          <w:sz w:val="28"/>
          <w:szCs w:val="28"/>
        </w:rPr>
        <w:t xml:space="preserve"> во внешние организации, в то время как «</w:t>
      </w:r>
      <w:r w:rsidR="00A56B58" w:rsidRPr="00E93C9F">
        <w:rPr>
          <w:rFonts w:ascii="Times New Roman" w:hAnsi="Times New Roman" w:cs="Times New Roman"/>
          <w:color w:val="000000" w:themeColor="text1"/>
          <w:sz w:val="28"/>
          <w:szCs w:val="28"/>
        </w:rPr>
        <w:t>League of Conservation Voters</w:t>
      </w:r>
      <w:r w:rsidR="00A56B58">
        <w:rPr>
          <w:rFonts w:ascii="Times New Roman" w:hAnsi="Times New Roman" w:cs="Times New Roman"/>
          <w:color w:val="000000" w:themeColor="text1"/>
          <w:sz w:val="28"/>
          <w:szCs w:val="28"/>
        </w:rPr>
        <w:t xml:space="preserve">» жертвует деньги в основном партиям и кандидатам. Также стоит подчеркнуть, что практически все экологические организации оказывают поддержку в виде финансирования демократам, а в республиканцев деньги вкладываются либо редко, либо в очень маленьких размерах. Например, за последний избирательный цикл 2015-2016 гг. </w:t>
      </w:r>
      <w:r w:rsidR="009250C7">
        <w:rPr>
          <w:rFonts w:ascii="Times New Roman" w:hAnsi="Times New Roman" w:cs="Times New Roman"/>
          <w:color w:val="000000" w:themeColor="text1"/>
          <w:sz w:val="28"/>
          <w:szCs w:val="28"/>
        </w:rPr>
        <w:t>всеми организациями было вложено суммарно 11,730,069 долларов на избирательные кампании партий и кандидатов, причем 11,373,090 долларов пошли в пользу демократов, что составляет 97</w:t>
      </w:r>
      <w:r w:rsidR="009250C7">
        <w:rPr>
          <w:rFonts w:ascii="Times New Roman" w:hAnsi="Times New Roman" w:cs="Times New Roman"/>
          <w:color w:val="000000" w:themeColor="text1"/>
          <w:sz w:val="28"/>
          <w:szCs w:val="28"/>
          <w:lang w:val="en-US"/>
        </w:rPr>
        <w:t>%</w:t>
      </w:r>
      <w:r w:rsidR="009250C7">
        <w:rPr>
          <w:rFonts w:ascii="Times New Roman" w:hAnsi="Times New Roman" w:cs="Times New Roman"/>
          <w:color w:val="000000" w:themeColor="text1"/>
          <w:sz w:val="28"/>
          <w:szCs w:val="28"/>
        </w:rPr>
        <w:t xml:space="preserve"> </w:t>
      </w:r>
      <w:r w:rsidR="00EF2AC4">
        <w:rPr>
          <w:rFonts w:ascii="Times New Roman" w:hAnsi="Times New Roman" w:cs="Times New Roman"/>
          <w:color w:val="000000" w:themeColor="text1"/>
          <w:sz w:val="28"/>
          <w:szCs w:val="28"/>
        </w:rPr>
        <w:t>от общей суммы вложений.</w:t>
      </w:r>
    </w:p>
    <w:p w14:paraId="7E41915D" w14:textId="79515FA5" w:rsidR="00680F20" w:rsidRDefault="00CE779C" w:rsidP="005500A4">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t>Крупные жертвования в пользу демократов объясняются тем, что представители этой партии уделяют пристальное</w:t>
      </w:r>
      <w:r w:rsidR="00242C94">
        <w:rPr>
          <w:rFonts w:ascii="Times New Roman" w:hAnsi="Times New Roman" w:cs="Times New Roman"/>
          <w:color w:val="000000" w:themeColor="text1"/>
          <w:sz w:val="28"/>
          <w:szCs w:val="28"/>
        </w:rPr>
        <w:t xml:space="preserve"> внимание экологическим проблемам</w:t>
      </w:r>
      <w:r>
        <w:rPr>
          <w:rFonts w:ascii="Times New Roman" w:hAnsi="Times New Roman" w:cs="Times New Roman"/>
          <w:color w:val="000000" w:themeColor="text1"/>
          <w:sz w:val="28"/>
          <w:szCs w:val="28"/>
        </w:rPr>
        <w:t xml:space="preserve"> страны</w:t>
      </w:r>
      <w:r w:rsidR="00242C94">
        <w:rPr>
          <w:rFonts w:ascii="Times New Roman" w:hAnsi="Times New Roman" w:cs="Times New Roman"/>
          <w:color w:val="000000" w:themeColor="text1"/>
          <w:sz w:val="28"/>
          <w:szCs w:val="28"/>
        </w:rPr>
        <w:t xml:space="preserve"> и мира</w:t>
      </w:r>
      <w:r>
        <w:rPr>
          <w:rFonts w:ascii="Times New Roman" w:hAnsi="Times New Roman" w:cs="Times New Roman"/>
          <w:color w:val="000000" w:themeColor="text1"/>
          <w:sz w:val="28"/>
          <w:szCs w:val="28"/>
        </w:rPr>
        <w:t>.</w:t>
      </w:r>
      <w:r w:rsidR="00F43A63">
        <w:rPr>
          <w:rFonts w:ascii="Times New Roman" w:hAnsi="Times New Roman" w:cs="Times New Roman"/>
          <w:color w:val="000000" w:themeColor="text1"/>
          <w:sz w:val="28"/>
          <w:szCs w:val="28"/>
        </w:rPr>
        <w:t xml:space="preserve"> Они считают, что США должны постепенно переходить на экологически чистые источники энергии.</w:t>
      </w:r>
      <w:r>
        <w:rPr>
          <w:rFonts w:ascii="Times New Roman" w:hAnsi="Times New Roman" w:cs="Times New Roman"/>
          <w:color w:val="000000" w:themeColor="text1"/>
          <w:sz w:val="28"/>
          <w:szCs w:val="28"/>
        </w:rPr>
        <w:t xml:space="preserve"> Нельзя сказать, что Республиканская партия совсем не озабочена </w:t>
      </w:r>
      <w:r w:rsidR="00242C94">
        <w:rPr>
          <w:rFonts w:ascii="Times New Roman" w:hAnsi="Times New Roman" w:cs="Times New Roman"/>
          <w:color w:val="000000" w:themeColor="text1"/>
          <w:sz w:val="28"/>
          <w:szCs w:val="28"/>
        </w:rPr>
        <w:t>вопросами</w:t>
      </w:r>
      <w:r>
        <w:rPr>
          <w:rFonts w:ascii="Times New Roman" w:hAnsi="Times New Roman" w:cs="Times New Roman"/>
          <w:color w:val="000000" w:themeColor="text1"/>
          <w:sz w:val="28"/>
          <w:szCs w:val="28"/>
        </w:rPr>
        <w:t xml:space="preserve"> окружающей среды, однако, все же в мен</w:t>
      </w:r>
      <w:r w:rsidR="00553612">
        <w:rPr>
          <w:rFonts w:ascii="Times New Roman" w:hAnsi="Times New Roman" w:cs="Times New Roman"/>
          <w:color w:val="000000" w:themeColor="text1"/>
          <w:sz w:val="28"/>
          <w:szCs w:val="28"/>
        </w:rPr>
        <w:t>ьшей степени, нежели демократы.</w:t>
      </w:r>
      <w:r w:rsidR="000E6B6E">
        <w:rPr>
          <w:rFonts w:ascii="Times New Roman" w:hAnsi="Times New Roman" w:cs="Times New Roman"/>
          <w:color w:val="000000" w:themeColor="text1"/>
          <w:sz w:val="28"/>
          <w:szCs w:val="28"/>
        </w:rPr>
        <w:t xml:space="preserve"> Акцент международного научного сообщества на изменении климата поспособствовал тому, что администрация бывшего президента США Барака Обамы начала строже регулировать некоторые области</w:t>
      </w:r>
      <w:r w:rsidR="00242C94">
        <w:rPr>
          <w:rFonts w:ascii="Times New Roman" w:hAnsi="Times New Roman" w:cs="Times New Roman"/>
          <w:color w:val="000000" w:themeColor="text1"/>
          <w:sz w:val="28"/>
          <w:szCs w:val="28"/>
        </w:rPr>
        <w:t xml:space="preserve"> государства</w:t>
      </w:r>
      <w:r w:rsidR="009768DB">
        <w:rPr>
          <w:rFonts w:ascii="Times New Roman" w:hAnsi="Times New Roman" w:cs="Times New Roman"/>
          <w:color w:val="000000" w:themeColor="text1"/>
          <w:sz w:val="28"/>
          <w:szCs w:val="28"/>
        </w:rPr>
        <w:t xml:space="preserve">, например, </w:t>
      </w:r>
      <w:r w:rsidR="00242C94">
        <w:rPr>
          <w:rFonts w:ascii="Times New Roman" w:hAnsi="Times New Roman" w:cs="Times New Roman"/>
          <w:color w:val="000000" w:themeColor="text1"/>
          <w:sz w:val="28"/>
          <w:szCs w:val="28"/>
        </w:rPr>
        <w:t>сферу энергетики</w:t>
      </w:r>
      <w:r w:rsidR="009768DB">
        <w:rPr>
          <w:rFonts w:ascii="Times New Roman" w:hAnsi="Times New Roman" w:cs="Times New Roman"/>
          <w:color w:val="000000" w:themeColor="text1"/>
          <w:sz w:val="28"/>
          <w:szCs w:val="28"/>
        </w:rPr>
        <w:t xml:space="preserve">. </w:t>
      </w:r>
      <w:r w:rsidR="00DB730E">
        <w:rPr>
          <w:rFonts w:ascii="Times New Roman" w:hAnsi="Times New Roman" w:cs="Times New Roman"/>
          <w:color w:val="000000" w:themeColor="text1"/>
          <w:sz w:val="28"/>
          <w:szCs w:val="28"/>
        </w:rPr>
        <w:t xml:space="preserve">Также, </w:t>
      </w:r>
      <w:r w:rsidR="009768DB">
        <w:rPr>
          <w:rFonts w:ascii="Times New Roman" w:hAnsi="Times New Roman" w:cs="Times New Roman"/>
          <w:color w:val="000000" w:themeColor="text1"/>
          <w:sz w:val="28"/>
          <w:szCs w:val="28"/>
        </w:rPr>
        <w:t>в сентябре 2016 года Обама и китайский президент Си Цзиньпин объявили, что США и Китай ратифицируют Парижское соглашение по борьбе с глобальным потеплением</w:t>
      </w:r>
      <w:r w:rsidR="00242C94">
        <w:rPr>
          <w:rFonts w:ascii="Times New Roman" w:hAnsi="Times New Roman" w:cs="Times New Roman"/>
          <w:color w:val="000000" w:themeColor="text1"/>
          <w:sz w:val="28"/>
          <w:szCs w:val="28"/>
        </w:rPr>
        <w:t>. Этот д</w:t>
      </w:r>
      <w:r w:rsidR="00DB730E">
        <w:rPr>
          <w:rFonts w:ascii="Times New Roman" w:hAnsi="Times New Roman" w:cs="Times New Roman"/>
          <w:color w:val="000000" w:themeColor="text1"/>
          <w:sz w:val="28"/>
          <w:szCs w:val="28"/>
        </w:rPr>
        <w:t>окумент был подготовлен на смену Киотскому протоколу и утвержден 12 декабря 2015 года во время конфер</w:t>
      </w:r>
      <w:r w:rsidR="00266886">
        <w:rPr>
          <w:rFonts w:ascii="Times New Roman" w:hAnsi="Times New Roman" w:cs="Times New Roman"/>
          <w:color w:val="000000" w:themeColor="text1"/>
          <w:sz w:val="28"/>
          <w:szCs w:val="28"/>
        </w:rPr>
        <w:t>енции ООН в Париже. В соглашении</w:t>
      </w:r>
      <w:r w:rsidR="00DB730E">
        <w:rPr>
          <w:rFonts w:ascii="Times New Roman" w:hAnsi="Times New Roman" w:cs="Times New Roman"/>
          <w:color w:val="000000" w:themeColor="text1"/>
          <w:sz w:val="28"/>
          <w:szCs w:val="28"/>
        </w:rPr>
        <w:t xml:space="preserve"> </w:t>
      </w:r>
      <w:r w:rsidR="00266886">
        <w:rPr>
          <w:rFonts w:ascii="Times New Roman" w:hAnsi="Times New Roman" w:cs="Times New Roman"/>
          <w:color w:val="000000" w:themeColor="text1"/>
          <w:sz w:val="28"/>
          <w:szCs w:val="28"/>
        </w:rPr>
        <w:t>предложены меры по сокращению выбросов углекислого газа в атмосферу</w:t>
      </w:r>
      <w:r w:rsidR="00242C94">
        <w:rPr>
          <w:rFonts w:ascii="Times New Roman" w:hAnsi="Times New Roman" w:cs="Times New Roman"/>
          <w:color w:val="000000" w:themeColor="text1"/>
          <w:sz w:val="28"/>
          <w:szCs w:val="28"/>
        </w:rPr>
        <w:t>, начиная</w:t>
      </w:r>
      <w:r w:rsidR="00266886">
        <w:rPr>
          <w:rFonts w:ascii="Times New Roman" w:hAnsi="Times New Roman" w:cs="Times New Roman"/>
          <w:color w:val="000000" w:themeColor="text1"/>
          <w:sz w:val="28"/>
          <w:szCs w:val="28"/>
        </w:rPr>
        <w:t xml:space="preserve"> с 2020 года. Эти распоряжения должны помочь снизить темпы роста глобальной средней температуры Земли. Однако, нынешний президент США Дональд Трамп не раз заявлял, что считает глобальное потепление фикцией,</w:t>
      </w:r>
      <w:r w:rsidR="003542A8">
        <w:rPr>
          <w:rFonts w:ascii="Times New Roman" w:hAnsi="Times New Roman" w:cs="Times New Roman"/>
          <w:color w:val="000000" w:themeColor="text1"/>
          <w:sz w:val="28"/>
          <w:szCs w:val="28"/>
        </w:rPr>
        <w:t xml:space="preserve"> придуманной Китаем для снижения</w:t>
      </w:r>
      <w:r w:rsidR="00A368EE">
        <w:rPr>
          <w:rFonts w:ascii="Times New Roman" w:hAnsi="Times New Roman" w:cs="Times New Roman"/>
          <w:color w:val="000000" w:themeColor="text1"/>
          <w:sz w:val="28"/>
          <w:szCs w:val="28"/>
        </w:rPr>
        <w:t xml:space="preserve"> </w:t>
      </w:r>
      <w:r w:rsidR="004C4976">
        <w:rPr>
          <w:rFonts w:ascii="Times New Roman" w:hAnsi="Times New Roman" w:cs="Times New Roman"/>
          <w:color w:val="000000" w:themeColor="text1"/>
          <w:sz w:val="28"/>
          <w:szCs w:val="28"/>
        </w:rPr>
        <w:t xml:space="preserve">темпов роста </w:t>
      </w:r>
      <w:r w:rsidR="00A368EE">
        <w:rPr>
          <w:rFonts w:ascii="Times New Roman" w:hAnsi="Times New Roman" w:cs="Times New Roman"/>
          <w:color w:val="000000" w:themeColor="text1"/>
          <w:sz w:val="28"/>
          <w:szCs w:val="28"/>
        </w:rPr>
        <w:t>американск</w:t>
      </w:r>
      <w:r w:rsidR="003542A8">
        <w:rPr>
          <w:rFonts w:ascii="Times New Roman" w:hAnsi="Times New Roman" w:cs="Times New Roman"/>
          <w:color w:val="000000" w:themeColor="text1"/>
          <w:sz w:val="28"/>
          <w:szCs w:val="28"/>
        </w:rPr>
        <w:t>ого производства</w:t>
      </w:r>
      <w:r w:rsidR="00A368EE">
        <w:rPr>
          <w:rFonts w:ascii="Times New Roman" w:hAnsi="Times New Roman" w:cs="Times New Roman"/>
          <w:color w:val="000000" w:themeColor="text1"/>
          <w:sz w:val="28"/>
          <w:szCs w:val="28"/>
        </w:rPr>
        <w:t xml:space="preserve">. </w:t>
      </w:r>
      <w:r w:rsidR="00242C94">
        <w:rPr>
          <w:rFonts w:ascii="Times New Roman" w:hAnsi="Times New Roman" w:cs="Times New Roman"/>
          <w:color w:val="000000" w:themeColor="text1"/>
          <w:sz w:val="28"/>
          <w:szCs w:val="28"/>
        </w:rPr>
        <w:t xml:space="preserve">Он </w:t>
      </w:r>
      <w:r w:rsidR="00A368EE">
        <w:rPr>
          <w:rFonts w:ascii="Times New Roman" w:hAnsi="Times New Roman" w:cs="Times New Roman"/>
          <w:color w:val="000000" w:themeColor="text1"/>
          <w:sz w:val="28"/>
          <w:szCs w:val="28"/>
        </w:rPr>
        <w:t>утверждает, что</w:t>
      </w:r>
      <w:r w:rsidR="00242C94">
        <w:rPr>
          <w:rFonts w:ascii="Times New Roman" w:hAnsi="Times New Roman" w:cs="Times New Roman"/>
          <w:color w:val="000000" w:themeColor="text1"/>
          <w:sz w:val="28"/>
          <w:szCs w:val="28"/>
        </w:rPr>
        <w:t xml:space="preserve"> США</w:t>
      </w:r>
      <w:r w:rsidR="00A368EE">
        <w:rPr>
          <w:rFonts w:ascii="Times New Roman" w:hAnsi="Times New Roman" w:cs="Times New Roman"/>
          <w:color w:val="000000" w:themeColor="text1"/>
          <w:sz w:val="28"/>
          <w:szCs w:val="28"/>
        </w:rPr>
        <w:t xml:space="preserve"> </w:t>
      </w:r>
      <w:r w:rsidR="00242C94">
        <w:rPr>
          <w:rFonts w:ascii="Times New Roman" w:hAnsi="Times New Roman" w:cs="Times New Roman"/>
          <w:color w:val="000000" w:themeColor="text1"/>
          <w:sz w:val="28"/>
          <w:szCs w:val="28"/>
        </w:rPr>
        <w:t>необходимо выйти из Парижского соглашения, так как его ратификация плохо скажется на энер</w:t>
      </w:r>
      <w:r w:rsidR="00790ED2">
        <w:rPr>
          <w:rFonts w:ascii="Times New Roman" w:hAnsi="Times New Roman" w:cs="Times New Roman"/>
          <w:color w:val="000000" w:themeColor="text1"/>
          <w:sz w:val="28"/>
          <w:szCs w:val="28"/>
        </w:rPr>
        <w:t>гетической отрасли государства.</w:t>
      </w:r>
    </w:p>
    <w:p w14:paraId="596A56A6" w14:textId="30213D1F" w:rsidR="00406DE5" w:rsidRDefault="00406DE5" w:rsidP="00406DE5">
      <w:pPr>
        <w:spacing w:line="360" w:lineRule="auto"/>
        <w:ind w:firstLine="708"/>
        <w:jc w:val="both"/>
        <w:rPr>
          <w:rFonts w:ascii="Times New Roman" w:eastAsia="Times New Roman" w:hAnsi="Times New Roman" w:cs="Times New Roman"/>
          <w:color w:val="000000" w:themeColor="text1"/>
          <w:sz w:val="28"/>
          <w:szCs w:val="28"/>
          <w:shd w:val="clear" w:color="auto" w:fill="FFFFFF"/>
        </w:rPr>
      </w:pPr>
      <w:r>
        <w:rPr>
          <w:rFonts w:ascii="Times New Roman" w:hAnsi="Times New Roman" w:cs="Times New Roman"/>
          <w:sz w:val="28"/>
          <w:szCs w:val="28"/>
        </w:rPr>
        <w:t xml:space="preserve">Таким образом, говоря о </w:t>
      </w:r>
      <w:r w:rsidR="009004CA">
        <w:rPr>
          <w:rFonts w:ascii="Times New Roman" w:hAnsi="Times New Roman" w:cs="Times New Roman"/>
          <w:sz w:val="28"/>
          <w:szCs w:val="28"/>
        </w:rPr>
        <w:t xml:space="preserve">масштабах </w:t>
      </w:r>
      <w:r>
        <w:rPr>
          <w:rFonts w:ascii="Times New Roman" w:hAnsi="Times New Roman" w:cs="Times New Roman"/>
          <w:sz w:val="28"/>
          <w:szCs w:val="28"/>
        </w:rPr>
        <w:t>экол</w:t>
      </w:r>
      <w:r w:rsidR="0004060F">
        <w:rPr>
          <w:rFonts w:ascii="Times New Roman" w:hAnsi="Times New Roman" w:cs="Times New Roman"/>
          <w:sz w:val="28"/>
          <w:szCs w:val="28"/>
        </w:rPr>
        <w:t>огического лоббизма в США, стоит</w:t>
      </w:r>
      <w:r w:rsidR="000830B5">
        <w:rPr>
          <w:rFonts w:ascii="Times New Roman" w:hAnsi="Times New Roman" w:cs="Times New Roman"/>
          <w:sz w:val="28"/>
          <w:szCs w:val="28"/>
        </w:rPr>
        <w:t xml:space="preserve"> упомянуть</w:t>
      </w:r>
      <w:r>
        <w:rPr>
          <w:rFonts w:ascii="Times New Roman" w:hAnsi="Times New Roman" w:cs="Times New Roman"/>
          <w:sz w:val="28"/>
          <w:szCs w:val="28"/>
        </w:rPr>
        <w:t xml:space="preserve">, что это государство одним из первых сделало акцент на проблемах окружающей среды, активно начало отстаивать свои интересы в области международного экологического права и уделило особое внимание нормативно-правовому регулированию этой сферы. Все это поспособствовало тому, что США внесли огромный вклад в дело становления института экологического лоббизма. </w:t>
      </w:r>
      <w:r w:rsidR="000830B5">
        <w:rPr>
          <w:rFonts w:ascii="Times New Roman" w:hAnsi="Times New Roman" w:cs="Times New Roman"/>
          <w:sz w:val="28"/>
          <w:szCs w:val="28"/>
        </w:rPr>
        <w:t xml:space="preserve">Также стоит отметить </w:t>
      </w:r>
      <w:r>
        <w:rPr>
          <w:rFonts w:ascii="Times New Roman" w:hAnsi="Times New Roman" w:cs="Times New Roman"/>
          <w:sz w:val="28"/>
          <w:szCs w:val="28"/>
        </w:rPr>
        <w:t>продуманное законодательное регулирование лоббистск</w:t>
      </w:r>
      <w:r w:rsidR="009004CA">
        <w:rPr>
          <w:rFonts w:ascii="Times New Roman" w:hAnsi="Times New Roman" w:cs="Times New Roman"/>
          <w:sz w:val="28"/>
          <w:szCs w:val="28"/>
        </w:rPr>
        <w:t>ой деятельности в этой стране. Современный л</w:t>
      </w:r>
      <w:r>
        <w:rPr>
          <w:rFonts w:ascii="Times New Roman" w:hAnsi="Times New Roman" w:cs="Times New Roman"/>
          <w:sz w:val="28"/>
          <w:szCs w:val="28"/>
        </w:rPr>
        <w:t xml:space="preserve">оббизм регламентируется на федеральном и региональном уровнях различными нормативно-правовыми актами, главными из которых являются </w:t>
      </w:r>
      <w:r>
        <w:rPr>
          <w:rFonts w:ascii="Times New Roman" w:eastAsia="Times New Roman" w:hAnsi="Times New Roman" w:cs="Times New Roman"/>
          <w:color w:val="000000" w:themeColor="text1"/>
          <w:sz w:val="28"/>
          <w:szCs w:val="28"/>
          <w:shd w:val="clear" w:color="auto" w:fill="FFFFFF"/>
        </w:rPr>
        <w:t>акт «О регистрации иностранных агентов» 1938 года, закон «</w:t>
      </w:r>
      <w:r>
        <w:rPr>
          <w:rFonts w:ascii="Times New Roman" w:eastAsia="Times New Roman" w:hAnsi="Times New Roman" w:cs="Times New Roman"/>
          <w:color w:val="000000" w:themeColor="text1"/>
          <w:sz w:val="28"/>
          <w:szCs w:val="28"/>
          <w:shd w:val="clear" w:color="auto" w:fill="FFFFFF"/>
          <w:lang w:val="en-US"/>
        </w:rPr>
        <w:t>О раскрытии лоббистской деятельности</w:t>
      </w:r>
      <w:r>
        <w:rPr>
          <w:rFonts w:ascii="Times New Roman" w:eastAsia="Times New Roman" w:hAnsi="Times New Roman" w:cs="Times New Roman"/>
          <w:color w:val="000000" w:themeColor="text1"/>
          <w:sz w:val="28"/>
          <w:szCs w:val="28"/>
          <w:shd w:val="clear" w:color="auto" w:fill="FFFFFF"/>
        </w:rPr>
        <w:t xml:space="preserve">» 1995 года и закон «О честном лидерстве и открытом правительстве» 2007 года. Отсюда следует, что лоббизм в этой стране максимально открыт, прозрачен и эффективен. </w:t>
      </w:r>
    </w:p>
    <w:p w14:paraId="4F881DDF" w14:textId="2FF1E75B" w:rsidR="00106FE9" w:rsidRDefault="00406DE5" w:rsidP="00763D54">
      <w:pPr>
        <w:spacing w:line="360" w:lineRule="auto"/>
        <w:ind w:firstLine="708"/>
        <w:jc w:val="both"/>
        <w:rPr>
          <w:rFonts w:ascii="Times New Roman" w:eastAsia="Times New Roman" w:hAnsi="Times New Roman" w:cs="Times New Roman"/>
          <w:color w:val="000000" w:themeColor="text1"/>
          <w:sz w:val="28"/>
          <w:szCs w:val="28"/>
          <w:shd w:val="clear" w:color="auto" w:fill="FFFFFF"/>
        </w:rPr>
      </w:pPr>
      <w:r>
        <w:rPr>
          <w:rFonts w:ascii="Times New Roman" w:eastAsia="Times New Roman" w:hAnsi="Times New Roman" w:cs="Times New Roman"/>
          <w:color w:val="000000" w:themeColor="text1"/>
          <w:sz w:val="28"/>
          <w:szCs w:val="28"/>
          <w:shd w:val="clear" w:color="auto" w:fill="FFFFFF"/>
        </w:rPr>
        <w:t xml:space="preserve">Ежегодно тема окружающей среды входит в топ-10 лоббируемых в Конгрессе США вопросов. В среднем расходы на лоббистскую деятельность в сфере экологии за последние 6 лет составляют около 17 миллионов долларов в год, а среднее количество заказчиков лоббистов </w:t>
      </w:r>
      <w:r w:rsidR="006F3505">
        <w:rPr>
          <w:rFonts w:ascii="Times New Roman" w:eastAsia="Times New Roman" w:hAnsi="Times New Roman" w:cs="Times New Roman"/>
          <w:color w:val="000000" w:themeColor="text1"/>
          <w:sz w:val="28"/>
          <w:szCs w:val="28"/>
          <w:shd w:val="clear" w:color="auto" w:fill="FFFFFF"/>
        </w:rPr>
        <w:t xml:space="preserve">в </w:t>
      </w:r>
      <w:r>
        <w:rPr>
          <w:rFonts w:ascii="Times New Roman" w:eastAsia="Times New Roman" w:hAnsi="Times New Roman" w:cs="Times New Roman"/>
          <w:color w:val="000000" w:themeColor="text1"/>
          <w:sz w:val="28"/>
          <w:szCs w:val="28"/>
          <w:shd w:val="clear" w:color="auto" w:fill="FFFFFF"/>
        </w:rPr>
        <w:t xml:space="preserve">этой области – около 1000 в год. Крупные экологические союзы вкладывают огромные суммы в финансирование избирательных кампаний партий и кандидатов. В основном деньги жертвуются только в пользу демократов, что объясняется тем, что их программа </w:t>
      </w:r>
      <w:r w:rsidR="004D5000">
        <w:rPr>
          <w:rFonts w:ascii="Times New Roman" w:eastAsia="Times New Roman" w:hAnsi="Times New Roman" w:cs="Times New Roman"/>
          <w:color w:val="000000" w:themeColor="text1"/>
          <w:sz w:val="28"/>
          <w:szCs w:val="28"/>
          <w:shd w:val="clear" w:color="auto" w:fill="FFFFFF"/>
        </w:rPr>
        <w:t xml:space="preserve">в области окружающей среды </w:t>
      </w:r>
      <w:r>
        <w:rPr>
          <w:rFonts w:ascii="Times New Roman" w:eastAsia="Times New Roman" w:hAnsi="Times New Roman" w:cs="Times New Roman"/>
          <w:color w:val="000000" w:themeColor="text1"/>
          <w:sz w:val="28"/>
          <w:szCs w:val="28"/>
          <w:shd w:val="clear" w:color="auto" w:fill="FFFFFF"/>
        </w:rPr>
        <w:t>направлена на создание и переход энергетики США на экологически чистые виды энергии. Вообще проблемы окружающей среды являются для демократов одним из самых приоритетных вопросов, в отличие от республиканцев.</w:t>
      </w:r>
    </w:p>
    <w:p w14:paraId="49D21682" w14:textId="77777777" w:rsidR="006D148F" w:rsidRDefault="006D148F" w:rsidP="006D148F">
      <w:pPr>
        <w:pStyle w:val="2"/>
        <w:jc w:val="left"/>
        <w:rPr>
          <w:rFonts w:eastAsia="Times New Roman"/>
          <w:b w:val="0"/>
          <w:color w:val="000000" w:themeColor="text1"/>
          <w:shd w:val="clear" w:color="auto" w:fill="FFFFFF"/>
        </w:rPr>
      </w:pPr>
      <w:bookmarkStart w:id="10" w:name="_Toc357571646"/>
    </w:p>
    <w:p w14:paraId="1BB65385" w14:textId="77777777" w:rsidR="006D148F" w:rsidRDefault="006D148F" w:rsidP="006D148F">
      <w:pPr>
        <w:pStyle w:val="2"/>
        <w:jc w:val="left"/>
        <w:rPr>
          <w:rFonts w:eastAsia="Times New Roman"/>
          <w:b w:val="0"/>
          <w:color w:val="000000" w:themeColor="text1"/>
          <w:shd w:val="clear" w:color="auto" w:fill="FFFFFF"/>
        </w:rPr>
      </w:pPr>
    </w:p>
    <w:p w14:paraId="7BE6EDE1" w14:textId="317831BD" w:rsidR="005F516D" w:rsidRPr="006D148F" w:rsidRDefault="00A225E3" w:rsidP="006D148F">
      <w:pPr>
        <w:pStyle w:val="2"/>
        <w:rPr>
          <w:shd w:val="clear" w:color="auto" w:fill="FFFFFF"/>
        </w:rPr>
      </w:pPr>
      <w:r>
        <w:rPr>
          <w:shd w:val="clear" w:color="auto" w:fill="FFFFFF"/>
        </w:rPr>
        <w:t>2.2</w:t>
      </w:r>
      <w:r w:rsidR="005F516D" w:rsidRPr="005F516D">
        <w:rPr>
          <w:shd w:val="clear" w:color="auto" w:fill="FFFFFF"/>
        </w:rPr>
        <w:t xml:space="preserve"> Технологии экологического лоббизма в США</w:t>
      </w:r>
      <w:bookmarkEnd w:id="10"/>
    </w:p>
    <w:p w14:paraId="03267918" w14:textId="77777777" w:rsidR="005F516D" w:rsidRDefault="005F516D" w:rsidP="00763D54">
      <w:pPr>
        <w:spacing w:line="360" w:lineRule="auto"/>
        <w:jc w:val="both"/>
        <w:rPr>
          <w:rFonts w:ascii="Times New Roman" w:eastAsia="Times New Roman" w:hAnsi="Times New Roman" w:cs="Times New Roman"/>
          <w:b/>
          <w:color w:val="000000" w:themeColor="text1"/>
          <w:sz w:val="28"/>
          <w:szCs w:val="28"/>
          <w:shd w:val="clear" w:color="auto" w:fill="FFFFFF"/>
        </w:rPr>
      </w:pPr>
    </w:p>
    <w:p w14:paraId="760041B7" w14:textId="2F401CA1" w:rsidR="005F516D" w:rsidRDefault="00BA4AA3" w:rsidP="00763D54">
      <w:pPr>
        <w:spacing w:line="360" w:lineRule="auto"/>
        <w:jc w:val="both"/>
        <w:rPr>
          <w:rFonts w:ascii="Times New Roman" w:eastAsia="Times New Roman" w:hAnsi="Times New Roman" w:cs="Times New Roman"/>
          <w:color w:val="000000" w:themeColor="text1"/>
          <w:sz w:val="28"/>
          <w:szCs w:val="28"/>
          <w:shd w:val="clear" w:color="auto" w:fill="FFFFFF"/>
        </w:rPr>
      </w:pPr>
      <w:r>
        <w:rPr>
          <w:rFonts w:ascii="Times New Roman" w:eastAsia="Times New Roman" w:hAnsi="Times New Roman" w:cs="Times New Roman"/>
          <w:color w:val="000000" w:themeColor="text1"/>
          <w:sz w:val="28"/>
          <w:szCs w:val="28"/>
          <w:shd w:val="clear" w:color="auto" w:fill="FFFFFF"/>
        </w:rPr>
        <w:tab/>
        <w:t xml:space="preserve">В современных США различные экологические союзы являются действительно полноправными участниками экологической политики страны, ввиду их финансовой и организационной </w:t>
      </w:r>
      <w:r w:rsidR="00556769">
        <w:rPr>
          <w:rFonts w:ascii="Times New Roman" w:eastAsia="Times New Roman" w:hAnsi="Times New Roman" w:cs="Times New Roman"/>
          <w:color w:val="000000" w:themeColor="text1"/>
          <w:sz w:val="28"/>
          <w:szCs w:val="28"/>
          <w:shd w:val="clear" w:color="auto" w:fill="FFFFFF"/>
        </w:rPr>
        <w:t>силы, достаточной массовости и большого опыта при принятии эколого-политических решений, особенно при участии в так называемой «большой политике». Они оказывают значительное влияние за счет грамотного лоббирования своих интересов и поэтому являются неизменными участниками политических процессов в государстве. Экологические организации пытаются влиять на законодательный процесс с целью разработки, продвижения или отмены какого-либо законопроекта, касающегося сферы окружающей среды. Поэтому стоит уделить особое внимание тому, с помощью каких современных технологий происходит лоббирование экологических интересов в США.</w:t>
      </w:r>
    </w:p>
    <w:p w14:paraId="42B46422" w14:textId="4079C66C" w:rsidR="009A0AA6" w:rsidRPr="003542A4" w:rsidRDefault="008D4367" w:rsidP="002B55A3">
      <w:pPr>
        <w:spacing w:line="360" w:lineRule="auto"/>
        <w:jc w:val="both"/>
        <w:rPr>
          <w:rFonts w:ascii="Times New Roman" w:hAnsi="Times New Roman" w:cs="Times New Roman"/>
          <w:sz w:val="28"/>
          <w:szCs w:val="28"/>
        </w:rPr>
      </w:pPr>
      <w:r>
        <w:rPr>
          <w:rFonts w:ascii="Times New Roman" w:eastAsia="Times New Roman" w:hAnsi="Times New Roman" w:cs="Times New Roman"/>
          <w:color w:val="000000" w:themeColor="text1"/>
          <w:sz w:val="28"/>
          <w:szCs w:val="28"/>
          <w:shd w:val="clear" w:color="auto" w:fill="FFFFFF"/>
        </w:rPr>
        <w:tab/>
        <w:t>Основополагающей технологией для лоббистов в США является прямой лоббизм через профессиональных лоббистов-посредников. В данном</w:t>
      </w:r>
      <w:r w:rsidR="00CE3762">
        <w:rPr>
          <w:rFonts w:ascii="Times New Roman" w:eastAsia="Times New Roman" w:hAnsi="Times New Roman" w:cs="Times New Roman"/>
          <w:color w:val="000000" w:themeColor="text1"/>
          <w:sz w:val="28"/>
          <w:szCs w:val="28"/>
          <w:shd w:val="clear" w:color="auto" w:fill="FFFFFF"/>
        </w:rPr>
        <w:t xml:space="preserve"> случае экологическая орга</w:t>
      </w:r>
      <w:r w:rsidR="00413530">
        <w:rPr>
          <w:rFonts w:ascii="Times New Roman" w:eastAsia="Times New Roman" w:hAnsi="Times New Roman" w:cs="Times New Roman"/>
          <w:color w:val="000000" w:themeColor="text1"/>
          <w:sz w:val="28"/>
          <w:szCs w:val="28"/>
          <w:shd w:val="clear" w:color="auto" w:fill="FFFFFF"/>
        </w:rPr>
        <w:t xml:space="preserve">низация </w:t>
      </w:r>
      <w:r>
        <w:rPr>
          <w:rFonts w:ascii="Times New Roman" w:eastAsia="Times New Roman" w:hAnsi="Times New Roman" w:cs="Times New Roman"/>
          <w:color w:val="000000" w:themeColor="text1"/>
          <w:sz w:val="28"/>
          <w:szCs w:val="28"/>
          <w:shd w:val="clear" w:color="auto" w:fill="FFFFFF"/>
        </w:rPr>
        <w:t xml:space="preserve">может </w:t>
      </w:r>
      <w:r w:rsidR="00413530">
        <w:rPr>
          <w:rFonts w:ascii="Times New Roman" w:eastAsia="Times New Roman" w:hAnsi="Times New Roman" w:cs="Times New Roman"/>
          <w:color w:val="000000" w:themeColor="text1"/>
          <w:sz w:val="28"/>
          <w:szCs w:val="28"/>
          <w:shd w:val="clear" w:color="auto" w:fill="FFFFFF"/>
        </w:rPr>
        <w:t>обра</w:t>
      </w:r>
      <w:r>
        <w:rPr>
          <w:rFonts w:ascii="Times New Roman" w:eastAsia="Times New Roman" w:hAnsi="Times New Roman" w:cs="Times New Roman"/>
          <w:color w:val="000000" w:themeColor="text1"/>
          <w:sz w:val="28"/>
          <w:szCs w:val="28"/>
          <w:shd w:val="clear" w:color="auto" w:fill="FFFFFF"/>
        </w:rPr>
        <w:t>титься</w:t>
      </w:r>
      <w:r w:rsidR="00413530">
        <w:rPr>
          <w:rFonts w:ascii="Times New Roman" w:eastAsia="Times New Roman" w:hAnsi="Times New Roman" w:cs="Times New Roman"/>
          <w:color w:val="000000" w:themeColor="text1"/>
          <w:sz w:val="28"/>
          <w:szCs w:val="28"/>
          <w:shd w:val="clear" w:color="auto" w:fill="FFFFFF"/>
        </w:rPr>
        <w:t xml:space="preserve"> в специализированную</w:t>
      </w:r>
      <w:r>
        <w:rPr>
          <w:rFonts w:ascii="Times New Roman" w:eastAsia="Times New Roman" w:hAnsi="Times New Roman" w:cs="Times New Roman"/>
          <w:color w:val="000000" w:themeColor="text1"/>
          <w:sz w:val="28"/>
          <w:szCs w:val="28"/>
          <w:shd w:val="clear" w:color="auto" w:fill="FFFFFF"/>
        </w:rPr>
        <w:t xml:space="preserve"> лоббистскую фирму или нанять</w:t>
      </w:r>
      <w:r w:rsidR="00CE3762">
        <w:rPr>
          <w:rFonts w:ascii="Times New Roman" w:eastAsia="Times New Roman" w:hAnsi="Times New Roman" w:cs="Times New Roman"/>
          <w:color w:val="000000" w:themeColor="text1"/>
          <w:sz w:val="28"/>
          <w:szCs w:val="28"/>
          <w:shd w:val="clear" w:color="auto" w:fill="FFFFFF"/>
        </w:rPr>
        <w:t xml:space="preserve"> индивидуального лоббиста, который будет представлять интересы этой компан</w:t>
      </w:r>
      <w:r w:rsidR="00833196">
        <w:rPr>
          <w:rFonts w:ascii="Times New Roman" w:eastAsia="Times New Roman" w:hAnsi="Times New Roman" w:cs="Times New Roman"/>
          <w:color w:val="000000" w:themeColor="text1"/>
          <w:sz w:val="28"/>
          <w:szCs w:val="28"/>
          <w:shd w:val="clear" w:color="auto" w:fill="FFFFFF"/>
        </w:rPr>
        <w:t>ии в Конгрессе США.</w:t>
      </w:r>
      <w:r w:rsidR="00F348FA">
        <w:rPr>
          <w:rFonts w:ascii="Times New Roman" w:eastAsia="Times New Roman" w:hAnsi="Times New Roman" w:cs="Times New Roman"/>
          <w:color w:val="000000" w:themeColor="text1"/>
          <w:sz w:val="28"/>
          <w:szCs w:val="28"/>
          <w:shd w:val="clear" w:color="auto" w:fill="FFFFFF"/>
        </w:rPr>
        <w:t xml:space="preserve"> </w:t>
      </w:r>
      <w:r w:rsidR="003542A4">
        <w:rPr>
          <w:rFonts w:ascii="Times New Roman" w:hAnsi="Times New Roman" w:cs="Times New Roman"/>
          <w:sz w:val="28"/>
          <w:szCs w:val="28"/>
        </w:rPr>
        <w:t xml:space="preserve">При найме профессионального лоббиста существует несколько нюансов. Первый нюанс состоит в том, что заключая контракт с таким человеком, нужно учитывать его репутацию, так как от этого будет зависеть и репутация организации, которая его нанимает. Также стоит обратить внимание на действующие контракты потенциального лоббиста, так как если он параллельно с природоохранными интересами будет лоббировать, например, противоречащие им интересы бизнеса, ничего толкового из </w:t>
      </w:r>
      <w:r w:rsidR="005E6138">
        <w:rPr>
          <w:rFonts w:ascii="Times New Roman" w:hAnsi="Times New Roman" w:cs="Times New Roman"/>
          <w:sz w:val="28"/>
          <w:szCs w:val="28"/>
        </w:rPr>
        <w:t>такой кампании не выйдет. Следующий</w:t>
      </w:r>
      <w:r w:rsidR="003542A4">
        <w:rPr>
          <w:rFonts w:ascii="Times New Roman" w:hAnsi="Times New Roman" w:cs="Times New Roman"/>
          <w:sz w:val="28"/>
          <w:szCs w:val="28"/>
        </w:rPr>
        <w:t xml:space="preserve"> нюанс заключается в том, что стоит учитывать, с кем у лоббиста больше выгодных связей: с демократами или с республиканцами. Допустим, если демократы разделяют интересы экологической организации, то нанимать </w:t>
      </w:r>
      <w:r w:rsidR="000A64E2">
        <w:rPr>
          <w:rFonts w:ascii="Times New Roman" w:hAnsi="Times New Roman" w:cs="Times New Roman"/>
          <w:sz w:val="28"/>
          <w:szCs w:val="28"/>
        </w:rPr>
        <w:t xml:space="preserve">стоит лоббиста, имеющего </w:t>
      </w:r>
      <w:r w:rsidR="003542A4">
        <w:rPr>
          <w:rFonts w:ascii="Times New Roman" w:hAnsi="Times New Roman" w:cs="Times New Roman"/>
          <w:sz w:val="28"/>
          <w:szCs w:val="28"/>
        </w:rPr>
        <w:t xml:space="preserve">наработанные </w:t>
      </w:r>
      <w:r w:rsidR="000A64E2">
        <w:rPr>
          <w:rFonts w:ascii="Times New Roman" w:hAnsi="Times New Roman" w:cs="Times New Roman"/>
          <w:sz w:val="28"/>
          <w:szCs w:val="28"/>
        </w:rPr>
        <w:t xml:space="preserve">тесные </w:t>
      </w:r>
      <w:r w:rsidR="003542A4">
        <w:rPr>
          <w:rFonts w:ascii="Times New Roman" w:hAnsi="Times New Roman" w:cs="Times New Roman"/>
          <w:sz w:val="28"/>
          <w:szCs w:val="28"/>
        </w:rPr>
        <w:t xml:space="preserve">связи </w:t>
      </w:r>
      <w:r w:rsidR="000A64E2">
        <w:rPr>
          <w:rFonts w:ascii="Times New Roman" w:hAnsi="Times New Roman" w:cs="Times New Roman"/>
          <w:sz w:val="28"/>
          <w:szCs w:val="28"/>
        </w:rPr>
        <w:t>с республиканцами, и наоборот.</w:t>
      </w:r>
      <w:r w:rsidR="005E6138">
        <w:rPr>
          <w:rFonts w:ascii="Times New Roman" w:hAnsi="Times New Roman" w:cs="Times New Roman"/>
          <w:sz w:val="28"/>
          <w:szCs w:val="28"/>
        </w:rPr>
        <w:t xml:space="preserve"> Однако, для лоббизма природоохранных интересов метод прямого лоббизма применяется не так часто. Основными способами экологическо</w:t>
      </w:r>
      <w:r w:rsidR="000A64E2">
        <w:rPr>
          <w:rFonts w:ascii="Times New Roman" w:hAnsi="Times New Roman" w:cs="Times New Roman"/>
          <w:sz w:val="28"/>
          <w:szCs w:val="28"/>
        </w:rPr>
        <w:t xml:space="preserve">го лоббирования </w:t>
      </w:r>
      <w:r w:rsidR="005E6138">
        <w:rPr>
          <w:rFonts w:ascii="Times New Roman" w:hAnsi="Times New Roman" w:cs="Times New Roman"/>
          <w:sz w:val="28"/>
          <w:szCs w:val="28"/>
        </w:rPr>
        <w:t xml:space="preserve">выступают </w:t>
      </w:r>
      <w:r w:rsidR="002248CA">
        <w:rPr>
          <w:rFonts w:ascii="Times New Roman" w:hAnsi="Times New Roman" w:cs="Times New Roman"/>
          <w:sz w:val="28"/>
          <w:szCs w:val="28"/>
        </w:rPr>
        <w:t>другие не менее эффективные</w:t>
      </w:r>
      <w:r w:rsidR="005E6138">
        <w:rPr>
          <w:rFonts w:ascii="Times New Roman" w:hAnsi="Times New Roman" w:cs="Times New Roman"/>
          <w:sz w:val="28"/>
          <w:szCs w:val="28"/>
        </w:rPr>
        <w:t xml:space="preserve"> технологии.</w:t>
      </w:r>
    </w:p>
    <w:p w14:paraId="698BE2EF" w14:textId="0B1CB5BD" w:rsidR="00791873" w:rsidRDefault="009A0AA6" w:rsidP="005F516D">
      <w:pPr>
        <w:spacing w:line="360" w:lineRule="auto"/>
        <w:jc w:val="both"/>
        <w:rPr>
          <w:rFonts w:ascii="Times New Roman" w:eastAsia="Times New Roman" w:hAnsi="Times New Roman" w:cs="Times New Roman"/>
          <w:color w:val="000000" w:themeColor="text1"/>
          <w:sz w:val="28"/>
          <w:szCs w:val="28"/>
          <w:shd w:val="clear" w:color="auto" w:fill="FFFFFF"/>
        </w:rPr>
      </w:pPr>
      <w:r>
        <w:rPr>
          <w:rFonts w:ascii="Times New Roman" w:eastAsia="Times New Roman" w:hAnsi="Times New Roman" w:cs="Times New Roman"/>
          <w:color w:val="000000" w:themeColor="text1"/>
          <w:sz w:val="28"/>
          <w:szCs w:val="28"/>
          <w:shd w:val="clear" w:color="auto" w:fill="FFFFFF"/>
        </w:rPr>
        <w:tab/>
      </w:r>
      <w:r w:rsidR="002B55A3">
        <w:rPr>
          <w:rFonts w:ascii="Times New Roman" w:eastAsia="Times New Roman" w:hAnsi="Times New Roman" w:cs="Times New Roman"/>
          <w:color w:val="000000" w:themeColor="text1"/>
          <w:sz w:val="28"/>
          <w:szCs w:val="28"/>
          <w:shd w:val="clear" w:color="auto" w:fill="FFFFFF"/>
        </w:rPr>
        <w:t xml:space="preserve">Результативной технологией </w:t>
      </w:r>
      <w:r>
        <w:rPr>
          <w:rFonts w:ascii="Times New Roman" w:eastAsia="Times New Roman" w:hAnsi="Times New Roman" w:cs="Times New Roman"/>
          <w:color w:val="000000" w:themeColor="text1"/>
          <w:sz w:val="28"/>
          <w:szCs w:val="28"/>
          <w:shd w:val="clear" w:color="auto" w:fill="FFFFFF"/>
        </w:rPr>
        <w:t>экологического лоббизма является фандрайзинг, то есть вкладывание экологическими союзами денег в избирательные кампании партий или определенных кан</w:t>
      </w:r>
      <w:r w:rsidR="00303495">
        <w:rPr>
          <w:rFonts w:ascii="Times New Roman" w:eastAsia="Times New Roman" w:hAnsi="Times New Roman" w:cs="Times New Roman"/>
          <w:color w:val="000000" w:themeColor="text1"/>
          <w:sz w:val="28"/>
          <w:szCs w:val="28"/>
          <w:shd w:val="clear" w:color="auto" w:fill="FFFFFF"/>
        </w:rPr>
        <w:t>дидатов</w:t>
      </w:r>
      <w:r w:rsidR="00B854D3">
        <w:rPr>
          <w:rFonts w:ascii="Times New Roman" w:eastAsia="Times New Roman" w:hAnsi="Times New Roman" w:cs="Times New Roman"/>
          <w:color w:val="000000" w:themeColor="text1"/>
          <w:sz w:val="28"/>
          <w:szCs w:val="28"/>
          <w:shd w:val="clear" w:color="auto" w:fill="FFFFFF"/>
        </w:rPr>
        <w:t>, а также во</w:t>
      </w:r>
      <w:r w:rsidR="00AC6465">
        <w:rPr>
          <w:rFonts w:ascii="Times New Roman" w:eastAsia="Times New Roman" w:hAnsi="Times New Roman" w:cs="Times New Roman"/>
          <w:color w:val="000000" w:themeColor="text1"/>
          <w:sz w:val="28"/>
          <w:szCs w:val="28"/>
          <w:shd w:val="clear" w:color="auto" w:fill="FFFFFF"/>
        </w:rPr>
        <w:t xml:space="preserve"> внешние организации, такие как комитеты по</w:t>
      </w:r>
      <w:r w:rsidR="002064E4">
        <w:rPr>
          <w:rFonts w:ascii="Times New Roman" w:eastAsia="Times New Roman" w:hAnsi="Times New Roman" w:cs="Times New Roman"/>
          <w:color w:val="000000" w:themeColor="text1"/>
          <w:sz w:val="28"/>
          <w:szCs w:val="28"/>
          <w:shd w:val="clear" w:color="auto" w:fill="FFFFFF"/>
        </w:rPr>
        <w:t>литического действия</w:t>
      </w:r>
      <w:r w:rsidR="00AC6465">
        <w:rPr>
          <w:rFonts w:ascii="Times New Roman" w:eastAsia="Times New Roman" w:hAnsi="Times New Roman" w:cs="Times New Roman"/>
          <w:color w:val="000000" w:themeColor="text1"/>
          <w:sz w:val="28"/>
          <w:szCs w:val="28"/>
          <w:shd w:val="clear" w:color="auto" w:fill="FFFFFF"/>
        </w:rPr>
        <w:t xml:space="preserve"> (</w:t>
      </w:r>
      <w:r w:rsidR="00AC6465">
        <w:rPr>
          <w:rFonts w:ascii="Times New Roman" w:eastAsia="Times New Roman" w:hAnsi="Times New Roman" w:cs="Times New Roman"/>
          <w:color w:val="000000" w:themeColor="text1"/>
          <w:sz w:val="28"/>
          <w:szCs w:val="28"/>
          <w:shd w:val="clear" w:color="auto" w:fill="FFFFFF"/>
          <w:lang w:val="en-US"/>
        </w:rPr>
        <w:t>PACs)</w:t>
      </w:r>
      <w:r w:rsidR="002064E4">
        <w:rPr>
          <w:rFonts w:ascii="Times New Roman" w:eastAsia="Times New Roman" w:hAnsi="Times New Roman" w:cs="Times New Roman"/>
          <w:color w:val="000000" w:themeColor="text1"/>
          <w:sz w:val="28"/>
          <w:szCs w:val="28"/>
          <w:shd w:val="clear" w:color="auto" w:fill="FFFFFF"/>
        </w:rPr>
        <w:t>, высшие комитеты политического действия</w:t>
      </w:r>
      <w:r w:rsidR="00AC6465">
        <w:rPr>
          <w:rFonts w:ascii="Times New Roman" w:eastAsia="Times New Roman" w:hAnsi="Times New Roman" w:cs="Times New Roman"/>
          <w:color w:val="000000" w:themeColor="text1"/>
          <w:sz w:val="28"/>
          <w:szCs w:val="28"/>
          <w:shd w:val="clear" w:color="auto" w:fill="FFFFFF"/>
        </w:rPr>
        <w:t xml:space="preserve"> (</w:t>
      </w:r>
      <w:r w:rsidR="00AC6465">
        <w:rPr>
          <w:rFonts w:ascii="Times New Roman" w:eastAsia="Times New Roman" w:hAnsi="Times New Roman" w:cs="Times New Roman"/>
          <w:color w:val="000000" w:themeColor="text1"/>
          <w:sz w:val="28"/>
          <w:szCs w:val="28"/>
          <w:shd w:val="clear" w:color="auto" w:fill="FFFFFF"/>
          <w:lang w:val="en-US"/>
        </w:rPr>
        <w:t>Super PACs)</w:t>
      </w:r>
      <w:r w:rsidR="00316C4F">
        <w:rPr>
          <w:rFonts w:ascii="Times New Roman" w:eastAsia="Times New Roman" w:hAnsi="Times New Roman" w:cs="Times New Roman"/>
          <w:color w:val="000000" w:themeColor="text1"/>
          <w:sz w:val="28"/>
          <w:szCs w:val="28"/>
          <w:shd w:val="clear" w:color="auto" w:fill="FFFFFF"/>
        </w:rPr>
        <w:t xml:space="preserve"> и</w:t>
      </w:r>
      <w:r w:rsidR="00AC6465">
        <w:rPr>
          <w:rFonts w:ascii="Times New Roman" w:eastAsia="Times New Roman" w:hAnsi="Times New Roman" w:cs="Times New Roman"/>
          <w:color w:val="000000" w:themeColor="text1"/>
          <w:sz w:val="28"/>
          <w:szCs w:val="28"/>
          <w:shd w:val="clear" w:color="auto" w:fill="FFFFFF"/>
        </w:rPr>
        <w:t xml:space="preserve"> «организации 527» (527</w:t>
      </w:r>
      <w:r w:rsidR="00AC6465">
        <w:rPr>
          <w:rFonts w:ascii="Times New Roman" w:eastAsia="Times New Roman" w:hAnsi="Times New Roman" w:cs="Times New Roman"/>
          <w:color w:val="000000" w:themeColor="text1"/>
          <w:sz w:val="28"/>
          <w:szCs w:val="28"/>
          <w:shd w:val="clear" w:color="auto" w:fill="FFFFFF"/>
          <w:lang w:val="en-US"/>
        </w:rPr>
        <w:t>s)</w:t>
      </w:r>
      <w:r w:rsidR="00833196">
        <w:rPr>
          <w:rFonts w:ascii="Times New Roman" w:eastAsia="Times New Roman" w:hAnsi="Times New Roman" w:cs="Times New Roman"/>
          <w:color w:val="000000" w:themeColor="text1"/>
          <w:sz w:val="28"/>
          <w:szCs w:val="28"/>
          <w:shd w:val="clear" w:color="auto" w:fill="FFFFFF"/>
        </w:rPr>
        <w:t xml:space="preserve">. </w:t>
      </w:r>
      <w:r w:rsidR="00303495">
        <w:rPr>
          <w:rFonts w:ascii="Times New Roman" w:eastAsia="Times New Roman" w:hAnsi="Times New Roman" w:cs="Times New Roman"/>
          <w:color w:val="000000" w:themeColor="text1"/>
          <w:sz w:val="28"/>
          <w:szCs w:val="28"/>
          <w:shd w:val="clear" w:color="auto" w:fill="FFFFFF"/>
        </w:rPr>
        <w:t>Делается это, естественно, не прос</w:t>
      </w:r>
      <w:r w:rsidR="00316C4F">
        <w:rPr>
          <w:rFonts w:ascii="Times New Roman" w:eastAsia="Times New Roman" w:hAnsi="Times New Roman" w:cs="Times New Roman"/>
          <w:color w:val="000000" w:themeColor="text1"/>
          <w:sz w:val="28"/>
          <w:szCs w:val="28"/>
          <w:shd w:val="clear" w:color="auto" w:fill="FFFFFF"/>
        </w:rPr>
        <w:t>то в благотворительных целях. Если взять</w:t>
      </w:r>
      <w:r w:rsidR="00391A7A">
        <w:rPr>
          <w:rFonts w:ascii="Times New Roman" w:eastAsia="Times New Roman" w:hAnsi="Times New Roman" w:cs="Times New Roman"/>
          <w:color w:val="000000" w:themeColor="text1"/>
          <w:sz w:val="28"/>
          <w:szCs w:val="28"/>
          <w:shd w:val="clear" w:color="auto" w:fill="FFFFFF"/>
        </w:rPr>
        <w:t xml:space="preserve"> </w:t>
      </w:r>
      <w:r w:rsidR="00316C4F">
        <w:rPr>
          <w:rFonts w:ascii="Times New Roman" w:eastAsia="Times New Roman" w:hAnsi="Times New Roman" w:cs="Times New Roman"/>
          <w:color w:val="000000" w:themeColor="text1"/>
          <w:sz w:val="28"/>
          <w:szCs w:val="28"/>
          <w:shd w:val="clear" w:color="auto" w:fill="FFFFFF"/>
        </w:rPr>
        <w:t>фандрайзинг избирательных кампаний, то</w:t>
      </w:r>
      <w:r w:rsidR="00391A7A">
        <w:rPr>
          <w:rFonts w:ascii="Times New Roman" w:eastAsia="Times New Roman" w:hAnsi="Times New Roman" w:cs="Times New Roman"/>
          <w:color w:val="000000" w:themeColor="text1"/>
          <w:sz w:val="28"/>
          <w:szCs w:val="28"/>
          <w:shd w:val="clear" w:color="auto" w:fill="FFFFFF"/>
        </w:rPr>
        <w:t xml:space="preserve"> такой способ выбирается, </w:t>
      </w:r>
      <w:r w:rsidR="00303495">
        <w:rPr>
          <w:rFonts w:ascii="Times New Roman" w:eastAsia="Times New Roman" w:hAnsi="Times New Roman" w:cs="Times New Roman"/>
          <w:color w:val="000000" w:themeColor="text1"/>
          <w:sz w:val="28"/>
          <w:szCs w:val="28"/>
          <w:shd w:val="clear" w:color="auto" w:fill="FFFFFF"/>
        </w:rPr>
        <w:t>потому что данная партия</w:t>
      </w:r>
      <w:r w:rsidR="00303495">
        <w:rPr>
          <w:rFonts w:ascii="Times New Roman" w:eastAsia="Times New Roman" w:hAnsi="Times New Roman" w:cs="Times New Roman"/>
          <w:color w:val="000000" w:themeColor="text1"/>
          <w:sz w:val="28"/>
          <w:szCs w:val="28"/>
          <w:shd w:val="clear" w:color="auto" w:fill="FFFFFF"/>
          <w:lang w:val="en-US"/>
        </w:rPr>
        <w:t>/</w:t>
      </w:r>
      <w:r w:rsidR="00303495">
        <w:rPr>
          <w:rFonts w:ascii="Times New Roman" w:eastAsia="Times New Roman" w:hAnsi="Times New Roman" w:cs="Times New Roman"/>
          <w:color w:val="000000" w:themeColor="text1"/>
          <w:sz w:val="28"/>
          <w:szCs w:val="28"/>
          <w:shd w:val="clear" w:color="auto" w:fill="FFFFFF"/>
        </w:rPr>
        <w:t xml:space="preserve">кандидат придерживается </w:t>
      </w:r>
      <w:r w:rsidR="00AE1B33">
        <w:rPr>
          <w:rFonts w:ascii="Times New Roman" w:eastAsia="Times New Roman" w:hAnsi="Times New Roman" w:cs="Times New Roman"/>
          <w:color w:val="000000" w:themeColor="text1"/>
          <w:sz w:val="28"/>
          <w:szCs w:val="28"/>
          <w:shd w:val="clear" w:color="auto" w:fill="FFFFFF"/>
        </w:rPr>
        <w:t xml:space="preserve">примерно </w:t>
      </w:r>
      <w:r w:rsidR="00303495">
        <w:rPr>
          <w:rFonts w:ascii="Times New Roman" w:eastAsia="Times New Roman" w:hAnsi="Times New Roman" w:cs="Times New Roman"/>
          <w:color w:val="000000" w:themeColor="text1"/>
          <w:sz w:val="28"/>
          <w:szCs w:val="28"/>
          <w:shd w:val="clear" w:color="auto" w:fill="FFFFFF"/>
        </w:rPr>
        <w:t xml:space="preserve">тех же идеологических принципов, что и экологическая организация. </w:t>
      </w:r>
      <w:r w:rsidR="00833196">
        <w:rPr>
          <w:rFonts w:ascii="Times New Roman" w:eastAsia="Times New Roman" w:hAnsi="Times New Roman" w:cs="Times New Roman"/>
          <w:color w:val="000000" w:themeColor="text1"/>
          <w:sz w:val="28"/>
          <w:szCs w:val="28"/>
          <w:shd w:val="clear" w:color="auto" w:fill="FFFFFF"/>
        </w:rPr>
        <w:t>Следовательно, в случае победы интересы вкладчика будут</w:t>
      </w:r>
      <w:r w:rsidR="00AE1B33">
        <w:rPr>
          <w:rFonts w:ascii="Times New Roman" w:eastAsia="Times New Roman" w:hAnsi="Times New Roman" w:cs="Times New Roman"/>
          <w:color w:val="000000" w:themeColor="text1"/>
          <w:sz w:val="28"/>
          <w:szCs w:val="28"/>
          <w:shd w:val="clear" w:color="auto" w:fill="FFFFFF"/>
        </w:rPr>
        <w:t xml:space="preserve"> удовлетворены</w:t>
      </w:r>
      <w:r w:rsidR="002E28CC">
        <w:rPr>
          <w:rStyle w:val="a6"/>
          <w:rFonts w:ascii="Times New Roman" w:eastAsia="Times New Roman" w:hAnsi="Times New Roman" w:cs="Times New Roman"/>
          <w:color w:val="000000" w:themeColor="text1"/>
          <w:sz w:val="28"/>
          <w:szCs w:val="28"/>
          <w:shd w:val="clear" w:color="auto" w:fill="FFFFFF"/>
        </w:rPr>
        <w:footnoteReference w:id="49"/>
      </w:r>
      <w:r w:rsidR="00AE1B33">
        <w:rPr>
          <w:rFonts w:ascii="Times New Roman" w:eastAsia="Times New Roman" w:hAnsi="Times New Roman" w:cs="Times New Roman"/>
          <w:color w:val="000000" w:themeColor="text1"/>
          <w:sz w:val="28"/>
          <w:szCs w:val="28"/>
          <w:shd w:val="clear" w:color="auto" w:fill="FFFFFF"/>
        </w:rPr>
        <w:t xml:space="preserve">. </w:t>
      </w:r>
      <w:r w:rsidR="00B854D3">
        <w:rPr>
          <w:rFonts w:ascii="Times New Roman" w:eastAsia="Times New Roman" w:hAnsi="Times New Roman" w:cs="Times New Roman"/>
          <w:color w:val="000000" w:themeColor="text1"/>
          <w:sz w:val="28"/>
          <w:szCs w:val="28"/>
          <w:shd w:val="clear" w:color="auto" w:fill="FFFFFF"/>
        </w:rPr>
        <w:t xml:space="preserve">Это связано с особой американской </w:t>
      </w:r>
      <w:r w:rsidR="00645F89">
        <w:rPr>
          <w:rFonts w:ascii="Times New Roman" w:eastAsia="Times New Roman" w:hAnsi="Times New Roman" w:cs="Times New Roman"/>
          <w:color w:val="000000" w:themeColor="text1"/>
          <w:sz w:val="28"/>
          <w:szCs w:val="28"/>
          <w:shd w:val="clear" w:color="auto" w:fill="FFFFFF"/>
        </w:rPr>
        <w:t xml:space="preserve">формой экономики </w:t>
      </w:r>
      <w:r w:rsidR="00B854D3">
        <w:rPr>
          <w:rFonts w:ascii="Times New Roman" w:eastAsia="Times New Roman" w:hAnsi="Times New Roman" w:cs="Times New Roman"/>
          <w:color w:val="000000" w:themeColor="text1"/>
          <w:sz w:val="28"/>
          <w:szCs w:val="28"/>
          <w:shd w:val="clear" w:color="auto" w:fill="FFFFFF"/>
        </w:rPr>
        <w:t>под названием «дарономика» (</w:t>
      </w:r>
      <w:r w:rsidR="00B854D3">
        <w:rPr>
          <w:rFonts w:ascii="Times New Roman" w:eastAsia="Times New Roman" w:hAnsi="Times New Roman" w:cs="Times New Roman"/>
          <w:color w:val="000000" w:themeColor="text1"/>
          <w:sz w:val="28"/>
          <w:szCs w:val="28"/>
          <w:shd w:val="clear" w:color="auto" w:fill="FFFFFF"/>
          <w:lang w:val="en-US"/>
        </w:rPr>
        <w:t>gift economy)</w:t>
      </w:r>
      <w:r w:rsidR="00B854D3">
        <w:rPr>
          <w:rFonts w:ascii="Times New Roman" w:eastAsia="Times New Roman" w:hAnsi="Times New Roman" w:cs="Times New Roman"/>
          <w:color w:val="000000" w:themeColor="text1"/>
          <w:sz w:val="28"/>
          <w:szCs w:val="28"/>
          <w:shd w:val="clear" w:color="auto" w:fill="FFFFFF"/>
        </w:rPr>
        <w:t xml:space="preserve">. </w:t>
      </w:r>
      <w:r w:rsidR="00391A7A">
        <w:rPr>
          <w:rFonts w:ascii="Times New Roman" w:eastAsia="Times New Roman" w:hAnsi="Times New Roman" w:cs="Times New Roman"/>
          <w:color w:val="000000" w:themeColor="text1"/>
          <w:sz w:val="28"/>
          <w:szCs w:val="28"/>
          <w:shd w:val="clear" w:color="auto" w:fill="FFFFFF"/>
        </w:rPr>
        <w:t>«Дарономика» - это своеобразная система</w:t>
      </w:r>
      <w:r w:rsidR="00645F89">
        <w:rPr>
          <w:rFonts w:ascii="Times New Roman" w:eastAsia="Times New Roman" w:hAnsi="Times New Roman" w:cs="Times New Roman"/>
          <w:color w:val="000000" w:themeColor="text1"/>
          <w:sz w:val="28"/>
          <w:szCs w:val="28"/>
          <w:shd w:val="clear" w:color="auto" w:fill="FFFFFF"/>
        </w:rPr>
        <w:t xml:space="preserve"> по обмену различными связями и контактами, замещяющая де</w:t>
      </w:r>
      <w:r w:rsidR="00833196">
        <w:rPr>
          <w:rFonts w:ascii="Times New Roman" w:eastAsia="Times New Roman" w:hAnsi="Times New Roman" w:cs="Times New Roman"/>
          <w:color w:val="000000" w:themeColor="text1"/>
          <w:sz w:val="28"/>
          <w:szCs w:val="28"/>
          <w:shd w:val="clear" w:color="auto" w:fill="FFFFFF"/>
        </w:rPr>
        <w:t>нежную экономику, но построенная</w:t>
      </w:r>
      <w:r w:rsidR="00645F89">
        <w:rPr>
          <w:rFonts w:ascii="Times New Roman" w:eastAsia="Times New Roman" w:hAnsi="Times New Roman" w:cs="Times New Roman"/>
          <w:color w:val="000000" w:themeColor="text1"/>
          <w:sz w:val="28"/>
          <w:szCs w:val="28"/>
          <w:shd w:val="clear" w:color="auto" w:fill="FFFFFF"/>
        </w:rPr>
        <w:t xml:space="preserve"> на том же убеждении «ты мне, я тебе»</w:t>
      </w:r>
      <w:r w:rsidR="00645F89">
        <w:rPr>
          <w:rStyle w:val="a6"/>
          <w:rFonts w:ascii="Times New Roman" w:eastAsia="Times New Roman" w:hAnsi="Times New Roman" w:cs="Times New Roman"/>
          <w:color w:val="000000" w:themeColor="text1"/>
          <w:sz w:val="28"/>
          <w:szCs w:val="28"/>
          <w:shd w:val="clear" w:color="auto" w:fill="FFFFFF"/>
        </w:rPr>
        <w:footnoteReference w:id="50"/>
      </w:r>
      <w:r w:rsidR="00391A7A">
        <w:rPr>
          <w:rFonts w:ascii="Times New Roman" w:eastAsia="Times New Roman" w:hAnsi="Times New Roman" w:cs="Times New Roman"/>
          <w:color w:val="000000" w:themeColor="text1"/>
          <w:sz w:val="28"/>
          <w:szCs w:val="28"/>
          <w:shd w:val="clear" w:color="auto" w:fill="FFFFFF"/>
        </w:rPr>
        <w:t xml:space="preserve">. Для того, чтобы понять, зачем вкладывать деньги во внешние организации, нужно для начала разобраться, что эти организации из себя представляют и для чего они нужны в американской политической системе. </w:t>
      </w:r>
    </w:p>
    <w:p w14:paraId="45C1C30A" w14:textId="26314434" w:rsidR="009A0AA6" w:rsidRDefault="002064E4" w:rsidP="00791873">
      <w:pPr>
        <w:spacing w:line="360" w:lineRule="auto"/>
        <w:ind w:firstLine="708"/>
        <w:jc w:val="both"/>
        <w:rPr>
          <w:rFonts w:ascii="Times New Roman" w:eastAsia="Times New Roman" w:hAnsi="Times New Roman" w:cs="Times New Roman"/>
          <w:color w:val="000000" w:themeColor="text1"/>
          <w:sz w:val="28"/>
          <w:szCs w:val="28"/>
          <w:shd w:val="clear" w:color="auto" w:fill="FFFFFF"/>
        </w:rPr>
      </w:pPr>
      <w:r>
        <w:rPr>
          <w:rFonts w:ascii="Times New Roman" w:eastAsia="Times New Roman" w:hAnsi="Times New Roman" w:cs="Times New Roman"/>
          <w:color w:val="000000" w:themeColor="text1"/>
          <w:sz w:val="28"/>
          <w:szCs w:val="28"/>
          <w:shd w:val="clear" w:color="auto" w:fill="FFFFFF"/>
          <w:lang w:val="en-US"/>
        </w:rPr>
        <w:t>Комите</w:t>
      </w:r>
      <w:r w:rsidR="00AA58E7">
        <w:rPr>
          <w:rFonts w:ascii="Times New Roman" w:eastAsia="Times New Roman" w:hAnsi="Times New Roman" w:cs="Times New Roman"/>
          <w:color w:val="000000" w:themeColor="text1"/>
          <w:sz w:val="28"/>
          <w:szCs w:val="28"/>
          <w:shd w:val="clear" w:color="auto" w:fill="FFFFFF"/>
          <w:lang w:val="en-US"/>
        </w:rPr>
        <w:t>ты политического действия (PACs</w:t>
      </w:r>
      <w:r w:rsidR="005F4865">
        <w:rPr>
          <w:rFonts w:ascii="Times New Roman" w:eastAsia="Times New Roman" w:hAnsi="Times New Roman" w:cs="Times New Roman"/>
          <w:color w:val="000000" w:themeColor="text1"/>
          <w:sz w:val="28"/>
          <w:szCs w:val="28"/>
          <w:shd w:val="clear" w:color="auto" w:fill="FFFFFF"/>
          <w:lang w:val="en-US"/>
        </w:rPr>
        <w:t xml:space="preserve">) - </w:t>
      </w:r>
      <w:r>
        <w:rPr>
          <w:rFonts w:ascii="Times New Roman" w:eastAsia="Times New Roman" w:hAnsi="Times New Roman" w:cs="Times New Roman"/>
          <w:color w:val="000000" w:themeColor="text1"/>
          <w:sz w:val="28"/>
          <w:szCs w:val="28"/>
          <w:shd w:val="clear" w:color="auto" w:fill="FFFFFF"/>
        </w:rPr>
        <w:t xml:space="preserve">это </w:t>
      </w:r>
      <w:r w:rsidR="00AA58E7">
        <w:rPr>
          <w:rFonts w:ascii="Times New Roman" w:eastAsia="Times New Roman" w:hAnsi="Times New Roman" w:cs="Times New Roman"/>
          <w:color w:val="000000" w:themeColor="text1"/>
          <w:sz w:val="28"/>
          <w:szCs w:val="28"/>
          <w:shd w:val="clear" w:color="auto" w:fill="FFFFFF"/>
        </w:rPr>
        <w:t>неправительственные</w:t>
      </w:r>
      <w:r w:rsidR="005F4865">
        <w:rPr>
          <w:rFonts w:ascii="Times New Roman" w:eastAsia="Times New Roman" w:hAnsi="Times New Roman" w:cs="Times New Roman"/>
          <w:color w:val="000000" w:themeColor="text1"/>
          <w:sz w:val="28"/>
          <w:szCs w:val="28"/>
          <w:shd w:val="clear" w:color="auto" w:fill="FFFFFF"/>
        </w:rPr>
        <w:t xml:space="preserve"> </w:t>
      </w:r>
      <w:r w:rsidR="00AA58E7">
        <w:rPr>
          <w:rFonts w:ascii="Times New Roman" w:eastAsia="Times New Roman" w:hAnsi="Times New Roman" w:cs="Times New Roman"/>
          <w:color w:val="000000" w:themeColor="text1"/>
          <w:sz w:val="28"/>
          <w:szCs w:val="28"/>
          <w:shd w:val="clear" w:color="auto" w:fill="FFFFFF"/>
        </w:rPr>
        <w:t>организации, целью которых</w:t>
      </w:r>
      <w:r w:rsidR="00694360">
        <w:rPr>
          <w:rFonts w:ascii="Times New Roman" w:eastAsia="Times New Roman" w:hAnsi="Times New Roman" w:cs="Times New Roman"/>
          <w:color w:val="000000" w:themeColor="text1"/>
          <w:sz w:val="28"/>
          <w:szCs w:val="28"/>
          <w:shd w:val="clear" w:color="auto" w:fill="FFFFFF"/>
        </w:rPr>
        <w:t xml:space="preserve"> является сбор денежных средств и</w:t>
      </w:r>
      <w:r w:rsidR="005F4865">
        <w:rPr>
          <w:rFonts w:ascii="Times New Roman" w:eastAsia="Times New Roman" w:hAnsi="Times New Roman" w:cs="Times New Roman"/>
          <w:color w:val="000000" w:themeColor="text1"/>
          <w:sz w:val="28"/>
          <w:szCs w:val="28"/>
          <w:shd w:val="clear" w:color="auto" w:fill="FFFFFF"/>
        </w:rPr>
        <w:t xml:space="preserve"> дальнейшее их вложение в предвыборные кампании для победы или поражения определеных кандидатов. Большинство таких комитетов представляют бизнес, трудовые или идеологические интересы. Однако, количество денег, которое комитет может получить или вложить, строго регулируется законодательством. </w:t>
      </w:r>
      <w:r w:rsidR="00AA58E7">
        <w:rPr>
          <w:rFonts w:ascii="Times New Roman" w:eastAsia="Times New Roman" w:hAnsi="Times New Roman" w:cs="Times New Roman"/>
          <w:color w:val="000000" w:themeColor="text1"/>
          <w:sz w:val="28"/>
          <w:szCs w:val="28"/>
          <w:shd w:val="clear" w:color="auto" w:fill="FFFFFF"/>
        </w:rPr>
        <w:t>PAC</w:t>
      </w:r>
      <w:r w:rsidR="005F4865">
        <w:rPr>
          <w:rFonts w:ascii="Times New Roman" w:eastAsia="Times New Roman" w:hAnsi="Times New Roman" w:cs="Times New Roman"/>
          <w:color w:val="000000" w:themeColor="text1"/>
          <w:sz w:val="28"/>
          <w:szCs w:val="28"/>
          <w:shd w:val="clear" w:color="auto" w:fill="FFFFFF"/>
        </w:rPr>
        <w:t xml:space="preserve"> может вложить </w:t>
      </w:r>
      <w:r w:rsidR="00AA58E7">
        <w:rPr>
          <w:rFonts w:ascii="Times New Roman" w:eastAsia="Times New Roman" w:hAnsi="Times New Roman" w:cs="Times New Roman"/>
          <w:color w:val="000000" w:themeColor="text1"/>
          <w:sz w:val="28"/>
          <w:szCs w:val="28"/>
          <w:shd w:val="clear" w:color="auto" w:fill="FFFFFF"/>
        </w:rPr>
        <w:t xml:space="preserve">до </w:t>
      </w:r>
      <w:r w:rsidR="005F4865">
        <w:rPr>
          <w:rFonts w:ascii="Times New Roman" w:eastAsia="Times New Roman" w:hAnsi="Times New Roman" w:cs="Times New Roman"/>
          <w:color w:val="000000" w:themeColor="text1"/>
          <w:sz w:val="28"/>
          <w:szCs w:val="28"/>
          <w:shd w:val="clear" w:color="auto" w:fill="FFFFFF"/>
        </w:rPr>
        <w:t>5000 долларов в избирательн</w:t>
      </w:r>
      <w:r w:rsidR="00AA58E7">
        <w:rPr>
          <w:rFonts w:ascii="Times New Roman" w:eastAsia="Times New Roman" w:hAnsi="Times New Roman" w:cs="Times New Roman"/>
          <w:color w:val="000000" w:themeColor="text1"/>
          <w:sz w:val="28"/>
          <w:szCs w:val="28"/>
          <w:shd w:val="clear" w:color="auto" w:fill="FFFFFF"/>
        </w:rPr>
        <w:t>ую кампанию кандидата. Также он может дать</w:t>
      </w:r>
      <w:r w:rsidR="005F4865">
        <w:rPr>
          <w:rFonts w:ascii="Times New Roman" w:eastAsia="Times New Roman" w:hAnsi="Times New Roman" w:cs="Times New Roman"/>
          <w:color w:val="000000" w:themeColor="text1"/>
          <w:sz w:val="28"/>
          <w:szCs w:val="28"/>
          <w:shd w:val="clear" w:color="auto" w:fill="FFFFFF"/>
        </w:rPr>
        <w:t xml:space="preserve"> не более 15000 долларов ежегодно </w:t>
      </w:r>
      <w:r w:rsidR="00AA58E7">
        <w:rPr>
          <w:rFonts w:ascii="Times New Roman" w:eastAsia="Times New Roman" w:hAnsi="Times New Roman" w:cs="Times New Roman"/>
          <w:color w:val="000000" w:themeColor="text1"/>
          <w:sz w:val="28"/>
          <w:szCs w:val="28"/>
          <w:shd w:val="clear" w:color="auto" w:fill="FFFFFF"/>
        </w:rPr>
        <w:t xml:space="preserve">любому комитету политической партии (комитет, официально связанный с политической партией в отличие от независимых </w:t>
      </w:r>
      <w:r w:rsidR="00AA58E7">
        <w:rPr>
          <w:rFonts w:ascii="Times New Roman" w:eastAsia="Times New Roman" w:hAnsi="Times New Roman" w:cs="Times New Roman"/>
          <w:color w:val="000000" w:themeColor="text1"/>
          <w:sz w:val="28"/>
          <w:szCs w:val="28"/>
          <w:shd w:val="clear" w:color="auto" w:fill="FFFFFF"/>
          <w:lang w:val="en-US"/>
        </w:rPr>
        <w:t>PACs</w:t>
      </w:r>
      <w:r w:rsidR="00AA58E7">
        <w:rPr>
          <w:rFonts w:ascii="Times New Roman" w:eastAsia="Times New Roman" w:hAnsi="Times New Roman" w:cs="Times New Roman"/>
          <w:color w:val="000000" w:themeColor="text1"/>
          <w:sz w:val="28"/>
          <w:szCs w:val="28"/>
          <w:shd w:val="clear" w:color="auto" w:fill="FFFFFF"/>
        </w:rPr>
        <w:t xml:space="preserve">) или до 5000 долларов любому другому PAC. Комитеты политического действия имеют право получить до 5000 долларов от любого физического лица, другого </w:t>
      </w:r>
      <w:r w:rsidR="00AA58E7">
        <w:rPr>
          <w:rFonts w:ascii="Times New Roman" w:eastAsia="Times New Roman" w:hAnsi="Times New Roman" w:cs="Times New Roman"/>
          <w:color w:val="000000" w:themeColor="text1"/>
          <w:sz w:val="28"/>
          <w:szCs w:val="28"/>
          <w:shd w:val="clear" w:color="auto" w:fill="FFFFFF"/>
          <w:lang w:val="en-US"/>
        </w:rPr>
        <w:t xml:space="preserve">PAC </w:t>
      </w:r>
      <w:r w:rsidR="00AA58E7">
        <w:rPr>
          <w:rFonts w:ascii="Times New Roman" w:eastAsia="Times New Roman" w:hAnsi="Times New Roman" w:cs="Times New Roman"/>
          <w:color w:val="000000" w:themeColor="text1"/>
          <w:sz w:val="28"/>
          <w:szCs w:val="28"/>
          <w:shd w:val="clear" w:color="auto" w:fill="FFFFFF"/>
        </w:rPr>
        <w:t xml:space="preserve">или </w:t>
      </w:r>
      <w:r w:rsidR="00791873">
        <w:rPr>
          <w:rFonts w:ascii="Times New Roman" w:eastAsia="Times New Roman" w:hAnsi="Times New Roman" w:cs="Times New Roman"/>
          <w:color w:val="000000" w:themeColor="text1"/>
          <w:sz w:val="28"/>
          <w:szCs w:val="28"/>
          <w:shd w:val="clear" w:color="auto" w:fill="FFFFFF"/>
        </w:rPr>
        <w:t>комитета политической партии</w:t>
      </w:r>
      <w:r w:rsidR="004013AB">
        <w:rPr>
          <w:rStyle w:val="a6"/>
          <w:rFonts w:ascii="Times New Roman" w:eastAsia="Times New Roman" w:hAnsi="Times New Roman" w:cs="Times New Roman"/>
          <w:color w:val="000000" w:themeColor="text1"/>
          <w:sz w:val="28"/>
          <w:szCs w:val="28"/>
          <w:shd w:val="clear" w:color="auto" w:fill="FFFFFF"/>
        </w:rPr>
        <w:footnoteReference w:id="51"/>
      </w:r>
      <w:r w:rsidR="00791873">
        <w:rPr>
          <w:rFonts w:ascii="Times New Roman" w:eastAsia="Times New Roman" w:hAnsi="Times New Roman" w:cs="Times New Roman"/>
          <w:color w:val="000000" w:themeColor="text1"/>
          <w:sz w:val="28"/>
          <w:szCs w:val="28"/>
          <w:shd w:val="clear" w:color="auto" w:fill="FFFFFF"/>
        </w:rPr>
        <w:t>.</w:t>
      </w:r>
    </w:p>
    <w:p w14:paraId="6660A845" w14:textId="316900F3" w:rsidR="00791873" w:rsidRDefault="00791873" w:rsidP="00791873">
      <w:pPr>
        <w:spacing w:line="360" w:lineRule="auto"/>
        <w:ind w:firstLine="708"/>
        <w:jc w:val="both"/>
        <w:rPr>
          <w:rFonts w:ascii="Times New Roman" w:eastAsia="Times New Roman" w:hAnsi="Times New Roman" w:cs="Times New Roman"/>
          <w:color w:val="000000" w:themeColor="text1"/>
          <w:sz w:val="28"/>
          <w:szCs w:val="28"/>
          <w:shd w:val="clear" w:color="auto" w:fill="FFFFFF"/>
        </w:rPr>
      </w:pPr>
      <w:r>
        <w:rPr>
          <w:rFonts w:ascii="Times New Roman" w:eastAsia="Times New Roman" w:hAnsi="Times New Roman" w:cs="Times New Roman"/>
          <w:color w:val="000000" w:themeColor="text1"/>
          <w:sz w:val="28"/>
          <w:szCs w:val="28"/>
          <w:shd w:val="clear" w:color="auto" w:fill="FFFFFF"/>
        </w:rPr>
        <w:t>Высшие комитеты политического действия (</w:t>
      </w:r>
      <w:r>
        <w:rPr>
          <w:rFonts w:ascii="Times New Roman" w:eastAsia="Times New Roman" w:hAnsi="Times New Roman" w:cs="Times New Roman"/>
          <w:color w:val="000000" w:themeColor="text1"/>
          <w:sz w:val="28"/>
          <w:szCs w:val="28"/>
          <w:shd w:val="clear" w:color="auto" w:fill="FFFFFF"/>
          <w:lang w:val="en-US"/>
        </w:rPr>
        <w:t xml:space="preserve">Super PACs) – </w:t>
      </w:r>
      <w:r>
        <w:rPr>
          <w:rFonts w:ascii="Times New Roman" w:eastAsia="Times New Roman" w:hAnsi="Times New Roman" w:cs="Times New Roman"/>
          <w:color w:val="000000" w:themeColor="text1"/>
          <w:sz w:val="28"/>
          <w:szCs w:val="28"/>
          <w:shd w:val="clear" w:color="auto" w:fill="FFFFFF"/>
        </w:rPr>
        <w:t xml:space="preserve">это </w:t>
      </w:r>
      <w:r w:rsidR="00FF01DE">
        <w:rPr>
          <w:rFonts w:ascii="Times New Roman" w:eastAsia="Times New Roman" w:hAnsi="Times New Roman" w:cs="Times New Roman"/>
          <w:color w:val="000000" w:themeColor="text1"/>
          <w:sz w:val="28"/>
          <w:szCs w:val="28"/>
          <w:shd w:val="clear" w:color="auto" w:fill="FFFFFF"/>
        </w:rPr>
        <w:t xml:space="preserve">новый тип </w:t>
      </w:r>
      <w:r w:rsidR="00FF01DE">
        <w:rPr>
          <w:rFonts w:ascii="Times New Roman" w:eastAsia="Times New Roman" w:hAnsi="Times New Roman" w:cs="Times New Roman"/>
          <w:color w:val="000000" w:themeColor="text1"/>
          <w:sz w:val="28"/>
          <w:szCs w:val="28"/>
          <w:shd w:val="clear" w:color="auto" w:fill="FFFFFF"/>
          <w:lang w:val="en-US"/>
        </w:rPr>
        <w:t>PAC</w:t>
      </w:r>
      <w:r w:rsidR="00FF01DE">
        <w:rPr>
          <w:rFonts w:ascii="Times New Roman" w:eastAsia="Times New Roman" w:hAnsi="Times New Roman" w:cs="Times New Roman"/>
          <w:color w:val="000000" w:themeColor="text1"/>
          <w:sz w:val="28"/>
          <w:szCs w:val="28"/>
          <w:shd w:val="clear" w:color="auto" w:fill="FFFFFF"/>
        </w:rPr>
        <w:t>, которые появились в 2010</w:t>
      </w:r>
      <w:r>
        <w:rPr>
          <w:rFonts w:ascii="Times New Roman" w:eastAsia="Times New Roman" w:hAnsi="Times New Roman" w:cs="Times New Roman"/>
          <w:color w:val="000000" w:themeColor="text1"/>
          <w:sz w:val="28"/>
          <w:szCs w:val="28"/>
          <w:shd w:val="clear" w:color="auto" w:fill="FFFFFF"/>
        </w:rPr>
        <w:t xml:space="preserve"> </w:t>
      </w:r>
      <w:r w:rsidR="00FF01DE">
        <w:rPr>
          <w:rFonts w:ascii="Times New Roman" w:eastAsia="Times New Roman" w:hAnsi="Times New Roman" w:cs="Times New Roman"/>
          <w:color w:val="000000" w:themeColor="text1"/>
          <w:sz w:val="28"/>
          <w:szCs w:val="28"/>
          <w:shd w:val="clear" w:color="auto" w:fill="FFFFFF"/>
        </w:rPr>
        <w:t xml:space="preserve">году после </w:t>
      </w:r>
      <w:r w:rsidR="004013AB">
        <w:rPr>
          <w:rFonts w:ascii="Times New Roman" w:eastAsia="Times New Roman" w:hAnsi="Times New Roman" w:cs="Times New Roman"/>
          <w:color w:val="000000" w:themeColor="text1"/>
          <w:sz w:val="28"/>
          <w:szCs w:val="28"/>
          <w:shd w:val="clear" w:color="auto" w:fill="FFFFFF"/>
        </w:rPr>
        <w:t xml:space="preserve">решения </w:t>
      </w:r>
      <w:r w:rsidR="006E4D23">
        <w:rPr>
          <w:rFonts w:ascii="Times New Roman" w:eastAsia="Times New Roman" w:hAnsi="Times New Roman" w:cs="Times New Roman"/>
          <w:color w:val="000000" w:themeColor="text1"/>
          <w:sz w:val="28"/>
          <w:szCs w:val="28"/>
          <w:shd w:val="clear" w:color="auto" w:fill="FFFFFF"/>
        </w:rPr>
        <w:t xml:space="preserve">Аппеляционного </w:t>
      </w:r>
      <w:r w:rsidR="0053471F">
        <w:rPr>
          <w:rFonts w:ascii="Times New Roman" w:eastAsia="Times New Roman" w:hAnsi="Times New Roman" w:cs="Times New Roman"/>
          <w:color w:val="000000" w:themeColor="text1"/>
          <w:sz w:val="28"/>
          <w:szCs w:val="28"/>
          <w:shd w:val="clear" w:color="auto" w:fill="FFFFFF"/>
        </w:rPr>
        <w:t xml:space="preserve">суда </w:t>
      </w:r>
      <w:r w:rsidR="004013AB">
        <w:rPr>
          <w:rFonts w:ascii="Times New Roman" w:eastAsia="Times New Roman" w:hAnsi="Times New Roman" w:cs="Times New Roman"/>
          <w:color w:val="000000" w:themeColor="text1"/>
          <w:sz w:val="28"/>
          <w:szCs w:val="28"/>
          <w:shd w:val="clear" w:color="auto" w:fill="FFFFFF"/>
        </w:rPr>
        <w:t>США отменить ограничения, связанные с финансированием рекламы в ходе предвыборных гонок</w:t>
      </w:r>
      <w:r w:rsidR="00212293">
        <w:rPr>
          <w:rFonts w:ascii="Times New Roman" w:eastAsia="Times New Roman" w:hAnsi="Times New Roman" w:cs="Times New Roman"/>
          <w:color w:val="000000" w:themeColor="text1"/>
          <w:sz w:val="28"/>
          <w:szCs w:val="28"/>
          <w:shd w:val="clear" w:color="auto" w:fill="FFFFFF"/>
        </w:rPr>
        <w:t xml:space="preserve">. Основное отличие такого вида комитетов от обычных </w:t>
      </w:r>
      <w:r w:rsidR="00212293">
        <w:rPr>
          <w:rFonts w:ascii="Times New Roman" w:eastAsia="Times New Roman" w:hAnsi="Times New Roman" w:cs="Times New Roman"/>
          <w:color w:val="000000" w:themeColor="text1"/>
          <w:sz w:val="28"/>
          <w:szCs w:val="28"/>
          <w:shd w:val="clear" w:color="auto" w:fill="FFFFFF"/>
          <w:lang w:val="en-US"/>
        </w:rPr>
        <w:t>PACs</w:t>
      </w:r>
      <w:r w:rsidR="00212293">
        <w:rPr>
          <w:rFonts w:ascii="Times New Roman" w:eastAsia="Times New Roman" w:hAnsi="Times New Roman" w:cs="Times New Roman"/>
          <w:color w:val="000000" w:themeColor="text1"/>
          <w:sz w:val="28"/>
          <w:szCs w:val="28"/>
          <w:shd w:val="clear" w:color="auto" w:fill="FFFFFF"/>
        </w:rPr>
        <w:t xml:space="preserve"> в том, что они не делают прямых вложений в избирательные кампании партий или кандидатов</w:t>
      </w:r>
      <w:r w:rsidR="0053471F">
        <w:rPr>
          <w:rFonts w:ascii="Times New Roman" w:eastAsia="Times New Roman" w:hAnsi="Times New Roman" w:cs="Times New Roman"/>
          <w:color w:val="000000" w:themeColor="text1"/>
          <w:sz w:val="28"/>
          <w:szCs w:val="28"/>
          <w:shd w:val="clear" w:color="auto" w:fill="FFFFFF"/>
        </w:rPr>
        <w:t>, так как это им запрещенно</w:t>
      </w:r>
      <w:r w:rsidR="00212293">
        <w:rPr>
          <w:rFonts w:ascii="Times New Roman" w:eastAsia="Times New Roman" w:hAnsi="Times New Roman" w:cs="Times New Roman"/>
          <w:color w:val="000000" w:themeColor="text1"/>
          <w:sz w:val="28"/>
          <w:szCs w:val="28"/>
          <w:shd w:val="clear" w:color="auto" w:fill="FFFFFF"/>
        </w:rPr>
        <w:t>. Однако, они воздействуют косвенно – тратят неограниченные средства на рекламу, рассылку сообщений</w:t>
      </w:r>
      <w:r w:rsidR="0053471F">
        <w:rPr>
          <w:rFonts w:ascii="Times New Roman" w:eastAsia="Times New Roman" w:hAnsi="Times New Roman" w:cs="Times New Roman"/>
          <w:color w:val="000000" w:themeColor="text1"/>
          <w:sz w:val="28"/>
          <w:szCs w:val="28"/>
          <w:shd w:val="clear" w:color="auto" w:fill="FFFFFF"/>
        </w:rPr>
        <w:t xml:space="preserve"> и прочие средства коммуникации. </w:t>
      </w:r>
      <w:r w:rsidR="0053471F">
        <w:rPr>
          <w:rFonts w:ascii="Times New Roman" w:eastAsia="Times New Roman" w:hAnsi="Times New Roman" w:cs="Times New Roman"/>
          <w:color w:val="000000" w:themeColor="text1"/>
          <w:sz w:val="28"/>
          <w:szCs w:val="28"/>
          <w:shd w:val="clear" w:color="auto" w:fill="FFFFFF"/>
          <w:lang w:val="en-US"/>
        </w:rPr>
        <w:t xml:space="preserve">Super PACs </w:t>
      </w:r>
      <w:r w:rsidR="0053471F">
        <w:rPr>
          <w:rFonts w:ascii="Times New Roman" w:eastAsia="Times New Roman" w:hAnsi="Times New Roman" w:cs="Times New Roman"/>
          <w:color w:val="000000" w:themeColor="text1"/>
          <w:sz w:val="28"/>
          <w:szCs w:val="28"/>
          <w:shd w:val="clear" w:color="auto" w:fill="FFFFFF"/>
        </w:rPr>
        <w:t xml:space="preserve">могут получать пожертвования, размер которых законодательно не ограничен, однако, </w:t>
      </w:r>
      <w:r w:rsidR="006E4D23">
        <w:rPr>
          <w:rFonts w:ascii="Times New Roman" w:eastAsia="Times New Roman" w:hAnsi="Times New Roman" w:cs="Times New Roman"/>
          <w:color w:val="000000" w:themeColor="text1"/>
          <w:sz w:val="28"/>
          <w:szCs w:val="28"/>
          <w:shd w:val="clear" w:color="auto" w:fill="FFFFFF"/>
        </w:rPr>
        <w:t>раз в месяц или квартал высшие комитеты политического действия обязаны подготавливать отчеты о своих инвесторах и отправлять их в Федеральную избирательную комиссию</w:t>
      </w:r>
      <w:r w:rsidR="006E4D23">
        <w:rPr>
          <w:rStyle w:val="a6"/>
          <w:rFonts w:ascii="Times New Roman" w:eastAsia="Times New Roman" w:hAnsi="Times New Roman" w:cs="Times New Roman"/>
          <w:color w:val="000000" w:themeColor="text1"/>
          <w:sz w:val="28"/>
          <w:szCs w:val="28"/>
          <w:shd w:val="clear" w:color="auto" w:fill="FFFFFF"/>
        </w:rPr>
        <w:footnoteReference w:id="52"/>
      </w:r>
      <w:r w:rsidR="006E4D23">
        <w:rPr>
          <w:rFonts w:ascii="Times New Roman" w:eastAsia="Times New Roman" w:hAnsi="Times New Roman" w:cs="Times New Roman"/>
          <w:color w:val="000000" w:themeColor="text1"/>
          <w:sz w:val="28"/>
          <w:szCs w:val="28"/>
          <w:shd w:val="clear" w:color="auto" w:fill="FFFFFF"/>
        </w:rPr>
        <w:t>.</w:t>
      </w:r>
    </w:p>
    <w:p w14:paraId="6D677897" w14:textId="358A1FF5" w:rsidR="006E1B60" w:rsidRDefault="003A2A57" w:rsidP="006E1B60">
      <w:pPr>
        <w:spacing w:line="360" w:lineRule="auto"/>
        <w:ind w:firstLine="708"/>
        <w:jc w:val="both"/>
        <w:rPr>
          <w:rFonts w:ascii="Times New Roman" w:eastAsia="Times New Roman" w:hAnsi="Times New Roman" w:cs="Times New Roman"/>
          <w:color w:val="000000" w:themeColor="text1"/>
          <w:sz w:val="28"/>
          <w:szCs w:val="28"/>
          <w:shd w:val="clear" w:color="auto" w:fill="FFFFFF"/>
        </w:rPr>
      </w:pPr>
      <w:r>
        <w:rPr>
          <w:rFonts w:ascii="Times New Roman" w:eastAsia="Times New Roman" w:hAnsi="Times New Roman" w:cs="Times New Roman"/>
          <w:color w:val="000000" w:themeColor="text1"/>
          <w:sz w:val="28"/>
          <w:szCs w:val="28"/>
          <w:shd w:val="clear" w:color="auto" w:fill="FFFFFF"/>
        </w:rPr>
        <w:t>«</w:t>
      </w:r>
      <w:r w:rsidR="00891F06">
        <w:rPr>
          <w:rFonts w:ascii="Times New Roman" w:eastAsia="Times New Roman" w:hAnsi="Times New Roman" w:cs="Times New Roman"/>
          <w:color w:val="000000" w:themeColor="text1"/>
          <w:sz w:val="28"/>
          <w:szCs w:val="28"/>
          <w:shd w:val="clear" w:color="auto" w:fill="FFFFFF"/>
        </w:rPr>
        <w:t>Организации 527</w:t>
      </w:r>
      <w:r>
        <w:rPr>
          <w:rFonts w:ascii="Times New Roman" w:eastAsia="Times New Roman" w:hAnsi="Times New Roman" w:cs="Times New Roman"/>
          <w:color w:val="000000" w:themeColor="text1"/>
          <w:sz w:val="28"/>
          <w:szCs w:val="28"/>
          <w:shd w:val="clear" w:color="auto" w:fill="FFFFFF"/>
        </w:rPr>
        <w:t>»</w:t>
      </w:r>
      <w:r w:rsidR="00891F06">
        <w:rPr>
          <w:rFonts w:ascii="Times New Roman" w:eastAsia="Times New Roman" w:hAnsi="Times New Roman" w:cs="Times New Roman"/>
          <w:color w:val="000000" w:themeColor="text1"/>
          <w:sz w:val="28"/>
          <w:szCs w:val="28"/>
          <w:shd w:val="clear" w:color="auto" w:fill="FFFFFF"/>
        </w:rPr>
        <w:t xml:space="preserve"> (527</w:t>
      </w:r>
      <w:r w:rsidR="00891F06">
        <w:rPr>
          <w:rFonts w:ascii="Times New Roman" w:eastAsia="Times New Roman" w:hAnsi="Times New Roman" w:cs="Times New Roman"/>
          <w:color w:val="000000" w:themeColor="text1"/>
          <w:sz w:val="28"/>
          <w:szCs w:val="28"/>
          <w:shd w:val="clear" w:color="auto" w:fill="FFFFFF"/>
          <w:lang w:val="en-US"/>
        </w:rPr>
        <w:t xml:space="preserve">s) </w:t>
      </w:r>
      <w:r w:rsidR="003874F0">
        <w:rPr>
          <w:rFonts w:ascii="Times New Roman" w:eastAsia="Times New Roman" w:hAnsi="Times New Roman" w:cs="Times New Roman"/>
          <w:color w:val="000000" w:themeColor="text1"/>
          <w:sz w:val="28"/>
          <w:szCs w:val="28"/>
          <w:shd w:val="clear" w:color="auto" w:fill="FFFFFF"/>
        </w:rPr>
        <w:t>–</w:t>
      </w:r>
      <w:r w:rsidR="00891F06">
        <w:rPr>
          <w:rFonts w:ascii="Times New Roman" w:eastAsia="Times New Roman" w:hAnsi="Times New Roman" w:cs="Times New Roman"/>
          <w:color w:val="000000" w:themeColor="text1"/>
          <w:sz w:val="28"/>
          <w:szCs w:val="28"/>
          <w:shd w:val="clear" w:color="auto" w:fill="FFFFFF"/>
        </w:rPr>
        <w:t xml:space="preserve"> </w:t>
      </w:r>
      <w:r w:rsidR="003874F0">
        <w:rPr>
          <w:rFonts w:ascii="Times New Roman" w:eastAsia="Times New Roman" w:hAnsi="Times New Roman" w:cs="Times New Roman"/>
          <w:color w:val="000000" w:themeColor="text1"/>
          <w:sz w:val="28"/>
          <w:szCs w:val="28"/>
          <w:shd w:val="clear" w:color="auto" w:fill="FFFFFF"/>
        </w:rPr>
        <w:t xml:space="preserve">это группы, сформированные согласно 527 статьи </w:t>
      </w:r>
      <w:r>
        <w:rPr>
          <w:rFonts w:ascii="Times New Roman" w:eastAsia="Times New Roman" w:hAnsi="Times New Roman" w:cs="Times New Roman"/>
          <w:color w:val="000000" w:themeColor="text1"/>
          <w:sz w:val="28"/>
          <w:szCs w:val="28"/>
          <w:shd w:val="clear" w:color="auto" w:fill="FFFFFF"/>
        </w:rPr>
        <w:t>Налогового Кодекса США. Изначально эти организации занимались распространением негативной политической рекламы, так как им не было разрешено открыто пропагандировать голосовать за того или иного кандидата. Однако, после решения Верховного Суда США 2010 года, «организации 527» стали полноправными участ</w:t>
      </w:r>
      <w:r w:rsidR="00D709BF">
        <w:rPr>
          <w:rFonts w:ascii="Times New Roman" w:eastAsia="Times New Roman" w:hAnsi="Times New Roman" w:cs="Times New Roman"/>
          <w:color w:val="000000" w:themeColor="text1"/>
          <w:sz w:val="28"/>
          <w:szCs w:val="28"/>
          <w:shd w:val="clear" w:color="auto" w:fill="FFFFFF"/>
        </w:rPr>
        <w:t>никами политической деятельности</w:t>
      </w:r>
      <w:r>
        <w:rPr>
          <w:rFonts w:ascii="Times New Roman" w:eastAsia="Times New Roman" w:hAnsi="Times New Roman" w:cs="Times New Roman"/>
          <w:color w:val="000000" w:themeColor="text1"/>
          <w:sz w:val="28"/>
          <w:szCs w:val="28"/>
          <w:shd w:val="clear" w:color="auto" w:fill="FFFFFF"/>
        </w:rPr>
        <w:t>, тем самым имея теперь полное право просить общественность голосовать за или против потенциального кандидата.</w:t>
      </w:r>
    </w:p>
    <w:p w14:paraId="3F9E477F" w14:textId="79F94E03" w:rsidR="006E1B60" w:rsidRDefault="002B55A3" w:rsidP="006E1B6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В рамках следующей</w:t>
      </w:r>
      <w:r w:rsidR="006E1B60">
        <w:rPr>
          <w:rFonts w:ascii="Times New Roman" w:hAnsi="Times New Roman" w:cs="Times New Roman"/>
          <w:sz w:val="28"/>
          <w:szCs w:val="28"/>
        </w:rPr>
        <w:t xml:space="preserve"> технологии эколоббизма можно попытаться действовать через экспертные сообщества, которые играют не последнюю роль в лоббировании экологических интересов. В последнее время экспертные сообщества и их оценки являются важными составляющими при принятии и реализации политических решений. Прежде чем сделать правильное заключение власть должна ориентироваться на какую-то точную информацию, оценки и риски, представляемые им экспертами в той области, по которой идет обсуждение вопроса. Лица, принимающие решения не могут знать всего на свете, поэтому должны ориентироваться на информацию экспертов, через которых и могут действовать экологические лоббисты</w:t>
      </w:r>
      <w:r w:rsidR="006E1B60">
        <w:rPr>
          <w:rStyle w:val="a6"/>
        </w:rPr>
        <w:footnoteReference w:id="53"/>
      </w:r>
      <w:r w:rsidR="006769C6">
        <w:rPr>
          <w:rFonts w:ascii="Times New Roman" w:hAnsi="Times New Roman" w:cs="Times New Roman"/>
          <w:sz w:val="28"/>
          <w:szCs w:val="28"/>
        </w:rPr>
        <w:t>.</w:t>
      </w:r>
    </w:p>
    <w:p w14:paraId="33A9C40B" w14:textId="33F26E9F" w:rsidR="006E1B60" w:rsidRDefault="002B55A3" w:rsidP="006E1B6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Не менее эффективной технологией</w:t>
      </w:r>
      <w:r w:rsidR="006E1B60">
        <w:rPr>
          <w:rFonts w:ascii="Times New Roman" w:hAnsi="Times New Roman" w:cs="Times New Roman"/>
          <w:sz w:val="28"/>
          <w:szCs w:val="28"/>
        </w:rPr>
        <w:t xml:space="preserve"> экологического лоббизма </w:t>
      </w:r>
      <w:r>
        <w:rPr>
          <w:rFonts w:ascii="Times New Roman" w:hAnsi="Times New Roman" w:cs="Times New Roman"/>
          <w:sz w:val="28"/>
          <w:szCs w:val="28"/>
        </w:rPr>
        <w:t>является работа</w:t>
      </w:r>
      <w:r w:rsidR="006E1B60">
        <w:rPr>
          <w:rFonts w:ascii="Times New Roman" w:hAnsi="Times New Roman" w:cs="Times New Roman"/>
          <w:sz w:val="28"/>
          <w:szCs w:val="28"/>
        </w:rPr>
        <w:t xml:space="preserve"> со СМИ. Средства массовой информации являются важнейшим коммуникатором лоббистского процесса. Группы интересов освещают в СМИ необходимую им информацию, таким образом формируя общественное мнение по данному вопросу, которое выгодно потом использовать для достижения своих целей. Однако, существует ряд трудностей такого метода лоббирования экологических интересов. Во-первых, существует проблема зависимости некоторых СМИ от власти. Вторая проблема, вытекающая непосредственно из первой – это увеличивающееся с каждым годом недоверие людей к средствам массовой информации, будь то телевидение, газеты или радио</w:t>
      </w:r>
      <w:r w:rsidR="006E1B60">
        <w:rPr>
          <w:rStyle w:val="a6"/>
        </w:rPr>
        <w:footnoteReference w:id="54"/>
      </w:r>
      <w:r w:rsidR="006E1B60">
        <w:rPr>
          <w:rFonts w:ascii="Times New Roman" w:hAnsi="Times New Roman" w:cs="Times New Roman"/>
          <w:sz w:val="28"/>
          <w:szCs w:val="28"/>
        </w:rPr>
        <w:t>.</w:t>
      </w:r>
    </w:p>
    <w:p w14:paraId="02A4AC02" w14:textId="3B6BEDE4" w:rsidR="008F170E" w:rsidRDefault="002B55A3" w:rsidP="006769C6">
      <w:pPr>
        <w:spacing w:line="360" w:lineRule="auto"/>
        <w:ind w:firstLine="708"/>
        <w:jc w:val="both"/>
        <w:rPr>
          <w:rFonts w:ascii="Times New Roman" w:hAnsi="Times New Roman" w:cs="Times New Roman"/>
          <w:sz w:val="28"/>
          <w:szCs w:val="28"/>
          <w:lang w:val="en-US"/>
        </w:rPr>
      </w:pPr>
      <w:r>
        <w:rPr>
          <w:rFonts w:ascii="Times New Roman" w:hAnsi="Times New Roman" w:cs="Times New Roman"/>
          <w:sz w:val="28"/>
          <w:szCs w:val="28"/>
        </w:rPr>
        <w:t xml:space="preserve">К еще одной технологии </w:t>
      </w:r>
      <w:r w:rsidR="006E1B60">
        <w:rPr>
          <w:rFonts w:ascii="Times New Roman" w:hAnsi="Times New Roman" w:cs="Times New Roman"/>
          <w:sz w:val="28"/>
          <w:szCs w:val="28"/>
        </w:rPr>
        <w:t xml:space="preserve">можно отнести Интернет. Получив в последнее десятилетие широкое распространение, он стал являться важнейшей платформой представительства интересов и воздействия на общество. На данный момент существует огромное множество сайтов и социальных сетей, в которых можно разместить информацию и привлечь повышенное внимание тысяч людей к необходимой проблеме. Также стоит обратить внимание и на такой способ как ставшие популярными в последнее время интернет-петиции. Например, известный практически всем сайт </w:t>
      </w:r>
      <w:r w:rsidR="006E1B60">
        <w:rPr>
          <w:rFonts w:ascii="Times New Roman" w:hAnsi="Times New Roman" w:cs="Times New Roman"/>
          <w:sz w:val="28"/>
          <w:szCs w:val="28"/>
          <w:lang w:val="en-US"/>
        </w:rPr>
        <w:t>Change.org</w:t>
      </w:r>
      <w:r w:rsidR="006E1B60">
        <w:rPr>
          <w:rStyle w:val="a6"/>
          <w:lang w:val="en-US"/>
        </w:rPr>
        <w:footnoteReference w:id="55"/>
      </w:r>
      <w:r w:rsidR="006E1B60">
        <w:rPr>
          <w:rFonts w:ascii="Times New Roman" w:hAnsi="Times New Roman" w:cs="Times New Roman"/>
          <w:sz w:val="28"/>
          <w:szCs w:val="28"/>
          <w:lang w:val="en-US"/>
        </w:rPr>
        <w:t xml:space="preserve">, с помощью которого абсолютно любой человек из любой точки мира может создать петицию, распространить информацию о ней в социальных сетях, привлекая таким образом к заявленной проблеме все больше и больше людей, готовых поддержать данный проект. А адресатами таких петиций являются непосредственно лица, принимающие решения. </w:t>
      </w:r>
    </w:p>
    <w:p w14:paraId="6339F1C8" w14:textId="1E10403A" w:rsidR="006F5C9A" w:rsidRDefault="002B55A3" w:rsidP="008F170E">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Наиболее популярной технологией </w:t>
      </w:r>
      <w:r w:rsidR="008F170E">
        <w:rPr>
          <w:rFonts w:ascii="Times New Roman" w:hAnsi="Times New Roman" w:cs="Times New Roman"/>
          <w:sz w:val="28"/>
          <w:szCs w:val="28"/>
        </w:rPr>
        <w:t>лоббирования экологических интересов может быть организация всевозможных гражданских протестов: акций, пикетов, митингов, что в конечном счете приведет к освещению нужной проблемы, опять же, в СМИ, и приведет к формированию положительного общественного мнения, а также позволит обратить внимание властей на интересы обще</w:t>
      </w:r>
      <w:r w:rsidR="00A66422">
        <w:rPr>
          <w:rFonts w:ascii="Times New Roman" w:hAnsi="Times New Roman" w:cs="Times New Roman"/>
          <w:sz w:val="28"/>
          <w:szCs w:val="28"/>
        </w:rPr>
        <w:t xml:space="preserve">ства и заинтересованных групп. </w:t>
      </w:r>
    </w:p>
    <w:p w14:paraId="7E57A011" w14:textId="7B17B952" w:rsidR="008F170E" w:rsidRDefault="006124E3" w:rsidP="008F170E">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lang w:val="en-US"/>
        </w:rPr>
        <w:t xml:space="preserve">Последние </w:t>
      </w:r>
      <w:r>
        <w:rPr>
          <w:rFonts w:ascii="Times New Roman" w:hAnsi="Times New Roman" w:cs="Times New Roman"/>
          <w:sz w:val="28"/>
          <w:szCs w:val="28"/>
        </w:rPr>
        <w:t>две</w:t>
      </w:r>
      <w:r w:rsidR="006F5C9A">
        <w:rPr>
          <w:rFonts w:ascii="Times New Roman" w:hAnsi="Times New Roman" w:cs="Times New Roman"/>
          <w:sz w:val="28"/>
          <w:szCs w:val="28"/>
          <w:lang w:val="en-US"/>
        </w:rPr>
        <w:t xml:space="preserve"> технологии относятся к методу</w:t>
      </w:r>
      <w:r w:rsidR="006769C6">
        <w:rPr>
          <w:rFonts w:ascii="Times New Roman" w:hAnsi="Times New Roman" w:cs="Times New Roman"/>
          <w:sz w:val="28"/>
          <w:szCs w:val="28"/>
          <w:lang w:val="en-US"/>
        </w:rPr>
        <w:t xml:space="preserve"> под названием </w:t>
      </w:r>
      <w:r w:rsidR="006769C6">
        <w:rPr>
          <w:rFonts w:ascii="Times New Roman" w:hAnsi="Times New Roman" w:cs="Times New Roman"/>
          <w:sz w:val="28"/>
          <w:szCs w:val="28"/>
        </w:rPr>
        <w:t>«</w:t>
      </w:r>
      <w:r w:rsidR="006769C6">
        <w:rPr>
          <w:rFonts w:ascii="Times New Roman" w:hAnsi="Times New Roman" w:cs="Times New Roman"/>
          <w:sz w:val="28"/>
          <w:szCs w:val="28"/>
          <w:lang w:val="en-US"/>
        </w:rPr>
        <w:t>grass roots</w:t>
      </w:r>
      <w:r w:rsidR="00C943EB">
        <w:rPr>
          <w:rFonts w:ascii="Times New Roman" w:hAnsi="Times New Roman" w:cs="Times New Roman"/>
          <w:sz w:val="28"/>
          <w:szCs w:val="28"/>
        </w:rPr>
        <w:t>», который</w:t>
      </w:r>
      <w:r w:rsidR="006769C6">
        <w:rPr>
          <w:rFonts w:ascii="Times New Roman" w:hAnsi="Times New Roman" w:cs="Times New Roman"/>
          <w:sz w:val="28"/>
          <w:szCs w:val="28"/>
        </w:rPr>
        <w:t xml:space="preserve"> заключается в давлении </w:t>
      </w:r>
      <w:r w:rsidR="00CE3BEB">
        <w:rPr>
          <w:rFonts w:ascii="Times New Roman" w:hAnsi="Times New Roman" w:cs="Times New Roman"/>
          <w:sz w:val="28"/>
          <w:szCs w:val="28"/>
        </w:rPr>
        <w:t>общественного мнения на</w:t>
      </w:r>
      <w:r w:rsidR="006769C6">
        <w:rPr>
          <w:rFonts w:ascii="Times New Roman" w:hAnsi="Times New Roman" w:cs="Times New Roman"/>
          <w:sz w:val="28"/>
          <w:szCs w:val="28"/>
        </w:rPr>
        <w:t xml:space="preserve"> </w:t>
      </w:r>
      <w:r w:rsidR="00C943EB">
        <w:rPr>
          <w:rFonts w:ascii="Times New Roman" w:hAnsi="Times New Roman" w:cs="Times New Roman"/>
          <w:sz w:val="28"/>
          <w:szCs w:val="28"/>
        </w:rPr>
        <w:t>мнение чиновников.</w:t>
      </w:r>
    </w:p>
    <w:p w14:paraId="78F5F712" w14:textId="0E62265A" w:rsidR="005F095D" w:rsidRDefault="006F5C9A" w:rsidP="00106FE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существует множество различных технологий, применяемых экологическими лобби</w:t>
      </w:r>
      <w:r w:rsidR="00C943EB">
        <w:rPr>
          <w:rFonts w:ascii="Times New Roman" w:hAnsi="Times New Roman" w:cs="Times New Roman"/>
          <w:sz w:val="28"/>
          <w:szCs w:val="28"/>
        </w:rPr>
        <w:t>стами, которые могут использоваться</w:t>
      </w:r>
      <w:r>
        <w:rPr>
          <w:rFonts w:ascii="Times New Roman" w:hAnsi="Times New Roman" w:cs="Times New Roman"/>
          <w:sz w:val="28"/>
          <w:szCs w:val="28"/>
        </w:rPr>
        <w:t xml:space="preserve"> как по-отдельности, так и в совокупности для достижения положительного результата лоббистской кампании. Все зависит от силы </w:t>
      </w:r>
      <w:r w:rsidR="002C4343">
        <w:rPr>
          <w:rFonts w:ascii="Times New Roman" w:hAnsi="Times New Roman" w:cs="Times New Roman"/>
          <w:sz w:val="28"/>
          <w:szCs w:val="28"/>
        </w:rPr>
        <w:t xml:space="preserve">внутренних ресурсов </w:t>
      </w:r>
      <w:r>
        <w:rPr>
          <w:rFonts w:ascii="Times New Roman" w:hAnsi="Times New Roman" w:cs="Times New Roman"/>
          <w:sz w:val="28"/>
          <w:szCs w:val="28"/>
        </w:rPr>
        <w:t xml:space="preserve">заинтересованной группы, ее профессионализма и опыта в проведении такого рода кампаний. Однако, лоббисты, представляющие экологические интересы, редко используют прямое лоббирование. Их </w:t>
      </w:r>
      <w:r w:rsidR="0044482E">
        <w:rPr>
          <w:rFonts w:ascii="Times New Roman" w:hAnsi="Times New Roman" w:cs="Times New Roman"/>
          <w:sz w:val="28"/>
          <w:szCs w:val="28"/>
        </w:rPr>
        <w:t xml:space="preserve">основными </w:t>
      </w:r>
      <w:r>
        <w:rPr>
          <w:rFonts w:ascii="Times New Roman" w:hAnsi="Times New Roman" w:cs="Times New Roman"/>
          <w:sz w:val="28"/>
          <w:szCs w:val="28"/>
        </w:rPr>
        <w:t>технологиями являются «</w:t>
      </w:r>
      <w:r w:rsidR="005F095D">
        <w:rPr>
          <w:rFonts w:ascii="Times New Roman" w:hAnsi="Times New Roman" w:cs="Times New Roman"/>
          <w:sz w:val="28"/>
          <w:szCs w:val="28"/>
          <w:lang w:val="en-US"/>
        </w:rPr>
        <w:t xml:space="preserve">grass </w:t>
      </w:r>
      <w:r>
        <w:rPr>
          <w:rFonts w:ascii="Times New Roman" w:hAnsi="Times New Roman" w:cs="Times New Roman"/>
          <w:sz w:val="28"/>
          <w:szCs w:val="28"/>
          <w:lang w:val="en-US"/>
        </w:rPr>
        <w:t>roots</w:t>
      </w:r>
      <w:r>
        <w:rPr>
          <w:rFonts w:ascii="Times New Roman" w:hAnsi="Times New Roman" w:cs="Times New Roman"/>
          <w:sz w:val="28"/>
          <w:szCs w:val="28"/>
        </w:rPr>
        <w:t>» и участие в финансировании избирательных кампаний.</w:t>
      </w:r>
    </w:p>
    <w:p w14:paraId="024D29C4" w14:textId="77777777" w:rsidR="005F095D" w:rsidRDefault="005F095D" w:rsidP="00106FE9">
      <w:pPr>
        <w:spacing w:line="360" w:lineRule="auto"/>
        <w:jc w:val="both"/>
        <w:rPr>
          <w:rFonts w:ascii="Times New Roman" w:hAnsi="Times New Roman" w:cs="Times New Roman"/>
          <w:sz w:val="28"/>
          <w:szCs w:val="28"/>
        </w:rPr>
      </w:pPr>
    </w:p>
    <w:p w14:paraId="0EF8D173" w14:textId="79330F8C" w:rsidR="006E1B60" w:rsidRPr="00763D54" w:rsidRDefault="005F095D" w:rsidP="006E06D3">
      <w:pPr>
        <w:pStyle w:val="2"/>
      </w:pPr>
      <w:bookmarkStart w:id="11" w:name="_Toc357571647"/>
      <w:r w:rsidRPr="005F095D">
        <w:t>2.3 Пр</w:t>
      </w:r>
      <w:r w:rsidR="006079A3">
        <w:t>актика эк</w:t>
      </w:r>
      <w:r w:rsidR="00763D54">
        <w:t xml:space="preserve">ологического лоббизма в </w:t>
      </w:r>
      <w:r w:rsidRPr="005F095D">
        <w:t>США</w:t>
      </w:r>
      <w:r w:rsidR="00763D54">
        <w:t xml:space="preserve"> (на примере кампании против </w:t>
      </w:r>
      <w:r w:rsidR="00763D54">
        <w:rPr>
          <w:lang w:val="en-US"/>
        </w:rPr>
        <w:t>Keystone XL)</w:t>
      </w:r>
      <w:bookmarkEnd w:id="11"/>
    </w:p>
    <w:p w14:paraId="673BB75F" w14:textId="77777777" w:rsidR="005F095D" w:rsidRDefault="005F095D" w:rsidP="00106FE9">
      <w:pPr>
        <w:spacing w:line="360" w:lineRule="auto"/>
        <w:jc w:val="both"/>
        <w:rPr>
          <w:rFonts w:ascii="Times New Roman" w:hAnsi="Times New Roman" w:cs="Times New Roman"/>
          <w:b/>
          <w:sz w:val="28"/>
          <w:szCs w:val="28"/>
        </w:rPr>
      </w:pPr>
    </w:p>
    <w:p w14:paraId="78F6A50E" w14:textId="5F3266B3" w:rsidR="005F095D" w:rsidRDefault="0043480F" w:rsidP="00106FE9">
      <w:pPr>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За всю историю США было организовано множество экологических лоббистских кампаний. Какие-то из них </w:t>
      </w:r>
      <w:r w:rsidR="00537005">
        <w:rPr>
          <w:rFonts w:ascii="Times New Roman" w:hAnsi="Times New Roman" w:cs="Times New Roman"/>
          <w:sz w:val="28"/>
          <w:szCs w:val="28"/>
        </w:rPr>
        <w:t xml:space="preserve">в итоге увенчались </w:t>
      </w:r>
      <w:r>
        <w:rPr>
          <w:rFonts w:ascii="Times New Roman" w:hAnsi="Times New Roman" w:cs="Times New Roman"/>
          <w:sz w:val="28"/>
          <w:szCs w:val="28"/>
        </w:rPr>
        <w:t>успехом, какие-то не</w:t>
      </w:r>
      <w:r w:rsidR="00AC4B21">
        <w:rPr>
          <w:rFonts w:ascii="Times New Roman" w:hAnsi="Times New Roman" w:cs="Times New Roman"/>
          <w:sz w:val="28"/>
          <w:szCs w:val="28"/>
        </w:rPr>
        <w:t xml:space="preserve"> смогли добиться нужного результата</w:t>
      </w:r>
      <w:r>
        <w:rPr>
          <w:rFonts w:ascii="Times New Roman" w:hAnsi="Times New Roman" w:cs="Times New Roman"/>
          <w:sz w:val="28"/>
          <w:szCs w:val="28"/>
        </w:rPr>
        <w:t xml:space="preserve"> от властей. В этом параграфе хотелос</w:t>
      </w:r>
      <w:r w:rsidR="00D237BE">
        <w:rPr>
          <w:rFonts w:ascii="Times New Roman" w:hAnsi="Times New Roman" w:cs="Times New Roman"/>
          <w:sz w:val="28"/>
          <w:szCs w:val="28"/>
        </w:rPr>
        <w:t xml:space="preserve">ь бы уделить внимание </w:t>
      </w:r>
      <w:r w:rsidR="001705F3">
        <w:rPr>
          <w:rFonts w:ascii="Times New Roman" w:hAnsi="Times New Roman" w:cs="Times New Roman"/>
          <w:sz w:val="28"/>
          <w:szCs w:val="28"/>
        </w:rPr>
        <w:t>наиболее громкому</w:t>
      </w:r>
      <w:r w:rsidR="00E2202C">
        <w:rPr>
          <w:rFonts w:ascii="Times New Roman" w:hAnsi="Times New Roman" w:cs="Times New Roman"/>
          <w:sz w:val="28"/>
          <w:szCs w:val="28"/>
        </w:rPr>
        <w:t xml:space="preserve"> </w:t>
      </w:r>
      <w:r w:rsidR="001705F3">
        <w:rPr>
          <w:rFonts w:ascii="Times New Roman" w:hAnsi="Times New Roman" w:cs="Times New Roman"/>
          <w:sz w:val="28"/>
          <w:szCs w:val="28"/>
        </w:rPr>
        <w:t>примеру</w:t>
      </w:r>
      <w:r>
        <w:rPr>
          <w:rFonts w:ascii="Times New Roman" w:hAnsi="Times New Roman" w:cs="Times New Roman"/>
          <w:sz w:val="28"/>
          <w:szCs w:val="28"/>
        </w:rPr>
        <w:t xml:space="preserve"> экологического лоббизма в </w:t>
      </w:r>
      <w:r w:rsidR="00537005">
        <w:rPr>
          <w:rFonts w:ascii="Times New Roman" w:hAnsi="Times New Roman" w:cs="Times New Roman"/>
          <w:sz w:val="28"/>
          <w:szCs w:val="28"/>
        </w:rPr>
        <w:t xml:space="preserve">современных </w:t>
      </w:r>
      <w:r>
        <w:rPr>
          <w:rFonts w:ascii="Times New Roman" w:hAnsi="Times New Roman" w:cs="Times New Roman"/>
          <w:sz w:val="28"/>
          <w:szCs w:val="28"/>
        </w:rPr>
        <w:t>США.</w:t>
      </w:r>
    </w:p>
    <w:p w14:paraId="5A50E648" w14:textId="5839F340" w:rsidR="004A0CFB" w:rsidRDefault="0043480F" w:rsidP="005F095D">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rPr>
        <w:tab/>
        <w:t xml:space="preserve">Одна из наиболее </w:t>
      </w:r>
      <w:r w:rsidR="00537005">
        <w:rPr>
          <w:rFonts w:ascii="Times New Roman" w:hAnsi="Times New Roman" w:cs="Times New Roman"/>
          <w:sz w:val="28"/>
          <w:szCs w:val="28"/>
        </w:rPr>
        <w:t>значимых</w:t>
      </w:r>
      <w:r w:rsidR="00AC4B21">
        <w:rPr>
          <w:rFonts w:ascii="Times New Roman" w:hAnsi="Times New Roman" w:cs="Times New Roman"/>
          <w:sz w:val="28"/>
          <w:szCs w:val="28"/>
        </w:rPr>
        <w:t xml:space="preserve"> природоохранных лоббистских </w:t>
      </w:r>
      <w:r>
        <w:rPr>
          <w:rFonts w:ascii="Times New Roman" w:hAnsi="Times New Roman" w:cs="Times New Roman"/>
          <w:sz w:val="28"/>
          <w:szCs w:val="28"/>
        </w:rPr>
        <w:t xml:space="preserve">кампаний </w:t>
      </w:r>
      <w:r w:rsidR="00537005">
        <w:rPr>
          <w:rFonts w:ascii="Times New Roman" w:hAnsi="Times New Roman" w:cs="Times New Roman"/>
          <w:sz w:val="28"/>
          <w:szCs w:val="28"/>
        </w:rPr>
        <w:t>–</w:t>
      </w:r>
      <w:r>
        <w:rPr>
          <w:rFonts w:ascii="Times New Roman" w:hAnsi="Times New Roman" w:cs="Times New Roman"/>
          <w:sz w:val="28"/>
          <w:szCs w:val="28"/>
        </w:rPr>
        <w:t xml:space="preserve"> </w:t>
      </w:r>
      <w:r w:rsidR="00537005">
        <w:rPr>
          <w:rFonts w:ascii="Times New Roman" w:hAnsi="Times New Roman" w:cs="Times New Roman"/>
          <w:sz w:val="28"/>
          <w:szCs w:val="28"/>
        </w:rPr>
        <w:t xml:space="preserve">строительство нефтепровода </w:t>
      </w:r>
      <w:r w:rsidR="00537005">
        <w:rPr>
          <w:rFonts w:ascii="Times New Roman" w:hAnsi="Times New Roman" w:cs="Times New Roman"/>
          <w:sz w:val="28"/>
          <w:szCs w:val="28"/>
          <w:lang w:val="en-US"/>
        </w:rPr>
        <w:t xml:space="preserve">Keystone XL. Keystone </w:t>
      </w:r>
      <w:r w:rsidR="00537005">
        <w:rPr>
          <w:rFonts w:ascii="Times New Roman" w:hAnsi="Times New Roman" w:cs="Times New Roman"/>
          <w:sz w:val="28"/>
          <w:szCs w:val="28"/>
        </w:rPr>
        <w:t xml:space="preserve">– это крупная система нефтепроводов, распологающаяся на территории Канады и США и принадлежащая компании </w:t>
      </w:r>
      <w:r w:rsidR="007147FA">
        <w:rPr>
          <w:rFonts w:ascii="Times New Roman" w:hAnsi="Times New Roman" w:cs="Times New Roman"/>
          <w:sz w:val="28"/>
          <w:szCs w:val="28"/>
          <w:lang w:val="en-US"/>
        </w:rPr>
        <w:t xml:space="preserve">TransCanada </w:t>
      </w:r>
      <w:r w:rsidR="00F76BC7">
        <w:rPr>
          <w:rFonts w:ascii="Times New Roman" w:hAnsi="Times New Roman" w:cs="Times New Roman"/>
          <w:sz w:val="28"/>
          <w:szCs w:val="28"/>
          <w:lang w:val="en-US"/>
        </w:rPr>
        <w:t xml:space="preserve">Corporation. </w:t>
      </w:r>
      <w:r w:rsidR="00F76BC7">
        <w:rPr>
          <w:rFonts w:ascii="Times New Roman" w:hAnsi="Times New Roman" w:cs="Times New Roman"/>
          <w:sz w:val="28"/>
          <w:szCs w:val="28"/>
        </w:rPr>
        <w:t>Эта трубопроводная система</w:t>
      </w:r>
      <w:r w:rsidR="00AB3B21">
        <w:rPr>
          <w:rFonts w:ascii="Times New Roman" w:hAnsi="Times New Roman" w:cs="Times New Roman"/>
          <w:sz w:val="28"/>
          <w:szCs w:val="28"/>
        </w:rPr>
        <w:t xml:space="preserve"> берет свое начало в Западно-Канадском </w:t>
      </w:r>
      <w:r w:rsidR="00F76BC7">
        <w:rPr>
          <w:rFonts w:ascii="Times New Roman" w:hAnsi="Times New Roman" w:cs="Times New Roman"/>
          <w:sz w:val="28"/>
          <w:szCs w:val="28"/>
        </w:rPr>
        <w:t>нефтегазоносном бассейне</w:t>
      </w:r>
      <w:r w:rsidR="006D66DF">
        <w:rPr>
          <w:rFonts w:ascii="Times New Roman" w:hAnsi="Times New Roman" w:cs="Times New Roman"/>
          <w:sz w:val="28"/>
          <w:szCs w:val="28"/>
        </w:rPr>
        <w:t xml:space="preserve"> и проходит по значительной территории</w:t>
      </w:r>
      <w:r w:rsidR="004F3A99">
        <w:rPr>
          <w:rFonts w:ascii="Times New Roman" w:hAnsi="Times New Roman" w:cs="Times New Roman"/>
          <w:sz w:val="28"/>
          <w:szCs w:val="28"/>
        </w:rPr>
        <w:t xml:space="preserve"> США через нефтеперерабатывающие заводы в Иллинойсе, Техасе и Небраске к побережью Мексиканского залива.</w:t>
      </w:r>
      <w:r w:rsidR="00F76BC7">
        <w:rPr>
          <w:rFonts w:ascii="Times New Roman" w:hAnsi="Times New Roman" w:cs="Times New Roman"/>
          <w:sz w:val="28"/>
          <w:szCs w:val="28"/>
        </w:rPr>
        <w:t xml:space="preserve"> Проект был запущен в 2010 году и имеет три этапа реализации, которые на данный момент уже введены в эксплуатацию. </w:t>
      </w:r>
      <w:r w:rsidR="00F76BC7">
        <w:rPr>
          <w:rFonts w:ascii="Times New Roman" w:hAnsi="Times New Roman" w:cs="Times New Roman"/>
          <w:sz w:val="28"/>
          <w:szCs w:val="28"/>
          <w:lang w:val="en-US"/>
        </w:rPr>
        <w:t xml:space="preserve">Keystone XL </w:t>
      </w:r>
      <w:r w:rsidR="00F76BC7">
        <w:rPr>
          <w:rFonts w:ascii="Times New Roman" w:hAnsi="Times New Roman" w:cs="Times New Roman"/>
          <w:sz w:val="28"/>
          <w:szCs w:val="28"/>
        </w:rPr>
        <w:t>– это четвертый этап данного проекта, который вызвал шквал протестов и негодований со стороны экологических активистов и граж</w:t>
      </w:r>
      <w:r w:rsidR="00BD0E82">
        <w:rPr>
          <w:rFonts w:ascii="Times New Roman" w:hAnsi="Times New Roman" w:cs="Times New Roman"/>
          <w:sz w:val="28"/>
          <w:szCs w:val="28"/>
        </w:rPr>
        <w:t xml:space="preserve">дан </w:t>
      </w:r>
      <w:r w:rsidR="00F76BC7">
        <w:rPr>
          <w:rFonts w:ascii="Times New Roman" w:hAnsi="Times New Roman" w:cs="Times New Roman"/>
          <w:sz w:val="28"/>
          <w:szCs w:val="28"/>
        </w:rPr>
        <w:t>США.</w:t>
      </w:r>
      <w:r w:rsidR="0084125D">
        <w:rPr>
          <w:rFonts w:ascii="Times New Roman" w:hAnsi="Times New Roman" w:cs="Times New Roman"/>
          <w:sz w:val="28"/>
          <w:szCs w:val="28"/>
        </w:rPr>
        <w:t xml:space="preserve"> Нефтепровод </w:t>
      </w:r>
      <w:r w:rsidR="003542A8">
        <w:rPr>
          <w:rFonts w:ascii="Times New Roman" w:hAnsi="Times New Roman" w:cs="Times New Roman"/>
          <w:sz w:val="28"/>
          <w:szCs w:val="28"/>
        </w:rPr>
        <w:t>протяженностью</w:t>
      </w:r>
      <w:r w:rsidR="004F3A99">
        <w:rPr>
          <w:rFonts w:ascii="Times New Roman" w:hAnsi="Times New Roman" w:cs="Times New Roman"/>
          <w:sz w:val="28"/>
          <w:szCs w:val="28"/>
        </w:rPr>
        <w:t xml:space="preserve"> 1897</w:t>
      </w:r>
      <w:r w:rsidR="001C148B">
        <w:rPr>
          <w:rFonts w:ascii="Times New Roman" w:hAnsi="Times New Roman" w:cs="Times New Roman"/>
          <w:sz w:val="28"/>
          <w:szCs w:val="28"/>
        </w:rPr>
        <w:t xml:space="preserve"> </w:t>
      </w:r>
      <w:r w:rsidR="00BC2381">
        <w:rPr>
          <w:rFonts w:ascii="Times New Roman" w:hAnsi="Times New Roman" w:cs="Times New Roman"/>
          <w:sz w:val="28"/>
          <w:szCs w:val="28"/>
        </w:rPr>
        <w:t xml:space="preserve">км, </w:t>
      </w:r>
      <w:r w:rsidR="003542A8">
        <w:rPr>
          <w:rFonts w:ascii="Times New Roman" w:hAnsi="Times New Roman" w:cs="Times New Roman"/>
          <w:sz w:val="28"/>
          <w:szCs w:val="28"/>
        </w:rPr>
        <w:t>рассчитанный для</w:t>
      </w:r>
      <w:r w:rsidR="004F3A99">
        <w:rPr>
          <w:rFonts w:ascii="Times New Roman" w:hAnsi="Times New Roman" w:cs="Times New Roman"/>
          <w:sz w:val="28"/>
          <w:szCs w:val="28"/>
        </w:rPr>
        <w:t xml:space="preserve"> транспортировки</w:t>
      </w:r>
      <w:r w:rsidR="00D114EE">
        <w:rPr>
          <w:rFonts w:ascii="Times New Roman" w:hAnsi="Times New Roman" w:cs="Times New Roman"/>
          <w:sz w:val="28"/>
          <w:szCs w:val="28"/>
        </w:rPr>
        <w:t xml:space="preserve"> нефти из Канады к</w:t>
      </w:r>
      <w:r w:rsidR="004F3A99">
        <w:rPr>
          <w:rFonts w:ascii="Times New Roman" w:hAnsi="Times New Roman" w:cs="Times New Roman"/>
          <w:sz w:val="28"/>
          <w:szCs w:val="28"/>
        </w:rPr>
        <w:t xml:space="preserve"> Стил-Сити в Небраске</w:t>
      </w:r>
      <w:r w:rsidR="003542A8">
        <w:rPr>
          <w:rFonts w:ascii="Times New Roman" w:hAnsi="Times New Roman" w:cs="Times New Roman"/>
          <w:sz w:val="28"/>
          <w:szCs w:val="28"/>
        </w:rPr>
        <w:t xml:space="preserve">, представляет, по мнению экологов, значительную </w:t>
      </w:r>
      <w:r w:rsidR="004A0CFB">
        <w:rPr>
          <w:rFonts w:ascii="Times New Roman" w:hAnsi="Times New Roman" w:cs="Times New Roman"/>
          <w:sz w:val="28"/>
          <w:szCs w:val="28"/>
        </w:rPr>
        <w:t xml:space="preserve">опасность для окружающей среды. Строительство данного нефтепровода </w:t>
      </w:r>
      <w:r w:rsidR="00D114EE">
        <w:rPr>
          <w:rFonts w:ascii="Times New Roman" w:hAnsi="Times New Roman" w:cs="Times New Roman"/>
          <w:sz w:val="28"/>
          <w:szCs w:val="28"/>
        </w:rPr>
        <w:t xml:space="preserve">встретилось </w:t>
      </w:r>
      <w:r w:rsidR="004A0CFB">
        <w:rPr>
          <w:rFonts w:ascii="Times New Roman" w:hAnsi="Times New Roman" w:cs="Times New Roman"/>
          <w:sz w:val="28"/>
          <w:szCs w:val="28"/>
        </w:rPr>
        <w:t xml:space="preserve">с двумя основными </w:t>
      </w:r>
      <w:r w:rsidR="003E20F0">
        <w:rPr>
          <w:rFonts w:ascii="Times New Roman" w:hAnsi="Times New Roman" w:cs="Times New Roman"/>
          <w:sz w:val="28"/>
          <w:szCs w:val="28"/>
        </w:rPr>
        <w:t>препятствиями.</w:t>
      </w:r>
      <w:r w:rsidR="004A0CFB">
        <w:rPr>
          <w:rFonts w:ascii="Times New Roman" w:hAnsi="Times New Roman" w:cs="Times New Roman"/>
          <w:sz w:val="28"/>
          <w:szCs w:val="28"/>
        </w:rPr>
        <w:t xml:space="preserve"> Во-первых, его сооружение треб</w:t>
      </w:r>
      <w:r w:rsidR="006D66DF">
        <w:rPr>
          <w:rFonts w:ascii="Times New Roman" w:hAnsi="Times New Roman" w:cs="Times New Roman"/>
          <w:sz w:val="28"/>
          <w:szCs w:val="28"/>
        </w:rPr>
        <w:t>овало</w:t>
      </w:r>
      <w:r w:rsidR="004A0CFB">
        <w:rPr>
          <w:rFonts w:ascii="Times New Roman" w:hAnsi="Times New Roman" w:cs="Times New Roman"/>
          <w:sz w:val="28"/>
          <w:szCs w:val="28"/>
        </w:rPr>
        <w:t xml:space="preserve"> </w:t>
      </w:r>
      <w:r w:rsidR="003E20F0">
        <w:rPr>
          <w:rFonts w:ascii="Times New Roman" w:hAnsi="Times New Roman" w:cs="Times New Roman"/>
          <w:sz w:val="28"/>
          <w:szCs w:val="28"/>
        </w:rPr>
        <w:t xml:space="preserve">одобрения </w:t>
      </w:r>
      <w:r w:rsidR="004A0CFB">
        <w:rPr>
          <w:rFonts w:ascii="Times New Roman" w:hAnsi="Times New Roman" w:cs="Times New Roman"/>
          <w:sz w:val="28"/>
          <w:szCs w:val="28"/>
        </w:rPr>
        <w:t>всех штатов, на территории которых он должен пролегать,</w:t>
      </w:r>
      <w:r w:rsidR="003E20F0">
        <w:rPr>
          <w:rFonts w:ascii="Times New Roman" w:hAnsi="Times New Roman" w:cs="Times New Roman"/>
          <w:sz w:val="28"/>
          <w:szCs w:val="28"/>
        </w:rPr>
        <w:t xml:space="preserve"> что было довольно проблематично, так как проект встретил оппозицию со стороны местных защитников окружающей среды. Во-вторых, что самое главное, строительство </w:t>
      </w:r>
      <w:r w:rsidR="003E20F0">
        <w:rPr>
          <w:rFonts w:ascii="Times New Roman" w:hAnsi="Times New Roman" w:cs="Times New Roman"/>
          <w:sz w:val="28"/>
          <w:szCs w:val="28"/>
          <w:lang w:val="en-US"/>
        </w:rPr>
        <w:t xml:space="preserve">Keystone XL должно было быть утверждено Государственным Департаментом США, так как нефтепровод должен </w:t>
      </w:r>
      <w:r w:rsidR="006D66DF">
        <w:rPr>
          <w:rFonts w:ascii="Times New Roman" w:hAnsi="Times New Roman" w:cs="Times New Roman"/>
          <w:sz w:val="28"/>
          <w:szCs w:val="28"/>
          <w:lang w:val="en-US"/>
        </w:rPr>
        <w:t>проходить на границе двух государств</w:t>
      </w:r>
      <w:r w:rsidR="004467FA">
        <w:rPr>
          <w:rStyle w:val="a6"/>
          <w:rFonts w:ascii="Times New Roman" w:hAnsi="Times New Roman" w:cs="Times New Roman"/>
          <w:sz w:val="28"/>
          <w:szCs w:val="28"/>
          <w:lang w:val="en-US"/>
        </w:rPr>
        <w:footnoteReference w:id="56"/>
      </w:r>
      <w:r w:rsidR="006D66DF">
        <w:rPr>
          <w:rFonts w:ascii="Times New Roman" w:hAnsi="Times New Roman" w:cs="Times New Roman"/>
          <w:sz w:val="28"/>
          <w:szCs w:val="28"/>
          <w:lang w:val="en-US"/>
        </w:rPr>
        <w:t xml:space="preserve">. </w:t>
      </w:r>
    </w:p>
    <w:p w14:paraId="5B2FFC13" w14:textId="29568101" w:rsidR="0015757F" w:rsidRDefault="00ED5B9F" w:rsidP="0015757F">
      <w:pPr>
        <w:spacing w:line="360" w:lineRule="auto"/>
        <w:jc w:val="both"/>
        <w:rPr>
          <w:rFonts w:ascii="Times New Roman" w:hAnsi="Times New Roman" w:cs="Times New Roman"/>
          <w:sz w:val="28"/>
          <w:szCs w:val="28"/>
        </w:rPr>
      </w:pPr>
      <w:r>
        <w:rPr>
          <w:rFonts w:ascii="Times New Roman" w:hAnsi="Times New Roman" w:cs="Times New Roman"/>
          <w:sz w:val="28"/>
          <w:szCs w:val="28"/>
          <w:lang w:val="en-US"/>
        </w:rPr>
        <w:tab/>
      </w:r>
      <w:r w:rsidR="0052303F">
        <w:rPr>
          <w:rFonts w:ascii="Times New Roman" w:hAnsi="Times New Roman" w:cs="Times New Roman"/>
          <w:sz w:val="28"/>
          <w:szCs w:val="28"/>
          <w:lang w:val="en-US"/>
        </w:rPr>
        <w:t xml:space="preserve">Впервые проект Keystone XL был предложен в </w:t>
      </w:r>
      <w:r w:rsidR="008767F6">
        <w:rPr>
          <w:rFonts w:ascii="Times New Roman" w:hAnsi="Times New Roman" w:cs="Times New Roman"/>
          <w:sz w:val="28"/>
          <w:szCs w:val="28"/>
          <w:lang w:val="en-US"/>
        </w:rPr>
        <w:t>сентябре 2008 года</w:t>
      </w:r>
      <w:r w:rsidR="0052303F">
        <w:rPr>
          <w:rFonts w:ascii="Times New Roman" w:hAnsi="Times New Roman" w:cs="Times New Roman"/>
          <w:sz w:val="28"/>
          <w:szCs w:val="28"/>
          <w:lang w:val="en-US"/>
        </w:rPr>
        <w:t xml:space="preserve">, однако, окончательное решение по нему не </w:t>
      </w:r>
      <w:r w:rsidR="008767F6">
        <w:rPr>
          <w:rFonts w:ascii="Times New Roman" w:hAnsi="Times New Roman" w:cs="Times New Roman"/>
          <w:sz w:val="28"/>
          <w:szCs w:val="28"/>
          <w:lang w:val="en-US"/>
        </w:rPr>
        <w:t xml:space="preserve">могли принять </w:t>
      </w:r>
      <w:r w:rsidR="008E30B3">
        <w:rPr>
          <w:rFonts w:ascii="Times New Roman" w:hAnsi="Times New Roman" w:cs="Times New Roman"/>
          <w:sz w:val="28"/>
          <w:szCs w:val="28"/>
          <w:lang w:val="en-US"/>
        </w:rPr>
        <w:t>на протяжении нескольких лет.</w:t>
      </w:r>
      <w:r w:rsidR="008767F6">
        <w:rPr>
          <w:rFonts w:ascii="Times New Roman" w:hAnsi="Times New Roman" w:cs="Times New Roman"/>
          <w:sz w:val="28"/>
          <w:szCs w:val="28"/>
          <w:lang w:val="en-US"/>
        </w:rPr>
        <w:t xml:space="preserve"> После одобрения проекта канадским Национальным энергетическим советом в марте 2010 года, Агенство</w:t>
      </w:r>
      <w:r w:rsidR="002B0FC8">
        <w:rPr>
          <w:rFonts w:ascii="Times New Roman" w:hAnsi="Times New Roman" w:cs="Times New Roman"/>
          <w:sz w:val="28"/>
          <w:szCs w:val="28"/>
          <w:lang w:val="en-US"/>
        </w:rPr>
        <w:t xml:space="preserve"> по охране окружающей среды США (EPA) заявило, что отчет Государственного Департамента о возможном воздействии </w:t>
      </w:r>
      <w:r w:rsidR="0006458B">
        <w:rPr>
          <w:rFonts w:ascii="Times New Roman" w:hAnsi="Times New Roman" w:cs="Times New Roman"/>
          <w:sz w:val="28"/>
          <w:szCs w:val="28"/>
          <w:lang w:val="en-US"/>
        </w:rPr>
        <w:t>нефтепровода на природную среду</w:t>
      </w:r>
      <w:r w:rsidR="002B0FC8">
        <w:rPr>
          <w:rFonts w:ascii="Times New Roman" w:hAnsi="Times New Roman" w:cs="Times New Roman"/>
          <w:sz w:val="28"/>
          <w:szCs w:val="28"/>
          <w:lang w:val="en-US"/>
        </w:rPr>
        <w:t xml:space="preserve"> является неполным и совершенно не учитывает вопросы безопасности, угрозы разлива нефти и проблемы эмиссии парниковых газов</w:t>
      </w:r>
      <w:r w:rsidR="00A55B63">
        <w:rPr>
          <w:rStyle w:val="a6"/>
          <w:rFonts w:ascii="Times New Roman" w:hAnsi="Times New Roman" w:cs="Times New Roman"/>
          <w:sz w:val="28"/>
          <w:szCs w:val="28"/>
          <w:lang w:val="en-US"/>
        </w:rPr>
        <w:footnoteReference w:id="57"/>
      </w:r>
      <w:r w:rsidR="002B0FC8">
        <w:rPr>
          <w:rFonts w:ascii="Times New Roman" w:hAnsi="Times New Roman" w:cs="Times New Roman"/>
          <w:sz w:val="28"/>
          <w:szCs w:val="28"/>
          <w:lang w:val="en-US"/>
        </w:rPr>
        <w:t xml:space="preserve">. Спустя два месяца, 26 августа 2011 года EPA </w:t>
      </w:r>
      <w:r w:rsidR="002B0FC8">
        <w:rPr>
          <w:rFonts w:ascii="Times New Roman" w:hAnsi="Times New Roman" w:cs="Times New Roman"/>
          <w:sz w:val="28"/>
          <w:szCs w:val="28"/>
        </w:rPr>
        <w:t>предостави</w:t>
      </w:r>
      <w:r w:rsidR="0006458B">
        <w:rPr>
          <w:rFonts w:ascii="Times New Roman" w:hAnsi="Times New Roman" w:cs="Times New Roman"/>
          <w:sz w:val="28"/>
          <w:szCs w:val="28"/>
        </w:rPr>
        <w:t xml:space="preserve">ло окончательный вариант отчета, в котором говорилось, что </w:t>
      </w:r>
      <w:r w:rsidR="007147FA">
        <w:rPr>
          <w:rFonts w:ascii="Times New Roman" w:hAnsi="Times New Roman" w:cs="Times New Roman"/>
          <w:sz w:val="28"/>
          <w:szCs w:val="28"/>
        </w:rPr>
        <w:t>при соблюдении мер по охране окружающей среды</w:t>
      </w:r>
      <w:r w:rsidR="00E9737E">
        <w:rPr>
          <w:rFonts w:ascii="Times New Roman" w:hAnsi="Times New Roman" w:cs="Times New Roman"/>
          <w:sz w:val="28"/>
          <w:szCs w:val="28"/>
        </w:rPr>
        <w:t xml:space="preserve"> вред будет минимальный</w:t>
      </w:r>
      <w:r w:rsidR="0006458B">
        <w:rPr>
          <w:rFonts w:ascii="Times New Roman" w:hAnsi="Times New Roman" w:cs="Times New Roman"/>
          <w:sz w:val="28"/>
          <w:szCs w:val="28"/>
        </w:rPr>
        <w:t xml:space="preserve">, однако, </w:t>
      </w:r>
      <w:r w:rsidR="00E9737E">
        <w:rPr>
          <w:rFonts w:ascii="Times New Roman" w:hAnsi="Times New Roman" w:cs="Times New Roman"/>
          <w:sz w:val="28"/>
          <w:szCs w:val="28"/>
        </w:rPr>
        <w:t xml:space="preserve">сооружение </w:t>
      </w:r>
      <w:r w:rsidR="0006458B">
        <w:rPr>
          <w:rFonts w:ascii="Times New Roman" w:hAnsi="Times New Roman" w:cs="Times New Roman"/>
          <w:sz w:val="28"/>
          <w:szCs w:val="28"/>
        </w:rPr>
        <w:t>трубопровод</w:t>
      </w:r>
      <w:r w:rsidR="00E9737E">
        <w:rPr>
          <w:rFonts w:ascii="Times New Roman" w:hAnsi="Times New Roman" w:cs="Times New Roman"/>
          <w:sz w:val="28"/>
          <w:szCs w:val="28"/>
        </w:rPr>
        <w:t>а может</w:t>
      </w:r>
      <w:r w:rsidR="0006458B">
        <w:rPr>
          <w:rFonts w:ascii="Times New Roman" w:hAnsi="Times New Roman" w:cs="Times New Roman"/>
          <w:sz w:val="28"/>
          <w:szCs w:val="28"/>
        </w:rPr>
        <w:t xml:space="preserve"> иметь неблагоприятные </w:t>
      </w:r>
      <w:r w:rsidR="007147FA">
        <w:rPr>
          <w:rFonts w:ascii="Times New Roman" w:hAnsi="Times New Roman" w:cs="Times New Roman"/>
          <w:sz w:val="28"/>
          <w:szCs w:val="28"/>
        </w:rPr>
        <w:t>социальные последстви</w:t>
      </w:r>
      <w:r w:rsidR="005C4EAD">
        <w:rPr>
          <w:rFonts w:ascii="Times New Roman" w:hAnsi="Times New Roman" w:cs="Times New Roman"/>
          <w:sz w:val="28"/>
          <w:szCs w:val="28"/>
        </w:rPr>
        <w:t>я</w:t>
      </w:r>
      <w:r w:rsidR="005C4EAD">
        <w:rPr>
          <w:rStyle w:val="a6"/>
          <w:rFonts w:ascii="Times New Roman" w:hAnsi="Times New Roman" w:cs="Times New Roman"/>
          <w:sz w:val="28"/>
          <w:szCs w:val="28"/>
        </w:rPr>
        <w:footnoteReference w:id="58"/>
      </w:r>
      <w:r w:rsidR="007147FA">
        <w:rPr>
          <w:rFonts w:ascii="Times New Roman" w:hAnsi="Times New Roman" w:cs="Times New Roman"/>
          <w:sz w:val="28"/>
          <w:szCs w:val="28"/>
        </w:rPr>
        <w:t xml:space="preserve">. </w:t>
      </w:r>
      <w:r w:rsidR="00F40434">
        <w:rPr>
          <w:rFonts w:ascii="Times New Roman" w:hAnsi="Times New Roman" w:cs="Times New Roman"/>
          <w:sz w:val="28"/>
          <w:szCs w:val="28"/>
        </w:rPr>
        <w:t xml:space="preserve">Заключение </w:t>
      </w:r>
      <w:r w:rsidR="00F40434">
        <w:rPr>
          <w:rFonts w:ascii="Times New Roman" w:hAnsi="Times New Roman" w:cs="Times New Roman"/>
          <w:sz w:val="28"/>
          <w:szCs w:val="28"/>
          <w:lang w:val="en-US"/>
        </w:rPr>
        <w:t xml:space="preserve">EPA </w:t>
      </w:r>
      <w:r w:rsidR="00F40434">
        <w:rPr>
          <w:rFonts w:ascii="Times New Roman" w:hAnsi="Times New Roman" w:cs="Times New Roman"/>
          <w:sz w:val="28"/>
          <w:szCs w:val="28"/>
        </w:rPr>
        <w:t xml:space="preserve">дало зеленый свет чиновникам, которые могли теперь рассмотреть данный законопроект и принять соответствующее решение. Таким образом, </w:t>
      </w:r>
      <w:r w:rsidR="00D8305A">
        <w:rPr>
          <w:rFonts w:ascii="Times New Roman" w:hAnsi="Times New Roman" w:cs="Times New Roman"/>
          <w:sz w:val="28"/>
          <w:szCs w:val="28"/>
          <w:lang w:val="en-US"/>
        </w:rPr>
        <w:t xml:space="preserve">с 2011 года началось активное лоббирование своих интересов сторонниками и противниками данного проекта. “За” выступали, безусловно, </w:t>
      </w:r>
      <w:r w:rsidR="00E9737E">
        <w:rPr>
          <w:rFonts w:ascii="Times New Roman" w:hAnsi="Times New Roman" w:cs="Times New Roman"/>
          <w:sz w:val="28"/>
          <w:szCs w:val="28"/>
          <w:lang w:val="en-US"/>
        </w:rPr>
        <w:t xml:space="preserve">такие компании как </w:t>
      </w:r>
      <w:r w:rsidR="00D8305A">
        <w:rPr>
          <w:rFonts w:ascii="Times New Roman" w:hAnsi="Times New Roman" w:cs="Times New Roman"/>
          <w:sz w:val="28"/>
          <w:szCs w:val="28"/>
          <w:lang w:val="en-US"/>
        </w:rPr>
        <w:t>TransCanada</w:t>
      </w:r>
      <w:r w:rsidR="00E9737E">
        <w:rPr>
          <w:rFonts w:ascii="Times New Roman" w:hAnsi="Times New Roman" w:cs="Times New Roman"/>
          <w:sz w:val="28"/>
          <w:szCs w:val="28"/>
          <w:lang w:val="en-US"/>
        </w:rPr>
        <w:t xml:space="preserve"> Corporation</w:t>
      </w:r>
      <w:r w:rsidR="00D8305A">
        <w:rPr>
          <w:rFonts w:ascii="Times New Roman" w:hAnsi="Times New Roman" w:cs="Times New Roman"/>
          <w:sz w:val="28"/>
          <w:szCs w:val="28"/>
        </w:rPr>
        <w:t>, Американский Институт Нефти, Американская Федерация Труда и Конгресс производственных профсоюзов</w:t>
      </w:r>
      <w:r w:rsidR="00D8305A">
        <w:rPr>
          <w:rFonts w:ascii="Times New Roman" w:hAnsi="Times New Roman" w:cs="Times New Roman"/>
          <w:sz w:val="28"/>
          <w:szCs w:val="28"/>
          <w:lang w:val="en-US"/>
        </w:rPr>
        <w:t xml:space="preserve">, Exxon Mobile, Chevron Corporation </w:t>
      </w:r>
      <w:r w:rsidR="00D8305A">
        <w:rPr>
          <w:rFonts w:ascii="Times New Roman" w:hAnsi="Times New Roman" w:cs="Times New Roman"/>
          <w:sz w:val="28"/>
          <w:szCs w:val="28"/>
        </w:rPr>
        <w:t xml:space="preserve">и множество других представителей интересов традиционной энергетики и трудовых союзов. Их главными аргументами было то, что строительство нефтепровода будет способствовать росту американской экономики, ослабит зависимость от ближневосточной нефти и создаст большое количество новых рабочих мест. Противниками проекта были различные экологические активисты, фермеры, коренные жители США, организации </w:t>
      </w:r>
      <w:r w:rsidR="00D8305A">
        <w:rPr>
          <w:rFonts w:ascii="Times New Roman" w:hAnsi="Times New Roman" w:cs="Times New Roman"/>
          <w:sz w:val="28"/>
          <w:szCs w:val="28"/>
          <w:lang w:val="en-US"/>
        </w:rPr>
        <w:t xml:space="preserve">National Wildlife Federation, League of Conservation Voters, Sierra Club </w:t>
      </w:r>
      <w:r w:rsidR="00D8305A">
        <w:rPr>
          <w:rFonts w:ascii="Times New Roman" w:hAnsi="Times New Roman" w:cs="Times New Roman"/>
          <w:sz w:val="28"/>
          <w:szCs w:val="28"/>
        </w:rPr>
        <w:t>и многие другие. Причин их непоколебимой точки зрения было несколько. Во-первых, по трубопроводу должна протекать тяжелая битуминозная нефть, которую необходимо обрабатывать особыми методами, последствиями которых является крупный выброс парниковых газов, угрожающих изменением климата нашей планеты. Во-вторых, США нужно в приципе постепенно отказываться от нефтяной промышленности в пользу экологически чистых видов энергии. Не стоит забывать, что США итак является второй страной в мире после Китая по эмиссии парниковых газов в атмосферу Земли</w:t>
      </w:r>
      <w:r w:rsidR="00D8305A">
        <w:rPr>
          <w:rStyle w:val="a6"/>
          <w:rFonts w:ascii="Times New Roman" w:hAnsi="Times New Roman" w:cs="Times New Roman"/>
          <w:sz w:val="28"/>
          <w:szCs w:val="28"/>
        </w:rPr>
        <w:footnoteReference w:id="59"/>
      </w:r>
      <w:r w:rsidR="00D8305A">
        <w:rPr>
          <w:rFonts w:ascii="Times New Roman" w:hAnsi="Times New Roman" w:cs="Times New Roman"/>
          <w:sz w:val="28"/>
          <w:szCs w:val="28"/>
        </w:rPr>
        <w:t xml:space="preserve">. В-третьих, существует угроза аварий на нефтепроводе, результатами которых будут утечка нефти и загрязнение природной среды. В-четвертых, американские коренные индейцы были возмущены тем, что трубопровод будет пересекать их резервации и священные для них места. А также </w:t>
      </w:r>
      <w:r w:rsidR="00D8305A">
        <w:rPr>
          <w:rFonts w:ascii="Times New Roman" w:hAnsi="Times New Roman" w:cs="Times New Roman"/>
          <w:sz w:val="28"/>
          <w:szCs w:val="28"/>
          <w:lang w:val="en-US"/>
        </w:rPr>
        <w:t xml:space="preserve">Keystone XL по плану строительства </w:t>
      </w:r>
      <w:r w:rsidR="00D8305A">
        <w:rPr>
          <w:rFonts w:ascii="Times New Roman" w:hAnsi="Times New Roman" w:cs="Times New Roman"/>
          <w:sz w:val="28"/>
          <w:szCs w:val="28"/>
        </w:rPr>
        <w:t xml:space="preserve">должен </w:t>
      </w:r>
      <w:r w:rsidR="00E9737E">
        <w:rPr>
          <w:rFonts w:ascii="Times New Roman" w:hAnsi="Times New Roman" w:cs="Times New Roman"/>
          <w:sz w:val="28"/>
          <w:szCs w:val="28"/>
        </w:rPr>
        <w:t xml:space="preserve">был </w:t>
      </w:r>
      <w:r w:rsidR="00D8305A">
        <w:rPr>
          <w:rFonts w:ascii="Times New Roman" w:hAnsi="Times New Roman" w:cs="Times New Roman"/>
          <w:sz w:val="28"/>
          <w:szCs w:val="28"/>
        </w:rPr>
        <w:t xml:space="preserve">проходить через заповедные территории штата Небраска – зону Песчаных холмов. В конце августа, начале сентября и в ноябре </w:t>
      </w:r>
      <w:r w:rsidR="0000658F">
        <w:rPr>
          <w:rFonts w:ascii="Times New Roman" w:hAnsi="Times New Roman" w:cs="Times New Roman"/>
          <w:sz w:val="28"/>
          <w:szCs w:val="28"/>
        </w:rPr>
        <w:t xml:space="preserve">2011 года </w:t>
      </w:r>
      <w:r w:rsidR="00D8305A">
        <w:rPr>
          <w:rFonts w:ascii="Times New Roman" w:hAnsi="Times New Roman" w:cs="Times New Roman"/>
          <w:sz w:val="28"/>
          <w:szCs w:val="28"/>
        </w:rPr>
        <w:t xml:space="preserve">по стране прокатилась волна протестов защитников окружающей среды. В массовых акциях принимали участие студенты, молодежь, известные </w:t>
      </w:r>
      <w:r w:rsidR="0000658F">
        <w:rPr>
          <w:rFonts w:ascii="Times New Roman" w:hAnsi="Times New Roman" w:cs="Times New Roman"/>
          <w:sz w:val="28"/>
          <w:szCs w:val="28"/>
        </w:rPr>
        <w:t>экологи</w:t>
      </w:r>
      <w:r w:rsidR="005C4EAD">
        <w:rPr>
          <w:rFonts w:ascii="Times New Roman" w:hAnsi="Times New Roman" w:cs="Times New Roman"/>
          <w:sz w:val="28"/>
          <w:szCs w:val="28"/>
        </w:rPr>
        <w:t>, фермеры и тысячи других неравнодушных людей</w:t>
      </w:r>
      <w:r w:rsidR="0000658F">
        <w:rPr>
          <w:rFonts w:ascii="Times New Roman" w:hAnsi="Times New Roman" w:cs="Times New Roman"/>
          <w:sz w:val="28"/>
          <w:szCs w:val="28"/>
        </w:rPr>
        <w:t xml:space="preserve">. Целью данных забастовок </w:t>
      </w:r>
      <w:r w:rsidR="00144042">
        <w:rPr>
          <w:rFonts w:ascii="Times New Roman" w:hAnsi="Times New Roman" w:cs="Times New Roman"/>
          <w:sz w:val="28"/>
          <w:szCs w:val="28"/>
        </w:rPr>
        <w:t xml:space="preserve">было давление на президента Барака Обаму, от которого зависело окончательное решение по проекту </w:t>
      </w:r>
      <w:r w:rsidR="002F56AA">
        <w:rPr>
          <w:rFonts w:ascii="Times New Roman" w:hAnsi="Times New Roman" w:cs="Times New Roman"/>
          <w:sz w:val="28"/>
          <w:szCs w:val="28"/>
          <w:lang w:val="en-US"/>
        </w:rPr>
        <w:t xml:space="preserve">Keystone XL. </w:t>
      </w:r>
      <w:r w:rsidR="005C4EAD">
        <w:rPr>
          <w:rFonts w:ascii="Times New Roman" w:hAnsi="Times New Roman" w:cs="Times New Roman"/>
          <w:sz w:val="28"/>
          <w:szCs w:val="28"/>
          <w:lang w:val="en-US"/>
        </w:rPr>
        <w:t>Одной из самых крупных таких акций</w:t>
      </w:r>
      <w:r w:rsidR="0031416E">
        <w:rPr>
          <w:rFonts w:ascii="Times New Roman" w:hAnsi="Times New Roman" w:cs="Times New Roman"/>
          <w:sz w:val="28"/>
          <w:szCs w:val="28"/>
          <w:lang w:val="en-US"/>
        </w:rPr>
        <w:t xml:space="preserve"> считается протест 6 ноября 2011</w:t>
      </w:r>
      <w:r w:rsidR="005C4EAD">
        <w:rPr>
          <w:rFonts w:ascii="Times New Roman" w:hAnsi="Times New Roman" w:cs="Times New Roman"/>
          <w:sz w:val="28"/>
          <w:szCs w:val="28"/>
          <w:lang w:val="en-US"/>
        </w:rPr>
        <w:t xml:space="preserve"> года, организатором которого был один из основателей междуна</w:t>
      </w:r>
      <w:r w:rsidR="002F56AA">
        <w:rPr>
          <w:rFonts w:ascii="Times New Roman" w:hAnsi="Times New Roman" w:cs="Times New Roman"/>
          <w:sz w:val="28"/>
          <w:szCs w:val="28"/>
          <w:lang w:val="en-US"/>
        </w:rPr>
        <w:t xml:space="preserve">родного климатического движения </w:t>
      </w:r>
      <w:r w:rsidR="002F56AA">
        <w:rPr>
          <w:rFonts w:ascii="Times New Roman" w:hAnsi="Times New Roman" w:cs="Times New Roman"/>
          <w:sz w:val="28"/>
          <w:szCs w:val="28"/>
        </w:rPr>
        <w:t>«</w:t>
      </w:r>
      <w:r w:rsidR="005C4EAD">
        <w:rPr>
          <w:rFonts w:ascii="Times New Roman" w:hAnsi="Times New Roman" w:cs="Times New Roman"/>
          <w:sz w:val="28"/>
          <w:szCs w:val="28"/>
          <w:lang w:val="en-US"/>
        </w:rPr>
        <w:t>350.org</w:t>
      </w:r>
      <w:r w:rsidR="002F56AA">
        <w:rPr>
          <w:rFonts w:ascii="Times New Roman" w:hAnsi="Times New Roman" w:cs="Times New Roman"/>
          <w:sz w:val="28"/>
          <w:szCs w:val="28"/>
        </w:rPr>
        <w:t>»</w:t>
      </w:r>
      <w:r w:rsidR="005C4EAD">
        <w:rPr>
          <w:rFonts w:ascii="Times New Roman" w:hAnsi="Times New Roman" w:cs="Times New Roman"/>
          <w:sz w:val="28"/>
          <w:szCs w:val="28"/>
          <w:lang w:val="en-US"/>
        </w:rPr>
        <w:t xml:space="preserve"> </w:t>
      </w:r>
      <w:r w:rsidR="005C4EAD">
        <w:rPr>
          <w:rFonts w:ascii="Times New Roman" w:hAnsi="Times New Roman" w:cs="Times New Roman"/>
          <w:sz w:val="28"/>
          <w:szCs w:val="28"/>
        </w:rPr>
        <w:t>Билл Мак Кибен. Протест</w:t>
      </w:r>
      <w:r w:rsidR="002F56AA">
        <w:rPr>
          <w:rFonts w:ascii="Times New Roman" w:hAnsi="Times New Roman" w:cs="Times New Roman"/>
          <w:sz w:val="28"/>
          <w:szCs w:val="28"/>
        </w:rPr>
        <w:t xml:space="preserve"> возле Белого дома</w:t>
      </w:r>
      <w:r w:rsidR="005C4EAD">
        <w:rPr>
          <w:rFonts w:ascii="Times New Roman" w:hAnsi="Times New Roman" w:cs="Times New Roman"/>
          <w:sz w:val="28"/>
          <w:szCs w:val="28"/>
        </w:rPr>
        <w:t xml:space="preserve">, </w:t>
      </w:r>
      <w:r w:rsidR="005C4EAD">
        <w:rPr>
          <w:rFonts w:ascii="Times New Roman" w:hAnsi="Times New Roman" w:cs="Times New Roman"/>
          <w:sz w:val="28"/>
          <w:szCs w:val="28"/>
          <w:lang w:val="en-US"/>
        </w:rPr>
        <w:t xml:space="preserve">собравший по подсчетам полиции около 5000 тысяч человек, </w:t>
      </w:r>
      <w:r w:rsidR="002F56AA">
        <w:rPr>
          <w:rFonts w:ascii="Times New Roman" w:hAnsi="Times New Roman" w:cs="Times New Roman"/>
          <w:sz w:val="28"/>
          <w:szCs w:val="28"/>
          <w:lang w:val="en-US"/>
        </w:rPr>
        <w:t xml:space="preserve">держащих огромную черную надувную </w:t>
      </w:r>
      <w:r w:rsidR="00C27E08">
        <w:rPr>
          <w:rFonts w:ascii="Times New Roman" w:hAnsi="Times New Roman" w:cs="Times New Roman"/>
          <w:sz w:val="28"/>
          <w:szCs w:val="28"/>
        </w:rPr>
        <w:t>копию трубо</w:t>
      </w:r>
      <w:r w:rsidR="002F56AA">
        <w:rPr>
          <w:rFonts w:ascii="Times New Roman" w:hAnsi="Times New Roman" w:cs="Times New Roman"/>
          <w:sz w:val="28"/>
          <w:szCs w:val="28"/>
        </w:rPr>
        <w:t>провода, окончился не совсем удачно: многие были арестованы</w:t>
      </w:r>
      <w:r w:rsidR="002F56AA">
        <w:rPr>
          <w:rStyle w:val="a6"/>
          <w:rFonts w:ascii="Times New Roman" w:hAnsi="Times New Roman" w:cs="Times New Roman"/>
          <w:sz w:val="28"/>
          <w:szCs w:val="28"/>
        </w:rPr>
        <w:footnoteReference w:id="60"/>
      </w:r>
      <w:r w:rsidR="002F56AA">
        <w:rPr>
          <w:rFonts w:ascii="Times New Roman" w:hAnsi="Times New Roman" w:cs="Times New Roman"/>
          <w:sz w:val="28"/>
          <w:szCs w:val="28"/>
        </w:rPr>
        <w:t xml:space="preserve">. Однако, </w:t>
      </w:r>
      <w:r w:rsidR="00A665F3">
        <w:rPr>
          <w:rFonts w:ascii="Times New Roman" w:hAnsi="Times New Roman" w:cs="Times New Roman"/>
          <w:sz w:val="28"/>
          <w:szCs w:val="28"/>
        </w:rPr>
        <w:t>своей основной</w:t>
      </w:r>
      <w:r w:rsidR="002F56AA">
        <w:rPr>
          <w:rFonts w:ascii="Times New Roman" w:hAnsi="Times New Roman" w:cs="Times New Roman"/>
          <w:sz w:val="28"/>
          <w:szCs w:val="28"/>
        </w:rPr>
        <w:t xml:space="preserve"> цели демонстранты добились: их услышали. </w:t>
      </w:r>
      <w:r w:rsidR="0031416E">
        <w:rPr>
          <w:rFonts w:ascii="Times New Roman" w:hAnsi="Times New Roman" w:cs="Times New Roman"/>
          <w:sz w:val="28"/>
          <w:szCs w:val="28"/>
        </w:rPr>
        <w:t>10 ноября 2011 Государственный Департамент США отложил</w:t>
      </w:r>
      <w:r w:rsidR="00A665F3">
        <w:rPr>
          <w:rFonts w:ascii="Times New Roman" w:hAnsi="Times New Roman" w:cs="Times New Roman"/>
          <w:sz w:val="28"/>
          <w:szCs w:val="28"/>
        </w:rPr>
        <w:t xml:space="preserve"> решение по проекту и приступил</w:t>
      </w:r>
      <w:r w:rsidR="0031416E">
        <w:rPr>
          <w:rFonts w:ascii="Times New Roman" w:hAnsi="Times New Roman" w:cs="Times New Roman"/>
          <w:sz w:val="28"/>
          <w:szCs w:val="28"/>
        </w:rPr>
        <w:t xml:space="preserve"> к поиску </w:t>
      </w:r>
      <w:r w:rsidR="00C27E08">
        <w:rPr>
          <w:rFonts w:ascii="Times New Roman" w:hAnsi="Times New Roman" w:cs="Times New Roman"/>
          <w:sz w:val="28"/>
          <w:szCs w:val="28"/>
        </w:rPr>
        <w:t>обходных маршрутов нефте</w:t>
      </w:r>
      <w:r w:rsidR="0031416E">
        <w:rPr>
          <w:rFonts w:ascii="Times New Roman" w:hAnsi="Times New Roman" w:cs="Times New Roman"/>
          <w:sz w:val="28"/>
          <w:szCs w:val="28"/>
        </w:rPr>
        <w:t>провода, которые не пролегали бы на заповедных территориях Небраски</w:t>
      </w:r>
      <w:r w:rsidR="00D041E8">
        <w:rPr>
          <w:rStyle w:val="a6"/>
          <w:rFonts w:ascii="Times New Roman" w:hAnsi="Times New Roman" w:cs="Times New Roman"/>
          <w:sz w:val="28"/>
          <w:szCs w:val="28"/>
        </w:rPr>
        <w:footnoteReference w:id="61"/>
      </w:r>
      <w:r w:rsidR="0031416E">
        <w:rPr>
          <w:rFonts w:ascii="Times New Roman" w:hAnsi="Times New Roman" w:cs="Times New Roman"/>
          <w:sz w:val="28"/>
          <w:szCs w:val="28"/>
        </w:rPr>
        <w:t xml:space="preserve">. </w:t>
      </w:r>
      <w:r w:rsidR="00C27E08">
        <w:rPr>
          <w:rFonts w:ascii="Times New Roman" w:hAnsi="Times New Roman" w:cs="Times New Roman"/>
          <w:sz w:val="28"/>
          <w:szCs w:val="28"/>
        </w:rPr>
        <w:t>В январе 2013 года Департамент охраны окружающей среды штата Небраска обнародовал и</w:t>
      </w:r>
      <w:r w:rsidR="00A665F3">
        <w:rPr>
          <w:rFonts w:ascii="Times New Roman" w:hAnsi="Times New Roman" w:cs="Times New Roman"/>
          <w:sz w:val="28"/>
          <w:szCs w:val="28"/>
        </w:rPr>
        <w:t>сследование, в котором говорилось</w:t>
      </w:r>
      <w:r w:rsidR="00C27E08">
        <w:rPr>
          <w:rFonts w:ascii="Times New Roman" w:hAnsi="Times New Roman" w:cs="Times New Roman"/>
          <w:sz w:val="28"/>
          <w:szCs w:val="28"/>
        </w:rPr>
        <w:t xml:space="preserve">, что трубопровод </w:t>
      </w:r>
      <w:r w:rsidR="00C27E08">
        <w:rPr>
          <w:rFonts w:ascii="Times New Roman" w:hAnsi="Times New Roman" w:cs="Times New Roman"/>
          <w:sz w:val="28"/>
          <w:szCs w:val="28"/>
          <w:lang w:val="en-US"/>
        </w:rPr>
        <w:t>Keystone XL,</w:t>
      </w:r>
      <w:r w:rsidR="00C27E08">
        <w:rPr>
          <w:rFonts w:ascii="Times New Roman" w:hAnsi="Times New Roman" w:cs="Times New Roman"/>
          <w:sz w:val="28"/>
          <w:szCs w:val="28"/>
        </w:rPr>
        <w:t xml:space="preserve"> проложенный по альтернативному маршруту, никак не </w:t>
      </w:r>
      <w:r w:rsidR="00A665F3">
        <w:rPr>
          <w:rFonts w:ascii="Times New Roman" w:hAnsi="Times New Roman" w:cs="Times New Roman"/>
          <w:sz w:val="28"/>
          <w:szCs w:val="28"/>
        </w:rPr>
        <w:t>будет угрожать</w:t>
      </w:r>
      <w:r w:rsidR="00C27E08">
        <w:rPr>
          <w:rFonts w:ascii="Times New Roman" w:hAnsi="Times New Roman" w:cs="Times New Roman"/>
          <w:sz w:val="28"/>
          <w:szCs w:val="28"/>
        </w:rPr>
        <w:t xml:space="preserve"> окружающей среде. Губернатор Небраски </w:t>
      </w:r>
      <w:r w:rsidR="00E91D22">
        <w:rPr>
          <w:rFonts w:ascii="Times New Roman" w:hAnsi="Times New Roman" w:cs="Times New Roman"/>
          <w:sz w:val="28"/>
          <w:szCs w:val="28"/>
        </w:rPr>
        <w:t xml:space="preserve">одобрил и подписал проект обходного маршрута. </w:t>
      </w:r>
      <w:r w:rsidR="00BE620C">
        <w:rPr>
          <w:rFonts w:ascii="Times New Roman" w:hAnsi="Times New Roman" w:cs="Times New Roman"/>
          <w:sz w:val="28"/>
          <w:szCs w:val="28"/>
        </w:rPr>
        <w:t xml:space="preserve">13 и 17 февраля 2013 года у </w:t>
      </w:r>
      <w:r w:rsidR="00A665F3">
        <w:rPr>
          <w:rFonts w:ascii="Times New Roman" w:hAnsi="Times New Roman" w:cs="Times New Roman"/>
          <w:sz w:val="28"/>
          <w:szCs w:val="28"/>
        </w:rPr>
        <w:t>Белого дома снова</w:t>
      </w:r>
      <w:r w:rsidR="00BE620C">
        <w:rPr>
          <w:rFonts w:ascii="Times New Roman" w:hAnsi="Times New Roman" w:cs="Times New Roman"/>
          <w:sz w:val="28"/>
          <w:szCs w:val="28"/>
        </w:rPr>
        <w:t xml:space="preserve"> прошли акции протестов с задержанием участников. 15 марта 2013 года республиканцем Ли Терри был введен законопроект «Об </w:t>
      </w:r>
      <w:r w:rsidR="00DF6ABB">
        <w:rPr>
          <w:rFonts w:ascii="Times New Roman" w:hAnsi="Times New Roman" w:cs="Times New Roman"/>
          <w:sz w:val="28"/>
          <w:szCs w:val="28"/>
        </w:rPr>
        <w:t>утверждении</w:t>
      </w:r>
      <w:r w:rsidR="00BE620C">
        <w:rPr>
          <w:rFonts w:ascii="Times New Roman" w:hAnsi="Times New Roman" w:cs="Times New Roman"/>
          <w:sz w:val="28"/>
          <w:szCs w:val="28"/>
        </w:rPr>
        <w:t xml:space="preserve"> Северного маршрута» (</w:t>
      </w:r>
      <w:r w:rsidR="00BE620C" w:rsidRPr="00BE620C">
        <w:rPr>
          <w:rFonts w:ascii="Times New Roman" w:hAnsi="Times New Roman" w:cs="Times New Roman"/>
          <w:sz w:val="28"/>
          <w:szCs w:val="28"/>
        </w:rPr>
        <w:t>Northern Route Approval Act</w:t>
      </w:r>
      <w:r w:rsidR="00BE620C">
        <w:rPr>
          <w:rFonts w:ascii="Times New Roman" w:hAnsi="Times New Roman" w:cs="Times New Roman"/>
          <w:sz w:val="28"/>
          <w:szCs w:val="28"/>
        </w:rPr>
        <w:t xml:space="preserve">), который </w:t>
      </w:r>
      <w:r w:rsidR="00DF6ABB">
        <w:rPr>
          <w:rFonts w:ascii="Times New Roman" w:hAnsi="Times New Roman" w:cs="Times New Roman"/>
          <w:sz w:val="28"/>
          <w:szCs w:val="28"/>
        </w:rPr>
        <w:t>одобрял</w:t>
      </w:r>
      <w:r w:rsidR="00BE620C">
        <w:rPr>
          <w:rFonts w:ascii="Times New Roman" w:hAnsi="Times New Roman" w:cs="Times New Roman"/>
          <w:sz w:val="28"/>
          <w:szCs w:val="28"/>
        </w:rPr>
        <w:t xml:space="preserve"> строительство, эксплуатацию и обслуживание трубопровода </w:t>
      </w:r>
      <w:r w:rsidR="00BE620C">
        <w:rPr>
          <w:rFonts w:ascii="Times New Roman" w:hAnsi="Times New Roman" w:cs="Times New Roman"/>
          <w:sz w:val="28"/>
          <w:szCs w:val="28"/>
          <w:lang w:val="en-US"/>
        </w:rPr>
        <w:t xml:space="preserve">Keystone XL. </w:t>
      </w:r>
      <w:r w:rsidR="00BE620C">
        <w:rPr>
          <w:rFonts w:ascii="Times New Roman" w:hAnsi="Times New Roman" w:cs="Times New Roman"/>
          <w:sz w:val="28"/>
          <w:szCs w:val="28"/>
        </w:rPr>
        <w:t>22 мая законопроект был принят Палатой Представителей, но не был одобрен Сенатом</w:t>
      </w:r>
      <w:r w:rsidR="00BE620C">
        <w:rPr>
          <w:rStyle w:val="a6"/>
          <w:rFonts w:ascii="Times New Roman" w:hAnsi="Times New Roman" w:cs="Times New Roman"/>
          <w:sz w:val="28"/>
          <w:szCs w:val="28"/>
        </w:rPr>
        <w:footnoteReference w:id="62"/>
      </w:r>
      <w:r w:rsidR="00507308">
        <w:rPr>
          <w:rFonts w:ascii="Times New Roman" w:hAnsi="Times New Roman" w:cs="Times New Roman"/>
          <w:sz w:val="28"/>
          <w:szCs w:val="28"/>
        </w:rPr>
        <w:t>. Тем не менее, в</w:t>
      </w:r>
      <w:r w:rsidR="00DB22D6">
        <w:rPr>
          <w:rFonts w:ascii="Times New Roman" w:hAnsi="Times New Roman" w:cs="Times New Roman"/>
          <w:sz w:val="28"/>
          <w:szCs w:val="28"/>
        </w:rPr>
        <w:t>есной 2014 года по США вновь</w:t>
      </w:r>
      <w:r w:rsidR="00BE620C">
        <w:rPr>
          <w:rFonts w:ascii="Times New Roman" w:hAnsi="Times New Roman" w:cs="Times New Roman"/>
          <w:sz w:val="28"/>
          <w:szCs w:val="28"/>
        </w:rPr>
        <w:t xml:space="preserve"> прошла волна протестов</w:t>
      </w:r>
      <w:r w:rsidR="00DF6ABB">
        <w:rPr>
          <w:rFonts w:ascii="Times New Roman" w:hAnsi="Times New Roman" w:cs="Times New Roman"/>
          <w:sz w:val="28"/>
          <w:szCs w:val="28"/>
        </w:rPr>
        <w:t>.</w:t>
      </w:r>
      <w:r w:rsidR="00DB22D6">
        <w:rPr>
          <w:rFonts w:ascii="Times New Roman" w:hAnsi="Times New Roman" w:cs="Times New Roman"/>
          <w:sz w:val="28"/>
          <w:szCs w:val="28"/>
        </w:rPr>
        <w:t xml:space="preserve"> </w:t>
      </w:r>
      <w:r w:rsidR="00DF6ABB">
        <w:rPr>
          <w:rFonts w:ascii="Times New Roman" w:hAnsi="Times New Roman" w:cs="Times New Roman"/>
          <w:sz w:val="28"/>
          <w:szCs w:val="28"/>
        </w:rPr>
        <w:t xml:space="preserve"> А 6 января 2015 года Сенатором от Северной Дакоты Джоном Хоевеном был введен законопроект «Об утверждении нефтепровода Keystone XL» (</w:t>
      </w:r>
      <w:r w:rsidR="00DF6ABB" w:rsidRPr="00DF6ABB">
        <w:rPr>
          <w:rFonts w:ascii="Times New Roman" w:hAnsi="Times New Roman" w:cs="Times New Roman"/>
          <w:sz w:val="28"/>
          <w:szCs w:val="28"/>
        </w:rPr>
        <w:t>Keystone XL Pipeline Approval Act</w:t>
      </w:r>
      <w:r w:rsidR="00DF6ABB">
        <w:rPr>
          <w:rFonts w:ascii="Times New Roman" w:hAnsi="Times New Roman" w:cs="Times New Roman"/>
          <w:sz w:val="28"/>
          <w:szCs w:val="28"/>
        </w:rPr>
        <w:t>). 29 января Сенат проголосовал «за», 11 февраля Палата Представителей также одобрила законопроект, однако, 24 февраля Бараком Обамой было наложено вето на этот законопроект, который впоследствии не смог преодолеть президентское вето в Сенате</w:t>
      </w:r>
      <w:r w:rsidR="00DF6ABB">
        <w:rPr>
          <w:rStyle w:val="a6"/>
          <w:rFonts w:ascii="Times New Roman" w:hAnsi="Times New Roman" w:cs="Times New Roman"/>
          <w:sz w:val="28"/>
          <w:szCs w:val="28"/>
        </w:rPr>
        <w:footnoteReference w:id="63"/>
      </w:r>
      <w:r w:rsidR="00DF6ABB">
        <w:rPr>
          <w:rFonts w:ascii="Times New Roman" w:hAnsi="Times New Roman" w:cs="Times New Roman"/>
          <w:sz w:val="28"/>
          <w:szCs w:val="28"/>
        </w:rPr>
        <w:t xml:space="preserve">. Таким образом, 6 ноября 2015 года правительством Обамы проект </w:t>
      </w:r>
      <w:r w:rsidR="00DF6ABB">
        <w:rPr>
          <w:rFonts w:ascii="Times New Roman" w:hAnsi="Times New Roman" w:cs="Times New Roman"/>
          <w:sz w:val="28"/>
          <w:szCs w:val="28"/>
          <w:lang w:val="en-US"/>
        </w:rPr>
        <w:t xml:space="preserve">Keystone XL </w:t>
      </w:r>
      <w:r w:rsidR="00DF6ABB">
        <w:rPr>
          <w:rFonts w:ascii="Times New Roman" w:hAnsi="Times New Roman" w:cs="Times New Roman"/>
          <w:sz w:val="28"/>
          <w:szCs w:val="28"/>
        </w:rPr>
        <w:t>б</w:t>
      </w:r>
      <w:r w:rsidR="00681561">
        <w:rPr>
          <w:rFonts w:ascii="Times New Roman" w:hAnsi="Times New Roman" w:cs="Times New Roman"/>
          <w:sz w:val="28"/>
          <w:szCs w:val="28"/>
        </w:rPr>
        <w:t>ыл отклонен, так как, по мнению Президента, с</w:t>
      </w:r>
      <w:r w:rsidR="00A665F3">
        <w:rPr>
          <w:rFonts w:ascii="Times New Roman" w:hAnsi="Times New Roman" w:cs="Times New Roman"/>
          <w:sz w:val="28"/>
          <w:szCs w:val="28"/>
        </w:rPr>
        <w:t>ооружение</w:t>
      </w:r>
      <w:r w:rsidR="00681561">
        <w:rPr>
          <w:rFonts w:ascii="Times New Roman" w:hAnsi="Times New Roman" w:cs="Times New Roman"/>
          <w:sz w:val="28"/>
          <w:szCs w:val="28"/>
        </w:rPr>
        <w:t xml:space="preserve"> нефтепровода </w:t>
      </w:r>
      <w:r w:rsidR="00A665F3">
        <w:rPr>
          <w:rFonts w:ascii="Times New Roman" w:hAnsi="Times New Roman" w:cs="Times New Roman"/>
          <w:sz w:val="28"/>
          <w:szCs w:val="28"/>
        </w:rPr>
        <w:t>значительно не снизило бы цен на нефть. И</w:t>
      </w:r>
      <w:r w:rsidR="00681561">
        <w:rPr>
          <w:rFonts w:ascii="Times New Roman" w:hAnsi="Times New Roman" w:cs="Times New Roman"/>
          <w:sz w:val="28"/>
          <w:szCs w:val="28"/>
        </w:rPr>
        <w:t xml:space="preserve"> главное – это то, что США не должны подрывать свой мировой авторитет и отходить от своей </w:t>
      </w:r>
      <w:r w:rsidR="000A4BB1">
        <w:rPr>
          <w:rFonts w:ascii="Times New Roman" w:hAnsi="Times New Roman" w:cs="Times New Roman"/>
          <w:sz w:val="28"/>
          <w:szCs w:val="28"/>
        </w:rPr>
        <w:t>последовательной политики в сфере</w:t>
      </w:r>
      <w:r w:rsidR="00681561">
        <w:rPr>
          <w:rFonts w:ascii="Times New Roman" w:hAnsi="Times New Roman" w:cs="Times New Roman"/>
          <w:sz w:val="28"/>
          <w:szCs w:val="28"/>
        </w:rPr>
        <w:t xml:space="preserve"> борьбы с </w:t>
      </w:r>
      <w:r w:rsidR="002C070D">
        <w:rPr>
          <w:rFonts w:ascii="Times New Roman" w:hAnsi="Times New Roman" w:cs="Times New Roman"/>
          <w:sz w:val="28"/>
          <w:szCs w:val="28"/>
        </w:rPr>
        <w:t xml:space="preserve">изменением климата </w:t>
      </w:r>
      <w:r w:rsidR="00681561">
        <w:rPr>
          <w:rFonts w:ascii="Times New Roman" w:hAnsi="Times New Roman" w:cs="Times New Roman"/>
          <w:sz w:val="28"/>
          <w:szCs w:val="28"/>
        </w:rPr>
        <w:t>на планете</w:t>
      </w:r>
      <w:r w:rsidR="00681561">
        <w:rPr>
          <w:rStyle w:val="a6"/>
          <w:rFonts w:ascii="Times New Roman" w:hAnsi="Times New Roman" w:cs="Times New Roman"/>
          <w:sz w:val="28"/>
          <w:szCs w:val="28"/>
        </w:rPr>
        <w:footnoteReference w:id="64"/>
      </w:r>
      <w:r w:rsidR="00681561">
        <w:rPr>
          <w:rFonts w:ascii="Times New Roman" w:hAnsi="Times New Roman" w:cs="Times New Roman"/>
          <w:sz w:val="28"/>
          <w:szCs w:val="28"/>
        </w:rPr>
        <w:t>.</w:t>
      </w:r>
    </w:p>
    <w:p w14:paraId="455C3F20" w14:textId="39CE7E79" w:rsidR="0006458B" w:rsidRPr="0015757F" w:rsidRDefault="00D114EE" w:rsidP="0015757F">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По данным сайта </w:t>
      </w:r>
      <w:r>
        <w:rPr>
          <w:rFonts w:ascii="Times New Roman" w:hAnsi="Times New Roman" w:cs="Times New Roman"/>
          <w:sz w:val="28"/>
          <w:szCs w:val="28"/>
          <w:lang w:val="en-US"/>
        </w:rPr>
        <w:t xml:space="preserve">Opensecrets.org </w:t>
      </w:r>
      <w:r w:rsidR="008E30B3">
        <w:rPr>
          <w:rFonts w:ascii="Times New Roman" w:hAnsi="Times New Roman" w:cs="Times New Roman"/>
          <w:sz w:val="28"/>
          <w:szCs w:val="28"/>
          <w:lang w:val="en-US"/>
        </w:rPr>
        <w:t xml:space="preserve">в период с 2011 по </w:t>
      </w:r>
      <w:r w:rsidR="00295F17">
        <w:rPr>
          <w:rFonts w:ascii="Times New Roman" w:hAnsi="Times New Roman" w:cs="Times New Roman"/>
          <w:sz w:val="28"/>
          <w:szCs w:val="28"/>
          <w:lang w:val="en-US"/>
        </w:rPr>
        <w:t>2015 гг.</w:t>
      </w:r>
      <w:r w:rsidR="005449F4">
        <w:rPr>
          <w:rFonts w:ascii="Times New Roman" w:hAnsi="Times New Roman" w:cs="Times New Roman"/>
          <w:sz w:val="28"/>
          <w:szCs w:val="28"/>
          <w:lang w:val="en-US"/>
        </w:rPr>
        <w:t xml:space="preserve"> предпринимались попытки лоббизма 19 законопроектов, непосредственно связан</w:t>
      </w:r>
      <w:r w:rsidR="0006458B">
        <w:rPr>
          <w:rFonts w:ascii="Times New Roman" w:hAnsi="Times New Roman" w:cs="Times New Roman"/>
          <w:sz w:val="28"/>
          <w:szCs w:val="28"/>
          <w:lang w:val="en-US"/>
        </w:rPr>
        <w:t xml:space="preserve">ных с трубопроводом Keystone XL. </w:t>
      </w:r>
      <w:r w:rsidR="0006458B" w:rsidRPr="0006458B">
        <w:rPr>
          <w:rFonts w:ascii="Times New Roman" w:hAnsi="Times New Roman" w:cs="Times New Roman"/>
          <w:sz w:val="28"/>
          <w:szCs w:val="28"/>
          <w:lang w:val="en-US"/>
        </w:rPr>
        <w:t xml:space="preserve">Небольшой анализ субъектов лоббизма, принимавших активное участие в лоббировании этих законопроектов, показал, что наиболее влиятельными сторонниками строительства нефтепровода были такие компании как Exxon Mobil, API и Chevron Corporation. Exxon Mobil, крупнейшая американская нефтегазовая компания в мире, участвовала в продвижении 14-ти из 19-ти законопроектов и 50 раз лоббировала вопрос о Keystone XL, о чем свидетельствуют отчеты. API, Американский Институт Нефти, </w:t>
      </w:r>
      <w:r w:rsidR="0015757F">
        <w:rPr>
          <w:rFonts w:ascii="Times New Roman" w:hAnsi="Times New Roman" w:cs="Times New Roman"/>
          <w:sz w:val="28"/>
          <w:szCs w:val="28"/>
          <w:lang w:val="en-US"/>
        </w:rPr>
        <w:t>пытался продвинуть</w:t>
      </w:r>
      <w:r w:rsidR="0006458B" w:rsidRPr="0006458B">
        <w:rPr>
          <w:rFonts w:ascii="Times New Roman" w:hAnsi="Times New Roman" w:cs="Times New Roman"/>
          <w:sz w:val="28"/>
          <w:szCs w:val="28"/>
          <w:lang w:val="en-US"/>
        </w:rPr>
        <w:t xml:space="preserve"> 9 законопроектов и затрагивал тему нефтепровода 31 раз. На третьем месте располагается энергетическая компания Chevron Corporation, которая лоббировала 4 законопроекта и имеет 7 отчетов по данному вопросу. Со стороны экологических организаций наибольший вклад в противодействие строительству посредством лоббизма внесли League of Conservation Voters, участвовавшая в 5-ти законопроектах и касающаяся этой темы 13 раз, а также National Wildlife Federation (5 законопроектов, 5 отчетов) и Earthjustice Legal Defense Fund (4 законопроекта, 18 отчетов).</w:t>
      </w:r>
    </w:p>
    <w:p w14:paraId="7EEE75BA" w14:textId="01018B3D" w:rsidR="0006458B" w:rsidRDefault="0006458B" w:rsidP="0015757F">
      <w:pPr>
        <w:spacing w:line="360" w:lineRule="auto"/>
        <w:ind w:firstLine="708"/>
        <w:jc w:val="both"/>
        <w:rPr>
          <w:rFonts w:ascii="Times New Roman" w:hAnsi="Times New Roman" w:cs="Times New Roman"/>
          <w:sz w:val="28"/>
          <w:szCs w:val="28"/>
          <w:lang w:val="en-US"/>
        </w:rPr>
      </w:pPr>
      <w:r w:rsidRPr="0006458B">
        <w:rPr>
          <w:rFonts w:ascii="Times New Roman" w:hAnsi="Times New Roman" w:cs="Times New Roman"/>
          <w:sz w:val="28"/>
          <w:szCs w:val="28"/>
          <w:lang w:val="en-US"/>
        </w:rPr>
        <w:t>Итак, как можно заметить, прямое лоббирование активно использовали энергетические компании в отличие от экологических организаций, что можно объяснить практически неограниченным количеством денежных ресурсов, которые они могут использовать для достижения своих целей. В пример можно привести затраты на лоббизм компаний Exxon Mobil и League of Conservation Voters в период с 2011 по 2015 гг. Первая компания расходовала в совокупности 63,750,000 долларов, а вторая – всего 785,000 долларов</w:t>
      </w:r>
      <w:r>
        <w:rPr>
          <w:rStyle w:val="a6"/>
          <w:rFonts w:ascii="Times New Roman" w:hAnsi="Times New Roman" w:cs="Times New Roman"/>
          <w:sz w:val="28"/>
          <w:szCs w:val="28"/>
          <w:lang w:val="en-US"/>
        </w:rPr>
        <w:footnoteReference w:id="65"/>
      </w:r>
      <w:r w:rsidRPr="0006458B">
        <w:rPr>
          <w:rFonts w:ascii="Times New Roman" w:hAnsi="Times New Roman" w:cs="Times New Roman"/>
          <w:sz w:val="28"/>
          <w:szCs w:val="28"/>
          <w:lang w:val="en-US"/>
        </w:rPr>
        <w:t>.</w:t>
      </w:r>
    </w:p>
    <w:p w14:paraId="5AB67B64" w14:textId="24377A59" w:rsidR="00D114EE" w:rsidRDefault="0015757F" w:rsidP="005F095D">
      <w:pPr>
        <w:spacing w:line="360" w:lineRule="auto"/>
        <w:jc w:val="both"/>
        <w:rPr>
          <w:rFonts w:ascii="Times New Roman" w:hAnsi="Times New Roman" w:cs="Times New Roman"/>
          <w:sz w:val="28"/>
          <w:szCs w:val="28"/>
        </w:rPr>
      </w:pPr>
      <w:r>
        <w:rPr>
          <w:rFonts w:ascii="Times New Roman" w:hAnsi="Times New Roman" w:cs="Times New Roman"/>
          <w:sz w:val="28"/>
          <w:szCs w:val="28"/>
          <w:lang w:val="en-US"/>
        </w:rPr>
        <w:tab/>
        <w:t xml:space="preserve">К сожалению, ликование экологических </w:t>
      </w:r>
      <w:r w:rsidR="00325B4C">
        <w:rPr>
          <w:rFonts w:ascii="Times New Roman" w:hAnsi="Times New Roman" w:cs="Times New Roman"/>
          <w:sz w:val="28"/>
          <w:szCs w:val="28"/>
          <w:lang w:val="en-US"/>
        </w:rPr>
        <w:t xml:space="preserve">союзов </w:t>
      </w:r>
      <w:r>
        <w:rPr>
          <w:rFonts w:ascii="Times New Roman" w:hAnsi="Times New Roman" w:cs="Times New Roman"/>
          <w:sz w:val="28"/>
          <w:szCs w:val="28"/>
          <w:lang w:val="en-US"/>
        </w:rPr>
        <w:t xml:space="preserve">и защитников природы длилось </w:t>
      </w:r>
      <w:r w:rsidR="00E12280">
        <w:rPr>
          <w:rFonts w:ascii="Times New Roman" w:hAnsi="Times New Roman" w:cs="Times New Roman"/>
          <w:sz w:val="28"/>
          <w:szCs w:val="28"/>
          <w:lang w:val="en-US"/>
        </w:rPr>
        <w:t>недолго. С избранием нового п</w:t>
      </w:r>
      <w:r>
        <w:rPr>
          <w:rFonts w:ascii="Times New Roman" w:hAnsi="Times New Roman" w:cs="Times New Roman"/>
          <w:sz w:val="28"/>
          <w:szCs w:val="28"/>
          <w:lang w:val="en-US"/>
        </w:rPr>
        <w:t>резидента США До</w:t>
      </w:r>
      <w:r w:rsidR="00E12280">
        <w:rPr>
          <w:rFonts w:ascii="Times New Roman" w:hAnsi="Times New Roman" w:cs="Times New Roman"/>
          <w:sz w:val="28"/>
          <w:szCs w:val="28"/>
          <w:lang w:val="en-US"/>
        </w:rPr>
        <w:t>нальда Трампа экологическая политика этого государства кардинально изменилась. В параграфе 2.1 уже упоминалось, что Трамп</w:t>
      </w:r>
      <w:r w:rsidR="004C4976">
        <w:rPr>
          <w:rFonts w:ascii="Times New Roman" w:hAnsi="Times New Roman" w:cs="Times New Roman"/>
          <w:sz w:val="28"/>
          <w:szCs w:val="28"/>
          <w:lang w:val="en-US"/>
        </w:rPr>
        <w:t>, как и многие республиканцы,</w:t>
      </w:r>
      <w:r w:rsidR="00E12280">
        <w:rPr>
          <w:rFonts w:ascii="Times New Roman" w:hAnsi="Times New Roman" w:cs="Times New Roman"/>
          <w:sz w:val="28"/>
          <w:szCs w:val="28"/>
          <w:lang w:val="en-US"/>
        </w:rPr>
        <w:t xml:space="preserve"> является приверженцем традиционных источников энергии и считает глобальное потепление ми</w:t>
      </w:r>
      <w:r w:rsidR="004C4976">
        <w:rPr>
          <w:rFonts w:ascii="Times New Roman" w:hAnsi="Times New Roman" w:cs="Times New Roman"/>
          <w:sz w:val="28"/>
          <w:szCs w:val="28"/>
          <w:lang w:val="en-US"/>
        </w:rPr>
        <w:t>фом. Вследствие чего спустя два</w:t>
      </w:r>
      <w:r w:rsidR="00E12280">
        <w:rPr>
          <w:rFonts w:ascii="Times New Roman" w:hAnsi="Times New Roman" w:cs="Times New Roman"/>
          <w:sz w:val="28"/>
          <w:szCs w:val="28"/>
          <w:lang w:val="en-US"/>
        </w:rPr>
        <w:t xml:space="preserve"> месяц</w:t>
      </w:r>
      <w:r w:rsidR="004C4976">
        <w:rPr>
          <w:rFonts w:ascii="Times New Roman" w:hAnsi="Times New Roman" w:cs="Times New Roman"/>
          <w:sz w:val="28"/>
          <w:szCs w:val="28"/>
          <w:lang w:val="en-US"/>
        </w:rPr>
        <w:t>а</w:t>
      </w:r>
      <w:r w:rsidR="00E12280">
        <w:rPr>
          <w:rFonts w:ascii="Times New Roman" w:hAnsi="Times New Roman" w:cs="Times New Roman"/>
          <w:sz w:val="28"/>
          <w:szCs w:val="28"/>
          <w:lang w:val="en-US"/>
        </w:rPr>
        <w:t xml:space="preserve"> по</w:t>
      </w:r>
      <w:r w:rsidR="004C4976">
        <w:rPr>
          <w:rFonts w:ascii="Times New Roman" w:hAnsi="Times New Roman" w:cs="Times New Roman"/>
          <w:sz w:val="28"/>
          <w:szCs w:val="28"/>
          <w:lang w:val="en-US"/>
        </w:rPr>
        <w:t>сле инаугурации 24 марта 2017 года новый президент США подписал указ о возобновлениии строительства нефтепровода Keystone XL</w:t>
      </w:r>
      <w:r w:rsidR="004C4976">
        <w:rPr>
          <w:rStyle w:val="a6"/>
          <w:rFonts w:ascii="Times New Roman" w:hAnsi="Times New Roman" w:cs="Times New Roman"/>
          <w:sz w:val="28"/>
          <w:szCs w:val="28"/>
          <w:lang w:val="en-US"/>
        </w:rPr>
        <w:footnoteReference w:id="66"/>
      </w:r>
      <w:r w:rsidR="004C4976">
        <w:rPr>
          <w:rFonts w:ascii="Times New Roman" w:hAnsi="Times New Roman" w:cs="Times New Roman"/>
          <w:sz w:val="28"/>
          <w:szCs w:val="28"/>
          <w:lang w:val="en-US"/>
        </w:rPr>
        <w:t xml:space="preserve">. </w:t>
      </w:r>
      <w:r w:rsidR="005E59EC">
        <w:rPr>
          <w:rFonts w:ascii="Times New Roman" w:hAnsi="Times New Roman" w:cs="Times New Roman"/>
          <w:sz w:val="28"/>
          <w:szCs w:val="28"/>
        </w:rPr>
        <w:t xml:space="preserve">Это может значить лишь одно: США ждет новая волна </w:t>
      </w:r>
      <w:r w:rsidR="008A4FCB">
        <w:rPr>
          <w:rFonts w:ascii="Times New Roman" w:hAnsi="Times New Roman" w:cs="Times New Roman"/>
          <w:sz w:val="28"/>
          <w:szCs w:val="28"/>
        </w:rPr>
        <w:t xml:space="preserve">протестов и </w:t>
      </w:r>
      <w:r w:rsidR="005E59EC">
        <w:rPr>
          <w:rFonts w:ascii="Times New Roman" w:hAnsi="Times New Roman" w:cs="Times New Roman"/>
          <w:sz w:val="28"/>
          <w:szCs w:val="28"/>
        </w:rPr>
        <w:t>лоббистских кампаний, организованных защитниками природы.</w:t>
      </w:r>
    </w:p>
    <w:p w14:paraId="1124DD8C" w14:textId="3C1EFE54" w:rsidR="00A95C61" w:rsidRPr="00A95C61" w:rsidRDefault="008A4FCB" w:rsidP="00A95C61">
      <w:pPr>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DB22D6">
        <w:rPr>
          <w:rFonts w:ascii="Times New Roman" w:hAnsi="Times New Roman" w:cs="Times New Roman"/>
          <w:sz w:val="28"/>
          <w:szCs w:val="28"/>
        </w:rPr>
        <w:t xml:space="preserve">Итак, проанализировав данный кейс можно прийти </w:t>
      </w:r>
      <w:r w:rsidR="0044482E">
        <w:rPr>
          <w:rFonts w:ascii="Times New Roman" w:hAnsi="Times New Roman" w:cs="Times New Roman"/>
          <w:sz w:val="28"/>
          <w:szCs w:val="28"/>
        </w:rPr>
        <w:t xml:space="preserve">к следующим выводам. Во-первых, для проведения масштабной экологической лоббистской кампании </w:t>
      </w:r>
      <w:r w:rsidR="00325B4C">
        <w:rPr>
          <w:rFonts w:ascii="Times New Roman" w:hAnsi="Times New Roman" w:cs="Times New Roman"/>
          <w:sz w:val="28"/>
          <w:szCs w:val="28"/>
        </w:rPr>
        <w:t>эффективными</w:t>
      </w:r>
      <w:r w:rsidR="0044482E">
        <w:rPr>
          <w:rFonts w:ascii="Times New Roman" w:hAnsi="Times New Roman" w:cs="Times New Roman"/>
          <w:sz w:val="28"/>
          <w:szCs w:val="28"/>
        </w:rPr>
        <w:t xml:space="preserve"> технологиями являются методы «</w:t>
      </w:r>
      <w:r w:rsidR="0044482E">
        <w:rPr>
          <w:rFonts w:ascii="Times New Roman" w:hAnsi="Times New Roman" w:cs="Times New Roman"/>
          <w:sz w:val="28"/>
          <w:szCs w:val="28"/>
          <w:lang w:val="en-US"/>
        </w:rPr>
        <w:t>grass roots</w:t>
      </w:r>
      <w:r w:rsidR="0044482E">
        <w:rPr>
          <w:rFonts w:ascii="Times New Roman" w:hAnsi="Times New Roman" w:cs="Times New Roman"/>
          <w:sz w:val="28"/>
          <w:szCs w:val="28"/>
        </w:rPr>
        <w:t>». Массовые акции протестов, петиции, политическая реклама</w:t>
      </w:r>
      <w:r w:rsidR="006124E3">
        <w:rPr>
          <w:rFonts w:ascii="Times New Roman" w:hAnsi="Times New Roman" w:cs="Times New Roman"/>
          <w:sz w:val="28"/>
          <w:szCs w:val="28"/>
        </w:rPr>
        <w:t xml:space="preserve"> в СМИ и социальных медиа</w:t>
      </w:r>
      <w:r w:rsidR="0044482E">
        <w:rPr>
          <w:rFonts w:ascii="Times New Roman" w:hAnsi="Times New Roman" w:cs="Times New Roman"/>
          <w:sz w:val="28"/>
          <w:szCs w:val="28"/>
        </w:rPr>
        <w:t xml:space="preserve"> –</w:t>
      </w:r>
      <w:r w:rsidR="006124E3">
        <w:rPr>
          <w:rFonts w:ascii="Times New Roman" w:hAnsi="Times New Roman" w:cs="Times New Roman"/>
          <w:sz w:val="28"/>
          <w:szCs w:val="28"/>
        </w:rPr>
        <w:t xml:space="preserve"> все это помогает обратить пристальное внимание </w:t>
      </w:r>
      <w:r w:rsidR="00B96170">
        <w:rPr>
          <w:rFonts w:ascii="Times New Roman" w:hAnsi="Times New Roman" w:cs="Times New Roman"/>
          <w:sz w:val="28"/>
          <w:szCs w:val="28"/>
        </w:rPr>
        <w:t>законодателей</w:t>
      </w:r>
      <w:r w:rsidR="006124E3">
        <w:rPr>
          <w:rFonts w:ascii="Times New Roman" w:hAnsi="Times New Roman" w:cs="Times New Roman"/>
          <w:sz w:val="28"/>
          <w:szCs w:val="28"/>
        </w:rPr>
        <w:t xml:space="preserve"> на </w:t>
      </w:r>
      <w:r w:rsidR="00CF62DF">
        <w:rPr>
          <w:rFonts w:ascii="Times New Roman" w:hAnsi="Times New Roman" w:cs="Times New Roman"/>
          <w:sz w:val="28"/>
          <w:szCs w:val="28"/>
        </w:rPr>
        <w:t xml:space="preserve">заявленную </w:t>
      </w:r>
      <w:r w:rsidR="006124E3">
        <w:rPr>
          <w:rFonts w:ascii="Times New Roman" w:hAnsi="Times New Roman" w:cs="Times New Roman"/>
          <w:sz w:val="28"/>
          <w:szCs w:val="28"/>
        </w:rPr>
        <w:t>проблему. Общественно</w:t>
      </w:r>
      <w:r w:rsidR="00B96170">
        <w:rPr>
          <w:rFonts w:ascii="Times New Roman" w:hAnsi="Times New Roman" w:cs="Times New Roman"/>
          <w:sz w:val="28"/>
          <w:szCs w:val="28"/>
        </w:rPr>
        <w:t>е мнение является крайне значимым</w:t>
      </w:r>
      <w:r w:rsidR="006124E3">
        <w:rPr>
          <w:rFonts w:ascii="Times New Roman" w:hAnsi="Times New Roman" w:cs="Times New Roman"/>
          <w:sz w:val="28"/>
          <w:szCs w:val="28"/>
        </w:rPr>
        <w:t xml:space="preserve"> </w:t>
      </w:r>
      <w:r w:rsidR="00B96170">
        <w:rPr>
          <w:rFonts w:ascii="Times New Roman" w:hAnsi="Times New Roman" w:cs="Times New Roman"/>
          <w:sz w:val="28"/>
          <w:szCs w:val="28"/>
        </w:rPr>
        <w:t xml:space="preserve">игроком </w:t>
      </w:r>
      <w:r w:rsidR="00CF62DF">
        <w:rPr>
          <w:rFonts w:ascii="Times New Roman" w:hAnsi="Times New Roman" w:cs="Times New Roman"/>
          <w:sz w:val="28"/>
          <w:szCs w:val="28"/>
        </w:rPr>
        <w:t>лоббистского процес</w:t>
      </w:r>
      <w:r w:rsidR="00B96170">
        <w:rPr>
          <w:rFonts w:ascii="Times New Roman" w:hAnsi="Times New Roman" w:cs="Times New Roman"/>
          <w:sz w:val="28"/>
          <w:szCs w:val="28"/>
        </w:rPr>
        <w:t xml:space="preserve">са, и не принимать его в расчет </w:t>
      </w:r>
      <w:r w:rsidR="00325B4C">
        <w:rPr>
          <w:rFonts w:ascii="Times New Roman" w:hAnsi="Times New Roman" w:cs="Times New Roman"/>
          <w:sz w:val="28"/>
          <w:szCs w:val="28"/>
        </w:rPr>
        <w:t xml:space="preserve">просто </w:t>
      </w:r>
      <w:r w:rsidR="0039617F">
        <w:rPr>
          <w:rFonts w:ascii="Times New Roman" w:hAnsi="Times New Roman" w:cs="Times New Roman"/>
          <w:sz w:val="28"/>
          <w:szCs w:val="28"/>
        </w:rPr>
        <w:t>невозможно. Зачастую</w:t>
      </w:r>
      <w:r w:rsidR="00CF62DF">
        <w:rPr>
          <w:rFonts w:ascii="Times New Roman" w:hAnsi="Times New Roman" w:cs="Times New Roman"/>
          <w:sz w:val="28"/>
          <w:szCs w:val="28"/>
        </w:rPr>
        <w:t xml:space="preserve"> давление общественности оказывается выигрышнее</w:t>
      </w:r>
      <w:r w:rsidR="00B96170">
        <w:rPr>
          <w:rFonts w:ascii="Times New Roman" w:hAnsi="Times New Roman" w:cs="Times New Roman"/>
          <w:sz w:val="28"/>
          <w:szCs w:val="28"/>
        </w:rPr>
        <w:t xml:space="preserve"> внушительных</w:t>
      </w:r>
      <w:r w:rsidR="00CF62DF">
        <w:rPr>
          <w:rFonts w:ascii="Times New Roman" w:hAnsi="Times New Roman" w:cs="Times New Roman"/>
          <w:sz w:val="28"/>
          <w:szCs w:val="28"/>
        </w:rPr>
        <w:t xml:space="preserve"> денежных сумм, потраченных</w:t>
      </w:r>
      <w:r w:rsidR="00B96170">
        <w:rPr>
          <w:rFonts w:ascii="Times New Roman" w:hAnsi="Times New Roman" w:cs="Times New Roman"/>
          <w:sz w:val="28"/>
          <w:szCs w:val="28"/>
        </w:rPr>
        <w:t xml:space="preserve"> на лоббирование своих интересов крупными компаниями.</w:t>
      </w:r>
      <w:r w:rsidR="003800BE">
        <w:rPr>
          <w:rFonts w:ascii="Times New Roman" w:hAnsi="Times New Roman" w:cs="Times New Roman"/>
          <w:sz w:val="28"/>
          <w:szCs w:val="28"/>
        </w:rPr>
        <w:t xml:space="preserve"> Экологические группы интересов имеют уникальную возможность грамотно преподнести </w:t>
      </w:r>
      <w:r w:rsidR="00B96170">
        <w:rPr>
          <w:rFonts w:ascii="Times New Roman" w:hAnsi="Times New Roman" w:cs="Times New Roman"/>
          <w:sz w:val="28"/>
          <w:szCs w:val="28"/>
        </w:rPr>
        <w:t xml:space="preserve">обществу </w:t>
      </w:r>
      <w:r w:rsidR="003800BE">
        <w:rPr>
          <w:rFonts w:ascii="Times New Roman" w:hAnsi="Times New Roman" w:cs="Times New Roman"/>
          <w:sz w:val="28"/>
          <w:szCs w:val="28"/>
        </w:rPr>
        <w:t xml:space="preserve">проблему </w:t>
      </w:r>
      <w:r w:rsidR="00B96170">
        <w:rPr>
          <w:rFonts w:ascii="Times New Roman" w:hAnsi="Times New Roman" w:cs="Times New Roman"/>
          <w:sz w:val="28"/>
          <w:szCs w:val="28"/>
        </w:rPr>
        <w:t>и воспользоваться его мнением для достижения собственных целей</w:t>
      </w:r>
      <w:r w:rsidR="003800BE">
        <w:rPr>
          <w:rFonts w:ascii="Times New Roman" w:hAnsi="Times New Roman" w:cs="Times New Roman"/>
          <w:sz w:val="28"/>
          <w:szCs w:val="28"/>
        </w:rPr>
        <w:t>. Сделать это вполне реально, так как в большинстве случаев у людей существует запрос на качество окружающей их среды. В этом заключается преимущество групп защитников природы перед их потенциальными противниками, например, тем же нефтяным лобби, интересы которого, как правило, совсем не совпадают с интересами общественности.</w:t>
      </w:r>
      <w:r w:rsidR="0079409A">
        <w:rPr>
          <w:rFonts w:ascii="Times New Roman" w:hAnsi="Times New Roman" w:cs="Times New Roman"/>
          <w:sz w:val="28"/>
          <w:szCs w:val="28"/>
        </w:rPr>
        <w:t xml:space="preserve"> Во-вторых, многое зависит от </w:t>
      </w:r>
      <w:r w:rsidR="00E7689A">
        <w:rPr>
          <w:rFonts w:ascii="Times New Roman" w:hAnsi="Times New Roman" w:cs="Times New Roman"/>
          <w:sz w:val="28"/>
          <w:szCs w:val="28"/>
        </w:rPr>
        <w:t xml:space="preserve">идеологических взглядов лиц, принимающих решения. </w:t>
      </w:r>
      <w:r w:rsidR="00437CB6">
        <w:rPr>
          <w:rFonts w:ascii="Times New Roman" w:hAnsi="Times New Roman" w:cs="Times New Roman"/>
          <w:sz w:val="28"/>
          <w:szCs w:val="28"/>
        </w:rPr>
        <w:t>Рассмотрим данное утверждение на законопроекте «</w:t>
      </w:r>
      <w:r w:rsidR="00437CB6">
        <w:rPr>
          <w:rFonts w:ascii="Times New Roman" w:hAnsi="Times New Roman" w:cs="Times New Roman"/>
          <w:sz w:val="28"/>
          <w:szCs w:val="28"/>
          <w:lang w:val="en-US"/>
        </w:rPr>
        <w:t>Keystone XL Pipeline Approval Act</w:t>
      </w:r>
      <w:r w:rsidR="00437CB6">
        <w:rPr>
          <w:rFonts w:ascii="Times New Roman" w:hAnsi="Times New Roman" w:cs="Times New Roman"/>
          <w:sz w:val="28"/>
          <w:szCs w:val="28"/>
        </w:rPr>
        <w:t xml:space="preserve">», на который 24 февраля 2015 года было наложено вето президента Барака Обамы. В Сенате за </w:t>
      </w:r>
      <w:r w:rsidR="00125AAF">
        <w:rPr>
          <w:rFonts w:ascii="Times New Roman" w:hAnsi="Times New Roman" w:cs="Times New Roman"/>
          <w:sz w:val="28"/>
          <w:szCs w:val="28"/>
        </w:rPr>
        <w:t>строительство нефтепровода</w:t>
      </w:r>
      <w:r w:rsidR="00437CB6">
        <w:rPr>
          <w:rFonts w:ascii="Times New Roman" w:hAnsi="Times New Roman" w:cs="Times New Roman"/>
          <w:sz w:val="28"/>
          <w:szCs w:val="28"/>
        </w:rPr>
        <w:t xml:space="preserve"> прог</w:t>
      </w:r>
      <w:r w:rsidR="00125AAF">
        <w:rPr>
          <w:rFonts w:ascii="Times New Roman" w:hAnsi="Times New Roman" w:cs="Times New Roman"/>
          <w:sz w:val="28"/>
          <w:szCs w:val="28"/>
        </w:rPr>
        <w:t>о</w:t>
      </w:r>
      <w:r w:rsidR="00437CB6">
        <w:rPr>
          <w:rFonts w:ascii="Times New Roman" w:hAnsi="Times New Roman" w:cs="Times New Roman"/>
          <w:sz w:val="28"/>
          <w:szCs w:val="28"/>
        </w:rPr>
        <w:t xml:space="preserve">лосовали </w:t>
      </w:r>
      <w:r w:rsidR="00125AAF">
        <w:rPr>
          <w:rFonts w:ascii="Times New Roman" w:hAnsi="Times New Roman" w:cs="Times New Roman"/>
          <w:sz w:val="28"/>
          <w:szCs w:val="28"/>
        </w:rPr>
        <w:t>53 республиканца и 9 демократов, а против – 0 республиканцев, 34 демократа и 2 независимых сенатора (2 конгрессмена не участвовали в голосовании)</w:t>
      </w:r>
      <w:r w:rsidR="00CA6144">
        <w:rPr>
          <w:rStyle w:val="a6"/>
          <w:rFonts w:ascii="Times New Roman" w:hAnsi="Times New Roman" w:cs="Times New Roman"/>
          <w:sz w:val="28"/>
          <w:szCs w:val="28"/>
        </w:rPr>
        <w:footnoteReference w:id="67"/>
      </w:r>
      <w:r w:rsidR="00125AAF">
        <w:rPr>
          <w:rFonts w:ascii="Times New Roman" w:hAnsi="Times New Roman" w:cs="Times New Roman"/>
          <w:sz w:val="28"/>
          <w:szCs w:val="28"/>
        </w:rPr>
        <w:t>. В Палате Представителей за законопроект высказались 241 республиканец и 29 демократов, против – 1 республиканец и 151 демократ (10 человек не голосовали)</w:t>
      </w:r>
      <w:r w:rsidR="00CA6144">
        <w:rPr>
          <w:rStyle w:val="a6"/>
          <w:rFonts w:ascii="Times New Roman" w:hAnsi="Times New Roman" w:cs="Times New Roman"/>
          <w:sz w:val="28"/>
          <w:szCs w:val="28"/>
        </w:rPr>
        <w:footnoteReference w:id="68"/>
      </w:r>
      <w:r w:rsidR="00396182">
        <w:rPr>
          <w:rFonts w:ascii="Times New Roman" w:hAnsi="Times New Roman" w:cs="Times New Roman"/>
          <w:sz w:val="28"/>
          <w:szCs w:val="28"/>
        </w:rPr>
        <w:t>. Итого</w:t>
      </w:r>
      <w:r w:rsidR="005F631F">
        <w:rPr>
          <w:rFonts w:ascii="Times New Roman" w:hAnsi="Times New Roman" w:cs="Times New Roman"/>
          <w:sz w:val="28"/>
          <w:szCs w:val="28"/>
        </w:rPr>
        <w:t xml:space="preserve"> из всех </w:t>
      </w:r>
      <w:r w:rsidR="00F421C3">
        <w:rPr>
          <w:rFonts w:ascii="Times New Roman" w:hAnsi="Times New Roman" w:cs="Times New Roman"/>
          <w:sz w:val="28"/>
          <w:szCs w:val="28"/>
        </w:rPr>
        <w:t>проголосовавших представителей республиканцев</w:t>
      </w:r>
      <w:r w:rsidR="005F631F">
        <w:rPr>
          <w:rFonts w:ascii="Times New Roman" w:hAnsi="Times New Roman" w:cs="Times New Roman"/>
          <w:sz w:val="28"/>
          <w:szCs w:val="28"/>
        </w:rPr>
        <w:t xml:space="preserve"> в обеих палатах Конгресса </w:t>
      </w:r>
      <w:r w:rsidR="007B3042">
        <w:rPr>
          <w:rFonts w:ascii="Times New Roman" w:hAnsi="Times New Roman" w:cs="Times New Roman"/>
          <w:sz w:val="28"/>
          <w:szCs w:val="28"/>
        </w:rPr>
        <w:t xml:space="preserve">(295 человек) </w:t>
      </w:r>
      <w:r w:rsidR="005F631F">
        <w:rPr>
          <w:rFonts w:ascii="Times New Roman" w:hAnsi="Times New Roman" w:cs="Times New Roman"/>
          <w:sz w:val="28"/>
          <w:szCs w:val="28"/>
        </w:rPr>
        <w:t>99,7</w:t>
      </w:r>
      <w:r w:rsidR="005F631F">
        <w:rPr>
          <w:rFonts w:ascii="Times New Roman" w:hAnsi="Times New Roman" w:cs="Times New Roman"/>
          <w:sz w:val="28"/>
          <w:szCs w:val="28"/>
          <w:lang w:val="en-US"/>
        </w:rPr>
        <w:t xml:space="preserve">% </w:t>
      </w:r>
      <w:r w:rsidR="00BC39A7">
        <w:rPr>
          <w:rFonts w:ascii="Times New Roman" w:hAnsi="Times New Roman" w:cs="Times New Roman"/>
          <w:sz w:val="28"/>
          <w:szCs w:val="28"/>
        </w:rPr>
        <w:t xml:space="preserve">проголосовали </w:t>
      </w:r>
      <w:r w:rsidR="007B3042">
        <w:rPr>
          <w:rFonts w:ascii="Times New Roman" w:hAnsi="Times New Roman" w:cs="Times New Roman"/>
          <w:sz w:val="28"/>
          <w:szCs w:val="28"/>
        </w:rPr>
        <w:t>«</w:t>
      </w:r>
      <w:r w:rsidR="00BC39A7">
        <w:rPr>
          <w:rFonts w:ascii="Times New Roman" w:hAnsi="Times New Roman" w:cs="Times New Roman"/>
          <w:sz w:val="28"/>
          <w:szCs w:val="28"/>
        </w:rPr>
        <w:t>за</w:t>
      </w:r>
      <w:r w:rsidR="007B3042">
        <w:rPr>
          <w:rFonts w:ascii="Times New Roman" w:hAnsi="Times New Roman" w:cs="Times New Roman"/>
          <w:sz w:val="28"/>
          <w:szCs w:val="28"/>
        </w:rPr>
        <w:t>»</w:t>
      </w:r>
      <w:r w:rsidR="00BC39A7">
        <w:rPr>
          <w:rFonts w:ascii="Times New Roman" w:hAnsi="Times New Roman" w:cs="Times New Roman"/>
          <w:sz w:val="28"/>
          <w:szCs w:val="28"/>
        </w:rPr>
        <w:t xml:space="preserve"> законопроект и лишь 0,3</w:t>
      </w:r>
      <w:r w:rsidR="00BC39A7">
        <w:rPr>
          <w:rFonts w:ascii="Times New Roman" w:hAnsi="Times New Roman" w:cs="Times New Roman"/>
          <w:sz w:val="28"/>
          <w:szCs w:val="28"/>
          <w:lang w:val="en-US"/>
        </w:rPr>
        <w:t xml:space="preserve">% </w:t>
      </w:r>
      <w:r w:rsidR="007B3042">
        <w:rPr>
          <w:rFonts w:ascii="Times New Roman" w:hAnsi="Times New Roman" w:cs="Times New Roman"/>
          <w:sz w:val="28"/>
          <w:szCs w:val="28"/>
        </w:rPr>
        <w:t>«</w:t>
      </w:r>
      <w:r w:rsidR="00BC39A7">
        <w:rPr>
          <w:rFonts w:ascii="Times New Roman" w:hAnsi="Times New Roman" w:cs="Times New Roman"/>
          <w:sz w:val="28"/>
          <w:szCs w:val="28"/>
        </w:rPr>
        <w:t>против</w:t>
      </w:r>
      <w:r w:rsidR="007B3042">
        <w:rPr>
          <w:rFonts w:ascii="Times New Roman" w:hAnsi="Times New Roman" w:cs="Times New Roman"/>
          <w:sz w:val="28"/>
          <w:szCs w:val="28"/>
        </w:rPr>
        <w:t>»</w:t>
      </w:r>
      <w:r w:rsidR="00BC39A7">
        <w:rPr>
          <w:rFonts w:ascii="Times New Roman" w:hAnsi="Times New Roman" w:cs="Times New Roman"/>
          <w:sz w:val="28"/>
          <w:szCs w:val="28"/>
        </w:rPr>
        <w:t>. Из представителей демократов в обеих палатах</w:t>
      </w:r>
      <w:r w:rsidR="007B3042">
        <w:rPr>
          <w:rFonts w:ascii="Times New Roman" w:hAnsi="Times New Roman" w:cs="Times New Roman"/>
          <w:sz w:val="28"/>
          <w:szCs w:val="28"/>
        </w:rPr>
        <w:t xml:space="preserve"> (223 человека)</w:t>
      </w:r>
      <w:r w:rsidR="00BC39A7">
        <w:rPr>
          <w:rFonts w:ascii="Times New Roman" w:hAnsi="Times New Roman" w:cs="Times New Roman"/>
          <w:sz w:val="28"/>
          <w:szCs w:val="28"/>
        </w:rPr>
        <w:t xml:space="preserve"> </w:t>
      </w:r>
      <w:r w:rsidR="00DC15E6">
        <w:rPr>
          <w:rFonts w:ascii="Times New Roman" w:hAnsi="Times New Roman" w:cs="Times New Roman"/>
          <w:sz w:val="28"/>
          <w:szCs w:val="28"/>
        </w:rPr>
        <w:t>17,1</w:t>
      </w:r>
      <w:r w:rsidR="00DC15E6">
        <w:rPr>
          <w:rFonts w:ascii="Times New Roman" w:hAnsi="Times New Roman" w:cs="Times New Roman"/>
          <w:sz w:val="28"/>
          <w:szCs w:val="28"/>
          <w:lang w:val="en-US"/>
        </w:rPr>
        <w:t xml:space="preserve">% </w:t>
      </w:r>
      <w:r w:rsidR="00DC15E6">
        <w:rPr>
          <w:rFonts w:ascii="Times New Roman" w:hAnsi="Times New Roman" w:cs="Times New Roman"/>
          <w:sz w:val="28"/>
          <w:szCs w:val="28"/>
        </w:rPr>
        <w:t xml:space="preserve">выступили </w:t>
      </w:r>
      <w:r w:rsidR="007B3042">
        <w:rPr>
          <w:rFonts w:ascii="Times New Roman" w:hAnsi="Times New Roman" w:cs="Times New Roman"/>
          <w:sz w:val="28"/>
          <w:szCs w:val="28"/>
        </w:rPr>
        <w:t>«</w:t>
      </w:r>
      <w:r w:rsidR="00DC15E6">
        <w:rPr>
          <w:rFonts w:ascii="Times New Roman" w:hAnsi="Times New Roman" w:cs="Times New Roman"/>
          <w:sz w:val="28"/>
          <w:szCs w:val="28"/>
        </w:rPr>
        <w:t>за</w:t>
      </w:r>
      <w:r w:rsidR="007B3042">
        <w:rPr>
          <w:rFonts w:ascii="Times New Roman" w:hAnsi="Times New Roman" w:cs="Times New Roman"/>
          <w:sz w:val="28"/>
          <w:szCs w:val="28"/>
        </w:rPr>
        <w:t>»</w:t>
      </w:r>
      <w:r w:rsidR="00DC15E6">
        <w:rPr>
          <w:rFonts w:ascii="Times New Roman" w:hAnsi="Times New Roman" w:cs="Times New Roman"/>
          <w:sz w:val="28"/>
          <w:szCs w:val="28"/>
        </w:rPr>
        <w:t xml:space="preserve"> и 82,9</w:t>
      </w:r>
      <w:r w:rsidR="007B3042">
        <w:rPr>
          <w:rFonts w:ascii="Times New Roman" w:hAnsi="Times New Roman" w:cs="Times New Roman"/>
          <w:sz w:val="28"/>
          <w:szCs w:val="28"/>
          <w:lang w:val="en-US"/>
        </w:rPr>
        <w:t xml:space="preserve">% </w:t>
      </w:r>
      <w:r w:rsidR="007B3042">
        <w:rPr>
          <w:rFonts w:ascii="Times New Roman" w:hAnsi="Times New Roman" w:cs="Times New Roman"/>
          <w:sz w:val="28"/>
          <w:szCs w:val="28"/>
        </w:rPr>
        <w:t>«</w:t>
      </w:r>
      <w:r w:rsidR="00DC15E6">
        <w:rPr>
          <w:rFonts w:ascii="Times New Roman" w:hAnsi="Times New Roman" w:cs="Times New Roman"/>
          <w:sz w:val="28"/>
          <w:szCs w:val="28"/>
        </w:rPr>
        <w:t>против</w:t>
      </w:r>
      <w:r w:rsidR="007B3042">
        <w:rPr>
          <w:rFonts w:ascii="Times New Roman" w:hAnsi="Times New Roman" w:cs="Times New Roman"/>
          <w:sz w:val="28"/>
          <w:szCs w:val="28"/>
        </w:rPr>
        <w:t>»</w:t>
      </w:r>
      <w:r w:rsidR="00DC15E6">
        <w:rPr>
          <w:rFonts w:ascii="Times New Roman" w:hAnsi="Times New Roman" w:cs="Times New Roman"/>
          <w:sz w:val="28"/>
          <w:szCs w:val="28"/>
        </w:rPr>
        <w:t>.</w:t>
      </w:r>
      <w:r w:rsidR="00CD68EE">
        <w:rPr>
          <w:rFonts w:ascii="Times New Roman" w:hAnsi="Times New Roman" w:cs="Times New Roman"/>
          <w:sz w:val="28"/>
          <w:szCs w:val="28"/>
        </w:rPr>
        <w:t xml:space="preserve"> Тем самым</w:t>
      </w:r>
      <w:r w:rsidR="005F45EE">
        <w:rPr>
          <w:rFonts w:ascii="Times New Roman" w:hAnsi="Times New Roman" w:cs="Times New Roman"/>
          <w:sz w:val="28"/>
          <w:szCs w:val="28"/>
        </w:rPr>
        <w:t xml:space="preserve"> мы можем проследить</w:t>
      </w:r>
      <w:r w:rsidR="00F43ECB">
        <w:rPr>
          <w:rFonts w:ascii="Times New Roman" w:hAnsi="Times New Roman" w:cs="Times New Roman"/>
          <w:sz w:val="28"/>
          <w:szCs w:val="28"/>
        </w:rPr>
        <w:t>, что практически в</w:t>
      </w:r>
      <w:r w:rsidR="0079409A">
        <w:rPr>
          <w:rFonts w:ascii="Times New Roman" w:hAnsi="Times New Roman" w:cs="Times New Roman"/>
          <w:sz w:val="28"/>
          <w:szCs w:val="28"/>
        </w:rPr>
        <w:t xml:space="preserve">се республиканцы придерживаются одной точки зрения по вопросу утверждения проекта </w:t>
      </w:r>
      <w:r w:rsidR="0079409A">
        <w:rPr>
          <w:rFonts w:ascii="Times New Roman" w:hAnsi="Times New Roman" w:cs="Times New Roman"/>
          <w:sz w:val="28"/>
          <w:szCs w:val="28"/>
          <w:lang w:val="en-US"/>
        </w:rPr>
        <w:t>Keystone XL</w:t>
      </w:r>
      <w:r w:rsidR="0079409A">
        <w:rPr>
          <w:rFonts w:ascii="Times New Roman" w:hAnsi="Times New Roman" w:cs="Times New Roman"/>
          <w:sz w:val="28"/>
          <w:szCs w:val="28"/>
        </w:rPr>
        <w:t xml:space="preserve"> и выступают «за», в то время как большинство демократов, наоборот, «против». </w:t>
      </w:r>
      <w:r w:rsidR="0039617F">
        <w:rPr>
          <w:rFonts w:ascii="Times New Roman" w:hAnsi="Times New Roman" w:cs="Times New Roman"/>
          <w:sz w:val="28"/>
          <w:szCs w:val="28"/>
        </w:rPr>
        <w:t>В Конгрессе США 114-го созыва парламентское большинство в обеих палатах принадлежало республиканцам, соответственно,</w:t>
      </w:r>
      <w:r w:rsidR="00CD68EE">
        <w:rPr>
          <w:rFonts w:ascii="Times New Roman" w:hAnsi="Times New Roman" w:cs="Times New Roman"/>
          <w:sz w:val="28"/>
          <w:szCs w:val="28"/>
        </w:rPr>
        <w:t xml:space="preserve"> это в какой-то степени помогло добиться принятия этого законопроекта. Однако, бывший президент Обама, являющийся демократом и ярым защи</w:t>
      </w:r>
      <w:r w:rsidR="002E2D62">
        <w:rPr>
          <w:rFonts w:ascii="Times New Roman" w:hAnsi="Times New Roman" w:cs="Times New Roman"/>
          <w:sz w:val="28"/>
          <w:szCs w:val="28"/>
        </w:rPr>
        <w:t>тником окружающей среды, использовал</w:t>
      </w:r>
      <w:r w:rsidR="00CD68EE">
        <w:rPr>
          <w:rFonts w:ascii="Times New Roman" w:hAnsi="Times New Roman" w:cs="Times New Roman"/>
          <w:sz w:val="28"/>
          <w:szCs w:val="28"/>
        </w:rPr>
        <w:t xml:space="preserve"> право вето. А спустя два года текущий президент и республиканец Дональд Трамп, придерживающийся совершенно противоположных взглядов, </w:t>
      </w:r>
      <w:r w:rsidR="002C4343">
        <w:rPr>
          <w:rFonts w:ascii="Times New Roman" w:hAnsi="Times New Roman" w:cs="Times New Roman"/>
          <w:sz w:val="28"/>
          <w:szCs w:val="28"/>
        </w:rPr>
        <w:t xml:space="preserve">проект возобновил. Таким образом, помимо </w:t>
      </w:r>
      <w:r w:rsidR="00D06FF9">
        <w:rPr>
          <w:rFonts w:ascii="Times New Roman" w:hAnsi="Times New Roman" w:cs="Times New Roman"/>
          <w:sz w:val="28"/>
          <w:szCs w:val="28"/>
        </w:rPr>
        <w:t>ресурсообеспеч</w:t>
      </w:r>
      <w:r w:rsidR="001B5D9B">
        <w:rPr>
          <w:rFonts w:ascii="Times New Roman" w:hAnsi="Times New Roman" w:cs="Times New Roman"/>
          <w:sz w:val="28"/>
          <w:szCs w:val="28"/>
        </w:rPr>
        <w:t>енности заинтересованной группы и</w:t>
      </w:r>
      <w:r w:rsidR="00D06FF9">
        <w:rPr>
          <w:rFonts w:ascii="Times New Roman" w:hAnsi="Times New Roman" w:cs="Times New Roman"/>
          <w:sz w:val="28"/>
          <w:szCs w:val="28"/>
        </w:rPr>
        <w:t xml:space="preserve"> качества применяемых </w:t>
      </w:r>
      <w:r w:rsidR="001B5D9B">
        <w:rPr>
          <w:rFonts w:ascii="Times New Roman" w:hAnsi="Times New Roman" w:cs="Times New Roman"/>
          <w:sz w:val="28"/>
          <w:szCs w:val="28"/>
        </w:rPr>
        <w:t xml:space="preserve">ею </w:t>
      </w:r>
      <w:r w:rsidR="00D06FF9">
        <w:rPr>
          <w:rFonts w:ascii="Times New Roman" w:hAnsi="Times New Roman" w:cs="Times New Roman"/>
          <w:sz w:val="28"/>
          <w:szCs w:val="28"/>
        </w:rPr>
        <w:t>технологий</w:t>
      </w:r>
      <w:r w:rsidR="001B5D9B">
        <w:rPr>
          <w:rFonts w:ascii="Times New Roman" w:hAnsi="Times New Roman" w:cs="Times New Roman"/>
          <w:sz w:val="28"/>
          <w:szCs w:val="28"/>
        </w:rPr>
        <w:t xml:space="preserve"> важное значение имеют собственные взгляды лиц, пр</w:t>
      </w:r>
      <w:r w:rsidR="00B959F4">
        <w:rPr>
          <w:rFonts w:ascii="Times New Roman" w:hAnsi="Times New Roman" w:cs="Times New Roman"/>
          <w:sz w:val="28"/>
          <w:szCs w:val="28"/>
        </w:rPr>
        <w:t>инимающих политические решения.</w:t>
      </w:r>
      <w:r w:rsidR="00A95C61">
        <w:br w:type="page"/>
      </w:r>
    </w:p>
    <w:p w14:paraId="3700C3CB" w14:textId="07242826" w:rsidR="00890605" w:rsidRDefault="008D7A63" w:rsidP="00106FE9">
      <w:pPr>
        <w:pStyle w:val="1"/>
      </w:pPr>
      <w:bookmarkStart w:id="12" w:name="_Toc357571648"/>
      <w:r w:rsidRPr="008D7A63">
        <w:t>ЗАКЛЮЧЕНИЕ</w:t>
      </w:r>
      <w:bookmarkEnd w:id="12"/>
    </w:p>
    <w:p w14:paraId="68C82F74" w14:textId="77777777" w:rsidR="004D6AD3" w:rsidRDefault="004D6AD3" w:rsidP="00106FE9">
      <w:pPr>
        <w:spacing w:line="360" w:lineRule="auto"/>
        <w:rPr>
          <w:rFonts w:ascii="Times New Roman" w:hAnsi="Times New Roman" w:cs="Times New Roman"/>
          <w:b/>
          <w:sz w:val="28"/>
          <w:szCs w:val="28"/>
        </w:rPr>
      </w:pPr>
    </w:p>
    <w:p w14:paraId="3FEAAF5D" w14:textId="77777777" w:rsidR="00584F3A" w:rsidRDefault="004D6AD3" w:rsidP="00106FE9">
      <w:pPr>
        <w:spacing w:line="360" w:lineRule="auto"/>
        <w:ind w:firstLine="708"/>
        <w:jc w:val="both"/>
        <w:rPr>
          <w:rFonts w:ascii="Times New Roman" w:hAnsi="Times New Roman" w:cs="Times New Roman"/>
          <w:sz w:val="28"/>
        </w:rPr>
      </w:pPr>
      <w:r>
        <w:rPr>
          <w:rFonts w:ascii="Times New Roman" w:hAnsi="Times New Roman" w:cs="Times New Roman"/>
          <w:sz w:val="28"/>
        </w:rPr>
        <w:t xml:space="preserve">Лоббизм </w:t>
      </w:r>
      <w:r w:rsidR="00584F3A">
        <w:rPr>
          <w:rFonts w:ascii="Times New Roman" w:hAnsi="Times New Roman" w:cs="Times New Roman"/>
          <w:sz w:val="28"/>
        </w:rPr>
        <w:t xml:space="preserve">стал за последнее время одной из актуальнейших тем на политической арене современности. Он является эффективным инструментом репрезентации определенными группами населения своих интересов и воплощения их в жизнь. В рамках научных исследований с применением данного термина сформировались различные подходы к интерпретации этого понятия. Но несмотря на многообразие трактовок, основная сущность лоббизма заключается в стремлении разных слоев общества и групп интересов оказать влияние на принятие государственных решений, представляющих реальную выгоду для них. </w:t>
      </w:r>
    </w:p>
    <w:p w14:paraId="29566505" w14:textId="2D1CD130" w:rsidR="00584F3A" w:rsidRDefault="00584F3A" w:rsidP="00584F3A">
      <w:pPr>
        <w:spacing w:line="360" w:lineRule="auto"/>
        <w:ind w:firstLine="708"/>
        <w:jc w:val="both"/>
        <w:rPr>
          <w:rFonts w:ascii="Times New Roman" w:hAnsi="Times New Roman" w:cs="Times New Roman"/>
          <w:sz w:val="28"/>
        </w:rPr>
      </w:pPr>
      <w:r>
        <w:rPr>
          <w:rFonts w:ascii="Times New Roman" w:hAnsi="Times New Roman" w:cs="Times New Roman"/>
          <w:sz w:val="28"/>
        </w:rPr>
        <w:t>Политическая жизнь общества представляет из себя борьбу различных заинтересованных групп с целью отстаивания своих интересов. Ключевым звеном теории групп интересов является понятие «интереса» само по себе. Это то, что объединяет всех членов группы и является стимулом к активному продвижению своих взглядов на уровне властей. В нашем случае данный интерес практически всегда представлен в виде защиты окружающей среды. Характерной особенностью заинтересованных групп является отсутствие претензии на власть в государстве, так как основной их задачей является лишь непосредственное участие в ее осуществлении. Деятельность групп интересов и эффективность их влияния определяется прежде всего моделью по взаимодействию с ними государства. Стоит отметить, что экологические группы интересов проще вписываются в рамки плюралистической модели, отличающейся существованием в ней многообразием различных</w:t>
      </w:r>
      <w:r w:rsidR="00131AA0">
        <w:rPr>
          <w:rFonts w:ascii="Times New Roman" w:hAnsi="Times New Roman" w:cs="Times New Roman"/>
          <w:sz w:val="28"/>
        </w:rPr>
        <w:t xml:space="preserve"> </w:t>
      </w:r>
      <w:r>
        <w:rPr>
          <w:rFonts w:ascii="Times New Roman" w:hAnsi="Times New Roman" w:cs="Times New Roman"/>
          <w:sz w:val="28"/>
        </w:rPr>
        <w:t>организаций, функционирующих в состояни</w:t>
      </w:r>
      <w:r w:rsidR="00131AA0">
        <w:rPr>
          <w:rFonts w:ascii="Times New Roman" w:hAnsi="Times New Roman" w:cs="Times New Roman"/>
          <w:sz w:val="28"/>
        </w:rPr>
        <w:t xml:space="preserve">и здоровой конкуренции за право </w:t>
      </w:r>
      <w:r>
        <w:rPr>
          <w:rFonts w:ascii="Times New Roman" w:hAnsi="Times New Roman" w:cs="Times New Roman"/>
          <w:sz w:val="28"/>
        </w:rPr>
        <w:t xml:space="preserve">влияния. При корпоративизме эколого-политические решения вырабатываются в основном в частных интересах. </w:t>
      </w:r>
    </w:p>
    <w:p w14:paraId="726E294F" w14:textId="334C1C02" w:rsidR="00584F3A" w:rsidRDefault="00584F3A" w:rsidP="00584F3A">
      <w:pPr>
        <w:spacing w:line="360" w:lineRule="auto"/>
        <w:ind w:firstLine="708"/>
        <w:jc w:val="both"/>
        <w:rPr>
          <w:rFonts w:ascii="Times New Roman" w:hAnsi="Times New Roman" w:cs="Times New Roman"/>
          <w:sz w:val="28"/>
        </w:rPr>
      </w:pPr>
      <w:r>
        <w:rPr>
          <w:rFonts w:ascii="Times New Roman" w:hAnsi="Times New Roman" w:cs="Times New Roman"/>
          <w:sz w:val="28"/>
        </w:rPr>
        <w:t xml:space="preserve">Формирование экологической политики в мире прошло два основных этапа. Первый приходится на </w:t>
      </w:r>
      <w:r>
        <w:rPr>
          <w:rFonts w:ascii="Times New Roman" w:hAnsi="Times New Roman" w:cs="Times New Roman"/>
          <w:color w:val="000000" w:themeColor="text1"/>
          <w:sz w:val="28"/>
          <w:szCs w:val="28"/>
        </w:rPr>
        <w:t>ХVI-</w:t>
      </w:r>
      <w:r w:rsidRPr="006C5346">
        <w:rPr>
          <w:rFonts w:ascii="Times New Roman" w:hAnsi="Times New Roman" w:cs="Times New Roman"/>
          <w:color w:val="000000" w:themeColor="text1"/>
          <w:sz w:val="28"/>
          <w:szCs w:val="28"/>
        </w:rPr>
        <w:t>ХIХ века</w:t>
      </w:r>
      <w:r>
        <w:rPr>
          <w:rFonts w:ascii="Times New Roman" w:hAnsi="Times New Roman" w:cs="Times New Roman"/>
          <w:color w:val="000000" w:themeColor="text1"/>
          <w:sz w:val="28"/>
          <w:szCs w:val="28"/>
        </w:rPr>
        <w:t xml:space="preserve">, и связан он </w:t>
      </w:r>
      <w:r>
        <w:rPr>
          <w:rFonts w:ascii="Times New Roman" w:hAnsi="Times New Roman" w:cs="Times New Roman"/>
          <w:sz w:val="28"/>
        </w:rPr>
        <w:t xml:space="preserve">прежде всего с алармическими настроениями общества, уверенного в неминуемости скорого глобального экологического кризиса ввиду исчерпания природных ресурсов и загрязнения окружающей среды. Второй этап (1950-1960 гг.) проходил в рамках концепции устойчивого развития, заключающейся в рациональном взаимодействии человека с природой, которая действует и по сей день. Этот период является наиболее важным для нас, так как именно тогда началось становление института экологического лоббизма, и на протяжении нескольких десятилетий закладывалась основная сущность его предмета. Появляются его главные субъекты в виде неправительственных экологических организаций локального и международного уровней, совершенствуются нормативно-правовые основы природопользования и охраны окружающей среды, развиваются эколого-политические отношения, формирующие содержание экологического лоббирования. Также стоит отметить роль «масс-медиа» в </w:t>
      </w:r>
      <w:r w:rsidR="00131AA0">
        <w:rPr>
          <w:rFonts w:ascii="Times New Roman" w:hAnsi="Times New Roman" w:cs="Times New Roman"/>
          <w:sz w:val="28"/>
        </w:rPr>
        <w:t xml:space="preserve">актуализации </w:t>
      </w:r>
      <w:r>
        <w:rPr>
          <w:rFonts w:ascii="Times New Roman" w:hAnsi="Times New Roman" w:cs="Times New Roman"/>
          <w:sz w:val="28"/>
        </w:rPr>
        <w:t>института экологического лоббизма, оказавших немаловажное значение в формировании общественного осознания многих природных проблем, а следовательно, появления у большинства людей запроса на качественную окружающую среду.</w:t>
      </w:r>
    </w:p>
    <w:p w14:paraId="0733BA42" w14:textId="3A803E70" w:rsidR="00584F3A" w:rsidRDefault="00584F3A" w:rsidP="00584F3A">
      <w:pPr>
        <w:spacing w:line="360" w:lineRule="auto"/>
        <w:ind w:firstLine="708"/>
        <w:jc w:val="both"/>
        <w:rPr>
          <w:rFonts w:ascii="Times New Roman" w:hAnsi="Times New Roman" w:cs="Times New Roman"/>
          <w:sz w:val="28"/>
        </w:rPr>
      </w:pPr>
      <w:r>
        <w:rPr>
          <w:rFonts w:ascii="Times New Roman" w:hAnsi="Times New Roman" w:cs="Times New Roman"/>
          <w:sz w:val="28"/>
        </w:rPr>
        <w:t>Экологический лоббизм является довольно молодым инструментом репрезентации интересов в общественно-политических отношениях. Тем не менее, предмет этого явления максимально понятен и заключается в защите окружающей среды и экологических прав общества при помощи воздействия на органы государственной власти с целью принятия выгодного эколого-политического решения. В современном мире экология является важным регулятором экономических и политических отношений, которые к тому же тесно взаимосвязаны. Ни один проект в сфере энергетики, бизнеса или строительства, как правило, не может быть реализован, если он не гарантирует</w:t>
      </w:r>
      <w:r w:rsidR="00131AA0">
        <w:rPr>
          <w:rFonts w:ascii="Times New Roman" w:hAnsi="Times New Roman" w:cs="Times New Roman"/>
          <w:sz w:val="28"/>
        </w:rPr>
        <w:t xml:space="preserve"> безопасность природной среды</w:t>
      </w:r>
      <w:r>
        <w:rPr>
          <w:rFonts w:ascii="Times New Roman" w:hAnsi="Times New Roman" w:cs="Times New Roman"/>
          <w:sz w:val="28"/>
        </w:rPr>
        <w:t>. Важными факторами разумной экологической политики государства являются своевременное и качественное оценивание состояния окружающей среды, а также доступность и понятность экологической информации всем участникам общественно-политического процесса. Лоббистские кампании в сфере защиты природы на самом деле нечасто заканчиваются успехом. Помимо неправильного выбора методов давления и ошибок в проведении самой кампании, причина кроется в том, что власти могут не принимать во внимание уже существующие экологические проблемы или возможный ущерб природе, так как такое решение будет влиять на убытки важных для государства бизнес-компаний.</w:t>
      </w:r>
    </w:p>
    <w:p w14:paraId="667D2182" w14:textId="31306D73" w:rsidR="00584F3A" w:rsidRPr="00261D08" w:rsidRDefault="00584F3A" w:rsidP="00261D08">
      <w:pPr>
        <w:spacing w:line="360" w:lineRule="auto"/>
        <w:ind w:firstLine="708"/>
        <w:jc w:val="both"/>
        <w:rPr>
          <w:rFonts w:ascii="Times New Roman" w:hAnsi="Times New Roman" w:cs="Times New Roman"/>
          <w:sz w:val="28"/>
        </w:rPr>
      </w:pPr>
      <w:r>
        <w:rPr>
          <w:rFonts w:ascii="Times New Roman" w:hAnsi="Times New Roman" w:cs="Times New Roman"/>
          <w:sz w:val="28"/>
        </w:rPr>
        <w:t>Экологический лоббизм, уже несколько десяти</w:t>
      </w:r>
      <w:r w:rsidR="00131AA0">
        <w:rPr>
          <w:rFonts w:ascii="Times New Roman" w:hAnsi="Times New Roman" w:cs="Times New Roman"/>
          <w:sz w:val="28"/>
        </w:rPr>
        <w:t xml:space="preserve">летий практикуемый в США, имеет </w:t>
      </w:r>
      <w:r w:rsidR="00261D08">
        <w:rPr>
          <w:rFonts w:ascii="Times New Roman" w:hAnsi="Times New Roman" w:cs="Times New Roman"/>
          <w:sz w:val="28"/>
        </w:rPr>
        <w:t>глубокие корни и серьезные масштабы этого процесса. США были главными</w:t>
      </w:r>
      <w:r>
        <w:rPr>
          <w:rFonts w:ascii="Times New Roman" w:hAnsi="Times New Roman" w:cs="Times New Roman"/>
          <w:sz w:val="28"/>
        </w:rPr>
        <w:t xml:space="preserve"> мировым</w:t>
      </w:r>
      <w:r w:rsidR="00261D08">
        <w:rPr>
          <w:rFonts w:ascii="Times New Roman" w:hAnsi="Times New Roman" w:cs="Times New Roman"/>
          <w:sz w:val="28"/>
        </w:rPr>
        <w:t>и новаторами</w:t>
      </w:r>
      <w:r>
        <w:rPr>
          <w:rFonts w:ascii="Times New Roman" w:hAnsi="Times New Roman" w:cs="Times New Roman"/>
          <w:sz w:val="28"/>
        </w:rPr>
        <w:t xml:space="preserve"> в сфере эколого-политических отношений и формирова</w:t>
      </w:r>
      <w:r w:rsidR="00EC2F3B">
        <w:rPr>
          <w:rFonts w:ascii="Times New Roman" w:hAnsi="Times New Roman" w:cs="Times New Roman"/>
          <w:sz w:val="28"/>
        </w:rPr>
        <w:t xml:space="preserve">ния </w:t>
      </w:r>
      <w:r w:rsidR="00261D08">
        <w:rPr>
          <w:rFonts w:ascii="Times New Roman" w:hAnsi="Times New Roman" w:cs="Times New Roman"/>
          <w:sz w:val="28"/>
        </w:rPr>
        <w:t>экологического лоббизма. Они</w:t>
      </w:r>
      <w:r>
        <w:rPr>
          <w:rFonts w:ascii="Times New Roman" w:hAnsi="Times New Roman" w:cs="Times New Roman"/>
          <w:sz w:val="28"/>
        </w:rPr>
        <w:t xml:space="preserve"> впервые уделили пристальное внимание проблемам окружающей среды, сделали акцент на нормативно-правовой базе в области природоохранной деятельности и активно начали отстаивать свои интересы на транснациональном уровне. </w:t>
      </w:r>
      <w:r w:rsidR="00261D08">
        <w:rPr>
          <w:rFonts w:ascii="Times New Roman" w:hAnsi="Times New Roman" w:cs="Times New Roman"/>
          <w:sz w:val="28"/>
        </w:rPr>
        <w:t xml:space="preserve">Также важно упомянуть о </w:t>
      </w:r>
      <w:r>
        <w:rPr>
          <w:rFonts w:ascii="Times New Roman" w:hAnsi="Times New Roman" w:cs="Times New Roman"/>
          <w:sz w:val="28"/>
        </w:rPr>
        <w:t>законодательно</w:t>
      </w:r>
      <w:r w:rsidR="00261D08">
        <w:rPr>
          <w:rFonts w:ascii="Times New Roman" w:hAnsi="Times New Roman" w:cs="Times New Roman"/>
          <w:sz w:val="28"/>
        </w:rPr>
        <w:t>й оформленности института</w:t>
      </w:r>
      <w:r>
        <w:rPr>
          <w:rFonts w:ascii="Times New Roman" w:hAnsi="Times New Roman" w:cs="Times New Roman"/>
          <w:sz w:val="28"/>
        </w:rPr>
        <w:t xml:space="preserve"> экологического лоббизма в США. </w:t>
      </w:r>
      <w:r>
        <w:rPr>
          <w:rFonts w:ascii="Times New Roman" w:hAnsi="Times New Roman" w:cs="Times New Roman"/>
          <w:sz w:val="28"/>
          <w:szCs w:val="28"/>
        </w:rPr>
        <w:t xml:space="preserve">Лоббизм регулируется на федеральном и региональном уровнях различными нормативно-правовыми актами. В США лоббистам необходимо придерживаться множества правил и ограничений для того, чтобы их деятельность была максимально открытой, прозрачной </w:t>
      </w:r>
      <w:r w:rsidR="00261D08">
        <w:rPr>
          <w:rFonts w:ascii="Times New Roman" w:hAnsi="Times New Roman" w:cs="Times New Roman"/>
          <w:sz w:val="28"/>
          <w:szCs w:val="28"/>
        </w:rPr>
        <w:t xml:space="preserve">и эффективной, что является характерной особенностью </w:t>
      </w:r>
      <w:r>
        <w:rPr>
          <w:rFonts w:ascii="Times New Roman" w:hAnsi="Times New Roman" w:cs="Times New Roman"/>
          <w:sz w:val="28"/>
          <w:szCs w:val="28"/>
        </w:rPr>
        <w:t>лоббизма в этом государстве.</w:t>
      </w:r>
    </w:p>
    <w:p w14:paraId="14035705" w14:textId="3B883886" w:rsidR="004D6AD3" w:rsidRDefault="00584F3A" w:rsidP="00584F3A">
      <w:pPr>
        <w:spacing w:line="360" w:lineRule="auto"/>
        <w:ind w:firstLine="708"/>
        <w:jc w:val="both"/>
        <w:rPr>
          <w:rFonts w:ascii="Times New Roman" w:hAnsi="Times New Roman" w:cs="Times New Roman"/>
          <w:sz w:val="28"/>
          <w:szCs w:val="28"/>
        </w:rPr>
      </w:pPr>
      <w:r>
        <w:rPr>
          <w:rFonts w:ascii="Times New Roman" w:hAnsi="Times New Roman" w:cs="Times New Roman"/>
          <w:color w:val="000000" w:themeColor="text1"/>
          <w:sz w:val="28"/>
          <w:szCs w:val="28"/>
        </w:rPr>
        <w:t xml:space="preserve">Тема окружающей среды ежегодно входит в топ-10 самых лоббируемых в Конгрессе США вопросов, начиная с 1998 года, и занимает 7 место в этом рейтинге. </w:t>
      </w:r>
      <w:r>
        <w:rPr>
          <w:rFonts w:ascii="Times New Roman" w:eastAsia="Times New Roman" w:hAnsi="Times New Roman" w:cs="Times New Roman"/>
          <w:color w:val="000000" w:themeColor="text1"/>
          <w:sz w:val="28"/>
          <w:szCs w:val="28"/>
          <w:shd w:val="clear" w:color="auto" w:fill="FFFFFF"/>
        </w:rPr>
        <w:t>В среднем затрары на лоббистскую деятельность в сфере экологии за последние 6 лет составляют около 17 миллионов долларов в год, а среднее количество организаций, нанимающих лоббистов по вопросам этой области – около 1000 в год.</w:t>
      </w:r>
      <w:r w:rsidR="00131AA0">
        <w:rPr>
          <w:rFonts w:ascii="Times New Roman" w:hAnsi="Times New Roman" w:cs="Times New Roman"/>
          <w:sz w:val="28"/>
          <w:szCs w:val="28"/>
        </w:rPr>
        <w:t xml:space="preserve"> </w:t>
      </w:r>
    </w:p>
    <w:p w14:paraId="132B2D67" w14:textId="77777777" w:rsidR="000D4BE4" w:rsidRDefault="000D4BE4" w:rsidP="000D4BE4">
      <w:pPr>
        <w:spacing w:line="360" w:lineRule="auto"/>
        <w:ind w:firstLine="708"/>
        <w:jc w:val="both"/>
        <w:rPr>
          <w:rFonts w:ascii="Times New Roman" w:eastAsia="Times New Roman" w:hAnsi="Times New Roman" w:cs="Times New Roman"/>
          <w:color w:val="000000" w:themeColor="text1"/>
          <w:sz w:val="28"/>
          <w:szCs w:val="28"/>
          <w:shd w:val="clear" w:color="auto" w:fill="FFFFFF"/>
        </w:rPr>
      </w:pPr>
      <w:r>
        <w:rPr>
          <w:rFonts w:ascii="Times New Roman" w:eastAsia="Times New Roman" w:hAnsi="Times New Roman" w:cs="Times New Roman"/>
          <w:color w:val="000000" w:themeColor="text1"/>
          <w:sz w:val="28"/>
          <w:szCs w:val="28"/>
          <w:shd w:val="clear" w:color="auto" w:fill="FFFFFF"/>
        </w:rPr>
        <w:t>Экологические лоббисты могут применять разные средства для достижения нужных результатов. Как правило, они не практикуют один способ, а используют совокупность различных технологий давления на государственную власть. Большей популярностью и эффективностью пользуется метод «</w:t>
      </w:r>
      <w:r>
        <w:rPr>
          <w:rFonts w:ascii="Times New Roman" w:eastAsia="Times New Roman" w:hAnsi="Times New Roman" w:cs="Times New Roman"/>
          <w:color w:val="000000" w:themeColor="text1"/>
          <w:sz w:val="28"/>
          <w:szCs w:val="28"/>
          <w:shd w:val="clear" w:color="auto" w:fill="FFFFFF"/>
          <w:lang w:val="en-US"/>
        </w:rPr>
        <w:t>grass roots</w:t>
      </w:r>
      <w:r>
        <w:rPr>
          <w:rFonts w:ascii="Times New Roman" w:eastAsia="Times New Roman" w:hAnsi="Times New Roman" w:cs="Times New Roman"/>
          <w:color w:val="000000" w:themeColor="text1"/>
          <w:sz w:val="28"/>
          <w:szCs w:val="28"/>
          <w:shd w:val="clear" w:color="auto" w:fill="FFFFFF"/>
        </w:rPr>
        <w:t>», включающий в себя организацию разнообразных акций протеста, рассылку писем и сообщений в органы государственной власти, создание петиций. Отличными платформами для репрезентации экологических интересов являются Интернет, традиционные и социальные медиа, благодаря которым можно грамотно сформировать общественное мнение по лоббируемому вопросу. Важно подчеркнуть, что общественное мнение является важнейшим фактором при принятии государственных решений, так как не учитывать интересы большинства людей представляется для чиновников невозможным. Неоднократно мощное давление общества оказывалось сильнее внушительных денежных расходов, потраченных на лоббирование своих интересов противниками экологических организаций. Дело в том, что тематика окружающей среды близка народу в отличие от интересов бизнеса и энергетики, например.</w:t>
      </w:r>
    </w:p>
    <w:p w14:paraId="4EA5B808" w14:textId="4691E8A4" w:rsidR="0035228E" w:rsidRDefault="000D4BE4" w:rsidP="0035228E">
      <w:pPr>
        <w:spacing w:line="360" w:lineRule="auto"/>
        <w:ind w:firstLine="708"/>
        <w:jc w:val="both"/>
        <w:rPr>
          <w:rFonts w:ascii="Times New Roman" w:eastAsia="Times New Roman" w:hAnsi="Times New Roman" w:cs="Times New Roman"/>
          <w:color w:val="000000" w:themeColor="text1"/>
          <w:sz w:val="28"/>
          <w:szCs w:val="28"/>
          <w:shd w:val="clear" w:color="auto" w:fill="FFFFFF"/>
        </w:rPr>
      </w:pPr>
      <w:r>
        <w:rPr>
          <w:rFonts w:ascii="Times New Roman" w:eastAsia="Times New Roman" w:hAnsi="Times New Roman" w:cs="Times New Roman"/>
          <w:color w:val="000000" w:themeColor="text1"/>
          <w:sz w:val="28"/>
          <w:szCs w:val="28"/>
          <w:shd w:val="clear" w:color="auto" w:fill="FFFFFF"/>
        </w:rPr>
        <w:t>Помимо методов «низового лоббирования» экологические организации активно вкладывают средства в избирательные кампании партий или отдельных кандидатов. Деньги жертвуются либо претенденту с близкими идеологическими представлениями, либо с тем расчетом, что после победы на выборах кандидат будет уделять немалое внимание проблемам, интересующих экологические группы. В последнем утверждении проявляется принцип американской «дарономики» (</w:t>
      </w:r>
      <w:r>
        <w:rPr>
          <w:rFonts w:ascii="Times New Roman" w:eastAsia="Times New Roman" w:hAnsi="Times New Roman" w:cs="Times New Roman"/>
          <w:color w:val="000000" w:themeColor="text1"/>
          <w:sz w:val="28"/>
          <w:szCs w:val="28"/>
          <w:shd w:val="clear" w:color="auto" w:fill="FFFFFF"/>
          <w:lang w:val="en-US"/>
        </w:rPr>
        <w:t xml:space="preserve">gift economy), построенный на убеждении </w:t>
      </w:r>
      <w:r>
        <w:rPr>
          <w:rFonts w:ascii="Times New Roman" w:eastAsia="Times New Roman" w:hAnsi="Times New Roman" w:cs="Times New Roman"/>
          <w:color w:val="000000" w:themeColor="text1"/>
          <w:sz w:val="28"/>
          <w:szCs w:val="28"/>
          <w:shd w:val="clear" w:color="auto" w:fill="FFFFFF"/>
        </w:rPr>
        <w:t>«ты мне, я тебе». В ходе исследования удалось выяснить, что группы, занимающиеся прироохранной деятельностью в США, чаще всего вкладывают деньги в избирательные кампании демократов. Это объясняется тем, что демократическая программа, особенно в последнее время, направлена на защиту природы и модернизацию традиционных методов получения энергии, а также делает акцент на проблемах окружающей среды не только своего государства, но и всего мира в целом.</w:t>
      </w:r>
    </w:p>
    <w:p w14:paraId="62D156FF" w14:textId="642FD412" w:rsidR="004D6AD3" w:rsidRDefault="00105AA8" w:rsidP="00F44CF8">
      <w:pPr>
        <w:spacing w:line="360" w:lineRule="auto"/>
        <w:ind w:firstLine="708"/>
        <w:jc w:val="both"/>
        <w:rPr>
          <w:rFonts w:ascii="Times New Roman" w:eastAsia="Times New Roman" w:hAnsi="Times New Roman" w:cs="Times New Roman"/>
          <w:color w:val="000000" w:themeColor="text1"/>
          <w:sz w:val="28"/>
          <w:szCs w:val="28"/>
          <w:shd w:val="clear" w:color="auto" w:fill="FFFFFF"/>
        </w:rPr>
      </w:pPr>
      <w:r>
        <w:rPr>
          <w:rFonts w:ascii="Times New Roman" w:eastAsia="Times New Roman" w:hAnsi="Times New Roman" w:cs="Times New Roman"/>
          <w:color w:val="000000" w:themeColor="text1"/>
          <w:sz w:val="28"/>
          <w:szCs w:val="28"/>
          <w:shd w:val="clear" w:color="auto" w:fill="FFFFFF"/>
        </w:rPr>
        <w:t xml:space="preserve">Также стоит отметить, что в лоббистской борьбе на принятие окончательного постановления могут </w:t>
      </w:r>
      <w:r w:rsidR="00A82CF3">
        <w:rPr>
          <w:rFonts w:ascii="Times New Roman" w:eastAsia="Times New Roman" w:hAnsi="Times New Roman" w:cs="Times New Roman"/>
          <w:color w:val="000000" w:themeColor="text1"/>
          <w:sz w:val="28"/>
          <w:szCs w:val="28"/>
          <w:shd w:val="clear" w:color="auto" w:fill="FFFFFF"/>
        </w:rPr>
        <w:t xml:space="preserve">сильно </w:t>
      </w:r>
      <w:r>
        <w:rPr>
          <w:rFonts w:ascii="Times New Roman" w:eastAsia="Times New Roman" w:hAnsi="Times New Roman" w:cs="Times New Roman"/>
          <w:color w:val="000000" w:themeColor="text1"/>
          <w:sz w:val="28"/>
          <w:szCs w:val="28"/>
          <w:shd w:val="clear" w:color="auto" w:fill="FFFFFF"/>
        </w:rPr>
        <w:t>влиять идеологические взгляды лиц, принимающих решение.</w:t>
      </w:r>
      <w:r w:rsidR="001C1BD5">
        <w:rPr>
          <w:rFonts w:ascii="Times New Roman" w:eastAsia="Times New Roman" w:hAnsi="Times New Roman" w:cs="Times New Roman"/>
          <w:color w:val="000000" w:themeColor="text1"/>
          <w:sz w:val="28"/>
          <w:szCs w:val="28"/>
          <w:shd w:val="clear" w:color="auto" w:fill="FFFFFF"/>
        </w:rPr>
        <w:t xml:space="preserve"> Так, многое зависит от </w:t>
      </w:r>
      <w:r w:rsidR="004802E5">
        <w:rPr>
          <w:rFonts w:ascii="Times New Roman" w:eastAsia="Times New Roman" w:hAnsi="Times New Roman" w:cs="Times New Roman"/>
          <w:color w:val="000000" w:themeColor="text1"/>
          <w:sz w:val="28"/>
          <w:szCs w:val="28"/>
          <w:shd w:val="clear" w:color="auto" w:fill="FFFFFF"/>
        </w:rPr>
        <w:t xml:space="preserve">партии, имеющей в Конгрессе США партийное </w:t>
      </w:r>
      <w:r w:rsidR="001C1BD5">
        <w:rPr>
          <w:rFonts w:ascii="Times New Roman" w:eastAsia="Times New Roman" w:hAnsi="Times New Roman" w:cs="Times New Roman"/>
          <w:color w:val="000000" w:themeColor="text1"/>
          <w:sz w:val="28"/>
          <w:szCs w:val="28"/>
          <w:shd w:val="clear" w:color="auto" w:fill="FFFFFF"/>
        </w:rPr>
        <w:t xml:space="preserve">большинство. Если это демократы, то </w:t>
      </w:r>
      <w:r w:rsidR="004802E5">
        <w:rPr>
          <w:rFonts w:ascii="Times New Roman" w:eastAsia="Times New Roman" w:hAnsi="Times New Roman" w:cs="Times New Roman"/>
          <w:color w:val="000000" w:themeColor="text1"/>
          <w:sz w:val="28"/>
          <w:szCs w:val="28"/>
          <w:shd w:val="clear" w:color="auto" w:fill="FFFFFF"/>
        </w:rPr>
        <w:t>инициативам</w:t>
      </w:r>
      <w:r w:rsidR="001C1BD5">
        <w:rPr>
          <w:rFonts w:ascii="Times New Roman" w:eastAsia="Times New Roman" w:hAnsi="Times New Roman" w:cs="Times New Roman"/>
          <w:color w:val="000000" w:themeColor="text1"/>
          <w:sz w:val="28"/>
          <w:szCs w:val="28"/>
          <w:shd w:val="clear" w:color="auto" w:fill="FFFFFF"/>
        </w:rPr>
        <w:t xml:space="preserve"> экологических групп пройти гораздо проще, нежели если в Конгрес</w:t>
      </w:r>
      <w:r w:rsidR="004802E5">
        <w:rPr>
          <w:rFonts w:ascii="Times New Roman" w:eastAsia="Times New Roman" w:hAnsi="Times New Roman" w:cs="Times New Roman"/>
          <w:color w:val="000000" w:themeColor="text1"/>
          <w:sz w:val="28"/>
          <w:szCs w:val="28"/>
          <w:shd w:val="clear" w:color="auto" w:fill="FFFFFF"/>
        </w:rPr>
        <w:t xml:space="preserve">се большинство республиканцев. От партийной принадлежности президента США также </w:t>
      </w:r>
      <w:r w:rsidR="00F44CF8">
        <w:rPr>
          <w:rFonts w:ascii="Times New Roman" w:eastAsia="Times New Roman" w:hAnsi="Times New Roman" w:cs="Times New Roman"/>
          <w:color w:val="000000" w:themeColor="text1"/>
          <w:sz w:val="28"/>
          <w:szCs w:val="28"/>
          <w:shd w:val="clear" w:color="auto" w:fill="FFFFFF"/>
        </w:rPr>
        <w:t xml:space="preserve">зависит многое. К сожалению, с избранием Дональда Трампа на должность президента США для защитников окружающей среды скорее всего наступят тяжелые времена. Новый президент </w:t>
      </w:r>
      <w:r w:rsidR="00DF56D5">
        <w:rPr>
          <w:rFonts w:ascii="Times New Roman" w:eastAsia="Times New Roman" w:hAnsi="Times New Roman" w:cs="Times New Roman"/>
          <w:color w:val="000000" w:themeColor="text1"/>
          <w:sz w:val="28"/>
          <w:szCs w:val="28"/>
          <w:shd w:val="clear" w:color="auto" w:fill="FFFFFF"/>
        </w:rPr>
        <w:t>не считает мировое изменение климата заслуживающей внимания проблемой, возобновил несколько проектов, остановленных в свое время бывшим президентом США Бараком Обамой из-за угрозы экологии страны и мира, для того, чтобы сделать американ</w:t>
      </w:r>
      <w:r w:rsidR="00A352D9">
        <w:rPr>
          <w:rFonts w:ascii="Times New Roman" w:eastAsia="Times New Roman" w:hAnsi="Times New Roman" w:cs="Times New Roman"/>
          <w:color w:val="000000" w:themeColor="text1"/>
          <w:sz w:val="28"/>
          <w:szCs w:val="28"/>
          <w:shd w:val="clear" w:color="auto" w:fill="FFFFFF"/>
        </w:rPr>
        <w:t>ское производство максимально эффективным.</w:t>
      </w:r>
    </w:p>
    <w:p w14:paraId="3CA7BE72" w14:textId="77777777" w:rsidR="00DF41DF" w:rsidRDefault="00DF41DF" w:rsidP="00DF41DF">
      <w:pPr>
        <w:spacing w:line="360" w:lineRule="auto"/>
        <w:jc w:val="both"/>
        <w:rPr>
          <w:rFonts w:ascii="Times New Roman" w:eastAsia="Times New Roman" w:hAnsi="Times New Roman" w:cs="Times New Roman"/>
          <w:color w:val="000000" w:themeColor="text1"/>
          <w:sz w:val="28"/>
          <w:szCs w:val="28"/>
          <w:shd w:val="clear" w:color="auto" w:fill="FFFFFF"/>
        </w:rPr>
      </w:pPr>
      <w:r>
        <w:rPr>
          <w:rFonts w:ascii="Times New Roman" w:eastAsia="Times New Roman" w:hAnsi="Times New Roman" w:cs="Times New Roman"/>
          <w:color w:val="000000" w:themeColor="text1"/>
          <w:sz w:val="28"/>
          <w:szCs w:val="28"/>
          <w:shd w:val="clear" w:color="auto" w:fill="FFFFFF"/>
        </w:rPr>
        <w:br w:type="page"/>
      </w:r>
    </w:p>
    <w:p w14:paraId="5642F6C1" w14:textId="36963CD0" w:rsidR="00DF41DF" w:rsidRPr="00AE6196" w:rsidRDefault="00DF41DF" w:rsidP="00AE6196">
      <w:pPr>
        <w:pStyle w:val="1"/>
      </w:pPr>
      <w:bookmarkStart w:id="13" w:name="_Toc357571649"/>
      <w:r w:rsidRPr="00AE6196">
        <w:t>СПИСОК ИСПОЛЬЗОВАННОЙ ЛИТЕРАТУРЫ</w:t>
      </w:r>
      <w:bookmarkEnd w:id="13"/>
    </w:p>
    <w:p w14:paraId="4A868750" w14:textId="4FA71EC5" w:rsidR="00411E73" w:rsidRPr="00AE6196" w:rsidRDefault="00411E73" w:rsidP="00AE6196">
      <w:pPr>
        <w:spacing w:line="360" w:lineRule="auto"/>
        <w:jc w:val="both"/>
        <w:rPr>
          <w:rFonts w:ascii="Times New Roman" w:hAnsi="Times New Roman" w:cs="Times New Roman"/>
          <w:sz w:val="28"/>
          <w:szCs w:val="28"/>
        </w:rPr>
      </w:pPr>
    </w:p>
    <w:p w14:paraId="1EBC3E36" w14:textId="77777777" w:rsidR="00AE6196" w:rsidRPr="00AE6196" w:rsidRDefault="00AE6196" w:rsidP="00AE6196">
      <w:pPr>
        <w:spacing w:line="360" w:lineRule="auto"/>
        <w:jc w:val="center"/>
        <w:rPr>
          <w:rFonts w:ascii="Times New Roman" w:hAnsi="Times New Roman" w:cs="Times New Roman"/>
          <w:b/>
          <w:sz w:val="28"/>
          <w:szCs w:val="28"/>
        </w:rPr>
      </w:pPr>
      <w:r w:rsidRPr="00AE6196">
        <w:rPr>
          <w:rFonts w:ascii="Times New Roman" w:hAnsi="Times New Roman" w:cs="Times New Roman"/>
          <w:b/>
          <w:sz w:val="28"/>
          <w:szCs w:val="28"/>
        </w:rPr>
        <w:t>Нормативно-правовые акты</w:t>
      </w:r>
    </w:p>
    <w:p w14:paraId="36AB5464" w14:textId="77777777" w:rsidR="00AE6196" w:rsidRPr="00AE6196" w:rsidRDefault="00AE6196" w:rsidP="00AE6196">
      <w:pPr>
        <w:spacing w:line="360" w:lineRule="auto"/>
        <w:jc w:val="both"/>
        <w:rPr>
          <w:rFonts w:ascii="Times New Roman" w:hAnsi="Times New Roman" w:cs="Times New Roman"/>
          <w:b/>
          <w:sz w:val="28"/>
          <w:szCs w:val="28"/>
        </w:rPr>
      </w:pPr>
    </w:p>
    <w:p w14:paraId="65D151B3" w14:textId="77777777" w:rsidR="00AE6196" w:rsidRPr="00AE6196" w:rsidRDefault="00AE6196" w:rsidP="00B254F3">
      <w:pPr>
        <w:spacing w:line="360" w:lineRule="auto"/>
        <w:ind w:firstLine="709"/>
        <w:jc w:val="both"/>
        <w:rPr>
          <w:rFonts w:ascii="Times New Roman" w:hAnsi="Times New Roman" w:cs="Times New Roman"/>
          <w:sz w:val="28"/>
          <w:szCs w:val="28"/>
        </w:rPr>
      </w:pPr>
      <w:r w:rsidRPr="00AE6196">
        <w:rPr>
          <w:rFonts w:ascii="Times New Roman" w:hAnsi="Times New Roman" w:cs="Times New Roman"/>
          <w:sz w:val="28"/>
          <w:szCs w:val="28"/>
        </w:rPr>
        <w:t>1. Монреальский протокол по веществам, разрушающим озоновый слой (принят 16 сентября 1987 года)</w:t>
      </w:r>
      <w:r w:rsidRPr="00AE6196">
        <w:rPr>
          <w:rFonts w:ascii="Times New Roman" w:hAnsi="Times New Roman" w:cs="Times New Roman"/>
          <w:sz w:val="28"/>
          <w:szCs w:val="28"/>
          <w:lang w:val="en-US"/>
        </w:rPr>
        <w:t xml:space="preserve"> [</w:t>
      </w:r>
      <w:r w:rsidRPr="00AE6196">
        <w:rPr>
          <w:rFonts w:ascii="Times New Roman" w:hAnsi="Times New Roman" w:cs="Times New Roman"/>
          <w:sz w:val="28"/>
          <w:szCs w:val="28"/>
        </w:rPr>
        <w:t>Электронный ресурс</w:t>
      </w:r>
      <w:r w:rsidRPr="00AE6196">
        <w:rPr>
          <w:rFonts w:ascii="Times New Roman" w:hAnsi="Times New Roman" w:cs="Times New Roman"/>
          <w:sz w:val="28"/>
          <w:szCs w:val="28"/>
          <w:lang w:val="en-US"/>
        </w:rPr>
        <w:t>] // Проект ЮНИДО/ГЭФ-Минприроды России</w:t>
      </w:r>
      <w:r w:rsidRPr="00AE6196">
        <w:rPr>
          <w:rFonts w:ascii="Times New Roman" w:hAnsi="Times New Roman" w:cs="Times New Roman"/>
          <w:sz w:val="28"/>
          <w:szCs w:val="28"/>
        </w:rPr>
        <w:t xml:space="preserve">. – Режим доступа: </w:t>
      </w:r>
      <w:hyperlink r:id="rId11" w:history="1">
        <w:r w:rsidRPr="00AE6196">
          <w:rPr>
            <w:rStyle w:val="a7"/>
            <w:rFonts w:ascii="Times New Roman" w:hAnsi="Times New Roman" w:cs="Times New Roman"/>
            <w:sz w:val="28"/>
            <w:szCs w:val="28"/>
          </w:rPr>
          <w:t>http://www.ozoneprogram.ru/upload/files/m/montreal.pdf</w:t>
        </w:r>
      </w:hyperlink>
      <w:r w:rsidRPr="00AE6196">
        <w:rPr>
          <w:rFonts w:ascii="Times New Roman" w:hAnsi="Times New Roman" w:cs="Times New Roman"/>
          <w:sz w:val="28"/>
          <w:szCs w:val="28"/>
        </w:rPr>
        <w:t>. – (02.04.2017).</w:t>
      </w:r>
    </w:p>
    <w:p w14:paraId="2A3823E9" w14:textId="77777777" w:rsidR="00AE6196" w:rsidRPr="00AE6196" w:rsidRDefault="00AE6196" w:rsidP="00B254F3">
      <w:pPr>
        <w:spacing w:line="360" w:lineRule="auto"/>
        <w:ind w:firstLine="709"/>
        <w:jc w:val="both"/>
        <w:rPr>
          <w:rFonts w:ascii="Times New Roman" w:hAnsi="Times New Roman" w:cs="Times New Roman"/>
          <w:sz w:val="28"/>
          <w:szCs w:val="28"/>
        </w:rPr>
      </w:pPr>
      <w:r w:rsidRPr="00AE6196">
        <w:rPr>
          <w:rFonts w:ascii="Times New Roman" w:hAnsi="Times New Roman" w:cs="Times New Roman"/>
          <w:sz w:val="28"/>
          <w:szCs w:val="28"/>
        </w:rPr>
        <w:t xml:space="preserve">2. Рамочная конвенция ООН об изменении климата (принята 9 мая 1992 года) </w:t>
      </w:r>
      <w:r w:rsidRPr="00AE6196">
        <w:rPr>
          <w:rFonts w:ascii="Times New Roman" w:hAnsi="Times New Roman" w:cs="Times New Roman"/>
          <w:sz w:val="28"/>
          <w:szCs w:val="28"/>
          <w:lang w:val="en-US"/>
        </w:rPr>
        <w:t>[</w:t>
      </w:r>
      <w:r w:rsidRPr="00AE6196">
        <w:rPr>
          <w:rFonts w:ascii="Times New Roman" w:hAnsi="Times New Roman" w:cs="Times New Roman"/>
          <w:sz w:val="28"/>
          <w:szCs w:val="28"/>
        </w:rPr>
        <w:t>Электронный ресурс</w:t>
      </w:r>
      <w:r w:rsidRPr="00AE6196">
        <w:rPr>
          <w:rFonts w:ascii="Times New Roman" w:hAnsi="Times New Roman" w:cs="Times New Roman"/>
          <w:sz w:val="28"/>
          <w:szCs w:val="28"/>
          <w:lang w:val="en-US"/>
        </w:rPr>
        <w:t>]</w:t>
      </w:r>
      <w:r w:rsidRPr="00AE6196">
        <w:rPr>
          <w:rFonts w:ascii="Times New Roman" w:hAnsi="Times New Roman" w:cs="Times New Roman"/>
          <w:sz w:val="28"/>
          <w:szCs w:val="28"/>
        </w:rPr>
        <w:t xml:space="preserve"> // </w:t>
      </w:r>
      <w:r w:rsidRPr="00AE6196">
        <w:rPr>
          <w:rFonts w:ascii="Times New Roman" w:hAnsi="Times New Roman" w:cs="Times New Roman"/>
          <w:sz w:val="28"/>
          <w:szCs w:val="28"/>
          <w:lang w:val="en-US"/>
        </w:rPr>
        <w:t xml:space="preserve">UN Climate Change Newsroom. </w:t>
      </w:r>
      <w:r w:rsidRPr="00AE6196">
        <w:rPr>
          <w:rFonts w:ascii="Times New Roman" w:hAnsi="Times New Roman" w:cs="Times New Roman"/>
          <w:sz w:val="28"/>
          <w:szCs w:val="28"/>
        </w:rPr>
        <w:t xml:space="preserve">– Режим доступа: </w:t>
      </w:r>
      <w:hyperlink r:id="rId12" w:history="1">
        <w:r w:rsidRPr="00AE6196">
          <w:rPr>
            <w:rStyle w:val="a7"/>
            <w:rFonts w:ascii="Times New Roman" w:hAnsi="Times New Roman" w:cs="Times New Roman"/>
            <w:sz w:val="28"/>
            <w:szCs w:val="28"/>
          </w:rPr>
          <w:t>http://unfccc.int/resource/docs/convkp/convru.pdf</w:t>
        </w:r>
      </w:hyperlink>
      <w:r w:rsidRPr="00AE6196">
        <w:rPr>
          <w:rFonts w:ascii="Times New Roman" w:hAnsi="Times New Roman" w:cs="Times New Roman"/>
          <w:sz w:val="28"/>
          <w:szCs w:val="28"/>
        </w:rPr>
        <w:t>. – (07.04.2017).</w:t>
      </w:r>
    </w:p>
    <w:p w14:paraId="46C659FE" w14:textId="77777777" w:rsidR="00AE6196" w:rsidRPr="00AE6196" w:rsidRDefault="00AE6196" w:rsidP="00B254F3">
      <w:pPr>
        <w:spacing w:line="360" w:lineRule="auto"/>
        <w:ind w:firstLine="709"/>
        <w:jc w:val="both"/>
        <w:rPr>
          <w:rFonts w:ascii="Times New Roman" w:hAnsi="Times New Roman" w:cs="Times New Roman"/>
          <w:sz w:val="28"/>
          <w:szCs w:val="28"/>
        </w:rPr>
      </w:pPr>
      <w:r w:rsidRPr="00AE6196">
        <w:rPr>
          <w:rFonts w:ascii="Times New Roman" w:hAnsi="Times New Roman" w:cs="Times New Roman"/>
          <w:sz w:val="28"/>
          <w:szCs w:val="28"/>
        </w:rPr>
        <w:t xml:space="preserve">3. Lobbying Disclosure Act of 1995 </w:t>
      </w:r>
      <w:r w:rsidRPr="00AE6196">
        <w:rPr>
          <w:rFonts w:ascii="Times New Roman" w:hAnsi="Times New Roman" w:cs="Times New Roman"/>
          <w:sz w:val="28"/>
          <w:szCs w:val="28"/>
          <w:lang w:val="en-US"/>
        </w:rPr>
        <w:t>[</w:t>
      </w:r>
      <w:r w:rsidRPr="00AE6196">
        <w:rPr>
          <w:rFonts w:ascii="Times New Roman" w:hAnsi="Times New Roman" w:cs="Times New Roman"/>
          <w:sz w:val="28"/>
          <w:szCs w:val="28"/>
        </w:rPr>
        <w:t>Электронный ресурс</w:t>
      </w:r>
      <w:r w:rsidRPr="00AE6196">
        <w:rPr>
          <w:rFonts w:ascii="Times New Roman" w:hAnsi="Times New Roman" w:cs="Times New Roman"/>
          <w:sz w:val="28"/>
          <w:szCs w:val="28"/>
          <w:lang w:val="en-US"/>
        </w:rPr>
        <w:t xml:space="preserve">] </w:t>
      </w:r>
      <w:r w:rsidRPr="00AE6196">
        <w:rPr>
          <w:rFonts w:ascii="Times New Roman" w:hAnsi="Times New Roman" w:cs="Times New Roman"/>
          <w:sz w:val="28"/>
          <w:szCs w:val="28"/>
        </w:rPr>
        <w:t xml:space="preserve">// </w:t>
      </w:r>
      <w:r w:rsidRPr="00AE6196">
        <w:rPr>
          <w:rFonts w:ascii="Times New Roman" w:hAnsi="Times New Roman" w:cs="Times New Roman"/>
          <w:sz w:val="28"/>
          <w:szCs w:val="28"/>
          <w:lang w:val="en-US"/>
        </w:rPr>
        <w:t xml:space="preserve">United States Senate. </w:t>
      </w:r>
      <w:r w:rsidRPr="00AE6196">
        <w:rPr>
          <w:rFonts w:ascii="Times New Roman" w:hAnsi="Times New Roman" w:cs="Times New Roman"/>
          <w:sz w:val="28"/>
          <w:szCs w:val="28"/>
        </w:rPr>
        <w:t xml:space="preserve">– Режим доступа: </w:t>
      </w:r>
      <w:hyperlink r:id="rId13" w:history="1">
        <w:r w:rsidRPr="00AE6196">
          <w:rPr>
            <w:rStyle w:val="a7"/>
            <w:rFonts w:ascii="Times New Roman" w:hAnsi="Times New Roman" w:cs="Times New Roman"/>
            <w:sz w:val="28"/>
            <w:szCs w:val="28"/>
          </w:rPr>
          <w:t>https://www.senate.gov/legislative/Lobbying/Lobby_Disclosure_Act/TOC.htm</w:t>
        </w:r>
      </w:hyperlink>
      <w:r w:rsidRPr="00AE6196">
        <w:rPr>
          <w:rFonts w:ascii="Times New Roman" w:hAnsi="Times New Roman" w:cs="Times New Roman"/>
          <w:sz w:val="28"/>
          <w:szCs w:val="28"/>
        </w:rPr>
        <w:t>. – (05.05.2017).</w:t>
      </w:r>
    </w:p>
    <w:p w14:paraId="42772F87" w14:textId="77777777" w:rsidR="00AE6196" w:rsidRPr="00AE6196" w:rsidRDefault="00AE6196" w:rsidP="00AE6196">
      <w:pPr>
        <w:spacing w:line="360" w:lineRule="auto"/>
        <w:jc w:val="both"/>
        <w:rPr>
          <w:rFonts w:ascii="Times New Roman" w:hAnsi="Times New Roman" w:cs="Times New Roman"/>
          <w:b/>
          <w:sz w:val="28"/>
          <w:szCs w:val="28"/>
        </w:rPr>
      </w:pPr>
    </w:p>
    <w:p w14:paraId="7167281B" w14:textId="77777777" w:rsidR="00AE6196" w:rsidRPr="00AE6196" w:rsidRDefault="00AE6196" w:rsidP="00AE6196">
      <w:pPr>
        <w:spacing w:line="360" w:lineRule="auto"/>
        <w:jc w:val="center"/>
        <w:rPr>
          <w:rFonts w:ascii="Times New Roman" w:hAnsi="Times New Roman" w:cs="Times New Roman"/>
          <w:b/>
          <w:sz w:val="28"/>
          <w:szCs w:val="28"/>
        </w:rPr>
      </w:pPr>
      <w:r w:rsidRPr="00AE6196">
        <w:rPr>
          <w:rFonts w:ascii="Times New Roman" w:hAnsi="Times New Roman" w:cs="Times New Roman"/>
          <w:b/>
          <w:sz w:val="28"/>
          <w:szCs w:val="28"/>
        </w:rPr>
        <w:t>Книги и периодические печатные издания</w:t>
      </w:r>
    </w:p>
    <w:p w14:paraId="1D7A7A63" w14:textId="77777777" w:rsidR="00AE6196" w:rsidRPr="00AE6196" w:rsidRDefault="00AE6196" w:rsidP="00AE6196">
      <w:pPr>
        <w:spacing w:line="360" w:lineRule="auto"/>
        <w:jc w:val="both"/>
        <w:rPr>
          <w:rFonts w:ascii="Times New Roman" w:hAnsi="Times New Roman" w:cs="Times New Roman"/>
          <w:b/>
          <w:sz w:val="28"/>
          <w:szCs w:val="28"/>
        </w:rPr>
      </w:pPr>
    </w:p>
    <w:p w14:paraId="7EB5F510" w14:textId="6FC10FD5" w:rsidR="00AE6196" w:rsidRPr="00AE6196" w:rsidRDefault="00AE6196" w:rsidP="00B254F3">
      <w:pPr>
        <w:spacing w:line="360" w:lineRule="auto"/>
        <w:ind w:firstLine="709"/>
        <w:jc w:val="both"/>
        <w:rPr>
          <w:rFonts w:ascii="Times New Roman" w:hAnsi="Times New Roman" w:cs="Times New Roman"/>
          <w:sz w:val="28"/>
          <w:szCs w:val="28"/>
        </w:rPr>
      </w:pPr>
      <w:r w:rsidRPr="00AE6196">
        <w:rPr>
          <w:rFonts w:ascii="Times New Roman" w:hAnsi="Times New Roman" w:cs="Times New Roman"/>
          <w:sz w:val="28"/>
          <w:szCs w:val="28"/>
        </w:rPr>
        <w:t>4. Ачкасова В.А. GR и лоббизм: теория и технологии / В. А. Ачкасова, И. Е. Минт</w:t>
      </w:r>
      <w:r w:rsidR="009F5AAF">
        <w:rPr>
          <w:rFonts w:ascii="Times New Roman" w:hAnsi="Times New Roman" w:cs="Times New Roman"/>
          <w:sz w:val="28"/>
          <w:szCs w:val="28"/>
        </w:rPr>
        <w:t>усов, О. Г. Филатова. – М.:</w:t>
      </w:r>
      <w:r w:rsidRPr="00AE6196">
        <w:rPr>
          <w:rFonts w:ascii="Times New Roman" w:hAnsi="Times New Roman" w:cs="Times New Roman"/>
          <w:sz w:val="28"/>
          <w:szCs w:val="28"/>
        </w:rPr>
        <w:t xml:space="preserve"> ЮРАЙТ, 2015. – 316 с.</w:t>
      </w:r>
    </w:p>
    <w:p w14:paraId="2587637F" w14:textId="23AEBE21" w:rsidR="00AE6196" w:rsidRPr="00AE6196" w:rsidRDefault="00AE6196" w:rsidP="00B254F3">
      <w:pPr>
        <w:spacing w:line="360" w:lineRule="auto"/>
        <w:ind w:firstLine="709"/>
        <w:jc w:val="both"/>
        <w:rPr>
          <w:rFonts w:ascii="Times New Roman" w:hAnsi="Times New Roman" w:cs="Times New Roman"/>
          <w:sz w:val="28"/>
          <w:szCs w:val="28"/>
        </w:rPr>
      </w:pPr>
      <w:r w:rsidRPr="00AE6196">
        <w:rPr>
          <w:rFonts w:ascii="Times New Roman" w:hAnsi="Times New Roman" w:cs="Times New Roman"/>
          <w:sz w:val="28"/>
          <w:szCs w:val="28"/>
        </w:rPr>
        <w:t>5. Васильева В.М. Лоббизм: проблемы теоретической интерпретации // Мир и политика</w:t>
      </w:r>
      <w:r w:rsidR="002F40EC">
        <w:rPr>
          <w:rFonts w:ascii="Times New Roman" w:hAnsi="Times New Roman" w:cs="Times New Roman"/>
          <w:sz w:val="28"/>
          <w:szCs w:val="28"/>
        </w:rPr>
        <w:t>. – 2012. – №. 1 (64). – С. 370</w:t>
      </w:r>
      <w:r w:rsidR="002F40EC" w:rsidRPr="00AE6196">
        <w:rPr>
          <w:rFonts w:ascii="Times New Roman" w:hAnsi="Times New Roman" w:cs="Times New Roman"/>
          <w:sz w:val="28"/>
          <w:szCs w:val="28"/>
        </w:rPr>
        <w:t>–</w:t>
      </w:r>
      <w:r w:rsidRPr="00AE6196">
        <w:rPr>
          <w:rFonts w:ascii="Times New Roman" w:hAnsi="Times New Roman" w:cs="Times New Roman"/>
          <w:sz w:val="28"/>
          <w:szCs w:val="28"/>
        </w:rPr>
        <w:t>378.</w:t>
      </w:r>
    </w:p>
    <w:p w14:paraId="5600BC34" w14:textId="77777777" w:rsidR="00AE6196" w:rsidRPr="00AE6196" w:rsidRDefault="00AE6196" w:rsidP="00B254F3">
      <w:pPr>
        <w:spacing w:line="360" w:lineRule="auto"/>
        <w:ind w:firstLine="709"/>
        <w:jc w:val="both"/>
        <w:rPr>
          <w:rFonts w:ascii="Times New Roman" w:hAnsi="Times New Roman" w:cs="Times New Roman"/>
          <w:sz w:val="28"/>
          <w:szCs w:val="28"/>
        </w:rPr>
      </w:pPr>
      <w:r w:rsidRPr="00AE6196">
        <w:rPr>
          <w:rFonts w:ascii="Times New Roman" w:hAnsi="Times New Roman" w:cs="Times New Roman"/>
          <w:sz w:val="28"/>
          <w:szCs w:val="28"/>
        </w:rPr>
        <w:t>6. Ефременко Д.В. Эколого-политические дискурсы: возникновение и эволюция. – М.: ИНИОН РАН, 2006. – 284 с.</w:t>
      </w:r>
    </w:p>
    <w:p w14:paraId="4F4DE9B6" w14:textId="77777777" w:rsidR="00301682" w:rsidRDefault="00AE6196" w:rsidP="00301682">
      <w:pPr>
        <w:spacing w:line="360" w:lineRule="auto"/>
        <w:ind w:firstLine="709"/>
        <w:jc w:val="both"/>
        <w:rPr>
          <w:rFonts w:ascii="Times New Roman" w:hAnsi="Times New Roman" w:cs="Times New Roman"/>
          <w:sz w:val="28"/>
          <w:szCs w:val="28"/>
        </w:rPr>
      </w:pPr>
      <w:r w:rsidRPr="00AE6196">
        <w:rPr>
          <w:rFonts w:ascii="Times New Roman" w:hAnsi="Times New Roman" w:cs="Times New Roman"/>
          <w:sz w:val="28"/>
          <w:szCs w:val="28"/>
        </w:rPr>
        <w:t>7. Золотарева Е.В. Группы интересов в политике // Вестник Российского университета дружбы народов. – Cерия: Полит</w:t>
      </w:r>
      <w:r w:rsidR="002F40EC">
        <w:rPr>
          <w:rFonts w:ascii="Times New Roman" w:hAnsi="Times New Roman" w:cs="Times New Roman"/>
          <w:sz w:val="28"/>
          <w:szCs w:val="28"/>
        </w:rPr>
        <w:t>ология. – 1999. – №. 1. – С. 63</w:t>
      </w:r>
      <w:r w:rsidR="002F40EC" w:rsidRPr="00AE6196">
        <w:rPr>
          <w:rFonts w:ascii="Times New Roman" w:hAnsi="Times New Roman" w:cs="Times New Roman"/>
          <w:sz w:val="28"/>
          <w:szCs w:val="28"/>
        </w:rPr>
        <w:t>–</w:t>
      </w:r>
      <w:r w:rsidRPr="00AE6196">
        <w:rPr>
          <w:rFonts w:ascii="Times New Roman" w:hAnsi="Times New Roman" w:cs="Times New Roman"/>
          <w:sz w:val="28"/>
          <w:szCs w:val="28"/>
        </w:rPr>
        <w:t>75.</w:t>
      </w:r>
    </w:p>
    <w:p w14:paraId="5796A526" w14:textId="7B0BD417" w:rsidR="00AE6196" w:rsidRPr="00AE6196" w:rsidRDefault="00AE6196" w:rsidP="00301682">
      <w:pPr>
        <w:spacing w:line="360" w:lineRule="auto"/>
        <w:ind w:firstLine="709"/>
        <w:jc w:val="both"/>
        <w:rPr>
          <w:rFonts w:ascii="Times New Roman" w:hAnsi="Times New Roman" w:cs="Times New Roman"/>
          <w:sz w:val="28"/>
          <w:szCs w:val="28"/>
        </w:rPr>
      </w:pPr>
      <w:r w:rsidRPr="00AE6196">
        <w:rPr>
          <w:rFonts w:ascii="Times New Roman" w:hAnsi="Times New Roman" w:cs="Times New Roman"/>
          <w:sz w:val="28"/>
          <w:szCs w:val="28"/>
        </w:rPr>
        <w:t>8. Зяблюк Н.Г. Практика лоббистской деятельности в США. – М.: ИСКРАН, 1994. – 157 с.</w:t>
      </w:r>
    </w:p>
    <w:p w14:paraId="494A7AB2" w14:textId="77777777" w:rsidR="00AE6196" w:rsidRPr="00AE6196" w:rsidRDefault="00AE6196" w:rsidP="00B254F3">
      <w:pPr>
        <w:spacing w:line="360" w:lineRule="auto"/>
        <w:ind w:firstLine="709"/>
        <w:jc w:val="both"/>
        <w:rPr>
          <w:rFonts w:ascii="Times New Roman" w:hAnsi="Times New Roman" w:cs="Times New Roman"/>
          <w:sz w:val="28"/>
          <w:szCs w:val="28"/>
        </w:rPr>
      </w:pPr>
      <w:r w:rsidRPr="00AE6196">
        <w:rPr>
          <w:rFonts w:ascii="Times New Roman" w:hAnsi="Times New Roman" w:cs="Times New Roman"/>
          <w:sz w:val="28"/>
          <w:szCs w:val="28"/>
        </w:rPr>
        <w:t>9. Зяблюк Н.Г. США: Лоббизм и политика. – М.: Мысль, 1976. – 207 с.</w:t>
      </w:r>
    </w:p>
    <w:p w14:paraId="4951DAFA" w14:textId="77777777" w:rsidR="00AE6196" w:rsidRPr="00AE6196" w:rsidRDefault="00AE6196" w:rsidP="00B254F3">
      <w:pPr>
        <w:spacing w:line="360" w:lineRule="auto"/>
        <w:ind w:firstLine="709"/>
        <w:jc w:val="both"/>
        <w:rPr>
          <w:rFonts w:ascii="Times New Roman" w:hAnsi="Times New Roman" w:cs="Times New Roman"/>
          <w:sz w:val="28"/>
          <w:szCs w:val="28"/>
        </w:rPr>
      </w:pPr>
      <w:r w:rsidRPr="00AE6196">
        <w:rPr>
          <w:rFonts w:ascii="Times New Roman" w:hAnsi="Times New Roman" w:cs="Times New Roman"/>
          <w:sz w:val="28"/>
          <w:szCs w:val="28"/>
        </w:rPr>
        <w:t>10. Зяблюк Н.Г. Финансирование федеральных избирательных кампаний в США. – М.: ИСКРАН, 1999. – 121 с.</w:t>
      </w:r>
    </w:p>
    <w:p w14:paraId="644A7A44" w14:textId="307A8C54" w:rsidR="00AE6196" w:rsidRPr="00AE6196" w:rsidRDefault="00AE6196" w:rsidP="00B254F3">
      <w:pPr>
        <w:spacing w:line="360" w:lineRule="auto"/>
        <w:ind w:firstLine="709"/>
        <w:jc w:val="both"/>
        <w:rPr>
          <w:rFonts w:ascii="Times New Roman" w:hAnsi="Times New Roman" w:cs="Times New Roman"/>
          <w:sz w:val="28"/>
          <w:szCs w:val="28"/>
        </w:rPr>
      </w:pPr>
      <w:r w:rsidRPr="00AE6196">
        <w:rPr>
          <w:rFonts w:ascii="Times New Roman" w:hAnsi="Times New Roman" w:cs="Times New Roman"/>
          <w:sz w:val="28"/>
          <w:szCs w:val="28"/>
        </w:rPr>
        <w:t>11. Кремянская Е.А. Правовые аспекты регулирования лоббизма в США и Канаде // Вестник МГИМО-Университе</w:t>
      </w:r>
      <w:r w:rsidR="002F40EC">
        <w:rPr>
          <w:rFonts w:ascii="Times New Roman" w:hAnsi="Times New Roman" w:cs="Times New Roman"/>
          <w:sz w:val="28"/>
          <w:szCs w:val="28"/>
        </w:rPr>
        <w:t>та. – 2014. – № 2(35). – С. 161</w:t>
      </w:r>
      <w:r w:rsidR="002F40EC" w:rsidRPr="00AE6196">
        <w:rPr>
          <w:rFonts w:ascii="Times New Roman" w:hAnsi="Times New Roman" w:cs="Times New Roman"/>
          <w:sz w:val="28"/>
          <w:szCs w:val="28"/>
        </w:rPr>
        <w:t>–</w:t>
      </w:r>
      <w:r w:rsidRPr="00AE6196">
        <w:rPr>
          <w:rFonts w:ascii="Times New Roman" w:hAnsi="Times New Roman" w:cs="Times New Roman"/>
          <w:sz w:val="28"/>
          <w:szCs w:val="28"/>
        </w:rPr>
        <w:t>168.</w:t>
      </w:r>
    </w:p>
    <w:p w14:paraId="18416D8E" w14:textId="00086F5E" w:rsidR="00AE6196" w:rsidRPr="00AE6196" w:rsidRDefault="00AE6196" w:rsidP="00B254F3">
      <w:pPr>
        <w:spacing w:line="360" w:lineRule="auto"/>
        <w:ind w:firstLine="709"/>
        <w:jc w:val="both"/>
        <w:rPr>
          <w:rFonts w:ascii="Times New Roman" w:hAnsi="Times New Roman" w:cs="Times New Roman"/>
          <w:sz w:val="28"/>
          <w:szCs w:val="28"/>
        </w:rPr>
      </w:pPr>
      <w:r w:rsidRPr="00AE6196">
        <w:rPr>
          <w:rFonts w:ascii="Times New Roman" w:hAnsi="Times New Roman" w:cs="Times New Roman"/>
          <w:sz w:val="28"/>
          <w:szCs w:val="28"/>
        </w:rPr>
        <w:t>12. Лапин Н.И. Ценности, группы интересов и трансформация российского общества // Социологические иссл</w:t>
      </w:r>
      <w:r w:rsidR="002F40EC">
        <w:rPr>
          <w:rFonts w:ascii="Times New Roman" w:hAnsi="Times New Roman" w:cs="Times New Roman"/>
          <w:sz w:val="28"/>
          <w:szCs w:val="28"/>
        </w:rPr>
        <w:t>едования. – 1997. – №3. – С. 14</w:t>
      </w:r>
      <w:r w:rsidR="002F40EC" w:rsidRPr="00AE6196">
        <w:rPr>
          <w:rFonts w:ascii="Times New Roman" w:hAnsi="Times New Roman" w:cs="Times New Roman"/>
          <w:sz w:val="28"/>
          <w:szCs w:val="28"/>
        </w:rPr>
        <w:t>–</w:t>
      </w:r>
      <w:r w:rsidRPr="00AE6196">
        <w:rPr>
          <w:rFonts w:ascii="Times New Roman" w:hAnsi="Times New Roman" w:cs="Times New Roman"/>
          <w:sz w:val="28"/>
          <w:szCs w:val="28"/>
        </w:rPr>
        <w:t>24.</w:t>
      </w:r>
    </w:p>
    <w:p w14:paraId="211494D0" w14:textId="77777777" w:rsidR="00AE6196" w:rsidRPr="00AE6196" w:rsidRDefault="00AE6196" w:rsidP="00B254F3">
      <w:pPr>
        <w:spacing w:line="360" w:lineRule="auto"/>
        <w:ind w:firstLine="709"/>
        <w:jc w:val="both"/>
        <w:rPr>
          <w:rFonts w:ascii="Times New Roman" w:hAnsi="Times New Roman" w:cs="Times New Roman"/>
          <w:sz w:val="28"/>
          <w:szCs w:val="28"/>
        </w:rPr>
      </w:pPr>
      <w:r w:rsidRPr="00AE6196">
        <w:rPr>
          <w:rFonts w:ascii="Times New Roman" w:hAnsi="Times New Roman" w:cs="Times New Roman"/>
          <w:sz w:val="28"/>
          <w:szCs w:val="28"/>
        </w:rPr>
        <w:t>13. Лозанский Э.Д. Этносы и лоббизм в США: о перспективах российского лобби в Америке. – Международные отношения, 2004. – 267 с.</w:t>
      </w:r>
    </w:p>
    <w:p w14:paraId="2D9DBA31" w14:textId="7B146752" w:rsidR="00AE6196" w:rsidRPr="00AE6196" w:rsidRDefault="00BF583E" w:rsidP="00B254F3">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14. Меньшенина Н.</w:t>
      </w:r>
      <w:r w:rsidR="00AE6196" w:rsidRPr="00AE6196">
        <w:rPr>
          <w:rFonts w:ascii="Times New Roman" w:hAnsi="Times New Roman" w:cs="Times New Roman"/>
          <w:sz w:val="28"/>
          <w:szCs w:val="28"/>
        </w:rPr>
        <w:t>Н. Роль СМИ в лоббистских коммуникациях // Вестник Забайкальского государственного унив</w:t>
      </w:r>
      <w:r w:rsidR="002F40EC">
        <w:rPr>
          <w:rFonts w:ascii="Times New Roman" w:hAnsi="Times New Roman" w:cs="Times New Roman"/>
          <w:sz w:val="28"/>
          <w:szCs w:val="28"/>
        </w:rPr>
        <w:t>ерситета. – №5. – 2010. – С. 81</w:t>
      </w:r>
      <w:r w:rsidR="002F40EC" w:rsidRPr="00AE6196">
        <w:rPr>
          <w:rFonts w:ascii="Times New Roman" w:hAnsi="Times New Roman" w:cs="Times New Roman"/>
          <w:sz w:val="28"/>
          <w:szCs w:val="28"/>
        </w:rPr>
        <w:t>–</w:t>
      </w:r>
      <w:r w:rsidR="00AE6196" w:rsidRPr="00AE6196">
        <w:rPr>
          <w:rFonts w:ascii="Times New Roman" w:hAnsi="Times New Roman" w:cs="Times New Roman"/>
          <w:sz w:val="28"/>
          <w:szCs w:val="28"/>
        </w:rPr>
        <w:t>84.</w:t>
      </w:r>
    </w:p>
    <w:p w14:paraId="16FCC059" w14:textId="77777777" w:rsidR="00AE6196" w:rsidRPr="00AE6196" w:rsidRDefault="00AE6196" w:rsidP="00B254F3">
      <w:pPr>
        <w:spacing w:line="360" w:lineRule="auto"/>
        <w:ind w:firstLine="709"/>
        <w:jc w:val="both"/>
        <w:rPr>
          <w:rFonts w:ascii="Times New Roman" w:hAnsi="Times New Roman" w:cs="Times New Roman"/>
          <w:sz w:val="28"/>
          <w:szCs w:val="28"/>
        </w:rPr>
      </w:pPr>
      <w:r w:rsidRPr="00AE6196">
        <w:rPr>
          <w:rFonts w:ascii="Times New Roman" w:hAnsi="Times New Roman" w:cs="Times New Roman"/>
          <w:sz w:val="28"/>
          <w:szCs w:val="28"/>
        </w:rPr>
        <w:t>15. Павроз А.В. Группы интересов и лоббизм в политике: Учебное пособие. – СПб.: Изд-во С.-Петерб. Ун-та, 2006. – 186 с.</w:t>
      </w:r>
    </w:p>
    <w:p w14:paraId="796BC1F0" w14:textId="0A1AC3AE" w:rsidR="00AE6196" w:rsidRPr="00AE6196" w:rsidRDefault="00AE6196" w:rsidP="00B254F3">
      <w:pPr>
        <w:spacing w:line="360" w:lineRule="auto"/>
        <w:ind w:firstLine="709"/>
        <w:jc w:val="both"/>
        <w:rPr>
          <w:rFonts w:ascii="Times New Roman" w:hAnsi="Times New Roman" w:cs="Times New Roman"/>
          <w:sz w:val="28"/>
          <w:szCs w:val="28"/>
        </w:rPr>
      </w:pPr>
      <w:r w:rsidRPr="00AE6196">
        <w:rPr>
          <w:rFonts w:ascii="Times New Roman" w:hAnsi="Times New Roman" w:cs="Times New Roman"/>
          <w:sz w:val="28"/>
          <w:szCs w:val="28"/>
        </w:rPr>
        <w:t>16. Сосунов Д.В. Роль экспертного сообщества в процессе принятия политических решений // Вестник ВГУ. Серия: История. Политология. Социолог</w:t>
      </w:r>
      <w:r w:rsidR="002F40EC">
        <w:rPr>
          <w:rFonts w:ascii="Times New Roman" w:hAnsi="Times New Roman" w:cs="Times New Roman"/>
          <w:sz w:val="28"/>
          <w:szCs w:val="28"/>
        </w:rPr>
        <w:t>ия. – 2012. – №1. – С. 171</w:t>
      </w:r>
      <w:r w:rsidR="002F40EC" w:rsidRPr="00AE6196">
        <w:rPr>
          <w:rFonts w:ascii="Times New Roman" w:hAnsi="Times New Roman" w:cs="Times New Roman"/>
          <w:sz w:val="28"/>
          <w:szCs w:val="28"/>
        </w:rPr>
        <w:t>–</w:t>
      </w:r>
      <w:r w:rsidRPr="00AE6196">
        <w:rPr>
          <w:rFonts w:ascii="Times New Roman" w:hAnsi="Times New Roman" w:cs="Times New Roman"/>
          <w:sz w:val="28"/>
          <w:szCs w:val="28"/>
        </w:rPr>
        <w:t>173.</w:t>
      </w:r>
    </w:p>
    <w:p w14:paraId="35FC0974" w14:textId="1767FA8B" w:rsidR="00AE6196" w:rsidRPr="00AE6196" w:rsidRDefault="00AE6196" w:rsidP="00B254F3">
      <w:pPr>
        <w:spacing w:line="360" w:lineRule="auto"/>
        <w:ind w:firstLine="709"/>
        <w:jc w:val="both"/>
        <w:rPr>
          <w:rFonts w:ascii="Times New Roman" w:hAnsi="Times New Roman" w:cs="Times New Roman"/>
          <w:sz w:val="28"/>
          <w:szCs w:val="28"/>
        </w:rPr>
      </w:pPr>
      <w:r w:rsidRPr="00AE6196">
        <w:rPr>
          <w:rFonts w:ascii="Times New Roman" w:hAnsi="Times New Roman" w:cs="Times New Roman"/>
          <w:sz w:val="28"/>
          <w:szCs w:val="28"/>
        </w:rPr>
        <w:t>17. Яницкий О.Н. Модели и механизмы реализации российской экополитики // Социологические исследов</w:t>
      </w:r>
      <w:r w:rsidR="002F40EC">
        <w:rPr>
          <w:rFonts w:ascii="Times New Roman" w:hAnsi="Times New Roman" w:cs="Times New Roman"/>
          <w:sz w:val="28"/>
          <w:szCs w:val="28"/>
        </w:rPr>
        <w:t>ания. – 1995. – №4. – С. 34</w:t>
      </w:r>
      <w:r w:rsidR="002F40EC" w:rsidRPr="00AE6196">
        <w:rPr>
          <w:rFonts w:ascii="Times New Roman" w:hAnsi="Times New Roman" w:cs="Times New Roman"/>
          <w:sz w:val="28"/>
          <w:szCs w:val="28"/>
        </w:rPr>
        <w:t>–</w:t>
      </w:r>
      <w:r w:rsidR="0088021F">
        <w:rPr>
          <w:rFonts w:ascii="Times New Roman" w:hAnsi="Times New Roman" w:cs="Times New Roman"/>
          <w:sz w:val="28"/>
          <w:szCs w:val="28"/>
        </w:rPr>
        <w:t>45.</w:t>
      </w:r>
    </w:p>
    <w:p w14:paraId="210364F5" w14:textId="77777777" w:rsidR="00AE6196" w:rsidRPr="00AE6196" w:rsidRDefault="00AE6196" w:rsidP="00AE6196">
      <w:pPr>
        <w:spacing w:line="360" w:lineRule="auto"/>
        <w:jc w:val="both"/>
        <w:rPr>
          <w:rFonts w:ascii="Times New Roman" w:hAnsi="Times New Roman" w:cs="Times New Roman"/>
          <w:sz w:val="28"/>
          <w:szCs w:val="28"/>
        </w:rPr>
      </w:pPr>
    </w:p>
    <w:p w14:paraId="1A44DF3A" w14:textId="77777777" w:rsidR="00AE6196" w:rsidRPr="00AE6196" w:rsidRDefault="00AE6196" w:rsidP="00AE6196">
      <w:pPr>
        <w:spacing w:line="360" w:lineRule="auto"/>
        <w:jc w:val="center"/>
        <w:rPr>
          <w:rFonts w:ascii="Times New Roman" w:hAnsi="Times New Roman" w:cs="Times New Roman"/>
          <w:sz w:val="28"/>
          <w:szCs w:val="28"/>
        </w:rPr>
      </w:pPr>
      <w:r w:rsidRPr="00AE6196">
        <w:rPr>
          <w:rFonts w:ascii="Times New Roman" w:hAnsi="Times New Roman" w:cs="Times New Roman"/>
          <w:b/>
          <w:sz w:val="28"/>
          <w:szCs w:val="28"/>
        </w:rPr>
        <w:t>Источники на электронных носителях</w:t>
      </w:r>
    </w:p>
    <w:p w14:paraId="5F346DD7" w14:textId="77777777" w:rsidR="00AE6196" w:rsidRPr="00AE6196" w:rsidRDefault="00AE6196" w:rsidP="00AE6196">
      <w:pPr>
        <w:spacing w:line="360" w:lineRule="auto"/>
        <w:jc w:val="both"/>
        <w:rPr>
          <w:rFonts w:ascii="Times New Roman" w:hAnsi="Times New Roman" w:cs="Times New Roman"/>
          <w:sz w:val="28"/>
          <w:szCs w:val="28"/>
        </w:rPr>
      </w:pPr>
    </w:p>
    <w:p w14:paraId="7966ACAA" w14:textId="77777777" w:rsidR="00AE6196" w:rsidRPr="00AE6196" w:rsidRDefault="00AE6196" w:rsidP="00B254F3">
      <w:pPr>
        <w:spacing w:line="360" w:lineRule="auto"/>
        <w:ind w:firstLine="709"/>
        <w:jc w:val="both"/>
        <w:rPr>
          <w:rFonts w:ascii="Times New Roman" w:hAnsi="Times New Roman" w:cs="Times New Roman"/>
          <w:sz w:val="28"/>
          <w:szCs w:val="28"/>
        </w:rPr>
      </w:pPr>
      <w:r w:rsidRPr="00AE6196">
        <w:rPr>
          <w:rFonts w:ascii="Times New Roman" w:hAnsi="Times New Roman" w:cs="Times New Roman"/>
          <w:sz w:val="28"/>
          <w:szCs w:val="28"/>
        </w:rPr>
        <w:t xml:space="preserve">18. Администрация Трампа разрешила строительство нефтепровода Keystone XL </w:t>
      </w:r>
      <w:r w:rsidRPr="00AE6196">
        <w:rPr>
          <w:rFonts w:ascii="Times New Roman" w:hAnsi="Times New Roman" w:cs="Times New Roman"/>
          <w:sz w:val="28"/>
          <w:szCs w:val="28"/>
          <w:lang w:val="en-US"/>
        </w:rPr>
        <w:t>[</w:t>
      </w:r>
      <w:r w:rsidRPr="00AE6196">
        <w:rPr>
          <w:rFonts w:ascii="Times New Roman" w:hAnsi="Times New Roman" w:cs="Times New Roman"/>
          <w:sz w:val="28"/>
          <w:szCs w:val="28"/>
        </w:rPr>
        <w:t>Электронный ресурс</w:t>
      </w:r>
      <w:r w:rsidRPr="00AE6196">
        <w:rPr>
          <w:rFonts w:ascii="Times New Roman" w:hAnsi="Times New Roman" w:cs="Times New Roman"/>
          <w:sz w:val="28"/>
          <w:szCs w:val="28"/>
          <w:lang w:val="en-US"/>
        </w:rPr>
        <w:t>]</w:t>
      </w:r>
      <w:r w:rsidRPr="00AE6196">
        <w:rPr>
          <w:rFonts w:ascii="Times New Roman" w:hAnsi="Times New Roman" w:cs="Times New Roman"/>
          <w:sz w:val="28"/>
          <w:szCs w:val="28"/>
        </w:rPr>
        <w:t xml:space="preserve"> // Ведомости. – 2017. – Режим доступа: </w:t>
      </w:r>
      <w:hyperlink r:id="rId14" w:history="1">
        <w:r w:rsidRPr="00AE6196">
          <w:rPr>
            <w:rStyle w:val="a7"/>
            <w:rFonts w:ascii="Times New Roman" w:hAnsi="Times New Roman" w:cs="Times New Roman"/>
            <w:sz w:val="28"/>
            <w:szCs w:val="28"/>
          </w:rPr>
          <w:t>https://www.vedomosti.ru/business/news/2017/03/24/682664-administratsiya-trampa</w:t>
        </w:r>
      </w:hyperlink>
      <w:r w:rsidRPr="00AE6196">
        <w:rPr>
          <w:rFonts w:ascii="Times New Roman" w:hAnsi="Times New Roman" w:cs="Times New Roman"/>
          <w:sz w:val="28"/>
          <w:szCs w:val="28"/>
        </w:rPr>
        <w:t>. – Загл. с экрана. (22.05.2017).</w:t>
      </w:r>
    </w:p>
    <w:p w14:paraId="72FAF49C" w14:textId="77777777" w:rsidR="00AE6196" w:rsidRPr="00AE6196" w:rsidRDefault="00AE6196" w:rsidP="00B254F3">
      <w:pPr>
        <w:spacing w:line="360" w:lineRule="auto"/>
        <w:ind w:firstLine="709"/>
        <w:jc w:val="both"/>
        <w:rPr>
          <w:rFonts w:ascii="Times New Roman" w:hAnsi="Times New Roman" w:cs="Times New Roman"/>
          <w:sz w:val="28"/>
          <w:szCs w:val="28"/>
        </w:rPr>
      </w:pPr>
      <w:r w:rsidRPr="00AE6196">
        <w:rPr>
          <w:rFonts w:ascii="Times New Roman" w:hAnsi="Times New Roman" w:cs="Times New Roman"/>
          <w:sz w:val="28"/>
          <w:szCs w:val="28"/>
        </w:rPr>
        <w:t xml:space="preserve">19. Билль о правах (1789-1791 гг.) </w:t>
      </w:r>
      <w:r w:rsidRPr="00AE6196">
        <w:rPr>
          <w:rFonts w:ascii="Times New Roman" w:hAnsi="Times New Roman" w:cs="Times New Roman"/>
          <w:sz w:val="28"/>
          <w:szCs w:val="28"/>
          <w:lang w:val="en-US"/>
        </w:rPr>
        <w:t>[</w:t>
      </w:r>
      <w:r w:rsidRPr="00AE6196">
        <w:rPr>
          <w:rFonts w:ascii="Times New Roman" w:hAnsi="Times New Roman" w:cs="Times New Roman"/>
          <w:sz w:val="28"/>
          <w:szCs w:val="28"/>
        </w:rPr>
        <w:t>Электронный ресурс</w:t>
      </w:r>
      <w:r w:rsidRPr="00AE6196">
        <w:rPr>
          <w:rFonts w:ascii="Times New Roman" w:hAnsi="Times New Roman" w:cs="Times New Roman"/>
          <w:sz w:val="28"/>
          <w:szCs w:val="28"/>
          <w:lang w:val="en-US"/>
        </w:rPr>
        <w:t>]</w:t>
      </w:r>
      <w:r w:rsidRPr="00AE6196">
        <w:rPr>
          <w:rFonts w:ascii="Times New Roman" w:hAnsi="Times New Roman" w:cs="Times New Roman"/>
          <w:sz w:val="28"/>
          <w:szCs w:val="28"/>
        </w:rPr>
        <w:t xml:space="preserve"> // </w:t>
      </w:r>
      <w:r w:rsidRPr="00AE6196">
        <w:rPr>
          <w:rFonts w:ascii="Times New Roman" w:hAnsi="Times New Roman" w:cs="Times New Roman"/>
          <w:sz w:val="28"/>
          <w:szCs w:val="28"/>
          <w:lang w:val="en-US"/>
        </w:rPr>
        <w:t>L</w:t>
      </w:r>
      <w:r w:rsidRPr="00AE6196">
        <w:rPr>
          <w:rFonts w:ascii="Times New Roman" w:hAnsi="Times New Roman" w:cs="Times New Roman"/>
          <w:sz w:val="28"/>
          <w:szCs w:val="28"/>
        </w:rPr>
        <w:t xml:space="preserve">awBook.online. – 2017. – Режим доступа: </w:t>
      </w:r>
      <w:hyperlink r:id="rId15" w:history="1">
        <w:r w:rsidRPr="00AE6196">
          <w:rPr>
            <w:rStyle w:val="a7"/>
            <w:rFonts w:ascii="Times New Roman" w:hAnsi="Times New Roman" w:cs="Times New Roman"/>
            <w:sz w:val="28"/>
            <w:szCs w:val="28"/>
          </w:rPr>
          <w:t>http://lawbook.online/kniga-grajdanskoe-pravo-rossii/bill-pravah-1789-1791-pervyie-popravok-26193.html</w:t>
        </w:r>
      </w:hyperlink>
      <w:r w:rsidRPr="00AE6196">
        <w:rPr>
          <w:rFonts w:ascii="Times New Roman" w:hAnsi="Times New Roman" w:cs="Times New Roman"/>
          <w:sz w:val="28"/>
          <w:szCs w:val="28"/>
        </w:rPr>
        <w:t>. – Загл. с экрана. (03.05.2017).</w:t>
      </w:r>
    </w:p>
    <w:p w14:paraId="2086F272" w14:textId="77777777" w:rsidR="00AE6196" w:rsidRPr="00AE6196" w:rsidRDefault="00AE6196" w:rsidP="00B254F3">
      <w:pPr>
        <w:spacing w:line="360" w:lineRule="auto"/>
        <w:ind w:firstLine="709"/>
        <w:jc w:val="both"/>
        <w:rPr>
          <w:rFonts w:ascii="Times New Roman" w:hAnsi="Times New Roman" w:cs="Times New Roman"/>
          <w:sz w:val="28"/>
          <w:szCs w:val="28"/>
        </w:rPr>
      </w:pPr>
      <w:r w:rsidRPr="00AE6196">
        <w:rPr>
          <w:rFonts w:ascii="Times New Roman" w:hAnsi="Times New Roman" w:cs="Times New Roman"/>
          <w:sz w:val="28"/>
          <w:szCs w:val="28"/>
        </w:rPr>
        <w:t xml:space="preserve">20. Где нужно сокращать выбросы парниковых газов? </w:t>
      </w:r>
      <w:r w:rsidRPr="00AE6196">
        <w:rPr>
          <w:rFonts w:ascii="Times New Roman" w:hAnsi="Times New Roman" w:cs="Times New Roman"/>
          <w:sz w:val="28"/>
          <w:szCs w:val="28"/>
          <w:lang w:val="en-US"/>
        </w:rPr>
        <w:t>[</w:t>
      </w:r>
      <w:r w:rsidRPr="00AE6196">
        <w:rPr>
          <w:rFonts w:ascii="Times New Roman" w:hAnsi="Times New Roman" w:cs="Times New Roman"/>
          <w:sz w:val="28"/>
          <w:szCs w:val="28"/>
        </w:rPr>
        <w:t>Электронный ресурс</w:t>
      </w:r>
      <w:r w:rsidRPr="00AE6196">
        <w:rPr>
          <w:rFonts w:ascii="Times New Roman" w:hAnsi="Times New Roman" w:cs="Times New Roman"/>
          <w:sz w:val="28"/>
          <w:szCs w:val="28"/>
          <w:lang w:val="en-US"/>
        </w:rPr>
        <w:t>]</w:t>
      </w:r>
      <w:r w:rsidRPr="00AE6196">
        <w:rPr>
          <w:rFonts w:ascii="Times New Roman" w:hAnsi="Times New Roman" w:cs="Times New Roman"/>
          <w:sz w:val="28"/>
          <w:szCs w:val="28"/>
        </w:rPr>
        <w:t xml:space="preserve"> // </w:t>
      </w:r>
      <w:r w:rsidRPr="00AE6196">
        <w:rPr>
          <w:rFonts w:ascii="Times New Roman" w:hAnsi="Times New Roman" w:cs="Times New Roman"/>
          <w:sz w:val="28"/>
          <w:szCs w:val="28"/>
          <w:lang w:val="en-US"/>
        </w:rPr>
        <w:t>WWF</w:t>
      </w:r>
      <w:r w:rsidRPr="00AE6196">
        <w:rPr>
          <w:rFonts w:ascii="Times New Roman" w:hAnsi="Times New Roman" w:cs="Times New Roman"/>
          <w:sz w:val="28"/>
          <w:szCs w:val="28"/>
        </w:rPr>
        <w:t xml:space="preserve">. – 2017. – Режим доступа: </w:t>
      </w:r>
      <w:hyperlink r:id="rId16" w:history="1">
        <w:r w:rsidRPr="00AE6196">
          <w:rPr>
            <w:rStyle w:val="a7"/>
            <w:rFonts w:ascii="Times New Roman" w:hAnsi="Times New Roman" w:cs="Times New Roman"/>
            <w:sz w:val="28"/>
            <w:szCs w:val="28"/>
          </w:rPr>
          <w:t>http://ntt.wwf.ru/about/what_we_do/climate/climate_skeptic/292</w:t>
        </w:r>
      </w:hyperlink>
      <w:r w:rsidRPr="00AE6196">
        <w:rPr>
          <w:rFonts w:ascii="Times New Roman" w:hAnsi="Times New Roman" w:cs="Times New Roman"/>
          <w:sz w:val="28"/>
          <w:szCs w:val="28"/>
        </w:rPr>
        <w:t>. –  Загл. с экрана. (19.05.2017).</w:t>
      </w:r>
    </w:p>
    <w:p w14:paraId="740FB6EF" w14:textId="77777777" w:rsidR="00AE6196" w:rsidRPr="00AE6196" w:rsidRDefault="00AE6196" w:rsidP="00B254F3">
      <w:pPr>
        <w:spacing w:line="360" w:lineRule="auto"/>
        <w:ind w:firstLine="709"/>
        <w:jc w:val="both"/>
        <w:rPr>
          <w:rFonts w:ascii="Times New Roman" w:hAnsi="Times New Roman" w:cs="Times New Roman"/>
          <w:sz w:val="28"/>
          <w:szCs w:val="28"/>
        </w:rPr>
      </w:pPr>
      <w:r w:rsidRPr="00AE6196">
        <w:rPr>
          <w:rFonts w:ascii="Times New Roman" w:hAnsi="Times New Roman" w:cs="Times New Roman"/>
          <w:sz w:val="28"/>
          <w:szCs w:val="28"/>
        </w:rPr>
        <w:t xml:space="preserve">21. Доклад Всемирной комиссии по вопросам окружающей среды и развития </w:t>
      </w:r>
      <w:r w:rsidRPr="00AE6196">
        <w:rPr>
          <w:rFonts w:ascii="Times New Roman" w:hAnsi="Times New Roman" w:cs="Times New Roman"/>
          <w:sz w:val="28"/>
          <w:szCs w:val="28"/>
          <w:lang w:val="en-US"/>
        </w:rPr>
        <w:t>[</w:t>
      </w:r>
      <w:r w:rsidRPr="00AE6196">
        <w:rPr>
          <w:rFonts w:ascii="Times New Roman" w:hAnsi="Times New Roman" w:cs="Times New Roman"/>
          <w:sz w:val="28"/>
          <w:szCs w:val="28"/>
        </w:rPr>
        <w:t>Электронный ресурс</w:t>
      </w:r>
      <w:r w:rsidRPr="00AE6196">
        <w:rPr>
          <w:rFonts w:ascii="Times New Roman" w:hAnsi="Times New Roman" w:cs="Times New Roman"/>
          <w:sz w:val="28"/>
          <w:szCs w:val="28"/>
          <w:lang w:val="en-US"/>
        </w:rPr>
        <w:t>]</w:t>
      </w:r>
      <w:r w:rsidRPr="00AE6196">
        <w:rPr>
          <w:rFonts w:ascii="Times New Roman" w:hAnsi="Times New Roman" w:cs="Times New Roman"/>
          <w:sz w:val="28"/>
          <w:szCs w:val="28"/>
        </w:rPr>
        <w:t xml:space="preserve"> // ООН. – 2017. – Режим доступа: </w:t>
      </w:r>
      <w:hyperlink r:id="rId17" w:history="1">
        <w:r w:rsidRPr="00AE6196">
          <w:rPr>
            <w:rStyle w:val="a7"/>
            <w:rFonts w:ascii="Times New Roman" w:hAnsi="Times New Roman" w:cs="Times New Roman"/>
            <w:sz w:val="28"/>
            <w:szCs w:val="28"/>
          </w:rPr>
          <w:t>http://www.un.org/ru/ga/pdf/brundtland.pdf</w:t>
        </w:r>
      </w:hyperlink>
      <w:r w:rsidRPr="00AE6196">
        <w:rPr>
          <w:rFonts w:ascii="Times New Roman" w:hAnsi="Times New Roman" w:cs="Times New Roman"/>
          <w:sz w:val="28"/>
          <w:szCs w:val="28"/>
        </w:rPr>
        <w:t>. –  Загл. с экрана. (01.04.2017).</w:t>
      </w:r>
    </w:p>
    <w:p w14:paraId="19E9DF85" w14:textId="77777777" w:rsidR="00AE6196" w:rsidRPr="00AE6196" w:rsidRDefault="00AE6196" w:rsidP="00B254F3">
      <w:pPr>
        <w:spacing w:line="360" w:lineRule="auto"/>
        <w:ind w:firstLine="709"/>
        <w:jc w:val="both"/>
        <w:rPr>
          <w:rFonts w:ascii="Times New Roman" w:hAnsi="Times New Roman" w:cs="Times New Roman"/>
          <w:sz w:val="28"/>
          <w:szCs w:val="28"/>
        </w:rPr>
      </w:pPr>
      <w:r w:rsidRPr="00AE6196">
        <w:rPr>
          <w:rFonts w:ascii="Times New Roman" w:hAnsi="Times New Roman" w:cs="Times New Roman"/>
          <w:sz w:val="28"/>
          <w:szCs w:val="28"/>
          <w:lang w:val="en-US"/>
        </w:rPr>
        <w:t xml:space="preserve">22. </w:t>
      </w:r>
      <w:r w:rsidRPr="00AE6196">
        <w:rPr>
          <w:rFonts w:ascii="Times New Roman" w:hAnsi="Times New Roman" w:cs="Times New Roman"/>
          <w:sz w:val="28"/>
          <w:szCs w:val="28"/>
        </w:rPr>
        <w:t xml:space="preserve">Еще раз о роли суперкомитетов политических действий в президентской избирательной кампании в США </w:t>
      </w:r>
      <w:r w:rsidRPr="00AE6196">
        <w:rPr>
          <w:rFonts w:ascii="Times New Roman" w:hAnsi="Times New Roman" w:cs="Times New Roman"/>
          <w:sz w:val="28"/>
          <w:szCs w:val="28"/>
          <w:lang w:val="en-US"/>
        </w:rPr>
        <w:t>[</w:t>
      </w:r>
      <w:r w:rsidRPr="00AE6196">
        <w:rPr>
          <w:rFonts w:ascii="Times New Roman" w:hAnsi="Times New Roman" w:cs="Times New Roman"/>
          <w:sz w:val="28"/>
          <w:szCs w:val="28"/>
        </w:rPr>
        <w:t>Электронный ресурс</w:t>
      </w:r>
      <w:r w:rsidRPr="00AE6196">
        <w:rPr>
          <w:rFonts w:ascii="Times New Roman" w:hAnsi="Times New Roman" w:cs="Times New Roman"/>
          <w:sz w:val="28"/>
          <w:szCs w:val="28"/>
          <w:lang w:val="en-US"/>
        </w:rPr>
        <w:t xml:space="preserve">] </w:t>
      </w:r>
      <w:r w:rsidRPr="00AE6196">
        <w:rPr>
          <w:rFonts w:ascii="Times New Roman" w:hAnsi="Times New Roman" w:cs="Times New Roman"/>
          <w:sz w:val="28"/>
          <w:szCs w:val="28"/>
        </w:rPr>
        <w:t xml:space="preserve">// Центральная избирательная комиссия РФ. – 2017. – Режим доступа: </w:t>
      </w:r>
      <w:hyperlink r:id="rId18" w:history="1">
        <w:r w:rsidRPr="00AE6196">
          <w:rPr>
            <w:rStyle w:val="a7"/>
            <w:rFonts w:ascii="Times New Roman" w:hAnsi="Times New Roman" w:cs="Times New Roman"/>
            <w:sz w:val="28"/>
            <w:szCs w:val="28"/>
          </w:rPr>
          <w:t>http://cikrf.ru/banners/president_usa/supercom.html</w:t>
        </w:r>
      </w:hyperlink>
      <w:r w:rsidRPr="00AE6196">
        <w:rPr>
          <w:rFonts w:ascii="Times New Roman" w:hAnsi="Times New Roman" w:cs="Times New Roman"/>
          <w:sz w:val="28"/>
          <w:szCs w:val="28"/>
        </w:rPr>
        <w:t>. – Загл. с экрана. (16.05.2017).</w:t>
      </w:r>
    </w:p>
    <w:p w14:paraId="3C30ABFC" w14:textId="77777777" w:rsidR="00AE6196" w:rsidRPr="00AE6196" w:rsidRDefault="00AE6196" w:rsidP="00B254F3">
      <w:pPr>
        <w:spacing w:line="360" w:lineRule="auto"/>
        <w:ind w:firstLine="709"/>
        <w:jc w:val="both"/>
        <w:rPr>
          <w:rFonts w:ascii="Times New Roman" w:hAnsi="Times New Roman" w:cs="Times New Roman"/>
          <w:sz w:val="28"/>
          <w:szCs w:val="28"/>
        </w:rPr>
      </w:pPr>
      <w:r w:rsidRPr="00AE6196">
        <w:rPr>
          <w:rFonts w:ascii="Times New Roman" w:hAnsi="Times New Roman" w:cs="Times New Roman"/>
          <w:sz w:val="28"/>
          <w:szCs w:val="28"/>
        </w:rPr>
        <w:t xml:space="preserve">23. История Гринпис </w:t>
      </w:r>
      <w:r w:rsidRPr="00AE6196">
        <w:rPr>
          <w:rFonts w:ascii="Times New Roman" w:hAnsi="Times New Roman" w:cs="Times New Roman"/>
          <w:sz w:val="28"/>
          <w:szCs w:val="28"/>
          <w:lang w:val="en-US"/>
        </w:rPr>
        <w:t>[</w:t>
      </w:r>
      <w:r w:rsidRPr="00AE6196">
        <w:rPr>
          <w:rFonts w:ascii="Times New Roman" w:hAnsi="Times New Roman" w:cs="Times New Roman"/>
          <w:sz w:val="28"/>
          <w:szCs w:val="28"/>
        </w:rPr>
        <w:t>Электронный ресурс</w:t>
      </w:r>
      <w:r w:rsidRPr="00AE6196">
        <w:rPr>
          <w:rFonts w:ascii="Times New Roman" w:hAnsi="Times New Roman" w:cs="Times New Roman"/>
          <w:sz w:val="28"/>
          <w:szCs w:val="28"/>
          <w:lang w:val="en-US"/>
        </w:rPr>
        <w:t>]</w:t>
      </w:r>
      <w:r w:rsidRPr="00AE6196">
        <w:rPr>
          <w:rFonts w:ascii="Times New Roman" w:hAnsi="Times New Roman" w:cs="Times New Roman"/>
          <w:sz w:val="28"/>
          <w:szCs w:val="28"/>
        </w:rPr>
        <w:t xml:space="preserve"> // </w:t>
      </w:r>
      <w:r w:rsidRPr="00AE6196">
        <w:rPr>
          <w:rFonts w:ascii="Times New Roman" w:hAnsi="Times New Roman" w:cs="Times New Roman"/>
          <w:sz w:val="28"/>
          <w:szCs w:val="28"/>
          <w:lang w:val="en-US"/>
        </w:rPr>
        <w:t>GREENPEACE</w:t>
      </w:r>
      <w:r w:rsidRPr="00AE6196">
        <w:rPr>
          <w:rFonts w:ascii="Times New Roman" w:hAnsi="Times New Roman" w:cs="Times New Roman"/>
          <w:sz w:val="28"/>
          <w:szCs w:val="28"/>
        </w:rPr>
        <w:t xml:space="preserve">. – 2009. – Режим доступа: </w:t>
      </w:r>
      <w:hyperlink r:id="rId19" w:history="1">
        <w:r w:rsidRPr="00AE6196">
          <w:rPr>
            <w:rStyle w:val="a7"/>
            <w:rFonts w:ascii="Times New Roman" w:hAnsi="Times New Roman" w:cs="Times New Roman"/>
            <w:sz w:val="28"/>
            <w:szCs w:val="28"/>
          </w:rPr>
          <w:t>http://www.greenpeace.org/russia/ru/about/history/</w:t>
        </w:r>
      </w:hyperlink>
      <w:r w:rsidRPr="00AE6196">
        <w:rPr>
          <w:rFonts w:ascii="Times New Roman" w:hAnsi="Times New Roman" w:cs="Times New Roman"/>
          <w:sz w:val="28"/>
          <w:szCs w:val="28"/>
        </w:rPr>
        <w:t>. – Загл. с экрана. (27.03.2017).</w:t>
      </w:r>
    </w:p>
    <w:p w14:paraId="3242C501" w14:textId="77777777" w:rsidR="00AE6196" w:rsidRPr="00AE6196" w:rsidRDefault="00AE6196" w:rsidP="00B254F3">
      <w:pPr>
        <w:spacing w:line="360" w:lineRule="auto"/>
        <w:ind w:firstLine="709"/>
        <w:jc w:val="both"/>
        <w:rPr>
          <w:rFonts w:ascii="Times New Roman" w:hAnsi="Times New Roman" w:cs="Times New Roman"/>
          <w:sz w:val="28"/>
          <w:szCs w:val="28"/>
        </w:rPr>
      </w:pPr>
      <w:r w:rsidRPr="00AE6196">
        <w:rPr>
          <w:rFonts w:ascii="Times New Roman" w:hAnsi="Times New Roman" w:cs="Times New Roman"/>
          <w:sz w:val="28"/>
          <w:szCs w:val="28"/>
        </w:rPr>
        <w:t xml:space="preserve">24. Лоббизм в США. Как осуществляется лоббизм в США и что можно позаимствовать для России </w:t>
      </w:r>
      <w:r w:rsidRPr="00AE6196">
        <w:rPr>
          <w:rFonts w:ascii="Times New Roman" w:hAnsi="Times New Roman" w:cs="Times New Roman"/>
          <w:sz w:val="28"/>
          <w:szCs w:val="28"/>
          <w:lang w:val="en-US"/>
        </w:rPr>
        <w:t>[</w:t>
      </w:r>
      <w:r w:rsidRPr="00AE6196">
        <w:rPr>
          <w:rFonts w:ascii="Times New Roman" w:hAnsi="Times New Roman" w:cs="Times New Roman"/>
          <w:sz w:val="28"/>
          <w:szCs w:val="28"/>
        </w:rPr>
        <w:t>Электронный ресурс</w:t>
      </w:r>
      <w:r w:rsidRPr="00AE6196">
        <w:rPr>
          <w:rFonts w:ascii="Times New Roman" w:hAnsi="Times New Roman" w:cs="Times New Roman"/>
          <w:sz w:val="28"/>
          <w:szCs w:val="28"/>
          <w:lang w:val="en-US"/>
        </w:rPr>
        <w:t>]</w:t>
      </w:r>
      <w:r w:rsidRPr="00AE6196">
        <w:rPr>
          <w:rFonts w:ascii="Times New Roman" w:hAnsi="Times New Roman" w:cs="Times New Roman"/>
          <w:sz w:val="28"/>
          <w:szCs w:val="28"/>
        </w:rPr>
        <w:t xml:space="preserve"> // Политаналитика. – 2013. – Режим доступа: </w:t>
      </w:r>
      <w:hyperlink r:id="rId20" w:history="1">
        <w:r w:rsidRPr="00AE6196">
          <w:rPr>
            <w:rStyle w:val="a7"/>
            <w:rFonts w:ascii="Times New Roman" w:hAnsi="Times New Roman" w:cs="Times New Roman"/>
            <w:sz w:val="28"/>
            <w:szCs w:val="28"/>
          </w:rPr>
          <w:t>http://www.politanalitika.ru/upload/iblock/5f4/5f4353e989c6fe783a3e0d846d73c6f4.pdf</w:t>
        </w:r>
      </w:hyperlink>
      <w:r w:rsidRPr="00AE6196">
        <w:rPr>
          <w:rFonts w:ascii="Times New Roman" w:hAnsi="Times New Roman" w:cs="Times New Roman"/>
          <w:sz w:val="28"/>
          <w:szCs w:val="28"/>
        </w:rPr>
        <w:t>. –  Загл. с экрана. (03.05.2017).</w:t>
      </w:r>
    </w:p>
    <w:p w14:paraId="468C84C4" w14:textId="77777777" w:rsidR="00AE6196" w:rsidRPr="00AE6196" w:rsidRDefault="00AE6196" w:rsidP="00B254F3">
      <w:pPr>
        <w:spacing w:line="360" w:lineRule="auto"/>
        <w:ind w:firstLine="709"/>
        <w:jc w:val="both"/>
        <w:rPr>
          <w:rFonts w:ascii="Times New Roman" w:hAnsi="Times New Roman" w:cs="Times New Roman"/>
          <w:sz w:val="28"/>
          <w:szCs w:val="28"/>
        </w:rPr>
      </w:pPr>
      <w:r w:rsidRPr="00AE6196">
        <w:rPr>
          <w:rFonts w:ascii="Times New Roman" w:hAnsi="Times New Roman" w:cs="Times New Roman"/>
          <w:sz w:val="28"/>
          <w:szCs w:val="28"/>
        </w:rPr>
        <w:t xml:space="preserve">25. Пределы роста – первый доклад Римскому клубу </w:t>
      </w:r>
      <w:r w:rsidRPr="00AE6196">
        <w:rPr>
          <w:rFonts w:ascii="Times New Roman" w:hAnsi="Times New Roman" w:cs="Times New Roman"/>
          <w:sz w:val="28"/>
          <w:szCs w:val="28"/>
          <w:lang w:val="en-US"/>
        </w:rPr>
        <w:t>[</w:t>
      </w:r>
      <w:r w:rsidRPr="00AE6196">
        <w:rPr>
          <w:rFonts w:ascii="Times New Roman" w:hAnsi="Times New Roman" w:cs="Times New Roman"/>
          <w:sz w:val="28"/>
          <w:szCs w:val="28"/>
        </w:rPr>
        <w:t>Электронный ресурс</w:t>
      </w:r>
      <w:r w:rsidRPr="00AE6196">
        <w:rPr>
          <w:rFonts w:ascii="Times New Roman" w:hAnsi="Times New Roman" w:cs="Times New Roman"/>
          <w:sz w:val="28"/>
          <w:szCs w:val="28"/>
          <w:lang w:val="en-US"/>
        </w:rPr>
        <w:t>]</w:t>
      </w:r>
      <w:r w:rsidRPr="00AE6196">
        <w:rPr>
          <w:rFonts w:ascii="Times New Roman" w:hAnsi="Times New Roman" w:cs="Times New Roman"/>
          <w:sz w:val="28"/>
          <w:szCs w:val="28"/>
        </w:rPr>
        <w:t xml:space="preserve"> // Институт истории естествознания и техники им. С.И. Вавилова РАН. – 2017. – Режим доступа: </w:t>
      </w:r>
      <w:hyperlink r:id="rId21" w:history="1">
        <w:r w:rsidRPr="00AE6196">
          <w:rPr>
            <w:rStyle w:val="a7"/>
            <w:rFonts w:ascii="Times New Roman" w:hAnsi="Times New Roman" w:cs="Times New Roman"/>
            <w:sz w:val="28"/>
            <w:szCs w:val="28"/>
          </w:rPr>
          <w:t>http://www.ihst.ru/~biosphere/Mag_2/gvishiani.htm</w:t>
        </w:r>
      </w:hyperlink>
      <w:r w:rsidRPr="00AE6196">
        <w:rPr>
          <w:rFonts w:ascii="Times New Roman" w:hAnsi="Times New Roman" w:cs="Times New Roman"/>
          <w:sz w:val="28"/>
          <w:szCs w:val="28"/>
        </w:rPr>
        <w:t>. – Загл. с экрана. (29.03.2017).</w:t>
      </w:r>
    </w:p>
    <w:p w14:paraId="17CE1F09" w14:textId="77777777" w:rsidR="00AE6196" w:rsidRPr="00AE6196" w:rsidRDefault="00AE6196" w:rsidP="00B254F3">
      <w:pPr>
        <w:spacing w:line="360" w:lineRule="auto"/>
        <w:ind w:firstLine="709"/>
        <w:jc w:val="both"/>
        <w:rPr>
          <w:rFonts w:ascii="Times New Roman" w:hAnsi="Times New Roman" w:cs="Times New Roman"/>
          <w:sz w:val="28"/>
          <w:szCs w:val="28"/>
        </w:rPr>
      </w:pPr>
      <w:r w:rsidRPr="00AE6196">
        <w:rPr>
          <w:rFonts w:ascii="Times New Roman" w:hAnsi="Times New Roman" w:cs="Times New Roman"/>
          <w:sz w:val="28"/>
          <w:szCs w:val="28"/>
        </w:rPr>
        <w:t xml:space="preserve">26. Реформы внутренних и внешних таможенных тарифов </w:t>
      </w:r>
      <w:r w:rsidRPr="00AE6196">
        <w:rPr>
          <w:rFonts w:ascii="Times New Roman" w:hAnsi="Times New Roman" w:cs="Times New Roman"/>
          <w:sz w:val="28"/>
          <w:szCs w:val="28"/>
          <w:lang w:val="en-US"/>
        </w:rPr>
        <w:t>[</w:t>
      </w:r>
      <w:r w:rsidRPr="00AE6196">
        <w:rPr>
          <w:rFonts w:ascii="Times New Roman" w:hAnsi="Times New Roman" w:cs="Times New Roman"/>
          <w:sz w:val="28"/>
          <w:szCs w:val="28"/>
        </w:rPr>
        <w:t>Электронный ресурс</w:t>
      </w:r>
      <w:r w:rsidRPr="00AE6196">
        <w:rPr>
          <w:rFonts w:ascii="Times New Roman" w:hAnsi="Times New Roman" w:cs="Times New Roman"/>
          <w:sz w:val="28"/>
          <w:szCs w:val="28"/>
          <w:lang w:val="en-US"/>
        </w:rPr>
        <w:t>]</w:t>
      </w:r>
      <w:r w:rsidRPr="00AE6196">
        <w:rPr>
          <w:rFonts w:ascii="Times New Roman" w:hAnsi="Times New Roman" w:cs="Times New Roman"/>
          <w:sz w:val="28"/>
          <w:szCs w:val="28"/>
        </w:rPr>
        <w:t xml:space="preserve"> // </w:t>
      </w:r>
      <w:r w:rsidRPr="00AE6196">
        <w:rPr>
          <w:rFonts w:ascii="Times New Roman" w:hAnsi="Times New Roman" w:cs="Times New Roman"/>
          <w:sz w:val="28"/>
          <w:szCs w:val="28"/>
          <w:lang w:val="en-US"/>
        </w:rPr>
        <w:t>S</w:t>
      </w:r>
      <w:r w:rsidRPr="00AE6196">
        <w:rPr>
          <w:rFonts w:ascii="Times New Roman" w:hAnsi="Times New Roman" w:cs="Times New Roman"/>
          <w:sz w:val="28"/>
          <w:szCs w:val="28"/>
        </w:rPr>
        <w:t xml:space="preserve">tudme.org. – 2017. – Режим доступа: </w:t>
      </w:r>
      <w:hyperlink r:id="rId22" w:history="1">
        <w:r w:rsidRPr="00AE6196">
          <w:rPr>
            <w:rStyle w:val="a7"/>
            <w:rFonts w:ascii="Times New Roman" w:hAnsi="Times New Roman" w:cs="Times New Roman"/>
            <w:sz w:val="28"/>
            <w:szCs w:val="28"/>
          </w:rPr>
          <w:t>http://studme.org/50892/politekonomiya/reformy_vnutrennih_vneshnih_tamozhennyh_tarifov</w:t>
        </w:r>
      </w:hyperlink>
      <w:r w:rsidRPr="00AE6196">
        <w:rPr>
          <w:rFonts w:ascii="Times New Roman" w:hAnsi="Times New Roman" w:cs="Times New Roman"/>
          <w:sz w:val="28"/>
          <w:szCs w:val="28"/>
        </w:rPr>
        <w:t>. –  Загл. с экрана. (27.03.2017).</w:t>
      </w:r>
    </w:p>
    <w:p w14:paraId="598948DA" w14:textId="77777777" w:rsidR="00AE6196" w:rsidRPr="00AE6196" w:rsidRDefault="00AE6196" w:rsidP="00B254F3">
      <w:pPr>
        <w:spacing w:line="360" w:lineRule="auto"/>
        <w:ind w:firstLine="709"/>
        <w:jc w:val="both"/>
        <w:rPr>
          <w:rFonts w:ascii="Times New Roman" w:hAnsi="Times New Roman" w:cs="Times New Roman"/>
          <w:sz w:val="28"/>
          <w:szCs w:val="28"/>
        </w:rPr>
      </w:pPr>
      <w:r w:rsidRPr="00AE6196">
        <w:rPr>
          <w:rFonts w:ascii="Times New Roman" w:hAnsi="Times New Roman" w:cs="Times New Roman"/>
          <w:sz w:val="28"/>
          <w:szCs w:val="28"/>
        </w:rPr>
        <w:t xml:space="preserve">27. Трамп запретил чиновникам лоббировать интересы других стран </w:t>
      </w:r>
      <w:r w:rsidRPr="00AE6196">
        <w:rPr>
          <w:rFonts w:ascii="Times New Roman" w:hAnsi="Times New Roman" w:cs="Times New Roman"/>
          <w:sz w:val="28"/>
          <w:szCs w:val="28"/>
          <w:lang w:val="en-US"/>
        </w:rPr>
        <w:t>[</w:t>
      </w:r>
      <w:r w:rsidRPr="00AE6196">
        <w:rPr>
          <w:rFonts w:ascii="Times New Roman" w:hAnsi="Times New Roman" w:cs="Times New Roman"/>
          <w:sz w:val="28"/>
          <w:szCs w:val="28"/>
        </w:rPr>
        <w:t>Электронный ресурс</w:t>
      </w:r>
      <w:r w:rsidRPr="00AE6196">
        <w:rPr>
          <w:rFonts w:ascii="Times New Roman" w:hAnsi="Times New Roman" w:cs="Times New Roman"/>
          <w:sz w:val="28"/>
          <w:szCs w:val="28"/>
          <w:lang w:val="en-US"/>
        </w:rPr>
        <w:t>]</w:t>
      </w:r>
      <w:r w:rsidRPr="00AE6196">
        <w:rPr>
          <w:rFonts w:ascii="Times New Roman" w:hAnsi="Times New Roman" w:cs="Times New Roman"/>
          <w:sz w:val="28"/>
          <w:szCs w:val="28"/>
        </w:rPr>
        <w:t xml:space="preserve"> // РИА Новости. –  2017. – Режим доступа: </w:t>
      </w:r>
      <w:hyperlink r:id="rId23" w:history="1">
        <w:r w:rsidRPr="00AE6196">
          <w:rPr>
            <w:rStyle w:val="a7"/>
            <w:rFonts w:ascii="Times New Roman" w:hAnsi="Times New Roman" w:cs="Times New Roman"/>
            <w:sz w:val="28"/>
            <w:szCs w:val="28"/>
          </w:rPr>
          <w:t>https://ria.ru/world/20170129/1486709549.html</w:t>
        </w:r>
      </w:hyperlink>
      <w:r w:rsidRPr="00AE6196">
        <w:rPr>
          <w:rFonts w:ascii="Times New Roman" w:hAnsi="Times New Roman" w:cs="Times New Roman"/>
          <w:sz w:val="28"/>
          <w:szCs w:val="28"/>
        </w:rPr>
        <w:t>. – Загл. с экрана. (05.05.2017).</w:t>
      </w:r>
    </w:p>
    <w:p w14:paraId="02BCAFF6" w14:textId="77777777" w:rsidR="00AE6196" w:rsidRPr="00AE6196" w:rsidRDefault="00AE6196" w:rsidP="00B254F3">
      <w:pPr>
        <w:spacing w:line="360" w:lineRule="auto"/>
        <w:ind w:firstLine="709"/>
        <w:jc w:val="both"/>
        <w:rPr>
          <w:rFonts w:ascii="Times New Roman" w:hAnsi="Times New Roman" w:cs="Times New Roman"/>
          <w:sz w:val="28"/>
          <w:szCs w:val="28"/>
        </w:rPr>
      </w:pPr>
      <w:r w:rsidRPr="00AE6196">
        <w:rPr>
          <w:rFonts w:ascii="Times New Roman" w:hAnsi="Times New Roman" w:cs="Times New Roman"/>
          <w:sz w:val="28"/>
          <w:szCs w:val="28"/>
        </w:rPr>
        <w:t xml:space="preserve">28. Устав Европейской зеленой партии </w:t>
      </w:r>
      <w:r w:rsidRPr="00AE6196">
        <w:rPr>
          <w:rFonts w:ascii="Times New Roman" w:hAnsi="Times New Roman" w:cs="Times New Roman"/>
          <w:sz w:val="28"/>
          <w:szCs w:val="28"/>
          <w:lang w:val="en-US"/>
        </w:rPr>
        <w:t>[</w:t>
      </w:r>
      <w:r w:rsidRPr="00AE6196">
        <w:rPr>
          <w:rFonts w:ascii="Times New Roman" w:hAnsi="Times New Roman" w:cs="Times New Roman"/>
          <w:sz w:val="28"/>
          <w:szCs w:val="28"/>
        </w:rPr>
        <w:t>Электронный ресурс</w:t>
      </w:r>
      <w:r w:rsidRPr="00AE6196">
        <w:rPr>
          <w:rFonts w:ascii="Times New Roman" w:hAnsi="Times New Roman" w:cs="Times New Roman"/>
          <w:sz w:val="28"/>
          <w:szCs w:val="28"/>
          <w:lang w:val="en-US"/>
        </w:rPr>
        <w:t>]</w:t>
      </w:r>
      <w:r w:rsidRPr="00AE6196">
        <w:rPr>
          <w:rFonts w:ascii="Times New Roman" w:hAnsi="Times New Roman" w:cs="Times New Roman"/>
          <w:sz w:val="28"/>
          <w:szCs w:val="28"/>
        </w:rPr>
        <w:t xml:space="preserve"> // Альянс Зеленых. – 2017. – Режим доступа: </w:t>
      </w:r>
      <w:hyperlink r:id="rId24" w:history="1">
        <w:r w:rsidRPr="00AE6196">
          <w:rPr>
            <w:rStyle w:val="a7"/>
            <w:rFonts w:ascii="Times New Roman" w:hAnsi="Times New Roman" w:cs="Times New Roman"/>
            <w:sz w:val="28"/>
            <w:szCs w:val="28"/>
          </w:rPr>
          <w:t>http://russian-greens.ru/node/388</w:t>
        </w:r>
      </w:hyperlink>
      <w:r w:rsidRPr="00AE6196">
        <w:rPr>
          <w:rFonts w:ascii="Times New Roman" w:hAnsi="Times New Roman" w:cs="Times New Roman"/>
          <w:sz w:val="28"/>
          <w:szCs w:val="28"/>
        </w:rPr>
        <w:t>. – Загл. с экрана. (01.04.2017).</w:t>
      </w:r>
    </w:p>
    <w:p w14:paraId="1BB71EE6" w14:textId="77777777" w:rsidR="00AE6196" w:rsidRPr="00AE6196" w:rsidRDefault="00AE6196" w:rsidP="00B254F3">
      <w:pPr>
        <w:spacing w:line="360" w:lineRule="auto"/>
        <w:ind w:firstLine="709"/>
        <w:jc w:val="both"/>
        <w:rPr>
          <w:rFonts w:ascii="Times New Roman" w:hAnsi="Times New Roman" w:cs="Times New Roman"/>
          <w:sz w:val="28"/>
          <w:szCs w:val="28"/>
        </w:rPr>
      </w:pPr>
      <w:r w:rsidRPr="00AE6196">
        <w:rPr>
          <w:rFonts w:ascii="Times New Roman" w:hAnsi="Times New Roman" w:cs="Times New Roman"/>
          <w:sz w:val="28"/>
          <w:szCs w:val="28"/>
          <w:lang w:val="en-US"/>
        </w:rPr>
        <w:t xml:space="preserve">29. </w:t>
      </w:r>
      <w:r w:rsidRPr="00AE6196">
        <w:rPr>
          <w:rFonts w:ascii="Times New Roman" w:hAnsi="Times New Roman" w:cs="Times New Roman"/>
          <w:sz w:val="28"/>
          <w:szCs w:val="28"/>
        </w:rPr>
        <w:t xml:space="preserve">Keystone XL – камень преткновения президента Обамы </w:t>
      </w:r>
      <w:r w:rsidRPr="00AE6196">
        <w:rPr>
          <w:rFonts w:ascii="Times New Roman" w:hAnsi="Times New Roman" w:cs="Times New Roman"/>
          <w:sz w:val="28"/>
          <w:szCs w:val="28"/>
          <w:lang w:val="en-US"/>
        </w:rPr>
        <w:t>[</w:t>
      </w:r>
      <w:r w:rsidRPr="00AE6196">
        <w:rPr>
          <w:rFonts w:ascii="Times New Roman" w:hAnsi="Times New Roman" w:cs="Times New Roman"/>
          <w:sz w:val="28"/>
          <w:szCs w:val="28"/>
        </w:rPr>
        <w:t>Электронный ресурс</w:t>
      </w:r>
      <w:r w:rsidRPr="00AE6196">
        <w:rPr>
          <w:rFonts w:ascii="Times New Roman" w:hAnsi="Times New Roman" w:cs="Times New Roman"/>
          <w:sz w:val="28"/>
          <w:szCs w:val="28"/>
          <w:lang w:val="en-US"/>
        </w:rPr>
        <w:t>]</w:t>
      </w:r>
      <w:r w:rsidRPr="00AE6196">
        <w:rPr>
          <w:rFonts w:ascii="Times New Roman" w:hAnsi="Times New Roman" w:cs="Times New Roman"/>
          <w:sz w:val="28"/>
          <w:szCs w:val="28"/>
        </w:rPr>
        <w:t xml:space="preserve"> // Транспорт нефти. Информационно-аналитический портал. – 2014. –Режим доступа: </w:t>
      </w:r>
      <w:hyperlink r:id="rId25" w:history="1">
        <w:r w:rsidRPr="00AE6196">
          <w:rPr>
            <w:rStyle w:val="a7"/>
            <w:rFonts w:ascii="Times New Roman" w:hAnsi="Times New Roman" w:cs="Times New Roman"/>
            <w:sz w:val="28"/>
            <w:szCs w:val="28"/>
          </w:rPr>
          <w:t>http://www.transport-nefti.com/blog/3445/</w:t>
        </w:r>
      </w:hyperlink>
      <w:r w:rsidRPr="00AE6196">
        <w:rPr>
          <w:rFonts w:ascii="Times New Roman" w:hAnsi="Times New Roman" w:cs="Times New Roman"/>
          <w:sz w:val="28"/>
          <w:szCs w:val="28"/>
        </w:rPr>
        <w:t>. – Загл. с экрана. (19.05.2017).</w:t>
      </w:r>
    </w:p>
    <w:p w14:paraId="5B292FAD" w14:textId="77777777" w:rsidR="00AE6196" w:rsidRPr="00AE6196" w:rsidRDefault="00AE6196" w:rsidP="00B254F3">
      <w:pPr>
        <w:spacing w:line="360" w:lineRule="auto"/>
        <w:ind w:firstLine="709"/>
        <w:jc w:val="both"/>
        <w:rPr>
          <w:rFonts w:ascii="Times New Roman" w:hAnsi="Times New Roman" w:cs="Times New Roman"/>
          <w:sz w:val="28"/>
          <w:szCs w:val="28"/>
        </w:rPr>
      </w:pPr>
      <w:r w:rsidRPr="00AE6196">
        <w:rPr>
          <w:rFonts w:ascii="Times New Roman" w:hAnsi="Times New Roman" w:cs="Times New Roman"/>
          <w:sz w:val="28"/>
          <w:szCs w:val="28"/>
        </w:rPr>
        <w:t xml:space="preserve">30. 5 Energy Companies That Are Destroying the Planet and Don’t Seem to Care </w:t>
      </w:r>
      <w:r w:rsidRPr="00AE6196">
        <w:rPr>
          <w:rFonts w:ascii="Times New Roman" w:hAnsi="Times New Roman" w:cs="Times New Roman"/>
          <w:sz w:val="28"/>
          <w:szCs w:val="28"/>
          <w:lang w:val="en-US"/>
        </w:rPr>
        <w:t>[</w:t>
      </w:r>
      <w:r w:rsidRPr="00AE6196">
        <w:rPr>
          <w:rFonts w:ascii="Times New Roman" w:hAnsi="Times New Roman" w:cs="Times New Roman"/>
          <w:sz w:val="28"/>
          <w:szCs w:val="28"/>
        </w:rPr>
        <w:t>Электронный ресурс</w:t>
      </w:r>
      <w:r w:rsidRPr="00AE6196">
        <w:rPr>
          <w:rFonts w:ascii="Times New Roman" w:hAnsi="Times New Roman" w:cs="Times New Roman"/>
          <w:sz w:val="28"/>
          <w:szCs w:val="28"/>
          <w:lang w:val="en-US"/>
        </w:rPr>
        <w:t>]</w:t>
      </w:r>
      <w:r w:rsidRPr="00AE6196">
        <w:rPr>
          <w:rFonts w:ascii="Times New Roman" w:hAnsi="Times New Roman" w:cs="Times New Roman"/>
          <w:sz w:val="28"/>
          <w:szCs w:val="28"/>
        </w:rPr>
        <w:t xml:space="preserve"> // </w:t>
      </w:r>
      <w:r w:rsidRPr="00AE6196">
        <w:rPr>
          <w:rFonts w:ascii="Times New Roman" w:hAnsi="Times New Roman" w:cs="Times New Roman"/>
          <w:sz w:val="28"/>
          <w:szCs w:val="28"/>
          <w:lang w:val="en-US"/>
        </w:rPr>
        <w:t>O</w:t>
      </w:r>
      <w:r w:rsidRPr="00AE6196">
        <w:rPr>
          <w:rFonts w:ascii="Times New Roman" w:hAnsi="Times New Roman" w:cs="Times New Roman"/>
          <w:sz w:val="28"/>
          <w:szCs w:val="28"/>
        </w:rPr>
        <w:t xml:space="preserve">ne Green Planet. – 2017. – Режим доступа: </w:t>
      </w:r>
      <w:hyperlink r:id="rId26" w:history="1">
        <w:r w:rsidRPr="00AE6196">
          <w:rPr>
            <w:rStyle w:val="a7"/>
            <w:rFonts w:ascii="Times New Roman" w:hAnsi="Times New Roman" w:cs="Times New Roman"/>
            <w:sz w:val="28"/>
            <w:szCs w:val="28"/>
          </w:rPr>
          <w:t>http://www.onegreenplanet.org/animalsandnature/energy-companies-that-are-destroying-the-planet-and-dont-seem-to-care/</w:t>
        </w:r>
      </w:hyperlink>
      <w:r w:rsidRPr="00AE6196">
        <w:rPr>
          <w:rFonts w:ascii="Times New Roman" w:hAnsi="Times New Roman" w:cs="Times New Roman"/>
          <w:sz w:val="28"/>
          <w:szCs w:val="28"/>
        </w:rPr>
        <w:t>. – Загл. с экрана. (13.04.2017).</w:t>
      </w:r>
    </w:p>
    <w:p w14:paraId="5616F3B0" w14:textId="77777777" w:rsidR="00AE6196" w:rsidRPr="00AE6196" w:rsidRDefault="00AE6196" w:rsidP="00B254F3">
      <w:pPr>
        <w:spacing w:line="360" w:lineRule="auto"/>
        <w:ind w:firstLine="709"/>
        <w:jc w:val="both"/>
        <w:rPr>
          <w:rFonts w:ascii="Times New Roman" w:hAnsi="Times New Roman" w:cs="Times New Roman"/>
          <w:sz w:val="28"/>
          <w:szCs w:val="28"/>
        </w:rPr>
      </w:pPr>
      <w:r w:rsidRPr="00AE6196">
        <w:rPr>
          <w:rFonts w:ascii="Times New Roman" w:hAnsi="Times New Roman" w:cs="Times New Roman"/>
          <w:sz w:val="28"/>
          <w:szCs w:val="28"/>
        </w:rPr>
        <w:t xml:space="preserve">31. </w:t>
      </w:r>
      <w:r w:rsidRPr="00AE6196">
        <w:rPr>
          <w:rFonts w:ascii="Times New Roman" w:hAnsi="Times New Roman" w:cs="Times New Roman"/>
          <w:sz w:val="28"/>
          <w:szCs w:val="28"/>
          <w:lang w:val="en-US"/>
        </w:rPr>
        <w:t>Change.org [</w:t>
      </w:r>
      <w:r w:rsidRPr="00AE6196">
        <w:rPr>
          <w:rFonts w:ascii="Times New Roman" w:hAnsi="Times New Roman" w:cs="Times New Roman"/>
          <w:sz w:val="28"/>
          <w:szCs w:val="28"/>
        </w:rPr>
        <w:t>Электронный ресурс</w:t>
      </w:r>
      <w:r w:rsidRPr="00AE6196">
        <w:rPr>
          <w:rFonts w:ascii="Times New Roman" w:hAnsi="Times New Roman" w:cs="Times New Roman"/>
          <w:sz w:val="28"/>
          <w:szCs w:val="28"/>
          <w:lang w:val="en-US"/>
        </w:rPr>
        <w:t xml:space="preserve">] // </w:t>
      </w:r>
      <w:r w:rsidRPr="00AE6196">
        <w:rPr>
          <w:rFonts w:ascii="Times New Roman" w:hAnsi="Times New Roman" w:cs="Times New Roman"/>
          <w:sz w:val="28"/>
          <w:szCs w:val="28"/>
        </w:rPr>
        <w:t xml:space="preserve">Change.org. – 2017. – Режим доступа: </w:t>
      </w:r>
      <w:hyperlink r:id="rId27" w:history="1">
        <w:r w:rsidRPr="00AE6196">
          <w:rPr>
            <w:rStyle w:val="a7"/>
            <w:rFonts w:ascii="Times New Roman" w:hAnsi="Times New Roman" w:cs="Times New Roman"/>
            <w:sz w:val="28"/>
            <w:szCs w:val="28"/>
          </w:rPr>
          <w:t>https://www.change.org/</w:t>
        </w:r>
      </w:hyperlink>
      <w:r w:rsidRPr="00AE6196">
        <w:rPr>
          <w:rFonts w:ascii="Times New Roman" w:hAnsi="Times New Roman" w:cs="Times New Roman"/>
          <w:sz w:val="28"/>
          <w:szCs w:val="28"/>
        </w:rPr>
        <w:t>. – Загл. с экрана. (18.05.2017).</w:t>
      </w:r>
    </w:p>
    <w:p w14:paraId="498F79BC" w14:textId="77777777" w:rsidR="00AE6196" w:rsidRPr="00AE6196" w:rsidRDefault="00AE6196" w:rsidP="00B254F3">
      <w:pPr>
        <w:spacing w:line="360" w:lineRule="auto"/>
        <w:ind w:firstLine="709"/>
        <w:jc w:val="both"/>
        <w:rPr>
          <w:rFonts w:ascii="Times New Roman" w:hAnsi="Times New Roman" w:cs="Times New Roman"/>
          <w:sz w:val="28"/>
          <w:szCs w:val="28"/>
        </w:rPr>
      </w:pPr>
      <w:r w:rsidRPr="00AE6196">
        <w:rPr>
          <w:rFonts w:ascii="Times New Roman" w:hAnsi="Times New Roman" w:cs="Times New Roman"/>
          <w:sz w:val="28"/>
          <w:szCs w:val="28"/>
        </w:rPr>
        <w:t xml:space="preserve">32. Citing Climate Change, Obama Rejects Construction of Keystone XL Oil Pipeline </w:t>
      </w:r>
      <w:r w:rsidRPr="00AE6196">
        <w:rPr>
          <w:rFonts w:ascii="Times New Roman" w:hAnsi="Times New Roman" w:cs="Times New Roman"/>
          <w:sz w:val="28"/>
          <w:szCs w:val="28"/>
          <w:lang w:val="en-US"/>
        </w:rPr>
        <w:t>[</w:t>
      </w:r>
      <w:r w:rsidRPr="00AE6196">
        <w:rPr>
          <w:rFonts w:ascii="Times New Roman" w:hAnsi="Times New Roman" w:cs="Times New Roman"/>
          <w:sz w:val="28"/>
          <w:szCs w:val="28"/>
        </w:rPr>
        <w:t>Электронный ресурс</w:t>
      </w:r>
      <w:r w:rsidRPr="00AE6196">
        <w:rPr>
          <w:rFonts w:ascii="Times New Roman" w:hAnsi="Times New Roman" w:cs="Times New Roman"/>
          <w:sz w:val="28"/>
          <w:szCs w:val="28"/>
          <w:lang w:val="en-US"/>
        </w:rPr>
        <w:t>]</w:t>
      </w:r>
      <w:r w:rsidRPr="00AE6196">
        <w:rPr>
          <w:rFonts w:ascii="Times New Roman" w:hAnsi="Times New Roman" w:cs="Times New Roman"/>
          <w:sz w:val="28"/>
          <w:szCs w:val="28"/>
        </w:rPr>
        <w:t xml:space="preserve"> // </w:t>
      </w:r>
      <w:r w:rsidRPr="00AE6196">
        <w:rPr>
          <w:rFonts w:ascii="Times New Roman" w:hAnsi="Times New Roman" w:cs="Times New Roman"/>
          <w:sz w:val="28"/>
          <w:szCs w:val="28"/>
          <w:lang w:val="en-US"/>
        </w:rPr>
        <w:t>The New York Times</w:t>
      </w:r>
      <w:r w:rsidRPr="00AE6196">
        <w:rPr>
          <w:rFonts w:ascii="Times New Roman" w:hAnsi="Times New Roman" w:cs="Times New Roman"/>
          <w:sz w:val="28"/>
          <w:szCs w:val="28"/>
        </w:rPr>
        <w:t xml:space="preserve">. – 2015. – Режим доступа: </w:t>
      </w:r>
      <w:hyperlink r:id="rId28" w:history="1">
        <w:r w:rsidRPr="00AE6196">
          <w:rPr>
            <w:rStyle w:val="a7"/>
            <w:rFonts w:ascii="Times New Roman" w:hAnsi="Times New Roman" w:cs="Times New Roman"/>
            <w:sz w:val="28"/>
            <w:szCs w:val="28"/>
          </w:rPr>
          <w:t>https://www.nytimes.com/2015/11/07/us/obama-expected-to-reject-construction-of-keystone-xl-oil-pipeline.html?_r=0</w:t>
        </w:r>
      </w:hyperlink>
      <w:r w:rsidRPr="00AE6196">
        <w:rPr>
          <w:rFonts w:ascii="Times New Roman" w:hAnsi="Times New Roman" w:cs="Times New Roman"/>
          <w:sz w:val="28"/>
          <w:szCs w:val="28"/>
        </w:rPr>
        <w:t>. – Загл. с экрана. (21.05.2017).</w:t>
      </w:r>
    </w:p>
    <w:p w14:paraId="203DF020" w14:textId="77777777" w:rsidR="00AE6196" w:rsidRPr="00AE6196" w:rsidRDefault="00AE6196" w:rsidP="00B254F3">
      <w:pPr>
        <w:spacing w:line="360" w:lineRule="auto"/>
        <w:ind w:firstLine="709"/>
        <w:jc w:val="both"/>
        <w:rPr>
          <w:rFonts w:ascii="Times New Roman" w:hAnsi="Times New Roman" w:cs="Times New Roman"/>
          <w:sz w:val="28"/>
          <w:szCs w:val="28"/>
        </w:rPr>
      </w:pPr>
      <w:r w:rsidRPr="00AE6196">
        <w:rPr>
          <w:rFonts w:ascii="Times New Roman" w:hAnsi="Times New Roman" w:cs="Times New Roman"/>
          <w:sz w:val="28"/>
          <w:szCs w:val="28"/>
        </w:rPr>
        <w:t xml:space="preserve">33. COLUMN-Keystone modifications call Obama's bluff: John Kemp </w:t>
      </w:r>
      <w:r w:rsidRPr="00AE6196">
        <w:rPr>
          <w:rFonts w:ascii="Times New Roman" w:hAnsi="Times New Roman" w:cs="Times New Roman"/>
          <w:sz w:val="28"/>
          <w:szCs w:val="28"/>
          <w:lang w:val="en-US"/>
        </w:rPr>
        <w:t>[</w:t>
      </w:r>
      <w:r w:rsidRPr="00AE6196">
        <w:rPr>
          <w:rFonts w:ascii="Times New Roman" w:hAnsi="Times New Roman" w:cs="Times New Roman"/>
          <w:sz w:val="28"/>
          <w:szCs w:val="28"/>
        </w:rPr>
        <w:t>Электронный ресурс</w:t>
      </w:r>
      <w:r w:rsidRPr="00AE6196">
        <w:rPr>
          <w:rFonts w:ascii="Times New Roman" w:hAnsi="Times New Roman" w:cs="Times New Roman"/>
          <w:sz w:val="28"/>
          <w:szCs w:val="28"/>
          <w:lang w:val="en-US"/>
        </w:rPr>
        <w:t>]</w:t>
      </w:r>
      <w:r w:rsidRPr="00AE6196">
        <w:rPr>
          <w:rFonts w:ascii="Times New Roman" w:hAnsi="Times New Roman" w:cs="Times New Roman"/>
          <w:sz w:val="28"/>
          <w:szCs w:val="28"/>
        </w:rPr>
        <w:t xml:space="preserve"> //  </w:t>
      </w:r>
      <w:r w:rsidRPr="00AE6196">
        <w:rPr>
          <w:rFonts w:ascii="Times New Roman" w:hAnsi="Times New Roman" w:cs="Times New Roman"/>
          <w:sz w:val="28"/>
          <w:szCs w:val="28"/>
          <w:lang w:val="en-US"/>
        </w:rPr>
        <w:t>REUTERS</w:t>
      </w:r>
      <w:r w:rsidRPr="00AE6196">
        <w:rPr>
          <w:rFonts w:ascii="Times New Roman" w:hAnsi="Times New Roman" w:cs="Times New Roman"/>
          <w:sz w:val="28"/>
          <w:szCs w:val="28"/>
        </w:rPr>
        <w:t xml:space="preserve">. – 2012. – Режим доступа: </w:t>
      </w:r>
      <w:hyperlink r:id="rId29" w:history="1">
        <w:r w:rsidRPr="00AE6196">
          <w:rPr>
            <w:rStyle w:val="a7"/>
            <w:rFonts w:ascii="Times New Roman" w:hAnsi="Times New Roman" w:cs="Times New Roman"/>
            <w:sz w:val="28"/>
            <w:szCs w:val="28"/>
          </w:rPr>
          <w:t>http://www.reuters.com/article/column-kemp-oil-keystone-idINL6E8K6D5920120906</w:t>
        </w:r>
      </w:hyperlink>
      <w:r w:rsidRPr="00AE6196">
        <w:rPr>
          <w:rFonts w:ascii="Times New Roman" w:hAnsi="Times New Roman" w:cs="Times New Roman"/>
          <w:sz w:val="28"/>
          <w:szCs w:val="28"/>
        </w:rPr>
        <w:t>. –  Загл. с экрана. (21.05.2017).</w:t>
      </w:r>
    </w:p>
    <w:p w14:paraId="0331B267" w14:textId="77777777" w:rsidR="00AE6196" w:rsidRPr="00AE6196" w:rsidRDefault="00AE6196" w:rsidP="00B254F3">
      <w:pPr>
        <w:spacing w:line="360" w:lineRule="auto"/>
        <w:ind w:firstLine="709"/>
        <w:jc w:val="both"/>
        <w:rPr>
          <w:rFonts w:ascii="Times New Roman" w:hAnsi="Times New Roman" w:cs="Times New Roman"/>
          <w:sz w:val="28"/>
          <w:szCs w:val="28"/>
        </w:rPr>
      </w:pPr>
      <w:r w:rsidRPr="00AE6196">
        <w:rPr>
          <w:rFonts w:ascii="Times New Roman" w:hAnsi="Times New Roman" w:cs="Times New Roman"/>
          <w:sz w:val="28"/>
          <w:szCs w:val="28"/>
        </w:rPr>
        <w:t xml:space="preserve">34. Corporate responsibility </w:t>
      </w:r>
      <w:r w:rsidRPr="00AE6196">
        <w:rPr>
          <w:rFonts w:ascii="Times New Roman" w:hAnsi="Times New Roman" w:cs="Times New Roman"/>
          <w:sz w:val="28"/>
          <w:szCs w:val="28"/>
          <w:lang w:val="en-US"/>
        </w:rPr>
        <w:t>[</w:t>
      </w:r>
      <w:r w:rsidRPr="00AE6196">
        <w:rPr>
          <w:rFonts w:ascii="Times New Roman" w:hAnsi="Times New Roman" w:cs="Times New Roman"/>
          <w:sz w:val="28"/>
          <w:szCs w:val="28"/>
        </w:rPr>
        <w:t>Электронный ресурс</w:t>
      </w:r>
      <w:r w:rsidRPr="00AE6196">
        <w:rPr>
          <w:rFonts w:ascii="Times New Roman" w:hAnsi="Times New Roman" w:cs="Times New Roman"/>
          <w:sz w:val="28"/>
          <w:szCs w:val="28"/>
          <w:lang w:val="en-US"/>
        </w:rPr>
        <w:t>]</w:t>
      </w:r>
      <w:r w:rsidRPr="00AE6196">
        <w:rPr>
          <w:rFonts w:ascii="Times New Roman" w:hAnsi="Times New Roman" w:cs="Times New Roman"/>
          <w:sz w:val="28"/>
          <w:szCs w:val="28"/>
        </w:rPr>
        <w:t xml:space="preserve"> // </w:t>
      </w:r>
      <w:r w:rsidRPr="00AE6196">
        <w:rPr>
          <w:rFonts w:ascii="Times New Roman" w:hAnsi="Times New Roman" w:cs="Times New Roman"/>
          <w:sz w:val="28"/>
          <w:szCs w:val="28"/>
          <w:lang w:val="en-US"/>
        </w:rPr>
        <w:t>C</w:t>
      </w:r>
      <w:r w:rsidRPr="00AE6196">
        <w:rPr>
          <w:rFonts w:ascii="Times New Roman" w:hAnsi="Times New Roman" w:cs="Times New Roman"/>
          <w:sz w:val="28"/>
          <w:szCs w:val="28"/>
        </w:rPr>
        <w:t xml:space="preserve">hevron. – 2017. – Режим доступа: </w:t>
      </w:r>
      <w:hyperlink r:id="rId30" w:history="1">
        <w:r w:rsidRPr="00AE6196">
          <w:rPr>
            <w:rStyle w:val="a7"/>
            <w:rFonts w:ascii="Times New Roman" w:hAnsi="Times New Roman" w:cs="Times New Roman"/>
            <w:sz w:val="28"/>
            <w:szCs w:val="28"/>
          </w:rPr>
          <w:t>https://www.chevron.com/corporate-responsibility</w:t>
        </w:r>
      </w:hyperlink>
      <w:r w:rsidRPr="00AE6196">
        <w:rPr>
          <w:rFonts w:ascii="Times New Roman" w:hAnsi="Times New Roman" w:cs="Times New Roman"/>
          <w:sz w:val="28"/>
          <w:szCs w:val="28"/>
        </w:rPr>
        <w:t>. – Загл. с экрана. (13.04.2017).</w:t>
      </w:r>
    </w:p>
    <w:p w14:paraId="2495C46E" w14:textId="3FA5AABC" w:rsidR="00AE6196" w:rsidRPr="00AE6196" w:rsidRDefault="00AE6196" w:rsidP="00B254F3">
      <w:pPr>
        <w:spacing w:line="360" w:lineRule="auto"/>
        <w:ind w:firstLine="709"/>
        <w:jc w:val="both"/>
        <w:rPr>
          <w:rFonts w:ascii="Times New Roman" w:hAnsi="Times New Roman" w:cs="Times New Roman"/>
          <w:sz w:val="28"/>
          <w:szCs w:val="28"/>
        </w:rPr>
      </w:pPr>
      <w:r w:rsidRPr="00AE6196">
        <w:rPr>
          <w:rFonts w:ascii="Times New Roman" w:hAnsi="Times New Roman" w:cs="Times New Roman"/>
          <w:sz w:val="28"/>
          <w:szCs w:val="28"/>
        </w:rPr>
        <w:t xml:space="preserve">35. EPA Calls for Further Study of Keystone XL </w:t>
      </w:r>
      <w:r w:rsidRPr="00AE6196">
        <w:rPr>
          <w:rFonts w:ascii="Times New Roman" w:hAnsi="Times New Roman" w:cs="Times New Roman"/>
          <w:sz w:val="28"/>
          <w:szCs w:val="28"/>
          <w:lang w:val="en-US"/>
        </w:rPr>
        <w:t>[</w:t>
      </w:r>
      <w:r w:rsidRPr="00AE6196">
        <w:rPr>
          <w:rFonts w:ascii="Times New Roman" w:hAnsi="Times New Roman" w:cs="Times New Roman"/>
          <w:sz w:val="28"/>
          <w:szCs w:val="28"/>
        </w:rPr>
        <w:t>Электронный ресурс</w:t>
      </w:r>
      <w:r w:rsidRPr="00AE6196">
        <w:rPr>
          <w:rFonts w:ascii="Times New Roman" w:hAnsi="Times New Roman" w:cs="Times New Roman"/>
          <w:sz w:val="28"/>
          <w:szCs w:val="28"/>
          <w:lang w:val="en-US"/>
        </w:rPr>
        <w:t>]</w:t>
      </w:r>
      <w:r w:rsidRPr="00AE6196">
        <w:rPr>
          <w:rFonts w:ascii="Times New Roman" w:hAnsi="Times New Roman" w:cs="Times New Roman"/>
          <w:sz w:val="28"/>
          <w:szCs w:val="28"/>
        </w:rPr>
        <w:t xml:space="preserve"> // </w:t>
      </w:r>
      <w:r w:rsidRPr="00AE6196">
        <w:rPr>
          <w:rFonts w:ascii="Times New Roman" w:hAnsi="Times New Roman" w:cs="Times New Roman"/>
          <w:sz w:val="28"/>
          <w:szCs w:val="28"/>
          <w:lang w:val="en-US"/>
        </w:rPr>
        <w:t>RIGZONE</w:t>
      </w:r>
      <w:r w:rsidRPr="00AE6196">
        <w:rPr>
          <w:rFonts w:ascii="Times New Roman" w:hAnsi="Times New Roman" w:cs="Times New Roman"/>
          <w:sz w:val="28"/>
          <w:szCs w:val="28"/>
        </w:rPr>
        <w:t xml:space="preserve">. – 2010. – Режим доступа: </w:t>
      </w:r>
      <w:hyperlink r:id="rId31" w:history="1">
        <w:r w:rsidR="00B254F3" w:rsidRPr="00B04E0B">
          <w:rPr>
            <w:rStyle w:val="a7"/>
            <w:rFonts w:ascii="Times New Roman" w:hAnsi="Times New Roman" w:cs="Times New Roman"/>
            <w:sz w:val="28"/>
            <w:szCs w:val="28"/>
          </w:rPr>
          <w:t>http://www.rigzone.com/news/article.asp?oc=dst&amp;dst_a_id=23434</w:t>
        </w:r>
      </w:hyperlink>
      <w:r w:rsidRPr="00AE6196">
        <w:rPr>
          <w:rFonts w:ascii="Times New Roman" w:hAnsi="Times New Roman" w:cs="Times New Roman"/>
          <w:sz w:val="28"/>
          <w:szCs w:val="28"/>
        </w:rPr>
        <w:t>. – Загл. с экрана. (19.05.2017).</w:t>
      </w:r>
    </w:p>
    <w:p w14:paraId="209D6D7B" w14:textId="77777777" w:rsidR="00AE6196" w:rsidRPr="00AE6196" w:rsidRDefault="00AE6196" w:rsidP="00B254F3">
      <w:pPr>
        <w:spacing w:line="360" w:lineRule="auto"/>
        <w:ind w:firstLine="709"/>
        <w:jc w:val="both"/>
        <w:rPr>
          <w:rFonts w:ascii="Times New Roman" w:hAnsi="Times New Roman" w:cs="Times New Roman"/>
          <w:sz w:val="28"/>
          <w:szCs w:val="28"/>
        </w:rPr>
      </w:pPr>
      <w:r w:rsidRPr="00AE6196">
        <w:rPr>
          <w:rFonts w:ascii="Times New Roman" w:hAnsi="Times New Roman" w:cs="Times New Roman"/>
          <w:sz w:val="28"/>
          <w:szCs w:val="28"/>
          <w:lang w:val="en-US"/>
        </w:rPr>
        <w:t>36. GovTrack.us [</w:t>
      </w:r>
      <w:r w:rsidRPr="00AE6196">
        <w:rPr>
          <w:rFonts w:ascii="Times New Roman" w:hAnsi="Times New Roman" w:cs="Times New Roman"/>
          <w:sz w:val="28"/>
          <w:szCs w:val="28"/>
        </w:rPr>
        <w:t>Электронный ресурс</w:t>
      </w:r>
      <w:r w:rsidRPr="00AE6196">
        <w:rPr>
          <w:rFonts w:ascii="Times New Roman" w:hAnsi="Times New Roman" w:cs="Times New Roman"/>
          <w:sz w:val="28"/>
          <w:szCs w:val="28"/>
          <w:lang w:val="en-US"/>
        </w:rPr>
        <w:t xml:space="preserve">] // govtrack. </w:t>
      </w:r>
      <w:r w:rsidRPr="00AE6196">
        <w:rPr>
          <w:rFonts w:ascii="Times New Roman" w:hAnsi="Times New Roman" w:cs="Times New Roman"/>
          <w:sz w:val="28"/>
          <w:szCs w:val="28"/>
        </w:rPr>
        <w:t xml:space="preserve">– 2017. – Режим доступа: </w:t>
      </w:r>
      <w:hyperlink r:id="rId32" w:history="1">
        <w:r w:rsidRPr="00AE6196">
          <w:rPr>
            <w:rStyle w:val="a7"/>
            <w:rFonts w:ascii="Times New Roman" w:hAnsi="Times New Roman" w:cs="Times New Roman"/>
            <w:sz w:val="28"/>
            <w:szCs w:val="28"/>
          </w:rPr>
          <w:t>https://www.govtrack.us/</w:t>
        </w:r>
      </w:hyperlink>
      <w:r w:rsidRPr="00AE6196">
        <w:rPr>
          <w:rFonts w:ascii="Times New Roman" w:hAnsi="Times New Roman" w:cs="Times New Roman"/>
          <w:sz w:val="28"/>
          <w:szCs w:val="28"/>
        </w:rPr>
        <w:t>. – Загл. с экрана. (15.05.2017).</w:t>
      </w:r>
    </w:p>
    <w:p w14:paraId="527DD708" w14:textId="77777777" w:rsidR="00AE6196" w:rsidRPr="00AE6196" w:rsidRDefault="00AE6196" w:rsidP="00B254F3">
      <w:pPr>
        <w:spacing w:line="360" w:lineRule="auto"/>
        <w:ind w:firstLine="709"/>
        <w:jc w:val="both"/>
        <w:rPr>
          <w:rFonts w:ascii="Times New Roman" w:hAnsi="Times New Roman" w:cs="Times New Roman"/>
          <w:sz w:val="28"/>
          <w:szCs w:val="28"/>
        </w:rPr>
      </w:pPr>
      <w:r w:rsidRPr="00AE6196">
        <w:rPr>
          <w:rFonts w:ascii="Times New Roman" w:hAnsi="Times New Roman" w:cs="Times New Roman"/>
          <w:sz w:val="28"/>
          <w:szCs w:val="28"/>
        </w:rPr>
        <w:t xml:space="preserve">37. H.R. 3 (113th): Northern Route Approval Act </w:t>
      </w:r>
      <w:r w:rsidRPr="00AE6196">
        <w:rPr>
          <w:rFonts w:ascii="Times New Roman" w:hAnsi="Times New Roman" w:cs="Times New Roman"/>
          <w:sz w:val="28"/>
          <w:szCs w:val="28"/>
          <w:lang w:val="en-US"/>
        </w:rPr>
        <w:t>[</w:t>
      </w:r>
      <w:r w:rsidRPr="00AE6196">
        <w:rPr>
          <w:rFonts w:ascii="Times New Roman" w:hAnsi="Times New Roman" w:cs="Times New Roman"/>
          <w:sz w:val="28"/>
          <w:szCs w:val="28"/>
        </w:rPr>
        <w:t>Электронный ресурс</w:t>
      </w:r>
      <w:r w:rsidRPr="00AE6196">
        <w:rPr>
          <w:rFonts w:ascii="Times New Roman" w:hAnsi="Times New Roman" w:cs="Times New Roman"/>
          <w:sz w:val="28"/>
          <w:szCs w:val="28"/>
          <w:lang w:val="en-US"/>
        </w:rPr>
        <w:t>]</w:t>
      </w:r>
      <w:r w:rsidRPr="00AE6196">
        <w:rPr>
          <w:rFonts w:ascii="Times New Roman" w:hAnsi="Times New Roman" w:cs="Times New Roman"/>
          <w:sz w:val="28"/>
          <w:szCs w:val="28"/>
        </w:rPr>
        <w:t xml:space="preserve"> // govtrack. – 2017. – Режим доступа: </w:t>
      </w:r>
      <w:hyperlink r:id="rId33" w:history="1">
        <w:r w:rsidRPr="00AE6196">
          <w:rPr>
            <w:rStyle w:val="a7"/>
            <w:rFonts w:ascii="Times New Roman" w:hAnsi="Times New Roman" w:cs="Times New Roman"/>
            <w:sz w:val="28"/>
            <w:szCs w:val="28"/>
          </w:rPr>
          <w:t>https://www.govtrack.us/congress/bills/113/hr3</w:t>
        </w:r>
      </w:hyperlink>
      <w:r w:rsidRPr="00AE6196">
        <w:rPr>
          <w:rFonts w:ascii="Times New Roman" w:hAnsi="Times New Roman" w:cs="Times New Roman"/>
          <w:sz w:val="28"/>
          <w:szCs w:val="28"/>
        </w:rPr>
        <w:t>. – Загл. с экрана. (21.05.2017).</w:t>
      </w:r>
    </w:p>
    <w:p w14:paraId="40AF3575" w14:textId="77777777" w:rsidR="00AE6196" w:rsidRPr="00AE6196" w:rsidRDefault="00AE6196" w:rsidP="00B254F3">
      <w:pPr>
        <w:spacing w:line="360" w:lineRule="auto"/>
        <w:ind w:firstLine="709"/>
        <w:jc w:val="both"/>
        <w:rPr>
          <w:rFonts w:ascii="Times New Roman" w:hAnsi="Times New Roman" w:cs="Times New Roman"/>
          <w:sz w:val="28"/>
          <w:szCs w:val="28"/>
        </w:rPr>
      </w:pPr>
      <w:r w:rsidRPr="00AE6196">
        <w:rPr>
          <w:rFonts w:ascii="Times New Roman" w:hAnsi="Times New Roman" w:cs="Times New Roman"/>
          <w:sz w:val="28"/>
          <w:szCs w:val="28"/>
        </w:rPr>
        <w:t xml:space="preserve">38. Keystone Poses 'No Significant Impacts' to Most Resources Along Path – US </w:t>
      </w:r>
      <w:r w:rsidRPr="00AE6196">
        <w:rPr>
          <w:rFonts w:ascii="Times New Roman" w:hAnsi="Times New Roman" w:cs="Times New Roman"/>
          <w:sz w:val="28"/>
          <w:szCs w:val="28"/>
          <w:lang w:val="en-US"/>
        </w:rPr>
        <w:t>[</w:t>
      </w:r>
      <w:r w:rsidRPr="00AE6196">
        <w:rPr>
          <w:rFonts w:ascii="Times New Roman" w:hAnsi="Times New Roman" w:cs="Times New Roman"/>
          <w:sz w:val="28"/>
          <w:szCs w:val="28"/>
        </w:rPr>
        <w:t>Электронный ресурс</w:t>
      </w:r>
      <w:r w:rsidRPr="00AE6196">
        <w:rPr>
          <w:rFonts w:ascii="Times New Roman" w:hAnsi="Times New Roman" w:cs="Times New Roman"/>
          <w:sz w:val="28"/>
          <w:szCs w:val="28"/>
          <w:lang w:val="en-US"/>
        </w:rPr>
        <w:t>]</w:t>
      </w:r>
      <w:r w:rsidRPr="00AE6196">
        <w:rPr>
          <w:rFonts w:ascii="Times New Roman" w:hAnsi="Times New Roman" w:cs="Times New Roman"/>
          <w:sz w:val="28"/>
          <w:szCs w:val="28"/>
        </w:rPr>
        <w:t xml:space="preserve"> // </w:t>
      </w:r>
      <w:r w:rsidRPr="00AE6196">
        <w:rPr>
          <w:rFonts w:ascii="Times New Roman" w:hAnsi="Times New Roman" w:cs="Times New Roman"/>
          <w:sz w:val="28"/>
          <w:szCs w:val="28"/>
          <w:lang w:val="en-US"/>
        </w:rPr>
        <w:t>RIGZONE</w:t>
      </w:r>
      <w:r w:rsidRPr="00AE6196">
        <w:rPr>
          <w:rFonts w:ascii="Times New Roman" w:hAnsi="Times New Roman" w:cs="Times New Roman"/>
          <w:sz w:val="28"/>
          <w:szCs w:val="28"/>
        </w:rPr>
        <w:t xml:space="preserve">. – 2017. – Режим доступа: </w:t>
      </w:r>
      <w:hyperlink r:id="rId34" w:history="1">
        <w:r w:rsidRPr="00AE6196">
          <w:rPr>
            <w:rStyle w:val="a7"/>
            <w:rFonts w:ascii="Times New Roman" w:hAnsi="Times New Roman" w:cs="Times New Roman"/>
            <w:sz w:val="28"/>
            <w:szCs w:val="28"/>
          </w:rPr>
          <w:t>http://www.rigzone.com/news/article.asp?oc=dst&amp;dst_a_id=27703</w:t>
        </w:r>
      </w:hyperlink>
      <w:r w:rsidRPr="00AE6196">
        <w:rPr>
          <w:rFonts w:ascii="Times New Roman" w:hAnsi="Times New Roman" w:cs="Times New Roman"/>
          <w:sz w:val="28"/>
          <w:szCs w:val="28"/>
        </w:rPr>
        <w:t>. – Загл. с экрана. (19.05.2017).</w:t>
      </w:r>
    </w:p>
    <w:p w14:paraId="1CA2A465" w14:textId="77777777" w:rsidR="00AE6196" w:rsidRPr="00AE6196" w:rsidRDefault="00AE6196" w:rsidP="00B254F3">
      <w:pPr>
        <w:spacing w:line="360" w:lineRule="auto"/>
        <w:ind w:firstLine="709"/>
        <w:jc w:val="both"/>
        <w:rPr>
          <w:rFonts w:ascii="Times New Roman" w:hAnsi="Times New Roman" w:cs="Times New Roman"/>
          <w:sz w:val="28"/>
          <w:szCs w:val="28"/>
        </w:rPr>
      </w:pPr>
      <w:r w:rsidRPr="00AE6196">
        <w:rPr>
          <w:rFonts w:ascii="Times New Roman" w:hAnsi="Times New Roman" w:cs="Times New Roman"/>
          <w:sz w:val="28"/>
          <w:szCs w:val="28"/>
        </w:rPr>
        <w:t xml:space="preserve">39. </w:t>
      </w:r>
      <w:r w:rsidRPr="00AE6196">
        <w:rPr>
          <w:rFonts w:ascii="Times New Roman" w:hAnsi="Times New Roman" w:cs="Times New Roman"/>
          <w:sz w:val="28"/>
          <w:szCs w:val="28"/>
          <w:lang w:val="en-US"/>
        </w:rPr>
        <w:t>OpenSecrets.org. Center for Responsive Politics [</w:t>
      </w:r>
      <w:r w:rsidRPr="00AE6196">
        <w:rPr>
          <w:rFonts w:ascii="Times New Roman" w:hAnsi="Times New Roman" w:cs="Times New Roman"/>
          <w:sz w:val="28"/>
          <w:szCs w:val="28"/>
        </w:rPr>
        <w:t>Электронный ресурс</w:t>
      </w:r>
      <w:r w:rsidRPr="00AE6196">
        <w:rPr>
          <w:rFonts w:ascii="Times New Roman" w:hAnsi="Times New Roman" w:cs="Times New Roman"/>
          <w:sz w:val="28"/>
          <w:szCs w:val="28"/>
          <w:lang w:val="en-US"/>
        </w:rPr>
        <w:t xml:space="preserve">] </w:t>
      </w:r>
      <w:r w:rsidRPr="00AE6196">
        <w:rPr>
          <w:rFonts w:ascii="Times New Roman" w:hAnsi="Times New Roman" w:cs="Times New Roman"/>
          <w:sz w:val="28"/>
          <w:szCs w:val="28"/>
        </w:rPr>
        <w:t xml:space="preserve">// </w:t>
      </w:r>
      <w:r w:rsidRPr="00AE6196">
        <w:rPr>
          <w:rFonts w:ascii="Times New Roman" w:hAnsi="Times New Roman" w:cs="Times New Roman"/>
          <w:sz w:val="28"/>
          <w:szCs w:val="28"/>
          <w:lang w:val="en-US"/>
        </w:rPr>
        <w:t>OpenSecrets.org</w:t>
      </w:r>
      <w:r w:rsidRPr="00AE6196">
        <w:rPr>
          <w:rFonts w:ascii="Times New Roman" w:hAnsi="Times New Roman" w:cs="Times New Roman"/>
          <w:sz w:val="28"/>
          <w:szCs w:val="28"/>
        </w:rPr>
        <w:t xml:space="preserve">. – 2017. – Режим доступа: </w:t>
      </w:r>
      <w:hyperlink r:id="rId35" w:history="1">
        <w:r w:rsidRPr="00AE6196">
          <w:rPr>
            <w:rStyle w:val="a7"/>
            <w:rFonts w:ascii="Times New Roman" w:hAnsi="Times New Roman" w:cs="Times New Roman"/>
            <w:sz w:val="28"/>
            <w:szCs w:val="28"/>
          </w:rPr>
          <w:t>https://www.opensecrets.org/</w:t>
        </w:r>
      </w:hyperlink>
      <w:r w:rsidRPr="00AE6196">
        <w:rPr>
          <w:rFonts w:ascii="Times New Roman" w:hAnsi="Times New Roman" w:cs="Times New Roman"/>
          <w:sz w:val="28"/>
          <w:szCs w:val="28"/>
        </w:rPr>
        <w:t>. – Загл. с экрана. (13.05.2017).</w:t>
      </w:r>
    </w:p>
    <w:p w14:paraId="268976D5" w14:textId="77777777" w:rsidR="00AE6196" w:rsidRPr="00AE6196" w:rsidRDefault="00AE6196" w:rsidP="00B254F3">
      <w:pPr>
        <w:spacing w:line="360" w:lineRule="auto"/>
        <w:ind w:firstLine="709"/>
        <w:jc w:val="both"/>
        <w:rPr>
          <w:rFonts w:ascii="Times New Roman" w:hAnsi="Times New Roman" w:cs="Times New Roman"/>
          <w:sz w:val="28"/>
          <w:szCs w:val="28"/>
        </w:rPr>
      </w:pPr>
      <w:r w:rsidRPr="00AE6196">
        <w:rPr>
          <w:rFonts w:ascii="Times New Roman" w:hAnsi="Times New Roman" w:cs="Times New Roman"/>
          <w:sz w:val="28"/>
          <w:szCs w:val="28"/>
        </w:rPr>
        <w:t xml:space="preserve">40. S. 1 (114th): Keystone XL Pipeline Approval Act </w:t>
      </w:r>
      <w:r w:rsidRPr="00AE6196">
        <w:rPr>
          <w:rFonts w:ascii="Times New Roman" w:hAnsi="Times New Roman" w:cs="Times New Roman"/>
          <w:sz w:val="28"/>
          <w:szCs w:val="28"/>
          <w:lang w:val="en-US"/>
        </w:rPr>
        <w:t>[</w:t>
      </w:r>
      <w:r w:rsidRPr="00AE6196">
        <w:rPr>
          <w:rFonts w:ascii="Times New Roman" w:hAnsi="Times New Roman" w:cs="Times New Roman"/>
          <w:sz w:val="28"/>
          <w:szCs w:val="28"/>
        </w:rPr>
        <w:t>Электронный ресурс</w:t>
      </w:r>
      <w:r w:rsidRPr="00AE6196">
        <w:rPr>
          <w:rFonts w:ascii="Times New Roman" w:hAnsi="Times New Roman" w:cs="Times New Roman"/>
          <w:sz w:val="28"/>
          <w:szCs w:val="28"/>
          <w:lang w:val="en-US"/>
        </w:rPr>
        <w:t>]</w:t>
      </w:r>
      <w:r w:rsidRPr="00AE6196">
        <w:rPr>
          <w:rFonts w:ascii="Times New Roman" w:hAnsi="Times New Roman" w:cs="Times New Roman"/>
          <w:sz w:val="28"/>
          <w:szCs w:val="28"/>
        </w:rPr>
        <w:t xml:space="preserve"> // govtrack. – 2017. – Режим доступа: </w:t>
      </w:r>
      <w:hyperlink r:id="rId36" w:history="1">
        <w:r w:rsidRPr="00AE6196">
          <w:rPr>
            <w:rStyle w:val="a7"/>
            <w:rFonts w:ascii="Times New Roman" w:hAnsi="Times New Roman" w:cs="Times New Roman"/>
            <w:sz w:val="28"/>
            <w:szCs w:val="28"/>
          </w:rPr>
          <w:t>https://www.govtrack.us/congress/bills/114/s1</w:t>
        </w:r>
      </w:hyperlink>
      <w:r w:rsidRPr="00AE6196">
        <w:rPr>
          <w:rFonts w:ascii="Times New Roman" w:hAnsi="Times New Roman" w:cs="Times New Roman"/>
          <w:sz w:val="28"/>
          <w:szCs w:val="28"/>
        </w:rPr>
        <w:t>. – Загл. с экрана. (21.05.2017).</w:t>
      </w:r>
    </w:p>
    <w:p w14:paraId="02A08F71" w14:textId="77777777" w:rsidR="00AE6196" w:rsidRPr="00AE6196" w:rsidRDefault="00AE6196" w:rsidP="00B254F3">
      <w:pPr>
        <w:spacing w:line="360" w:lineRule="auto"/>
        <w:ind w:firstLine="709"/>
        <w:jc w:val="both"/>
        <w:rPr>
          <w:rFonts w:ascii="Times New Roman" w:hAnsi="Times New Roman" w:cs="Times New Roman"/>
          <w:sz w:val="28"/>
          <w:szCs w:val="28"/>
        </w:rPr>
      </w:pPr>
      <w:r w:rsidRPr="00AE6196">
        <w:rPr>
          <w:rFonts w:ascii="Times New Roman" w:hAnsi="Times New Roman" w:cs="Times New Roman"/>
          <w:sz w:val="28"/>
          <w:szCs w:val="28"/>
        </w:rPr>
        <w:t xml:space="preserve">41. S. 1: Keystone XL Pipeline Approval Act </w:t>
      </w:r>
      <w:r w:rsidRPr="00AE6196">
        <w:rPr>
          <w:rFonts w:ascii="Times New Roman" w:hAnsi="Times New Roman" w:cs="Times New Roman"/>
          <w:sz w:val="28"/>
          <w:szCs w:val="28"/>
          <w:lang w:val="en-US"/>
        </w:rPr>
        <w:t>[</w:t>
      </w:r>
      <w:r w:rsidRPr="00AE6196">
        <w:rPr>
          <w:rFonts w:ascii="Times New Roman" w:hAnsi="Times New Roman" w:cs="Times New Roman"/>
          <w:sz w:val="28"/>
          <w:szCs w:val="28"/>
        </w:rPr>
        <w:t>Электронный ресурс</w:t>
      </w:r>
      <w:r w:rsidRPr="00AE6196">
        <w:rPr>
          <w:rFonts w:ascii="Times New Roman" w:hAnsi="Times New Roman" w:cs="Times New Roman"/>
          <w:sz w:val="28"/>
          <w:szCs w:val="28"/>
          <w:lang w:val="en-US"/>
        </w:rPr>
        <w:t>]</w:t>
      </w:r>
      <w:r w:rsidRPr="00AE6196">
        <w:rPr>
          <w:rFonts w:ascii="Times New Roman" w:hAnsi="Times New Roman" w:cs="Times New Roman"/>
          <w:sz w:val="28"/>
          <w:szCs w:val="28"/>
        </w:rPr>
        <w:t xml:space="preserve"> // govtrack. – 2017. – Режим доступа: </w:t>
      </w:r>
      <w:hyperlink r:id="rId37" w:history="1">
        <w:r w:rsidRPr="00AE6196">
          <w:rPr>
            <w:rStyle w:val="a7"/>
            <w:rFonts w:ascii="Times New Roman" w:hAnsi="Times New Roman" w:cs="Times New Roman"/>
            <w:sz w:val="28"/>
            <w:szCs w:val="28"/>
          </w:rPr>
          <w:t>https://www.govtrack.us/congress/votes/114-2015/h75</w:t>
        </w:r>
      </w:hyperlink>
      <w:r w:rsidRPr="00AE6196">
        <w:rPr>
          <w:rFonts w:ascii="Times New Roman" w:hAnsi="Times New Roman" w:cs="Times New Roman"/>
          <w:sz w:val="28"/>
          <w:szCs w:val="28"/>
        </w:rPr>
        <w:t>. – Загл. с экрана. (22.05.2017).</w:t>
      </w:r>
    </w:p>
    <w:p w14:paraId="64AB8F28" w14:textId="77777777" w:rsidR="00AE6196" w:rsidRPr="00AE6196" w:rsidRDefault="00AE6196" w:rsidP="00B254F3">
      <w:pPr>
        <w:spacing w:line="360" w:lineRule="auto"/>
        <w:ind w:firstLine="709"/>
        <w:jc w:val="both"/>
        <w:rPr>
          <w:rFonts w:ascii="Times New Roman" w:hAnsi="Times New Roman" w:cs="Times New Roman"/>
          <w:sz w:val="28"/>
          <w:szCs w:val="28"/>
        </w:rPr>
      </w:pPr>
      <w:r w:rsidRPr="00AE6196">
        <w:rPr>
          <w:rFonts w:ascii="Times New Roman" w:hAnsi="Times New Roman" w:cs="Times New Roman"/>
          <w:sz w:val="28"/>
          <w:szCs w:val="28"/>
        </w:rPr>
        <w:t xml:space="preserve">42. S. 1: Keystone XL Pipeline Approval Act </w:t>
      </w:r>
      <w:r w:rsidRPr="00AE6196">
        <w:rPr>
          <w:rFonts w:ascii="Times New Roman" w:hAnsi="Times New Roman" w:cs="Times New Roman"/>
          <w:sz w:val="28"/>
          <w:szCs w:val="28"/>
          <w:lang w:val="en-US"/>
        </w:rPr>
        <w:t>[</w:t>
      </w:r>
      <w:r w:rsidRPr="00AE6196">
        <w:rPr>
          <w:rFonts w:ascii="Times New Roman" w:hAnsi="Times New Roman" w:cs="Times New Roman"/>
          <w:sz w:val="28"/>
          <w:szCs w:val="28"/>
        </w:rPr>
        <w:t>Электронный ресурс</w:t>
      </w:r>
      <w:r w:rsidRPr="00AE6196">
        <w:rPr>
          <w:rFonts w:ascii="Times New Roman" w:hAnsi="Times New Roman" w:cs="Times New Roman"/>
          <w:sz w:val="28"/>
          <w:szCs w:val="28"/>
          <w:lang w:val="en-US"/>
        </w:rPr>
        <w:t>]</w:t>
      </w:r>
      <w:r w:rsidRPr="00AE6196">
        <w:rPr>
          <w:rFonts w:ascii="Times New Roman" w:hAnsi="Times New Roman" w:cs="Times New Roman"/>
          <w:sz w:val="28"/>
          <w:szCs w:val="28"/>
        </w:rPr>
        <w:t xml:space="preserve"> // govtrack. – 2017. – Режим доступа: </w:t>
      </w:r>
      <w:hyperlink r:id="rId38" w:history="1">
        <w:r w:rsidRPr="00AE6196">
          <w:rPr>
            <w:rStyle w:val="a7"/>
            <w:rFonts w:ascii="Times New Roman" w:hAnsi="Times New Roman" w:cs="Times New Roman"/>
            <w:sz w:val="28"/>
            <w:szCs w:val="28"/>
          </w:rPr>
          <w:t>https://www.govtrack.us/congress/votes/114-2015/s49</w:t>
        </w:r>
      </w:hyperlink>
      <w:r w:rsidRPr="00AE6196">
        <w:rPr>
          <w:rFonts w:ascii="Times New Roman" w:hAnsi="Times New Roman" w:cs="Times New Roman"/>
          <w:sz w:val="28"/>
          <w:szCs w:val="28"/>
        </w:rPr>
        <w:t>. – Загл. с экрана. (22.05.2017).</w:t>
      </w:r>
    </w:p>
    <w:p w14:paraId="249FD8B6" w14:textId="77777777" w:rsidR="00AE6196" w:rsidRPr="00AE6196" w:rsidRDefault="00AE6196" w:rsidP="00B254F3">
      <w:pPr>
        <w:spacing w:line="360" w:lineRule="auto"/>
        <w:ind w:firstLine="709"/>
        <w:jc w:val="both"/>
        <w:rPr>
          <w:rFonts w:ascii="Times New Roman" w:hAnsi="Times New Roman" w:cs="Times New Roman"/>
          <w:sz w:val="28"/>
          <w:szCs w:val="28"/>
        </w:rPr>
      </w:pPr>
      <w:r w:rsidRPr="00AE6196">
        <w:rPr>
          <w:rFonts w:ascii="Times New Roman" w:hAnsi="Times New Roman" w:cs="Times New Roman"/>
          <w:sz w:val="28"/>
          <w:szCs w:val="28"/>
        </w:rPr>
        <w:t xml:space="preserve">43. The 2016 Democratic Platform </w:t>
      </w:r>
      <w:r w:rsidRPr="00AE6196">
        <w:rPr>
          <w:rFonts w:ascii="Times New Roman" w:hAnsi="Times New Roman" w:cs="Times New Roman"/>
          <w:sz w:val="28"/>
          <w:szCs w:val="28"/>
          <w:lang w:val="en-US"/>
        </w:rPr>
        <w:t>[</w:t>
      </w:r>
      <w:r w:rsidRPr="00AE6196">
        <w:rPr>
          <w:rFonts w:ascii="Times New Roman" w:hAnsi="Times New Roman" w:cs="Times New Roman"/>
          <w:sz w:val="28"/>
          <w:szCs w:val="28"/>
        </w:rPr>
        <w:t>Электронный ресурс</w:t>
      </w:r>
      <w:r w:rsidRPr="00AE6196">
        <w:rPr>
          <w:rFonts w:ascii="Times New Roman" w:hAnsi="Times New Roman" w:cs="Times New Roman"/>
          <w:sz w:val="28"/>
          <w:szCs w:val="28"/>
          <w:lang w:val="en-US"/>
        </w:rPr>
        <w:t>]</w:t>
      </w:r>
      <w:r w:rsidRPr="00AE6196">
        <w:rPr>
          <w:rFonts w:ascii="Times New Roman" w:hAnsi="Times New Roman" w:cs="Times New Roman"/>
          <w:sz w:val="28"/>
          <w:szCs w:val="28"/>
        </w:rPr>
        <w:t xml:space="preserve"> // </w:t>
      </w:r>
      <w:r w:rsidRPr="00AE6196">
        <w:rPr>
          <w:rFonts w:ascii="Times New Roman" w:hAnsi="Times New Roman" w:cs="Times New Roman"/>
          <w:sz w:val="28"/>
          <w:szCs w:val="28"/>
          <w:lang w:val="en-US"/>
        </w:rPr>
        <w:t>D</w:t>
      </w:r>
      <w:r w:rsidRPr="00AE6196">
        <w:rPr>
          <w:rFonts w:ascii="Times New Roman" w:hAnsi="Times New Roman" w:cs="Times New Roman"/>
          <w:sz w:val="28"/>
          <w:szCs w:val="28"/>
        </w:rPr>
        <w:t xml:space="preserve">emocrats. – 2017. – Режим доступа: </w:t>
      </w:r>
      <w:hyperlink r:id="rId39" w:history="1">
        <w:r w:rsidRPr="00AE6196">
          <w:rPr>
            <w:rStyle w:val="a7"/>
            <w:rFonts w:ascii="Times New Roman" w:hAnsi="Times New Roman" w:cs="Times New Roman"/>
            <w:sz w:val="28"/>
            <w:szCs w:val="28"/>
          </w:rPr>
          <w:t>https://www.democrats.org/party-platform</w:t>
        </w:r>
      </w:hyperlink>
      <w:r w:rsidRPr="00AE6196">
        <w:rPr>
          <w:rFonts w:ascii="Times New Roman" w:hAnsi="Times New Roman" w:cs="Times New Roman"/>
          <w:sz w:val="28"/>
          <w:szCs w:val="28"/>
        </w:rPr>
        <w:t>. – Загл. с экрана (11.04.2017).</w:t>
      </w:r>
    </w:p>
    <w:p w14:paraId="23498D2B" w14:textId="77777777" w:rsidR="00AE6196" w:rsidRPr="00AE6196" w:rsidRDefault="00AE6196" w:rsidP="00B254F3">
      <w:pPr>
        <w:spacing w:line="360" w:lineRule="auto"/>
        <w:ind w:firstLine="709"/>
        <w:jc w:val="both"/>
        <w:rPr>
          <w:rFonts w:ascii="Times New Roman" w:hAnsi="Times New Roman" w:cs="Times New Roman"/>
          <w:sz w:val="28"/>
          <w:szCs w:val="28"/>
        </w:rPr>
      </w:pPr>
      <w:r w:rsidRPr="00AE6196">
        <w:rPr>
          <w:rFonts w:ascii="Times New Roman" w:hAnsi="Times New Roman" w:cs="Times New Roman"/>
          <w:sz w:val="28"/>
          <w:szCs w:val="28"/>
        </w:rPr>
        <w:t xml:space="preserve">44. Thousands protest at the White House against Keystone XL pipeline </w:t>
      </w:r>
      <w:r w:rsidRPr="00AE6196">
        <w:rPr>
          <w:rFonts w:ascii="Times New Roman" w:hAnsi="Times New Roman" w:cs="Times New Roman"/>
          <w:sz w:val="28"/>
          <w:szCs w:val="28"/>
          <w:lang w:val="en-US"/>
        </w:rPr>
        <w:t>[</w:t>
      </w:r>
      <w:r w:rsidRPr="00AE6196">
        <w:rPr>
          <w:rFonts w:ascii="Times New Roman" w:hAnsi="Times New Roman" w:cs="Times New Roman"/>
          <w:sz w:val="28"/>
          <w:szCs w:val="28"/>
        </w:rPr>
        <w:t>Электронный ресурс</w:t>
      </w:r>
      <w:r w:rsidRPr="00AE6196">
        <w:rPr>
          <w:rFonts w:ascii="Times New Roman" w:hAnsi="Times New Roman" w:cs="Times New Roman"/>
          <w:sz w:val="28"/>
          <w:szCs w:val="28"/>
          <w:lang w:val="en-US"/>
        </w:rPr>
        <w:t>]</w:t>
      </w:r>
      <w:r w:rsidRPr="00AE6196">
        <w:rPr>
          <w:rFonts w:ascii="Times New Roman" w:hAnsi="Times New Roman" w:cs="Times New Roman"/>
          <w:sz w:val="28"/>
          <w:szCs w:val="28"/>
        </w:rPr>
        <w:t xml:space="preserve"> // theguardian. – 2017. – Режим доступа: </w:t>
      </w:r>
      <w:hyperlink r:id="rId40" w:history="1">
        <w:r w:rsidRPr="00AE6196">
          <w:rPr>
            <w:rStyle w:val="a7"/>
            <w:rFonts w:ascii="Times New Roman" w:hAnsi="Times New Roman" w:cs="Times New Roman"/>
            <w:sz w:val="28"/>
            <w:szCs w:val="28"/>
          </w:rPr>
          <w:t>https://www.theguardian.com/environment/2011/nov/07/keystone-xl-pipeline-protest-white-house</w:t>
        </w:r>
      </w:hyperlink>
      <w:r w:rsidRPr="00AE6196">
        <w:rPr>
          <w:rFonts w:ascii="Times New Roman" w:hAnsi="Times New Roman" w:cs="Times New Roman"/>
          <w:sz w:val="28"/>
          <w:szCs w:val="28"/>
        </w:rPr>
        <w:t>. –  Загл. с экрана. (21.05.2017).</w:t>
      </w:r>
    </w:p>
    <w:p w14:paraId="57B9764C" w14:textId="77777777" w:rsidR="00AE6196" w:rsidRPr="00AE6196" w:rsidRDefault="00AE6196" w:rsidP="00B254F3">
      <w:pPr>
        <w:spacing w:line="360" w:lineRule="auto"/>
        <w:ind w:firstLine="709"/>
        <w:jc w:val="both"/>
        <w:rPr>
          <w:rFonts w:ascii="Times New Roman" w:hAnsi="Times New Roman" w:cs="Times New Roman"/>
          <w:sz w:val="28"/>
          <w:szCs w:val="28"/>
        </w:rPr>
      </w:pPr>
      <w:r w:rsidRPr="00AE6196">
        <w:rPr>
          <w:rFonts w:ascii="Times New Roman" w:hAnsi="Times New Roman" w:cs="Times New Roman"/>
          <w:sz w:val="28"/>
          <w:szCs w:val="28"/>
        </w:rPr>
        <w:t xml:space="preserve">45. U.S. organic sales post new record of $43.3 billion in 2015 </w:t>
      </w:r>
      <w:r w:rsidRPr="00AE6196">
        <w:rPr>
          <w:rFonts w:ascii="Times New Roman" w:hAnsi="Times New Roman" w:cs="Times New Roman"/>
          <w:sz w:val="28"/>
          <w:szCs w:val="28"/>
          <w:lang w:val="en-US"/>
        </w:rPr>
        <w:t>[</w:t>
      </w:r>
      <w:r w:rsidRPr="00AE6196">
        <w:rPr>
          <w:rFonts w:ascii="Times New Roman" w:hAnsi="Times New Roman" w:cs="Times New Roman"/>
          <w:sz w:val="28"/>
          <w:szCs w:val="28"/>
        </w:rPr>
        <w:t>Электронный ресурс</w:t>
      </w:r>
      <w:r w:rsidRPr="00AE6196">
        <w:rPr>
          <w:rFonts w:ascii="Times New Roman" w:hAnsi="Times New Roman" w:cs="Times New Roman"/>
          <w:sz w:val="28"/>
          <w:szCs w:val="28"/>
          <w:lang w:val="en-US"/>
        </w:rPr>
        <w:t>]</w:t>
      </w:r>
      <w:r w:rsidRPr="00AE6196">
        <w:rPr>
          <w:rFonts w:ascii="Times New Roman" w:hAnsi="Times New Roman" w:cs="Times New Roman"/>
          <w:sz w:val="28"/>
          <w:szCs w:val="28"/>
        </w:rPr>
        <w:t xml:space="preserve"> // </w:t>
      </w:r>
      <w:r w:rsidRPr="00AE6196">
        <w:rPr>
          <w:rFonts w:ascii="Times New Roman" w:hAnsi="Times New Roman" w:cs="Times New Roman"/>
          <w:sz w:val="28"/>
          <w:szCs w:val="28"/>
          <w:lang w:val="en-US"/>
        </w:rPr>
        <w:t>Organic Trade Association</w:t>
      </w:r>
      <w:r w:rsidRPr="00AE6196">
        <w:rPr>
          <w:rFonts w:ascii="Times New Roman" w:hAnsi="Times New Roman" w:cs="Times New Roman"/>
          <w:sz w:val="28"/>
          <w:szCs w:val="28"/>
        </w:rPr>
        <w:t xml:space="preserve">. – 2017. – Режим доступа: </w:t>
      </w:r>
      <w:hyperlink r:id="rId41" w:history="1">
        <w:r w:rsidRPr="00AE6196">
          <w:rPr>
            <w:rStyle w:val="a7"/>
            <w:rFonts w:ascii="Times New Roman" w:hAnsi="Times New Roman" w:cs="Times New Roman"/>
            <w:sz w:val="28"/>
            <w:szCs w:val="28"/>
          </w:rPr>
          <w:t>https://www.ota.com/news/press-releases/19031</w:t>
        </w:r>
      </w:hyperlink>
      <w:r w:rsidRPr="00AE6196">
        <w:rPr>
          <w:rFonts w:ascii="Times New Roman" w:hAnsi="Times New Roman" w:cs="Times New Roman"/>
          <w:sz w:val="28"/>
          <w:szCs w:val="28"/>
        </w:rPr>
        <w:t>. – Загл. с экрана. (17.04.2017).</w:t>
      </w:r>
    </w:p>
    <w:p w14:paraId="5954494D" w14:textId="65567E2F" w:rsidR="00AE6196" w:rsidRPr="00AE6196" w:rsidRDefault="00AE6196" w:rsidP="00B254F3">
      <w:pPr>
        <w:spacing w:line="360" w:lineRule="auto"/>
        <w:ind w:firstLine="709"/>
        <w:jc w:val="both"/>
        <w:rPr>
          <w:rFonts w:ascii="Times New Roman" w:hAnsi="Times New Roman" w:cs="Times New Roman"/>
          <w:sz w:val="28"/>
          <w:szCs w:val="28"/>
        </w:rPr>
      </w:pPr>
      <w:r w:rsidRPr="00AE6196">
        <w:rPr>
          <w:rFonts w:ascii="Times New Roman" w:hAnsi="Times New Roman" w:cs="Times New Roman"/>
          <w:sz w:val="28"/>
          <w:szCs w:val="28"/>
        </w:rPr>
        <w:t xml:space="preserve">46. What is PAC? </w:t>
      </w:r>
      <w:r w:rsidRPr="00AE6196">
        <w:rPr>
          <w:rFonts w:ascii="Times New Roman" w:hAnsi="Times New Roman" w:cs="Times New Roman"/>
          <w:sz w:val="28"/>
          <w:szCs w:val="28"/>
          <w:lang w:val="en-US"/>
        </w:rPr>
        <w:t>[</w:t>
      </w:r>
      <w:r w:rsidRPr="00AE6196">
        <w:rPr>
          <w:rFonts w:ascii="Times New Roman" w:hAnsi="Times New Roman" w:cs="Times New Roman"/>
          <w:sz w:val="28"/>
          <w:szCs w:val="28"/>
        </w:rPr>
        <w:t>Электронный ресурс</w:t>
      </w:r>
      <w:r w:rsidRPr="00AE6196">
        <w:rPr>
          <w:rFonts w:ascii="Times New Roman" w:hAnsi="Times New Roman" w:cs="Times New Roman"/>
          <w:sz w:val="28"/>
          <w:szCs w:val="28"/>
          <w:lang w:val="en-US"/>
        </w:rPr>
        <w:t>]</w:t>
      </w:r>
      <w:r w:rsidRPr="00AE6196">
        <w:rPr>
          <w:rFonts w:ascii="Times New Roman" w:hAnsi="Times New Roman" w:cs="Times New Roman"/>
          <w:sz w:val="28"/>
          <w:szCs w:val="28"/>
        </w:rPr>
        <w:t xml:space="preserve"> // </w:t>
      </w:r>
      <w:r w:rsidRPr="00AE6196">
        <w:rPr>
          <w:rFonts w:ascii="Times New Roman" w:hAnsi="Times New Roman" w:cs="Times New Roman"/>
          <w:sz w:val="28"/>
          <w:szCs w:val="28"/>
          <w:lang w:val="en-US"/>
        </w:rPr>
        <w:t>OpenSecrets.org</w:t>
      </w:r>
      <w:r w:rsidRPr="00AE6196">
        <w:rPr>
          <w:rFonts w:ascii="Times New Roman" w:hAnsi="Times New Roman" w:cs="Times New Roman"/>
          <w:sz w:val="28"/>
          <w:szCs w:val="28"/>
        </w:rPr>
        <w:t xml:space="preserve">. – 2017. – Режим доступа: </w:t>
      </w:r>
      <w:hyperlink r:id="rId42" w:history="1">
        <w:r w:rsidRPr="00AE6196">
          <w:rPr>
            <w:rStyle w:val="a7"/>
            <w:rFonts w:ascii="Times New Roman" w:hAnsi="Times New Roman" w:cs="Times New Roman"/>
            <w:sz w:val="28"/>
            <w:szCs w:val="28"/>
          </w:rPr>
          <w:t>https://www.opensecrets.org/pacs/pacfaq.php</w:t>
        </w:r>
      </w:hyperlink>
      <w:r w:rsidRPr="00AE6196">
        <w:rPr>
          <w:rFonts w:ascii="Times New Roman" w:hAnsi="Times New Roman" w:cs="Times New Roman"/>
          <w:sz w:val="28"/>
          <w:szCs w:val="28"/>
        </w:rPr>
        <w:t>. – Загл. с экрана. (16.05.2017).</w:t>
      </w:r>
    </w:p>
    <w:sectPr w:rsidR="00AE6196" w:rsidRPr="00AE6196" w:rsidSect="002965B2">
      <w:headerReference w:type="even" r:id="rId43"/>
      <w:headerReference w:type="default" r:id="rId44"/>
      <w:footerReference w:type="even" r:id="rId45"/>
      <w:pgSz w:w="11900" w:h="16840"/>
      <w:pgMar w:top="1134" w:right="567" w:bottom="1418" w:left="1701"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D0259D" w14:textId="77777777" w:rsidR="006D1D38" w:rsidRDefault="006D1D38" w:rsidP="00D9383C">
      <w:r>
        <w:separator/>
      </w:r>
    </w:p>
  </w:endnote>
  <w:endnote w:type="continuationSeparator" w:id="0">
    <w:p w14:paraId="4D1D799A" w14:textId="77777777" w:rsidR="006D1D38" w:rsidRDefault="006D1D38" w:rsidP="00D938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Unicode MS">
    <w:panose1 w:val="020B0604020202020204"/>
    <w:charset w:val="00"/>
    <w:family w:val="auto"/>
    <w:pitch w:val="variable"/>
    <w:sig w:usb0="F7FFAFFF" w:usb1="E9DFFFFF" w:usb2="0000003F" w:usb3="00000000" w:csb0="003F01FF" w:csb1="00000000"/>
  </w:font>
  <w:font w:name="ＭＳ ゴシック">
    <w:charset w:val="4E"/>
    <w:family w:val="auto"/>
    <w:pitch w:val="variable"/>
    <w:sig w:usb0="E00002FF" w:usb1="6AC7FDFB" w:usb2="00000012" w:usb3="00000000" w:csb0="0002009F" w:csb1="00000000"/>
  </w:font>
  <w:font w:name="Lucida Grande CY">
    <w:panose1 w:val="020B0600040502020204"/>
    <w:charset w:val="59"/>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833A57" w14:textId="77777777" w:rsidR="006D1D38" w:rsidRDefault="006D1D38" w:rsidP="00D9383C">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2561F4FF" w14:textId="77777777" w:rsidR="006D1D38" w:rsidRDefault="006D1D38">
    <w:pPr>
      <w:pStyle w:val="a8"/>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2FC7FE" w14:textId="77777777" w:rsidR="006D1D38" w:rsidRDefault="006D1D38" w:rsidP="00D9383C">
      <w:r>
        <w:separator/>
      </w:r>
    </w:p>
  </w:footnote>
  <w:footnote w:type="continuationSeparator" w:id="0">
    <w:p w14:paraId="41186D77" w14:textId="77777777" w:rsidR="006D1D38" w:rsidRDefault="006D1D38" w:rsidP="00D9383C">
      <w:r>
        <w:continuationSeparator/>
      </w:r>
    </w:p>
  </w:footnote>
  <w:footnote w:id="1">
    <w:p w14:paraId="49677AFE" w14:textId="37164AD1" w:rsidR="006D1D38" w:rsidRPr="00647B49" w:rsidRDefault="006D1D38" w:rsidP="00BF583E">
      <w:pPr>
        <w:pStyle w:val="a4"/>
        <w:jc w:val="both"/>
        <w:rPr>
          <w:rFonts w:ascii="Times New Roman" w:hAnsi="Times New Roman" w:cs="Times New Roman"/>
          <w:lang w:val="en-US"/>
        </w:rPr>
      </w:pPr>
      <w:r w:rsidRPr="00647B49">
        <w:rPr>
          <w:rStyle w:val="a6"/>
          <w:rFonts w:ascii="Times New Roman" w:hAnsi="Times New Roman" w:cs="Times New Roman"/>
        </w:rPr>
        <w:footnoteRef/>
      </w:r>
      <w:r w:rsidRPr="00647B49">
        <w:rPr>
          <w:rFonts w:ascii="Times New Roman" w:hAnsi="Times New Roman" w:cs="Times New Roman"/>
        </w:rPr>
        <w:t xml:space="preserve"> Ачкасова В.А. GR и лоббизм: теория и технологии / В. А. Ачкасова, И. Е. Мин</w:t>
      </w:r>
      <w:r>
        <w:rPr>
          <w:rFonts w:ascii="Times New Roman" w:hAnsi="Times New Roman" w:cs="Times New Roman"/>
        </w:rPr>
        <w:t xml:space="preserve">тусов, О. Г. Филатова. М.: </w:t>
      </w:r>
      <w:r w:rsidRPr="00647B49">
        <w:rPr>
          <w:rFonts w:ascii="Times New Roman" w:hAnsi="Times New Roman" w:cs="Times New Roman"/>
        </w:rPr>
        <w:t>ЮРАЙТ, 2015. 316 с.</w:t>
      </w:r>
    </w:p>
  </w:footnote>
  <w:footnote w:id="2">
    <w:p w14:paraId="7F2610DB" w14:textId="7CD42542" w:rsidR="006D1D38" w:rsidRPr="00647B49" w:rsidRDefault="006D1D38" w:rsidP="00BF583E">
      <w:pPr>
        <w:pStyle w:val="a4"/>
        <w:jc w:val="both"/>
        <w:rPr>
          <w:rFonts w:ascii="Times New Roman" w:hAnsi="Times New Roman" w:cs="Times New Roman"/>
        </w:rPr>
      </w:pPr>
      <w:r w:rsidRPr="00647B49">
        <w:rPr>
          <w:rStyle w:val="a6"/>
          <w:rFonts w:ascii="Times New Roman" w:hAnsi="Times New Roman" w:cs="Times New Roman"/>
        </w:rPr>
        <w:footnoteRef/>
      </w:r>
      <w:r w:rsidRPr="00647B49">
        <w:rPr>
          <w:rFonts w:ascii="Times New Roman" w:hAnsi="Times New Roman" w:cs="Times New Roman"/>
        </w:rPr>
        <w:t xml:space="preserve"> Павроз А.В. Группы интересов и лоббизм в политике: Учебное пособие. СПб.: Изд-во С.-Петерб. Ун-та, 2006. 186 с.</w:t>
      </w:r>
    </w:p>
  </w:footnote>
  <w:footnote w:id="3">
    <w:p w14:paraId="61FEBC76" w14:textId="3F084312" w:rsidR="006D1D38" w:rsidRPr="00647B49" w:rsidRDefault="006D1D38" w:rsidP="00BF583E">
      <w:pPr>
        <w:pStyle w:val="a4"/>
        <w:jc w:val="both"/>
        <w:rPr>
          <w:rFonts w:ascii="Times New Roman" w:hAnsi="Times New Roman" w:cs="Times New Roman"/>
        </w:rPr>
      </w:pPr>
      <w:r w:rsidRPr="00647B49">
        <w:rPr>
          <w:rStyle w:val="a6"/>
          <w:rFonts w:ascii="Times New Roman" w:hAnsi="Times New Roman" w:cs="Times New Roman"/>
        </w:rPr>
        <w:footnoteRef/>
      </w:r>
      <w:r w:rsidRPr="00647B49">
        <w:rPr>
          <w:rFonts w:ascii="Times New Roman" w:hAnsi="Times New Roman" w:cs="Times New Roman"/>
        </w:rPr>
        <w:t xml:space="preserve"> Васильева В.М. Лоббизм: проблемы теоретической интерпретации // Мир и по</w:t>
      </w:r>
      <w:r>
        <w:rPr>
          <w:rFonts w:ascii="Times New Roman" w:hAnsi="Times New Roman" w:cs="Times New Roman"/>
        </w:rPr>
        <w:t>литика. 2012. №. 1 (64). С. 370</w:t>
      </w:r>
      <w:r w:rsidRPr="002F40EC">
        <w:rPr>
          <w:rFonts w:ascii="Times New Roman" w:hAnsi="Times New Roman" w:cs="Times New Roman"/>
        </w:rPr>
        <w:t>–</w:t>
      </w:r>
      <w:r w:rsidRPr="00647B49">
        <w:rPr>
          <w:rFonts w:ascii="Times New Roman" w:hAnsi="Times New Roman" w:cs="Times New Roman"/>
        </w:rPr>
        <w:t>378.</w:t>
      </w:r>
    </w:p>
  </w:footnote>
  <w:footnote w:id="4">
    <w:p w14:paraId="73D9F616" w14:textId="1E45EFAB" w:rsidR="006D1D38" w:rsidRPr="00647B49" w:rsidRDefault="006D1D38" w:rsidP="00BF583E">
      <w:pPr>
        <w:pStyle w:val="a4"/>
        <w:jc w:val="both"/>
        <w:rPr>
          <w:rFonts w:ascii="Times New Roman" w:hAnsi="Times New Roman" w:cs="Times New Roman"/>
        </w:rPr>
      </w:pPr>
      <w:r w:rsidRPr="00647B49">
        <w:rPr>
          <w:rStyle w:val="a6"/>
          <w:rFonts w:ascii="Times New Roman" w:hAnsi="Times New Roman" w:cs="Times New Roman"/>
        </w:rPr>
        <w:footnoteRef/>
      </w:r>
      <w:r w:rsidRPr="00647B49">
        <w:rPr>
          <w:rFonts w:ascii="Times New Roman" w:hAnsi="Times New Roman" w:cs="Times New Roman"/>
        </w:rPr>
        <w:t xml:space="preserve"> Золотарева Е.В. Группы интересов в политике // Вестник Российского университета дружбы народов. Cерия:</w:t>
      </w:r>
      <w:r>
        <w:rPr>
          <w:rFonts w:ascii="Times New Roman" w:hAnsi="Times New Roman" w:cs="Times New Roman"/>
        </w:rPr>
        <w:t xml:space="preserve"> Политология. 1999. №. 1. С. 63</w:t>
      </w:r>
      <w:r w:rsidRPr="002F40EC">
        <w:rPr>
          <w:rFonts w:ascii="Times New Roman" w:hAnsi="Times New Roman" w:cs="Times New Roman"/>
        </w:rPr>
        <w:t>–</w:t>
      </w:r>
      <w:r w:rsidRPr="00647B49">
        <w:rPr>
          <w:rFonts w:ascii="Times New Roman" w:hAnsi="Times New Roman" w:cs="Times New Roman"/>
        </w:rPr>
        <w:t>75.</w:t>
      </w:r>
    </w:p>
  </w:footnote>
  <w:footnote w:id="5">
    <w:p w14:paraId="6E90B89F" w14:textId="2B3AE049" w:rsidR="006D1D38" w:rsidRPr="00647B49" w:rsidRDefault="006D1D38" w:rsidP="00BF583E">
      <w:pPr>
        <w:pStyle w:val="a4"/>
        <w:jc w:val="both"/>
        <w:rPr>
          <w:rFonts w:ascii="Times New Roman" w:hAnsi="Times New Roman" w:cs="Times New Roman"/>
        </w:rPr>
      </w:pPr>
      <w:r w:rsidRPr="00647B49">
        <w:rPr>
          <w:rStyle w:val="a6"/>
          <w:rFonts w:ascii="Times New Roman" w:hAnsi="Times New Roman" w:cs="Times New Roman"/>
        </w:rPr>
        <w:footnoteRef/>
      </w:r>
      <w:r w:rsidRPr="00647B49">
        <w:rPr>
          <w:rFonts w:ascii="Times New Roman" w:hAnsi="Times New Roman" w:cs="Times New Roman"/>
        </w:rPr>
        <w:t xml:space="preserve"> Лапин Н.И. Ценности, группы интересов и трансформация российского общества // Социологически</w:t>
      </w:r>
      <w:r>
        <w:rPr>
          <w:rFonts w:ascii="Times New Roman" w:hAnsi="Times New Roman" w:cs="Times New Roman"/>
        </w:rPr>
        <w:t>е исследования. 1997. №3. С. 14</w:t>
      </w:r>
      <w:r w:rsidRPr="002F40EC">
        <w:rPr>
          <w:rFonts w:ascii="Times New Roman" w:hAnsi="Times New Roman" w:cs="Times New Roman"/>
        </w:rPr>
        <w:t>–</w:t>
      </w:r>
      <w:r w:rsidRPr="00647B49">
        <w:rPr>
          <w:rFonts w:ascii="Times New Roman" w:hAnsi="Times New Roman" w:cs="Times New Roman"/>
        </w:rPr>
        <w:t>24.</w:t>
      </w:r>
    </w:p>
  </w:footnote>
  <w:footnote w:id="6">
    <w:p w14:paraId="18CC31B2" w14:textId="62A6837D" w:rsidR="006D1D38" w:rsidRPr="00647B49" w:rsidRDefault="006D1D38" w:rsidP="00BF583E">
      <w:pPr>
        <w:pStyle w:val="a4"/>
        <w:jc w:val="both"/>
        <w:rPr>
          <w:rFonts w:ascii="Times New Roman" w:hAnsi="Times New Roman" w:cs="Times New Roman"/>
        </w:rPr>
      </w:pPr>
      <w:r w:rsidRPr="00647B49">
        <w:rPr>
          <w:rStyle w:val="a6"/>
          <w:rFonts w:ascii="Times New Roman" w:hAnsi="Times New Roman" w:cs="Times New Roman"/>
        </w:rPr>
        <w:footnoteRef/>
      </w:r>
      <w:r w:rsidRPr="00647B49">
        <w:rPr>
          <w:rFonts w:ascii="Times New Roman" w:hAnsi="Times New Roman" w:cs="Times New Roman"/>
        </w:rPr>
        <w:t xml:space="preserve"> Зяблюк Н.Г. Практика лоббистской деятельности в США. М.: ИСКРАН, 1994. 157 с.; Зяблюк Н.Г. США: Лоббизм и политика. М.: Мысль, 1976. 207 с.; Зяблюк Н.Г. Финансирование федеральных избирательных кампаний в США. М.: ИСКРАН, 1999. 121 с.</w:t>
      </w:r>
    </w:p>
  </w:footnote>
  <w:footnote w:id="7">
    <w:p w14:paraId="4DD20A0D" w14:textId="7030A451" w:rsidR="006D1D38" w:rsidRPr="00647B49" w:rsidRDefault="006D1D38" w:rsidP="00BF583E">
      <w:pPr>
        <w:pStyle w:val="a4"/>
        <w:jc w:val="both"/>
        <w:rPr>
          <w:rFonts w:ascii="Times New Roman" w:hAnsi="Times New Roman" w:cs="Times New Roman"/>
        </w:rPr>
      </w:pPr>
      <w:r w:rsidRPr="00647B49">
        <w:rPr>
          <w:rStyle w:val="a6"/>
          <w:rFonts w:ascii="Times New Roman" w:hAnsi="Times New Roman" w:cs="Times New Roman"/>
        </w:rPr>
        <w:footnoteRef/>
      </w:r>
      <w:r w:rsidRPr="00647B49">
        <w:rPr>
          <w:rFonts w:ascii="Times New Roman" w:hAnsi="Times New Roman" w:cs="Times New Roman"/>
        </w:rPr>
        <w:t xml:space="preserve"> Лозанский Э.Д. Этносы и лоббизм в США. М.: «Международные отношения», 2004. 267 с.</w:t>
      </w:r>
    </w:p>
  </w:footnote>
  <w:footnote w:id="8">
    <w:p w14:paraId="00A2D5FB" w14:textId="50198657" w:rsidR="006D1D38" w:rsidRPr="00647B49" w:rsidRDefault="006D1D38" w:rsidP="00BF583E">
      <w:pPr>
        <w:pStyle w:val="a4"/>
        <w:jc w:val="both"/>
      </w:pPr>
      <w:r w:rsidRPr="00647B49">
        <w:rPr>
          <w:rStyle w:val="a6"/>
          <w:rFonts w:ascii="Times New Roman" w:hAnsi="Times New Roman" w:cs="Times New Roman"/>
        </w:rPr>
        <w:footnoteRef/>
      </w:r>
      <w:r w:rsidRPr="00647B49">
        <w:rPr>
          <w:rFonts w:ascii="Times New Roman" w:hAnsi="Times New Roman" w:cs="Times New Roman"/>
        </w:rPr>
        <w:t xml:space="preserve"> Кремянская Е.А. Правовые аспекты регулирования лоббизма в США и Канаде </w:t>
      </w:r>
      <w:r w:rsidRPr="00647B49">
        <w:rPr>
          <w:rFonts w:ascii="Times New Roman" w:hAnsi="Times New Roman" w:cs="Times New Roman"/>
          <w:lang w:val="en-US"/>
        </w:rPr>
        <w:t xml:space="preserve">// </w:t>
      </w:r>
      <w:r w:rsidRPr="00647B49">
        <w:rPr>
          <w:rFonts w:ascii="Times New Roman" w:hAnsi="Times New Roman" w:cs="Times New Roman"/>
        </w:rPr>
        <w:t>Вестник МГИМО-Унив</w:t>
      </w:r>
      <w:r>
        <w:rPr>
          <w:rFonts w:ascii="Times New Roman" w:hAnsi="Times New Roman" w:cs="Times New Roman"/>
        </w:rPr>
        <w:t>ерситета. 2014. № 2(35). С. 161</w:t>
      </w:r>
      <w:r w:rsidRPr="002F40EC">
        <w:rPr>
          <w:rFonts w:ascii="Times New Roman" w:hAnsi="Times New Roman" w:cs="Times New Roman"/>
        </w:rPr>
        <w:t>–</w:t>
      </w:r>
      <w:r w:rsidRPr="00647B49">
        <w:rPr>
          <w:rFonts w:ascii="Times New Roman" w:hAnsi="Times New Roman" w:cs="Times New Roman"/>
        </w:rPr>
        <w:t>168.</w:t>
      </w:r>
    </w:p>
  </w:footnote>
  <w:footnote w:id="9">
    <w:p w14:paraId="7F99D72E" w14:textId="57AB0081" w:rsidR="006D1D38" w:rsidRPr="00BF583E" w:rsidRDefault="006D1D38" w:rsidP="00BF583E">
      <w:pPr>
        <w:pStyle w:val="a4"/>
        <w:jc w:val="both"/>
        <w:rPr>
          <w:rFonts w:ascii="Times New Roman" w:hAnsi="Times New Roman" w:cs="Times New Roman"/>
        </w:rPr>
      </w:pPr>
      <w:r w:rsidRPr="00BF583E">
        <w:rPr>
          <w:rStyle w:val="a6"/>
          <w:rFonts w:ascii="Times New Roman" w:hAnsi="Times New Roman" w:cs="Times New Roman"/>
        </w:rPr>
        <w:footnoteRef/>
      </w:r>
      <w:r w:rsidRPr="00BF583E">
        <w:rPr>
          <w:rFonts w:ascii="Times New Roman" w:hAnsi="Times New Roman" w:cs="Times New Roman"/>
        </w:rPr>
        <w:t xml:space="preserve"> Ефременко Д.В. Эколого-политические дискурсы: возникновение и эволюция.</w:t>
      </w:r>
      <w:r w:rsidRPr="00BF583E">
        <w:rPr>
          <w:rFonts w:ascii="Times New Roman" w:hAnsi="Times New Roman" w:cs="Times New Roman"/>
          <w:lang w:val="en-US"/>
        </w:rPr>
        <w:t xml:space="preserve"> </w:t>
      </w:r>
      <w:r w:rsidRPr="00BF583E">
        <w:rPr>
          <w:rFonts w:ascii="Times New Roman" w:hAnsi="Times New Roman" w:cs="Times New Roman"/>
        </w:rPr>
        <w:t>М.: ИНИОН РАН, 2006. 284 с.</w:t>
      </w:r>
    </w:p>
  </w:footnote>
  <w:footnote w:id="10">
    <w:p w14:paraId="79EE0150" w14:textId="77482CCC" w:rsidR="006D1D38" w:rsidRPr="00BF583E" w:rsidRDefault="006D1D38" w:rsidP="00BF583E">
      <w:pPr>
        <w:pStyle w:val="a4"/>
        <w:jc w:val="both"/>
        <w:rPr>
          <w:rFonts w:ascii="Times New Roman" w:hAnsi="Times New Roman" w:cs="Times New Roman"/>
        </w:rPr>
      </w:pPr>
      <w:r w:rsidRPr="00BF583E">
        <w:rPr>
          <w:rStyle w:val="a6"/>
          <w:rFonts w:ascii="Times New Roman" w:hAnsi="Times New Roman" w:cs="Times New Roman"/>
        </w:rPr>
        <w:footnoteRef/>
      </w:r>
      <w:r w:rsidRPr="00BF583E">
        <w:rPr>
          <w:rFonts w:ascii="Times New Roman" w:hAnsi="Times New Roman" w:cs="Times New Roman"/>
        </w:rPr>
        <w:t xml:space="preserve"> Яницкий О.Н. Модели и механизмы реализации российской экополитики // Социологически</w:t>
      </w:r>
      <w:r>
        <w:rPr>
          <w:rFonts w:ascii="Times New Roman" w:hAnsi="Times New Roman" w:cs="Times New Roman"/>
        </w:rPr>
        <w:t>е исследования. 1995. №4. С. 34</w:t>
      </w:r>
      <w:r w:rsidRPr="002F40EC">
        <w:rPr>
          <w:rFonts w:ascii="Times New Roman" w:hAnsi="Times New Roman" w:cs="Times New Roman"/>
        </w:rPr>
        <w:t>–</w:t>
      </w:r>
      <w:r w:rsidRPr="00BF583E">
        <w:rPr>
          <w:rFonts w:ascii="Times New Roman" w:hAnsi="Times New Roman" w:cs="Times New Roman"/>
        </w:rPr>
        <w:t>45.</w:t>
      </w:r>
    </w:p>
  </w:footnote>
  <w:footnote w:id="11">
    <w:p w14:paraId="6B17AF07" w14:textId="7544F567" w:rsidR="006D1D38" w:rsidRPr="00BF583E" w:rsidRDefault="006D1D38" w:rsidP="00BF583E">
      <w:pPr>
        <w:pStyle w:val="a4"/>
        <w:jc w:val="both"/>
        <w:rPr>
          <w:rFonts w:ascii="Times New Roman" w:hAnsi="Times New Roman" w:cs="Times New Roman"/>
        </w:rPr>
      </w:pPr>
      <w:r w:rsidRPr="00BF583E">
        <w:rPr>
          <w:rStyle w:val="a6"/>
          <w:rFonts w:ascii="Times New Roman" w:hAnsi="Times New Roman" w:cs="Times New Roman"/>
        </w:rPr>
        <w:footnoteRef/>
      </w:r>
      <w:r w:rsidRPr="00BF583E">
        <w:rPr>
          <w:rFonts w:ascii="Times New Roman" w:hAnsi="Times New Roman" w:cs="Times New Roman"/>
        </w:rPr>
        <w:t xml:space="preserve"> Сосунов Д.В. Роль экспертного сообщества в процессе принятия политических решений </w:t>
      </w:r>
      <w:r w:rsidRPr="00BF583E">
        <w:rPr>
          <w:rFonts w:ascii="Times New Roman" w:hAnsi="Times New Roman" w:cs="Times New Roman"/>
          <w:lang w:val="en-US"/>
        </w:rPr>
        <w:t xml:space="preserve">// </w:t>
      </w:r>
      <w:r w:rsidRPr="00BF583E">
        <w:rPr>
          <w:rFonts w:ascii="Times New Roman" w:hAnsi="Times New Roman" w:cs="Times New Roman"/>
        </w:rPr>
        <w:t>Вестник ВГУ. Серия: История. Политологи</w:t>
      </w:r>
      <w:r>
        <w:rPr>
          <w:rFonts w:ascii="Times New Roman" w:hAnsi="Times New Roman" w:cs="Times New Roman"/>
        </w:rPr>
        <w:t>я. Социология. 2012. №1. С. 171</w:t>
      </w:r>
      <w:r w:rsidRPr="002F40EC">
        <w:rPr>
          <w:rFonts w:ascii="Times New Roman" w:hAnsi="Times New Roman" w:cs="Times New Roman"/>
        </w:rPr>
        <w:t>–</w:t>
      </w:r>
      <w:r w:rsidRPr="00BF583E">
        <w:rPr>
          <w:rFonts w:ascii="Times New Roman" w:hAnsi="Times New Roman" w:cs="Times New Roman"/>
        </w:rPr>
        <w:t>173.</w:t>
      </w:r>
    </w:p>
  </w:footnote>
  <w:footnote w:id="12">
    <w:p w14:paraId="2AD81B47" w14:textId="214B7B8F" w:rsidR="006D1D38" w:rsidRPr="00BF583E" w:rsidRDefault="006D1D38" w:rsidP="00BF583E">
      <w:pPr>
        <w:pStyle w:val="a4"/>
        <w:jc w:val="both"/>
      </w:pPr>
      <w:r w:rsidRPr="00BF583E">
        <w:rPr>
          <w:rStyle w:val="a6"/>
          <w:rFonts w:ascii="Times New Roman" w:hAnsi="Times New Roman" w:cs="Times New Roman"/>
        </w:rPr>
        <w:footnoteRef/>
      </w:r>
      <w:r w:rsidRPr="00BF583E">
        <w:rPr>
          <w:rFonts w:ascii="Times New Roman" w:hAnsi="Times New Roman" w:cs="Times New Roman"/>
        </w:rPr>
        <w:t xml:space="preserve"> Меньшенина Н.Н. Роль СМИ в лоббистских коммуникациях </w:t>
      </w:r>
      <w:r w:rsidRPr="00BF583E">
        <w:rPr>
          <w:rFonts w:ascii="Times New Roman" w:hAnsi="Times New Roman" w:cs="Times New Roman"/>
          <w:lang w:val="en-US"/>
        </w:rPr>
        <w:t>//</w:t>
      </w:r>
      <w:r w:rsidRPr="00BF583E">
        <w:rPr>
          <w:rFonts w:ascii="Times New Roman" w:hAnsi="Times New Roman" w:cs="Times New Roman"/>
        </w:rPr>
        <w:t xml:space="preserve"> Вестник Забайкальского государственног</w:t>
      </w:r>
      <w:r>
        <w:rPr>
          <w:rFonts w:ascii="Times New Roman" w:hAnsi="Times New Roman" w:cs="Times New Roman"/>
        </w:rPr>
        <w:t>о университета. №5. 2010. С. 81</w:t>
      </w:r>
      <w:r w:rsidRPr="002F40EC">
        <w:rPr>
          <w:rFonts w:ascii="Times New Roman" w:hAnsi="Times New Roman" w:cs="Times New Roman"/>
        </w:rPr>
        <w:t>–</w:t>
      </w:r>
      <w:r w:rsidRPr="00BF583E">
        <w:rPr>
          <w:rFonts w:ascii="Times New Roman" w:hAnsi="Times New Roman" w:cs="Times New Roman"/>
        </w:rPr>
        <w:t>84.</w:t>
      </w:r>
    </w:p>
  </w:footnote>
  <w:footnote w:id="13">
    <w:p w14:paraId="4FF45B95" w14:textId="3F7542AF" w:rsidR="006D1D38" w:rsidRPr="00FE3A9F" w:rsidRDefault="006D1D38" w:rsidP="00660512">
      <w:pPr>
        <w:pStyle w:val="a4"/>
        <w:jc w:val="both"/>
        <w:rPr>
          <w:rFonts w:ascii="Times New Roman" w:hAnsi="Times New Roman" w:cs="Times New Roman"/>
        </w:rPr>
      </w:pPr>
      <w:r w:rsidRPr="00FE3A9F">
        <w:rPr>
          <w:rStyle w:val="a6"/>
          <w:rFonts w:ascii="Times New Roman" w:hAnsi="Times New Roman" w:cs="Times New Roman"/>
        </w:rPr>
        <w:footnoteRef/>
      </w:r>
      <w:r>
        <w:rPr>
          <w:rFonts w:ascii="Times New Roman" w:hAnsi="Times New Roman" w:cs="Times New Roman"/>
        </w:rPr>
        <w:t xml:space="preserve"> </w:t>
      </w:r>
      <w:r w:rsidRPr="0031489D">
        <w:rPr>
          <w:rFonts w:ascii="Times New Roman" w:hAnsi="Times New Roman" w:cs="Times New Roman"/>
        </w:rPr>
        <w:t>Васильева В.М. Лоббизм: проблемы теоретической инт</w:t>
      </w:r>
      <w:r>
        <w:rPr>
          <w:rFonts w:ascii="Times New Roman" w:hAnsi="Times New Roman" w:cs="Times New Roman"/>
        </w:rPr>
        <w:t>ерпретации // Мир и политика. 2012. №. 1 (64). С. 370</w:t>
      </w:r>
      <w:r w:rsidRPr="002F40EC">
        <w:rPr>
          <w:rFonts w:ascii="Times New Roman" w:hAnsi="Times New Roman" w:cs="Times New Roman"/>
        </w:rPr>
        <w:t>–</w:t>
      </w:r>
      <w:r w:rsidRPr="0031489D">
        <w:rPr>
          <w:rFonts w:ascii="Times New Roman" w:hAnsi="Times New Roman" w:cs="Times New Roman"/>
        </w:rPr>
        <w:t>378.</w:t>
      </w:r>
    </w:p>
  </w:footnote>
  <w:footnote w:id="14">
    <w:p w14:paraId="33347C61" w14:textId="47CB4EAB" w:rsidR="006D1D38" w:rsidRPr="00A86CD6" w:rsidRDefault="006D1D38" w:rsidP="00A86CD6">
      <w:pPr>
        <w:pStyle w:val="a4"/>
        <w:jc w:val="both"/>
        <w:rPr>
          <w:rFonts w:ascii="Times New Roman" w:hAnsi="Times New Roman" w:cs="Times New Roman"/>
        </w:rPr>
      </w:pPr>
      <w:r w:rsidRPr="00FE3A9F">
        <w:rPr>
          <w:rStyle w:val="a6"/>
          <w:rFonts w:ascii="Times New Roman" w:hAnsi="Times New Roman" w:cs="Times New Roman"/>
        </w:rPr>
        <w:footnoteRef/>
      </w:r>
      <w:r>
        <w:rPr>
          <w:rFonts w:ascii="Times New Roman" w:hAnsi="Times New Roman" w:cs="Times New Roman"/>
        </w:rPr>
        <w:t xml:space="preserve"> Зяблюк Н.Г. Практика лоббистской деятельности в США. М.: ИСКРАН, 1994. С.16.</w:t>
      </w:r>
    </w:p>
  </w:footnote>
  <w:footnote w:id="15">
    <w:p w14:paraId="7F9466C2" w14:textId="60FCC8B4" w:rsidR="006D1D38" w:rsidRPr="009A38CD" w:rsidRDefault="006D1D38" w:rsidP="00D9383C">
      <w:pPr>
        <w:pStyle w:val="a4"/>
        <w:jc w:val="both"/>
        <w:rPr>
          <w:rFonts w:ascii="Times New Roman" w:hAnsi="Times New Roman" w:cs="Times New Roman"/>
        </w:rPr>
      </w:pPr>
      <w:r w:rsidRPr="009A38CD">
        <w:rPr>
          <w:rStyle w:val="a6"/>
          <w:rFonts w:ascii="Times New Roman" w:hAnsi="Times New Roman" w:cs="Times New Roman"/>
        </w:rPr>
        <w:footnoteRef/>
      </w:r>
      <w:r w:rsidRPr="009A38CD">
        <w:rPr>
          <w:rFonts w:ascii="Times New Roman" w:hAnsi="Times New Roman" w:cs="Times New Roman"/>
        </w:rPr>
        <w:t xml:space="preserve"> </w:t>
      </w:r>
      <w:r>
        <w:rPr>
          <w:rFonts w:ascii="Times New Roman" w:hAnsi="Times New Roman" w:cs="Times New Roman"/>
        </w:rPr>
        <w:t xml:space="preserve">Там же. </w:t>
      </w:r>
      <w:r w:rsidRPr="009A38CD">
        <w:rPr>
          <w:rFonts w:ascii="Times New Roman" w:hAnsi="Times New Roman" w:cs="Times New Roman"/>
        </w:rPr>
        <w:t>С.38</w:t>
      </w:r>
      <w:r>
        <w:rPr>
          <w:rFonts w:ascii="Times New Roman" w:hAnsi="Times New Roman" w:cs="Times New Roman"/>
        </w:rPr>
        <w:t>.</w:t>
      </w:r>
    </w:p>
  </w:footnote>
  <w:footnote w:id="16">
    <w:p w14:paraId="0AC59DCB" w14:textId="33341496" w:rsidR="006D1D38" w:rsidRPr="00525987" w:rsidRDefault="006D1D38" w:rsidP="009A38CD">
      <w:pPr>
        <w:jc w:val="both"/>
        <w:rPr>
          <w:rFonts w:ascii="Times New Roman" w:hAnsi="Times New Roman" w:cs="Times New Roman"/>
        </w:rPr>
      </w:pPr>
      <w:r w:rsidRPr="009A38CD">
        <w:rPr>
          <w:rStyle w:val="a6"/>
          <w:rFonts w:ascii="Times New Roman" w:hAnsi="Times New Roman" w:cs="Times New Roman"/>
        </w:rPr>
        <w:footnoteRef/>
      </w:r>
      <w:r w:rsidRPr="009A38CD">
        <w:rPr>
          <w:rFonts w:ascii="Times New Roman" w:hAnsi="Times New Roman" w:cs="Times New Roman"/>
        </w:rPr>
        <w:t xml:space="preserve"> </w:t>
      </w:r>
      <w:r w:rsidRPr="0031489D">
        <w:rPr>
          <w:rFonts w:ascii="Times New Roman" w:hAnsi="Times New Roman" w:cs="Times New Roman"/>
        </w:rPr>
        <w:t xml:space="preserve">Ачкасова В.А. GR и лоббизм: теория и технологии / В. А. Ачкасова, </w:t>
      </w:r>
      <w:r>
        <w:rPr>
          <w:rFonts w:ascii="Times New Roman" w:hAnsi="Times New Roman" w:cs="Times New Roman"/>
        </w:rPr>
        <w:t xml:space="preserve">И. Е. Минтусов, О. Г. Филатова. М.: ЮРАЙТ, 2015. </w:t>
      </w:r>
      <w:r w:rsidRPr="009A38CD">
        <w:rPr>
          <w:rFonts w:ascii="Times New Roman" w:hAnsi="Times New Roman" w:cs="Times New Roman"/>
        </w:rPr>
        <w:t>С. 41</w:t>
      </w:r>
      <w:r>
        <w:rPr>
          <w:rFonts w:ascii="Times New Roman" w:hAnsi="Times New Roman" w:cs="Times New Roman"/>
        </w:rPr>
        <w:t>.</w:t>
      </w:r>
    </w:p>
  </w:footnote>
  <w:footnote w:id="17">
    <w:p w14:paraId="5C3FF1D4" w14:textId="28CB9E24" w:rsidR="006D1D38" w:rsidRPr="009A38CD" w:rsidRDefault="006D1D38" w:rsidP="009A38CD">
      <w:pPr>
        <w:jc w:val="both"/>
        <w:rPr>
          <w:rFonts w:ascii="Times New Roman" w:hAnsi="Times New Roman" w:cs="Times New Roman"/>
        </w:rPr>
      </w:pPr>
      <w:r w:rsidRPr="009A38CD">
        <w:rPr>
          <w:rStyle w:val="a6"/>
          <w:rFonts w:ascii="Times New Roman" w:hAnsi="Times New Roman" w:cs="Times New Roman"/>
        </w:rPr>
        <w:footnoteRef/>
      </w:r>
      <w:r>
        <w:rPr>
          <w:rFonts w:ascii="Times New Roman" w:hAnsi="Times New Roman" w:cs="Times New Roman"/>
        </w:rPr>
        <w:t xml:space="preserve"> </w:t>
      </w:r>
      <w:r w:rsidRPr="0031489D">
        <w:rPr>
          <w:rFonts w:ascii="Times New Roman" w:hAnsi="Times New Roman" w:cs="Times New Roman"/>
        </w:rPr>
        <w:t>Золотарева Е.В. Группы интересов в политике // Вестник Российского</w:t>
      </w:r>
      <w:r>
        <w:rPr>
          <w:rFonts w:ascii="Times New Roman" w:hAnsi="Times New Roman" w:cs="Times New Roman"/>
        </w:rPr>
        <w:t xml:space="preserve"> университета дружбы народов. </w:t>
      </w:r>
      <w:r w:rsidRPr="0031489D">
        <w:rPr>
          <w:rFonts w:ascii="Times New Roman" w:hAnsi="Times New Roman" w:cs="Times New Roman"/>
        </w:rPr>
        <w:t>Cерия: Политолог</w:t>
      </w:r>
      <w:r>
        <w:rPr>
          <w:rFonts w:ascii="Times New Roman" w:hAnsi="Times New Roman" w:cs="Times New Roman"/>
        </w:rPr>
        <w:t>ия. 1999. №. 1. С. 63</w:t>
      </w:r>
      <w:r w:rsidRPr="002F40EC">
        <w:rPr>
          <w:rFonts w:ascii="Times New Roman" w:hAnsi="Times New Roman" w:cs="Times New Roman"/>
        </w:rPr>
        <w:t>–</w:t>
      </w:r>
      <w:r w:rsidRPr="0031489D">
        <w:rPr>
          <w:rFonts w:ascii="Times New Roman" w:hAnsi="Times New Roman" w:cs="Times New Roman"/>
        </w:rPr>
        <w:t>75.</w:t>
      </w:r>
    </w:p>
  </w:footnote>
  <w:footnote w:id="18">
    <w:p w14:paraId="1C2D3200" w14:textId="029F013C" w:rsidR="006D1D38" w:rsidRPr="009A38CD" w:rsidRDefault="006D1D38" w:rsidP="00D9383C">
      <w:pPr>
        <w:pStyle w:val="a4"/>
        <w:rPr>
          <w:rFonts w:ascii="Times New Roman" w:hAnsi="Times New Roman" w:cs="Times New Roman"/>
        </w:rPr>
      </w:pPr>
      <w:r w:rsidRPr="009A38CD">
        <w:rPr>
          <w:rStyle w:val="a6"/>
          <w:rFonts w:ascii="Times New Roman" w:hAnsi="Times New Roman" w:cs="Times New Roman"/>
        </w:rPr>
        <w:footnoteRef/>
      </w:r>
      <w:r>
        <w:rPr>
          <w:rFonts w:ascii="Times New Roman" w:hAnsi="Times New Roman" w:cs="Times New Roman"/>
        </w:rPr>
        <w:t xml:space="preserve"> </w:t>
      </w:r>
      <w:r w:rsidRPr="0031489D">
        <w:rPr>
          <w:rFonts w:ascii="Times New Roman" w:hAnsi="Times New Roman" w:cs="Times New Roman"/>
        </w:rPr>
        <w:t>Павроз А.В. Группы интересов и лоббиз</w:t>
      </w:r>
      <w:r>
        <w:rPr>
          <w:rFonts w:ascii="Times New Roman" w:hAnsi="Times New Roman" w:cs="Times New Roman"/>
        </w:rPr>
        <w:t xml:space="preserve">м в политике: Учебное пособие. </w:t>
      </w:r>
      <w:r w:rsidRPr="0031489D">
        <w:rPr>
          <w:rFonts w:ascii="Times New Roman" w:hAnsi="Times New Roman" w:cs="Times New Roman"/>
        </w:rPr>
        <w:t>СПб.: И</w:t>
      </w:r>
      <w:r>
        <w:rPr>
          <w:rFonts w:ascii="Times New Roman" w:hAnsi="Times New Roman" w:cs="Times New Roman"/>
        </w:rPr>
        <w:t>зд-во С.-Петерб. Ун-та, 2006. С.</w:t>
      </w:r>
      <w:r w:rsidRPr="009A38CD">
        <w:rPr>
          <w:rFonts w:ascii="Times New Roman" w:hAnsi="Times New Roman" w:cs="Times New Roman"/>
        </w:rPr>
        <w:t>13.</w:t>
      </w:r>
    </w:p>
  </w:footnote>
  <w:footnote w:id="19">
    <w:p w14:paraId="0CE3F7A1" w14:textId="28FF091B" w:rsidR="006D1D38" w:rsidRPr="001878DA" w:rsidRDefault="006D1D38" w:rsidP="00D9383C">
      <w:pPr>
        <w:pStyle w:val="a4"/>
      </w:pPr>
      <w:r w:rsidRPr="009A38CD">
        <w:rPr>
          <w:rStyle w:val="a6"/>
          <w:rFonts w:ascii="Times New Roman" w:hAnsi="Times New Roman" w:cs="Times New Roman"/>
        </w:rPr>
        <w:footnoteRef/>
      </w:r>
      <w:r w:rsidRPr="009A38CD">
        <w:rPr>
          <w:rFonts w:ascii="Times New Roman" w:hAnsi="Times New Roman" w:cs="Times New Roman"/>
        </w:rPr>
        <w:t xml:space="preserve"> </w:t>
      </w:r>
      <w:r>
        <w:rPr>
          <w:rFonts w:ascii="Times New Roman" w:hAnsi="Times New Roman" w:cs="Times New Roman"/>
        </w:rPr>
        <w:t xml:space="preserve">Там же. </w:t>
      </w:r>
      <w:r w:rsidRPr="009A38CD">
        <w:rPr>
          <w:rFonts w:ascii="Times New Roman" w:hAnsi="Times New Roman" w:cs="Times New Roman"/>
        </w:rPr>
        <w:t>С. 17.</w:t>
      </w:r>
    </w:p>
  </w:footnote>
  <w:footnote w:id="20">
    <w:p w14:paraId="2544DF82" w14:textId="64321F71" w:rsidR="006D1D38" w:rsidRPr="009A38CD" w:rsidRDefault="006D1D38" w:rsidP="00D9383C">
      <w:pPr>
        <w:pStyle w:val="a4"/>
        <w:rPr>
          <w:rFonts w:ascii="Times New Roman" w:hAnsi="Times New Roman" w:cs="Times New Roman"/>
        </w:rPr>
      </w:pPr>
      <w:r w:rsidRPr="009A38CD">
        <w:rPr>
          <w:rStyle w:val="a6"/>
          <w:rFonts w:ascii="Times New Roman" w:hAnsi="Times New Roman" w:cs="Times New Roman"/>
        </w:rPr>
        <w:footnoteRef/>
      </w:r>
      <w:r>
        <w:rPr>
          <w:rFonts w:ascii="Times New Roman" w:hAnsi="Times New Roman" w:cs="Times New Roman"/>
        </w:rPr>
        <w:t xml:space="preserve"> Там же</w:t>
      </w:r>
      <w:r w:rsidRPr="009A38CD">
        <w:rPr>
          <w:rFonts w:ascii="Times New Roman" w:hAnsi="Times New Roman" w:cs="Times New Roman"/>
        </w:rPr>
        <w:t>. С. 22.</w:t>
      </w:r>
    </w:p>
  </w:footnote>
  <w:footnote w:id="21">
    <w:p w14:paraId="61891AF2" w14:textId="157DC134" w:rsidR="006D1D38" w:rsidRPr="002E28CC" w:rsidRDefault="006D1D38" w:rsidP="002E28CC">
      <w:pPr>
        <w:pStyle w:val="a4"/>
        <w:jc w:val="both"/>
        <w:rPr>
          <w:rFonts w:ascii="Times New Roman" w:hAnsi="Times New Roman" w:cs="Times New Roman"/>
        </w:rPr>
      </w:pPr>
      <w:r w:rsidRPr="002E28CC">
        <w:rPr>
          <w:rStyle w:val="a6"/>
          <w:rFonts w:ascii="Times New Roman" w:hAnsi="Times New Roman" w:cs="Times New Roman"/>
        </w:rPr>
        <w:footnoteRef/>
      </w:r>
      <w:r w:rsidRPr="002E28CC">
        <w:rPr>
          <w:rFonts w:ascii="Times New Roman" w:hAnsi="Times New Roman" w:cs="Times New Roman"/>
        </w:rPr>
        <w:t xml:space="preserve"> </w:t>
      </w:r>
      <w:r w:rsidRPr="00E12823">
        <w:rPr>
          <w:rFonts w:ascii="Times New Roman" w:hAnsi="Times New Roman" w:cs="Times New Roman"/>
        </w:rPr>
        <w:t>Зяблюк Н.Г. США: Лоббизм и полит</w:t>
      </w:r>
      <w:r>
        <w:rPr>
          <w:rFonts w:ascii="Times New Roman" w:hAnsi="Times New Roman" w:cs="Times New Roman"/>
        </w:rPr>
        <w:t xml:space="preserve">ика. М.: Мысль, 1976. </w:t>
      </w:r>
      <w:r w:rsidRPr="002E28CC">
        <w:rPr>
          <w:rFonts w:ascii="Times New Roman" w:hAnsi="Times New Roman" w:cs="Times New Roman"/>
        </w:rPr>
        <w:t xml:space="preserve">С. 87. </w:t>
      </w:r>
    </w:p>
  </w:footnote>
  <w:footnote w:id="22">
    <w:p w14:paraId="39FDD114" w14:textId="4D705E90" w:rsidR="006D1D38" w:rsidRPr="009A38CD" w:rsidRDefault="006D1D38" w:rsidP="002E28CC">
      <w:pPr>
        <w:pStyle w:val="a4"/>
        <w:jc w:val="both"/>
        <w:rPr>
          <w:rFonts w:ascii="Times New Roman" w:hAnsi="Times New Roman" w:cs="Times New Roman"/>
          <w:sz w:val="28"/>
          <w:szCs w:val="28"/>
        </w:rPr>
      </w:pPr>
      <w:r w:rsidRPr="002E28CC">
        <w:rPr>
          <w:rStyle w:val="a6"/>
          <w:rFonts w:ascii="Times New Roman" w:hAnsi="Times New Roman" w:cs="Times New Roman"/>
        </w:rPr>
        <w:footnoteRef/>
      </w:r>
      <w:r w:rsidRPr="002E28CC">
        <w:rPr>
          <w:rFonts w:ascii="Times New Roman" w:hAnsi="Times New Roman" w:cs="Times New Roman"/>
        </w:rPr>
        <w:t xml:space="preserve"> Лапин Н.И. Ценности, группы интересов и трансформация российского общества // Социологически</w:t>
      </w:r>
      <w:r>
        <w:rPr>
          <w:rFonts w:ascii="Times New Roman" w:hAnsi="Times New Roman" w:cs="Times New Roman"/>
        </w:rPr>
        <w:t>е исследования. 1997. №3. С. 14</w:t>
      </w:r>
      <w:r w:rsidRPr="002F40EC">
        <w:rPr>
          <w:rFonts w:ascii="Times New Roman" w:hAnsi="Times New Roman" w:cs="Times New Roman"/>
        </w:rPr>
        <w:t>–</w:t>
      </w:r>
      <w:r w:rsidRPr="002E28CC">
        <w:rPr>
          <w:rFonts w:ascii="Times New Roman" w:hAnsi="Times New Roman" w:cs="Times New Roman"/>
        </w:rPr>
        <w:t>24.</w:t>
      </w:r>
    </w:p>
  </w:footnote>
  <w:footnote w:id="23">
    <w:p w14:paraId="594ACD4C" w14:textId="6AC84DA0" w:rsidR="006D1D38" w:rsidRPr="006472C6" w:rsidRDefault="006D1D38" w:rsidP="00D9383C">
      <w:pPr>
        <w:pStyle w:val="a4"/>
        <w:jc w:val="both"/>
        <w:rPr>
          <w:rFonts w:ascii="Times New Roman" w:hAnsi="Times New Roman" w:cs="Times New Roman"/>
        </w:rPr>
      </w:pPr>
      <w:r w:rsidRPr="006472C6">
        <w:rPr>
          <w:rStyle w:val="a6"/>
          <w:rFonts w:ascii="Times New Roman" w:hAnsi="Times New Roman" w:cs="Times New Roman"/>
        </w:rPr>
        <w:footnoteRef/>
      </w:r>
      <w:r w:rsidRPr="006472C6">
        <w:rPr>
          <w:rFonts w:ascii="Times New Roman" w:hAnsi="Times New Roman" w:cs="Times New Roman"/>
        </w:rPr>
        <w:t xml:space="preserve"> См.: Агрикола Г. О горном деле и м</w:t>
      </w:r>
      <w:r>
        <w:rPr>
          <w:rFonts w:ascii="Times New Roman" w:hAnsi="Times New Roman" w:cs="Times New Roman"/>
        </w:rPr>
        <w:t xml:space="preserve">еталлургии в двенадцати книгах. М.: Недра, 1986. </w:t>
      </w:r>
      <w:r w:rsidRPr="006472C6">
        <w:rPr>
          <w:rFonts w:ascii="Times New Roman" w:hAnsi="Times New Roman" w:cs="Times New Roman"/>
        </w:rPr>
        <w:t>292 с.</w:t>
      </w:r>
    </w:p>
  </w:footnote>
  <w:footnote w:id="24">
    <w:p w14:paraId="25B2BF11" w14:textId="1CB402E5" w:rsidR="006D1D38" w:rsidRPr="008F33A9" w:rsidRDefault="006D1D38" w:rsidP="00D9383C">
      <w:pPr>
        <w:tabs>
          <w:tab w:val="left" w:pos="426"/>
        </w:tabs>
        <w:jc w:val="both"/>
        <w:rPr>
          <w:rFonts w:ascii="Times New Roman" w:hAnsi="Times New Roman" w:cs="Times New Roman"/>
        </w:rPr>
      </w:pPr>
      <w:r w:rsidRPr="006472C6">
        <w:rPr>
          <w:rStyle w:val="a6"/>
          <w:rFonts w:ascii="Times New Roman" w:hAnsi="Times New Roman" w:cs="Times New Roman"/>
        </w:rPr>
        <w:footnoteRef/>
      </w:r>
      <w:r w:rsidRPr="006472C6">
        <w:rPr>
          <w:rFonts w:ascii="Times New Roman" w:hAnsi="Times New Roman" w:cs="Times New Roman"/>
        </w:rPr>
        <w:t xml:space="preserve"> </w:t>
      </w:r>
      <w:r w:rsidRPr="00B34FF8">
        <w:rPr>
          <w:rFonts w:ascii="Times New Roman" w:hAnsi="Times New Roman" w:cs="Times New Roman"/>
        </w:rPr>
        <w:t>Реформы внутренних и внешних таможенных тарифо</w:t>
      </w:r>
      <w:r>
        <w:rPr>
          <w:rFonts w:ascii="Times New Roman" w:hAnsi="Times New Roman" w:cs="Times New Roman"/>
        </w:rPr>
        <w:t xml:space="preserve">в // Studme.org. 2017. </w:t>
      </w:r>
      <w:r>
        <w:rPr>
          <w:rFonts w:ascii="Times New Roman" w:hAnsi="Times New Roman" w:cs="Times New Roman"/>
          <w:lang w:val="en-US"/>
        </w:rPr>
        <w:t>URL</w:t>
      </w:r>
      <w:r w:rsidRPr="00B34FF8">
        <w:rPr>
          <w:rFonts w:ascii="Times New Roman" w:hAnsi="Times New Roman" w:cs="Times New Roman"/>
        </w:rPr>
        <w:t xml:space="preserve">: </w:t>
      </w:r>
      <w:hyperlink r:id="rId1" w:history="1">
        <w:r w:rsidRPr="00B04E0B">
          <w:rPr>
            <w:rStyle w:val="a7"/>
            <w:rFonts w:ascii="Times New Roman" w:hAnsi="Times New Roman" w:cs="Times New Roman"/>
          </w:rPr>
          <w:t>http://studme.org/50892/politekonomiya/reformy_vnutrennih_vneshnih_tamozhennyh_tarifov</w:t>
        </w:r>
      </w:hyperlink>
      <w:r>
        <w:rPr>
          <w:rFonts w:ascii="Times New Roman" w:hAnsi="Times New Roman" w:cs="Times New Roman"/>
        </w:rPr>
        <w:t xml:space="preserve">. </w:t>
      </w:r>
      <w:r w:rsidRPr="00B34FF8">
        <w:rPr>
          <w:rFonts w:ascii="Times New Roman" w:hAnsi="Times New Roman" w:cs="Times New Roman"/>
        </w:rPr>
        <w:t>(27.03.2017).</w:t>
      </w:r>
    </w:p>
  </w:footnote>
  <w:footnote w:id="25">
    <w:p w14:paraId="5558BC93" w14:textId="00D2BE99" w:rsidR="006D1D38" w:rsidRPr="00F35DD4" w:rsidRDefault="006D1D38" w:rsidP="004467FA">
      <w:pPr>
        <w:tabs>
          <w:tab w:val="left" w:pos="426"/>
        </w:tabs>
        <w:jc w:val="both"/>
        <w:rPr>
          <w:rFonts w:ascii="Times New Roman" w:hAnsi="Times New Roman" w:cs="Times New Roman"/>
        </w:rPr>
      </w:pPr>
      <w:r w:rsidRPr="00F35DD4">
        <w:rPr>
          <w:rStyle w:val="a6"/>
          <w:rFonts w:ascii="Times New Roman" w:hAnsi="Times New Roman" w:cs="Times New Roman"/>
        </w:rPr>
        <w:footnoteRef/>
      </w:r>
      <w:r>
        <w:rPr>
          <w:rFonts w:ascii="Times New Roman" w:hAnsi="Times New Roman" w:cs="Times New Roman"/>
        </w:rPr>
        <w:t xml:space="preserve">История Гринпис </w:t>
      </w:r>
      <w:r>
        <w:rPr>
          <w:rFonts w:ascii="Times New Roman" w:hAnsi="Times New Roman" w:cs="Times New Roman"/>
          <w:lang w:val="en-US"/>
        </w:rPr>
        <w:t xml:space="preserve">// </w:t>
      </w:r>
      <w:r w:rsidRPr="00B34FF8">
        <w:rPr>
          <w:rFonts w:ascii="Times New Roman" w:hAnsi="Times New Roman" w:cs="Times New Roman"/>
          <w:lang w:val="en-US"/>
        </w:rPr>
        <w:t>GREENPEACE</w:t>
      </w:r>
      <w:r>
        <w:rPr>
          <w:rFonts w:ascii="Times New Roman" w:hAnsi="Times New Roman" w:cs="Times New Roman"/>
          <w:lang w:val="en-US"/>
        </w:rPr>
        <w:t xml:space="preserve">. 2009. </w:t>
      </w:r>
      <w:r w:rsidRPr="00F35DD4">
        <w:rPr>
          <w:rFonts w:ascii="Times New Roman" w:hAnsi="Times New Roman" w:cs="Times New Roman"/>
          <w:lang w:val="en-US"/>
        </w:rPr>
        <w:t>URL:</w:t>
      </w:r>
      <w:r w:rsidRPr="00F35DD4">
        <w:rPr>
          <w:rFonts w:ascii="Times New Roman" w:hAnsi="Times New Roman" w:cs="Times New Roman"/>
        </w:rPr>
        <w:t xml:space="preserve"> </w:t>
      </w:r>
      <w:hyperlink r:id="rId2" w:history="1">
        <w:r w:rsidRPr="00F35DD4">
          <w:rPr>
            <w:rStyle w:val="a7"/>
            <w:rFonts w:ascii="Times New Roman" w:hAnsi="Times New Roman" w:cs="Times New Roman"/>
          </w:rPr>
          <w:t>http://www.greenpeace.org/russia/ru/about/history/</w:t>
        </w:r>
      </w:hyperlink>
      <w:r>
        <w:rPr>
          <w:rFonts w:ascii="Times New Roman" w:hAnsi="Times New Roman" w:cs="Times New Roman"/>
        </w:rPr>
        <w:t xml:space="preserve"> (27.03.2017</w:t>
      </w:r>
      <w:r w:rsidRPr="00F35DD4">
        <w:rPr>
          <w:rFonts w:ascii="Times New Roman" w:hAnsi="Times New Roman" w:cs="Times New Roman"/>
        </w:rPr>
        <w:t>)</w:t>
      </w:r>
      <w:r>
        <w:rPr>
          <w:rFonts w:ascii="Times New Roman" w:hAnsi="Times New Roman" w:cs="Times New Roman"/>
        </w:rPr>
        <w:t>.</w:t>
      </w:r>
    </w:p>
  </w:footnote>
  <w:footnote w:id="26">
    <w:p w14:paraId="48474598" w14:textId="74DEB789" w:rsidR="006D1D38" w:rsidRPr="00F35DD4" w:rsidRDefault="006D1D38" w:rsidP="004467FA">
      <w:pPr>
        <w:jc w:val="both"/>
        <w:rPr>
          <w:rFonts w:ascii="Times New Roman" w:hAnsi="Times New Roman" w:cs="Times New Roman"/>
        </w:rPr>
      </w:pPr>
      <w:r w:rsidRPr="00F35DD4">
        <w:rPr>
          <w:rStyle w:val="a6"/>
          <w:rFonts w:ascii="Times New Roman" w:hAnsi="Times New Roman" w:cs="Times New Roman"/>
        </w:rPr>
        <w:footnoteRef/>
      </w:r>
      <w:r w:rsidRPr="00F35DD4">
        <w:rPr>
          <w:rFonts w:ascii="Times New Roman" w:hAnsi="Times New Roman" w:cs="Times New Roman"/>
        </w:rPr>
        <w:t xml:space="preserve"> Ефременко Д.В. </w:t>
      </w:r>
      <w:r>
        <w:rPr>
          <w:rFonts w:ascii="Times New Roman" w:hAnsi="Times New Roman" w:cs="Times New Roman"/>
        </w:rPr>
        <w:t>Эколого-политические дискурсы: возникновение и эволюция.</w:t>
      </w:r>
      <w:r>
        <w:rPr>
          <w:rFonts w:ascii="Times New Roman" w:hAnsi="Times New Roman" w:cs="Times New Roman"/>
          <w:lang w:val="en-US"/>
        </w:rPr>
        <w:t xml:space="preserve"> </w:t>
      </w:r>
      <w:r w:rsidRPr="00F35DD4">
        <w:rPr>
          <w:rFonts w:ascii="Times New Roman" w:hAnsi="Times New Roman" w:cs="Times New Roman"/>
        </w:rPr>
        <w:t>М.: ИНИОН РАН, 2006. С. 168.</w:t>
      </w:r>
    </w:p>
  </w:footnote>
  <w:footnote w:id="27">
    <w:p w14:paraId="7145AB29" w14:textId="77777777" w:rsidR="006D1D38" w:rsidRPr="00F35DD4" w:rsidRDefault="006D1D38" w:rsidP="004467FA">
      <w:pPr>
        <w:pStyle w:val="a4"/>
        <w:jc w:val="both"/>
        <w:rPr>
          <w:rFonts w:ascii="Times New Roman" w:hAnsi="Times New Roman" w:cs="Times New Roman"/>
        </w:rPr>
      </w:pPr>
      <w:r w:rsidRPr="00F35DD4">
        <w:rPr>
          <w:rStyle w:val="a6"/>
          <w:rFonts w:ascii="Times New Roman" w:hAnsi="Times New Roman" w:cs="Times New Roman"/>
        </w:rPr>
        <w:footnoteRef/>
      </w:r>
      <w:r w:rsidRPr="00F35DD4">
        <w:rPr>
          <w:rFonts w:ascii="Times New Roman" w:hAnsi="Times New Roman" w:cs="Times New Roman"/>
        </w:rPr>
        <w:t xml:space="preserve"> Римский клуб – международная неправительственная организация, деятельность которой направлена на стимулирование изучения глобальных проблем человечества. </w:t>
      </w:r>
    </w:p>
  </w:footnote>
  <w:footnote w:id="28">
    <w:p w14:paraId="18C44706" w14:textId="1ABC56DC" w:rsidR="006D1D38" w:rsidRPr="009A38CD" w:rsidRDefault="006D1D38" w:rsidP="00D9383C">
      <w:pPr>
        <w:tabs>
          <w:tab w:val="left" w:pos="426"/>
        </w:tabs>
        <w:jc w:val="both"/>
        <w:rPr>
          <w:rFonts w:ascii="Times New Roman" w:hAnsi="Times New Roman" w:cs="Times New Roman"/>
          <w:sz w:val="28"/>
          <w:szCs w:val="28"/>
        </w:rPr>
      </w:pPr>
      <w:r w:rsidRPr="00F35DD4">
        <w:rPr>
          <w:rStyle w:val="a6"/>
          <w:rFonts w:ascii="Times New Roman" w:hAnsi="Times New Roman" w:cs="Times New Roman"/>
        </w:rPr>
        <w:footnoteRef/>
      </w:r>
      <w:r w:rsidRPr="00F35DD4">
        <w:rPr>
          <w:rFonts w:ascii="Times New Roman" w:hAnsi="Times New Roman" w:cs="Times New Roman"/>
        </w:rPr>
        <w:t xml:space="preserve"> Пределы роста – первый доклад Римскому клубу </w:t>
      </w:r>
      <w:r>
        <w:rPr>
          <w:rFonts w:ascii="Times New Roman" w:hAnsi="Times New Roman" w:cs="Times New Roman"/>
          <w:lang w:val="en-US"/>
        </w:rPr>
        <w:t xml:space="preserve">// </w:t>
      </w:r>
      <w:r w:rsidRPr="00A12BE6">
        <w:rPr>
          <w:rFonts w:ascii="Times New Roman" w:hAnsi="Times New Roman" w:cs="Times New Roman"/>
          <w:lang w:val="en-US"/>
        </w:rPr>
        <w:t>Институт истории естествознания и техники им. С.И. Вавилова РАН</w:t>
      </w:r>
      <w:r w:rsidRPr="00F35DD4">
        <w:rPr>
          <w:rFonts w:ascii="Times New Roman" w:hAnsi="Times New Roman" w:cs="Times New Roman"/>
          <w:lang w:val="en-US"/>
        </w:rPr>
        <w:t>. 2017. URL:</w:t>
      </w:r>
      <w:r w:rsidRPr="00F35DD4">
        <w:rPr>
          <w:rFonts w:ascii="Times New Roman" w:hAnsi="Times New Roman" w:cs="Times New Roman"/>
        </w:rPr>
        <w:t xml:space="preserve"> </w:t>
      </w:r>
      <w:hyperlink r:id="rId3" w:history="1">
        <w:r w:rsidRPr="00F35DD4">
          <w:rPr>
            <w:rStyle w:val="a7"/>
            <w:rFonts w:ascii="Times New Roman" w:hAnsi="Times New Roman" w:cs="Times New Roman"/>
          </w:rPr>
          <w:t>http://www.ihst.ru/~biosphere/Mag_2/gvishiani.htm</w:t>
        </w:r>
      </w:hyperlink>
      <w:r>
        <w:rPr>
          <w:rFonts w:ascii="Times New Roman" w:hAnsi="Times New Roman" w:cs="Times New Roman"/>
        </w:rPr>
        <w:t xml:space="preserve"> (29.03.2017</w:t>
      </w:r>
      <w:r w:rsidRPr="00F35DD4">
        <w:rPr>
          <w:rFonts w:ascii="Times New Roman" w:hAnsi="Times New Roman" w:cs="Times New Roman"/>
        </w:rPr>
        <w:t>)</w:t>
      </w:r>
      <w:r>
        <w:rPr>
          <w:rFonts w:ascii="Times New Roman" w:hAnsi="Times New Roman" w:cs="Times New Roman"/>
        </w:rPr>
        <w:t>.</w:t>
      </w:r>
    </w:p>
  </w:footnote>
  <w:footnote w:id="29">
    <w:p w14:paraId="3CE55FDC" w14:textId="13FFF62A" w:rsidR="006D1D38" w:rsidRPr="009A38CD" w:rsidRDefault="006D1D38" w:rsidP="00D9383C">
      <w:pPr>
        <w:tabs>
          <w:tab w:val="left" w:pos="426"/>
        </w:tabs>
        <w:jc w:val="both"/>
        <w:rPr>
          <w:rFonts w:ascii="Times New Roman" w:hAnsi="Times New Roman" w:cs="Times New Roman"/>
        </w:rPr>
      </w:pPr>
      <w:r w:rsidRPr="009A38CD">
        <w:rPr>
          <w:rStyle w:val="a6"/>
          <w:rFonts w:ascii="Times New Roman" w:hAnsi="Times New Roman" w:cs="Times New Roman"/>
        </w:rPr>
        <w:footnoteRef/>
      </w:r>
      <w:r w:rsidRPr="009A38CD">
        <w:rPr>
          <w:rFonts w:ascii="Times New Roman" w:hAnsi="Times New Roman" w:cs="Times New Roman"/>
        </w:rPr>
        <w:t xml:space="preserve"> Доклад Всемирной комиссии по вопросам окружающей среды и развития </w:t>
      </w:r>
      <w:r>
        <w:rPr>
          <w:rFonts w:ascii="Times New Roman" w:hAnsi="Times New Roman" w:cs="Times New Roman"/>
          <w:lang w:val="en-US"/>
        </w:rPr>
        <w:t>// ООН</w:t>
      </w:r>
      <w:r w:rsidRPr="009A38CD">
        <w:rPr>
          <w:rFonts w:ascii="Times New Roman" w:hAnsi="Times New Roman" w:cs="Times New Roman"/>
          <w:lang w:val="en-US"/>
        </w:rPr>
        <w:t>. 2017. URL:</w:t>
      </w:r>
      <w:r w:rsidRPr="009A38CD">
        <w:rPr>
          <w:rFonts w:ascii="Times New Roman" w:hAnsi="Times New Roman" w:cs="Times New Roman"/>
        </w:rPr>
        <w:t xml:space="preserve"> </w:t>
      </w:r>
      <w:hyperlink r:id="rId4" w:history="1">
        <w:r w:rsidRPr="009A38CD">
          <w:rPr>
            <w:rStyle w:val="a7"/>
            <w:rFonts w:ascii="Times New Roman" w:hAnsi="Times New Roman" w:cs="Times New Roman"/>
          </w:rPr>
          <w:t>http://www.un.org/ru/ga/pdf/brundtland.pdf</w:t>
        </w:r>
      </w:hyperlink>
      <w:r>
        <w:rPr>
          <w:rFonts w:ascii="Times New Roman" w:hAnsi="Times New Roman" w:cs="Times New Roman"/>
        </w:rPr>
        <w:t xml:space="preserve"> (01.04.2017</w:t>
      </w:r>
      <w:r w:rsidRPr="009A38CD">
        <w:rPr>
          <w:rFonts w:ascii="Times New Roman" w:hAnsi="Times New Roman" w:cs="Times New Roman"/>
        </w:rPr>
        <w:t>)</w:t>
      </w:r>
      <w:r>
        <w:rPr>
          <w:rFonts w:ascii="Times New Roman" w:hAnsi="Times New Roman" w:cs="Times New Roman"/>
        </w:rPr>
        <w:t>.</w:t>
      </w:r>
    </w:p>
  </w:footnote>
  <w:footnote w:id="30">
    <w:p w14:paraId="469B5AFB" w14:textId="42F34118" w:rsidR="006D1D38" w:rsidRPr="004467FA" w:rsidRDefault="006D1D38" w:rsidP="004467FA">
      <w:pPr>
        <w:tabs>
          <w:tab w:val="left" w:pos="426"/>
        </w:tabs>
        <w:jc w:val="both"/>
        <w:rPr>
          <w:rFonts w:ascii="Times New Roman" w:hAnsi="Times New Roman" w:cs="Times New Roman"/>
        </w:rPr>
      </w:pPr>
      <w:r w:rsidRPr="004467FA">
        <w:rPr>
          <w:rStyle w:val="a6"/>
          <w:rFonts w:ascii="Times New Roman" w:hAnsi="Times New Roman" w:cs="Times New Roman"/>
        </w:rPr>
        <w:footnoteRef/>
      </w:r>
      <w:r w:rsidRPr="004467FA">
        <w:rPr>
          <w:rFonts w:ascii="Times New Roman" w:hAnsi="Times New Roman" w:cs="Times New Roman"/>
        </w:rPr>
        <w:t xml:space="preserve"> </w:t>
      </w:r>
      <w:r w:rsidRPr="00A12BE6">
        <w:rPr>
          <w:rFonts w:ascii="Times New Roman" w:hAnsi="Times New Roman" w:cs="Times New Roman"/>
        </w:rPr>
        <w:t>Устав Европейской зеле</w:t>
      </w:r>
      <w:r>
        <w:rPr>
          <w:rFonts w:ascii="Times New Roman" w:hAnsi="Times New Roman" w:cs="Times New Roman"/>
        </w:rPr>
        <w:t xml:space="preserve">ной партии </w:t>
      </w:r>
      <w:r w:rsidRPr="00A12BE6">
        <w:rPr>
          <w:rFonts w:ascii="Times New Roman" w:hAnsi="Times New Roman" w:cs="Times New Roman"/>
        </w:rPr>
        <w:t xml:space="preserve">// Альянс </w:t>
      </w:r>
      <w:r>
        <w:rPr>
          <w:rFonts w:ascii="Times New Roman" w:hAnsi="Times New Roman" w:cs="Times New Roman"/>
        </w:rPr>
        <w:t xml:space="preserve">Зеленых. 2017. </w:t>
      </w:r>
      <w:r>
        <w:rPr>
          <w:rFonts w:ascii="Times New Roman" w:hAnsi="Times New Roman" w:cs="Times New Roman"/>
          <w:lang w:val="en-US"/>
        </w:rPr>
        <w:t>URL</w:t>
      </w:r>
      <w:r w:rsidRPr="00A12BE6">
        <w:rPr>
          <w:rFonts w:ascii="Times New Roman" w:hAnsi="Times New Roman" w:cs="Times New Roman"/>
        </w:rPr>
        <w:t xml:space="preserve">: </w:t>
      </w:r>
      <w:hyperlink r:id="rId5" w:history="1">
        <w:r w:rsidRPr="00B04E0B">
          <w:rPr>
            <w:rStyle w:val="a7"/>
            <w:rFonts w:ascii="Times New Roman" w:hAnsi="Times New Roman" w:cs="Times New Roman"/>
          </w:rPr>
          <w:t>http://russian-greens.ru/node/388</w:t>
        </w:r>
      </w:hyperlink>
      <w:r>
        <w:rPr>
          <w:rFonts w:ascii="Times New Roman" w:hAnsi="Times New Roman" w:cs="Times New Roman"/>
        </w:rPr>
        <w:t xml:space="preserve"> </w:t>
      </w:r>
      <w:r w:rsidRPr="00A12BE6">
        <w:rPr>
          <w:rFonts w:ascii="Times New Roman" w:hAnsi="Times New Roman" w:cs="Times New Roman"/>
        </w:rPr>
        <w:t>(01.04.2017).</w:t>
      </w:r>
    </w:p>
  </w:footnote>
  <w:footnote w:id="31">
    <w:p w14:paraId="50FE23C7" w14:textId="200D3DAF" w:rsidR="006D1D38" w:rsidRPr="00821146" w:rsidRDefault="006D1D38" w:rsidP="004467FA">
      <w:pPr>
        <w:jc w:val="both"/>
        <w:rPr>
          <w:rFonts w:ascii="Times New Roman" w:hAnsi="Times New Roman" w:cs="Times New Roman"/>
          <w:sz w:val="28"/>
          <w:szCs w:val="28"/>
          <w:lang w:val="en-US"/>
        </w:rPr>
      </w:pPr>
      <w:r w:rsidRPr="00821146">
        <w:rPr>
          <w:rStyle w:val="a6"/>
          <w:rFonts w:ascii="Times New Roman" w:hAnsi="Times New Roman" w:cs="Times New Roman"/>
        </w:rPr>
        <w:footnoteRef/>
      </w:r>
      <w:r w:rsidRPr="00821146">
        <w:rPr>
          <w:rFonts w:ascii="Times New Roman" w:hAnsi="Times New Roman" w:cs="Times New Roman"/>
        </w:rPr>
        <w:t xml:space="preserve"> Монреальский протокол по веществам, разрушающим озоновый слой (принят 16 сентября 1987 года) // Проект ЮНИДО/ГЭФ-Минприроды России. URL: </w:t>
      </w:r>
      <w:hyperlink r:id="rId6" w:history="1">
        <w:r w:rsidRPr="00821146">
          <w:rPr>
            <w:rStyle w:val="a7"/>
            <w:rFonts w:ascii="Times New Roman" w:hAnsi="Times New Roman" w:cs="Times New Roman"/>
          </w:rPr>
          <w:t>http://www.ozoneprogram.ru/upload/files/m/montreal.pdf</w:t>
        </w:r>
      </w:hyperlink>
      <w:r w:rsidRPr="00821146">
        <w:rPr>
          <w:rFonts w:ascii="Times New Roman" w:hAnsi="Times New Roman" w:cs="Times New Roman"/>
        </w:rPr>
        <w:t xml:space="preserve"> (02.04.2017).</w:t>
      </w:r>
    </w:p>
  </w:footnote>
  <w:footnote w:id="32">
    <w:p w14:paraId="30BECC9A" w14:textId="14EB4F53" w:rsidR="006D1D38" w:rsidRPr="0098633C" w:rsidRDefault="006D1D38" w:rsidP="004467FA">
      <w:pPr>
        <w:jc w:val="both"/>
        <w:rPr>
          <w:rFonts w:ascii="Times New Roman" w:hAnsi="Times New Roman" w:cs="Times New Roman"/>
          <w:lang w:val="en-US"/>
        </w:rPr>
      </w:pPr>
      <w:r w:rsidRPr="009A38CD">
        <w:rPr>
          <w:rStyle w:val="a6"/>
          <w:rFonts w:ascii="Times New Roman" w:hAnsi="Times New Roman" w:cs="Times New Roman"/>
        </w:rPr>
        <w:footnoteRef/>
      </w:r>
      <w:r w:rsidRPr="009A38CD">
        <w:rPr>
          <w:rFonts w:ascii="Times New Roman" w:hAnsi="Times New Roman" w:cs="Times New Roman"/>
        </w:rPr>
        <w:t xml:space="preserve"> </w:t>
      </w:r>
      <w:r w:rsidRPr="00A5760D">
        <w:rPr>
          <w:rFonts w:ascii="Times New Roman" w:hAnsi="Times New Roman" w:cs="Times New Roman"/>
        </w:rPr>
        <w:t>Рамочная конвенция ООН об изменении климата (принята 9 ма</w:t>
      </w:r>
      <w:r>
        <w:rPr>
          <w:rFonts w:ascii="Times New Roman" w:hAnsi="Times New Roman" w:cs="Times New Roman"/>
        </w:rPr>
        <w:t xml:space="preserve">я 1992 года) // UN Climate Change Newsroom. URL: </w:t>
      </w:r>
      <w:hyperlink r:id="rId7" w:history="1">
        <w:r w:rsidRPr="00B04E0B">
          <w:rPr>
            <w:rStyle w:val="a7"/>
            <w:rFonts w:ascii="Times New Roman" w:hAnsi="Times New Roman" w:cs="Times New Roman"/>
          </w:rPr>
          <w:t>http://unfccc.int/resource/docs/convkp/convru.pdf</w:t>
        </w:r>
      </w:hyperlink>
      <w:r w:rsidRPr="00A5760D">
        <w:rPr>
          <w:rFonts w:ascii="Times New Roman" w:hAnsi="Times New Roman" w:cs="Times New Roman"/>
        </w:rPr>
        <w:t xml:space="preserve"> (07.04.2017).</w:t>
      </w:r>
    </w:p>
  </w:footnote>
  <w:footnote w:id="33">
    <w:p w14:paraId="00D97088" w14:textId="3E068A03" w:rsidR="006D1D38" w:rsidRPr="009A38CD" w:rsidRDefault="006D1D38">
      <w:pPr>
        <w:pStyle w:val="a4"/>
        <w:rPr>
          <w:rFonts w:ascii="Times New Roman" w:hAnsi="Times New Roman" w:cs="Times New Roman"/>
        </w:rPr>
      </w:pPr>
      <w:r w:rsidRPr="009A38CD">
        <w:rPr>
          <w:rStyle w:val="a6"/>
          <w:rFonts w:ascii="Times New Roman" w:hAnsi="Times New Roman" w:cs="Times New Roman"/>
        </w:rPr>
        <w:footnoteRef/>
      </w:r>
      <w:r w:rsidRPr="009A38CD">
        <w:rPr>
          <w:rFonts w:ascii="Times New Roman" w:hAnsi="Times New Roman" w:cs="Times New Roman"/>
        </w:rPr>
        <w:t xml:space="preserve"> </w:t>
      </w:r>
      <w:r w:rsidRPr="009A38CD">
        <w:rPr>
          <w:rFonts w:ascii="Times New Roman" w:hAnsi="Times New Roman" w:cs="Times New Roman"/>
          <w:lang w:val="en-US"/>
        </w:rPr>
        <w:t xml:space="preserve">The 2016 Democratic Platform </w:t>
      </w:r>
      <w:r w:rsidRPr="009A38CD">
        <w:rPr>
          <w:rFonts w:ascii="Times New Roman" w:hAnsi="Times New Roman" w:cs="Times New Roman"/>
        </w:rPr>
        <w:t xml:space="preserve">// </w:t>
      </w:r>
      <w:r>
        <w:rPr>
          <w:rFonts w:ascii="Times New Roman" w:hAnsi="Times New Roman" w:cs="Times New Roman"/>
          <w:lang w:val="en-US"/>
        </w:rPr>
        <w:t>Democrats</w:t>
      </w:r>
      <w:r w:rsidRPr="009A38CD">
        <w:rPr>
          <w:rFonts w:ascii="Times New Roman" w:hAnsi="Times New Roman" w:cs="Times New Roman"/>
          <w:lang w:val="en-US"/>
        </w:rPr>
        <w:t xml:space="preserve">. 2017. URL: </w:t>
      </w:r>
      <w:hyperlink r:id="rId8" w:history="1">
        <w:r w:rsidRPr="009A38CD">
          <w:rPr>
            <w:rStyle w:val="a7"/>
            <w:rFonts w:ascii="Times New Roman" w:hAnsi="Times New Roman" w:cs="Times New Roman"/>
          </w:rPr>
          <w:t>https://www.democrats.org/party-platform</w:t>
        </w:r>
      </w:hyperlink>
      <w:r>
        <w:rPr>
          <w:rFonts w:ascii="Times New Roman" w:hAnsi="Times New Roman" w:cs="Times New Roman"/>
        </w:rPr>
        <w:t xml:space="preserve"> (11.04.2017</w:t>
      </w:r>
      <w:r w:rsidRPr="009A38CD">
        <w:rPr>
          <w:rFonts w:ascii="Times New Roman" w:hAnsi="Times New Roman" w:cs="Times New Roman"/>
        </w:rPr>
        <w:t>)</w:t>
      </w:r>
      <w:r>
        <w:rPr>
          <w:rFonts w:ascii="Times New Roman" w:hAnsi="Times New Roman" w:cs="Times New Roman"/>
        </w:rPr>
        <w:t>.</w:t>
      </w:r>
    </w:p>
  </w:footnote>
  <w:footnote w:id="34">
    <w:p w14:paraId="2A4DAC58" w14:textId="36311476" w:rsidR="006D1D38" w:rsidRPr="0098633C" w:rsidRDefault="006D1D38" w:rsidP="004467FA">
      <w:pPr>
        <w:pStyle w:val="a4"/>
        <w:jc w:val="both"/>
        <w:rPr>
          <w:rFonts w:ascii="Times New Roman" w:hAnsi="Times New Roman" w:cs="Times New Roman"/>
        </w:rPr>
      </w:pPr>
      <w:r w:rsidRPr="000F0ACD">
        <w:rPr>
          <w:rStyle w:val="a6"/>
          <w:rFonts w:ascii="Times New Roman" w:hAnsi="Times New Roman" w:cs="Times New Roman"/>
        </w:rPr>
        <w:footnoteRef/>
      </w:r>
      <w:r w:rsidRPr="000F0ACD">
        <w:rPr>
          <w:rFonts w:ascii="Times New Roman" w:hAnsi="Times New Roman" w:cs="Times New Roman"/>
        </w:rPr>
        <w:t xml:space="preserve"> Яницкий О.Н. Модели и механизмы реализации российской экополитики // Социологически</w:t>
      </w:r>
      <w:r>
        <w:rPr>
          <w:rFonts w:ascii="Times New Roman" w:hAnsi="Times New Roman" w:cs="Times New Roman"/>
        </w:rPr>
        <w:t>е исследования. 1995. №4. С. 34</w:t>
      </w:r>
      <w:r w:rsidRPr="002F40EC">
        <w:rPr>
          <w:rFonts w:ascii="Times New Roman" w:hAnsi="Times New Roman" w:cs="Times New Roman"/>
        </w:rPr>
        <w:t>–</w:t>
      </w:r>
      <w:r w:rsidRPr="000F0ACD">
        <w:rPr>
          <w:rFonts w:ascii="Times New Roman" w:hAnsi="Times New Roman" w:cs="Times New Roman"/>
        </w:rPr>
        <w:t>45.</w:t>
      </w:r>
    </w:p>
  </w:footnote>
  <w:footnote w:id="35">
    <w:p w14:paraId="1908A480" w14:textId="7938CB24" w:rsidR="006D1D38" w:rsidRPr="006472C6" w:rsidRDefault="006D1D38" w:rsidP="006472C6">
      <w:pPr>
        <w:pStyle w:val="a4"/>
        <w:jc w:val="both"/>
        <w:rPr>
          <w:rFonts w:ascii="Times New Roman" w:hAnsi="Times New Roman" w:cs="Times New Roman"/>
        </w:rPr>
      </w:pPr>
      <w:r w:rsidRPr="006472C6">
        <w:rPr>
          <w:rStyle w:val="a6"/>
          <w:rFonts w:ascii="Times New Roman" w:hAnsi="Times New Roman" w:cs="Times New Roman"/>
        </w:rPr>
        <w:footnoteRef/>
      </w:r>
      <w:r>
        <w:rPr>
          <w:rFonts w:ascii="Times New Roman" w:hAnsi="Times New Roman" w:cs="Times New Roman"/>
        </w:rPr>
        <w:t xml:space="preserve"> </w:t>
      </w:r>
      <w:r w:rsidRPr="006472C6">
        <w:rPr>
          <w:rFonts w:ascii="Times New Roman" w:hAnsi="Times New Roman" w:cs="Times New Roman"/>
        </w:rPr>
        <w:t xml:space="preserve">5 Energy Companies That Are Destroying the Planet and Don’t Seem to Care </w:t>
      </w:r>
      <w:r>
        <w:rPr>
          <w:rFonts w:ascii="Times New Roman" w:hAnsi="Times New Roman" w:cs="Times New Roman"/>
          <w:lang w:val="en-US"/>
        </w:rPr>
        <w:t xml:space="preserve">// One Green Planet. 2017. </w:t>
      </w:r>
      <w:r w:rsidRPr="006472C6">
        <w:rPr>
          <w:rFonts w:ascii="Times New Roman" w:hAnsi="Times New Roman" w:cs="Times New Roman"/>
          <w:lang w:val="en-US"/>
        </w:rPr>
        <w:t xml:space="preserve">URL: </w:t>
      </w:r>
      <w:hyperlink r:id="rId9" w:history="1">
        <w:r w:rsidRPr="006472C6">
          <w:rPr>
            <w:rStyle w:val="a7"/>
            <w:rFonts w:ascii="Times New Roman" w:hAnsi="Times New Roman" w:cs="Times New Roman"/>
            <w:lang w:val="en-US"/>
          </w:rPr>
          <w:t>http://www.onegreenplanet.org/animalsandnature/energy-companies-that-are-destroying-the-planet-and-dont-seem-to-care/</w:t>
        </w:r>
      </w:hyperlink>
      <w:r w:rsidRPr="006472C6">
        <w:rPr>
          <w:rFonts w:ascii="Times New Roman" w:hAnsi="Times New Roman" w:cs="Times New Roman"/>
          <w:lang w:val="en-US"/>
        </w:rPr>
        <w:t xml:space="preserve"> (</w:t>
      </w:r>
      <w:r w:rsidRPr="006472C6">
        <w:rPr>
          <w:rFonts w:ascii="Times New Roman" w:hAnsi="Times New Roman" w:cs="Times New Roman"/>
        </w:rPr>
        <w:t>1</w:t>
      </w:r>
      <w:r>
        <w:rPr>
          <w:rFonts w:ascii="Times New Roman" w:hAnsi="Times New Roman" w:cs="Times New Roman"/>
        </w:rPr>
        <w:t>3.04.2017</w:t>
      </w:r>
      <w:r w:rsidRPr="006472C6">
        <w:rPr>
          <w:rFonts w:ascii="Times New Roman" w:hAnsi="Times New Roman" w:cs="Times New Roman"/>
        </w:rPr>
        <w:t>)</w:t>
      </w:r>
      <w:r>
        <w:rPr>
          <w:rFonts w:ascii="Times New Roman" w:hAnsi="Times New Roman" w:cs="Times New Roman"/>
        </w:rPr>
        <w:t>.</w:t>
      </w:r>
    </w:p>
  </w:footnote>
  <w:footnote w:id="36">
    <w:p w14:paraId="7EFB02CB" w14:textId="570F18D7" w:rsidR="006D1D38" w:rsidRPr="009A38CD" w:rsidRDefault="006D1D38" w:rsidP="006472C6">
      <w:pPr>
        <w:pStyle w:val="a4"/>
        <w:jc w:val="both"/>
        <w:rPr>
          <w:rFonts w:ascii="Times New Roman" w:hAnsi="Times New Roman" w:cs="Times New Roman"/>
        </w:rPr>
      </w:pPr>
      <w:r w:rsidRPr="006472C6">
        <w:rPr>
          <w:rStyle w:val="a6"/>
          <w:rFonts w:ascii="Times New Roman" w:hAnsi="Times New Roman" w:cs="Times New Roman"/>
        </w:rPr>
        <w:footnoteRef/>
      </w:r>
      <w:r>
        <w:rPr>
          <w:rFonts w:ascii="Times New Roman" w:hAnsi="Times New Roman" w:cs="Times New Roman"/>
        </w:rPr>
        <w:t>Corporate responsibility // Сhevron.</w:t>
      </w:r>
      <w:r w:rsidRPr="006472C6">
        <w:rPr>
          <w:rFonts w:ascii="Times New Roman" w:hAnsi="Times New Roman" w:cs="Times New Roman"/>
        </w:rPr>
        <w:t xml:space="preserve"> 2017. </w:t>
      </w:r>
      <w:r w:rsidRPr="006472C6">
        <w:rPr>
          <w:rFonts w:ascii="Times New Roman" w:hAnsi="Times New Roman" w:cs="Times New Roman"/>
          <w:lang w:val="en-US"/>
        </w:rPr>
        <w:t>URL:</w:t>
      </w:r>
      <w:r w:rsidRPr="006472C6">
        <w:rPr>
          <w:rFonts w:ascii="Times New Roman" w:hAnsi="Times New Roman" w:cs="Times New Roman"/>
        </w:rPr>
        <w:t xml:space="preserve"> </w:t>
      </w:r>
      <w:hyperlink r:id="rId10" w:history="1">
        <w:r w:rsidRPr="006472C6">
          <w:rPr>
            <w:rStyle w:val="a7"/>
            <w:rFonts w:ascii="Times New Roman" w:hAnsi="Times New Roman" w:cs="Times New Roman"/>
          </w:rPr>
          <w:t>https://www.chevron.com/corporate-responsibility</w:t>
        </w:r>
      </w:hyperlink>
      <w:r>
        <w:rPr>
          <w:rFonts w:ascii="Times New Roman" w:hAnsi="Times New Roman" w:cs="Times New Roman"/>
        </w:rPr>
        <w:t xml:space="preserve"> (13.04.2017</w:t>
      </w:r>
      <w:r w:rsidRPr="006472C6">
        <w:rPr>
          <w:rFonts w:ascii="Times New Roman" w:hAnsi="Times New Roman" w:cs="Times New Roman"/>
        </w:rPr>
        <w:t>)</w:t>
      </w:r>
      <w:r>
        <w:rPr>
          <w:rFonts w:ascii="Times New Roman" w:hAnsi="Times New Roman" w:cs="Times New Roman"/>
        </w:rPr>
        <w:t>.</w:t>
      </w:r>
    </w:p>
  </w:footnote>
  <w:footnote w:id="37">
    <w:p w14:paraId="3846DE20" w14:textId="616010FF" w:rsidR="006D1D38" w:rsidRPr="009A38CD" w:rsidRDefault="006D1D38">
      <w:pPr>
        <w:pStyle w:val="a4"/>
        <w:rPr>
          <w:rFonts w:ascii="Times New Roman" w:hAnsi="Times New Roman" w:cs="Times New Roman"/>
        </w:rPr>
      </w:pPr>
      <w:r w:rsidRPr="009A38CD">
        <w:rPr>
          <w:rStyle w:val="a6"/>
          <w:rFonts w:ascii="Times New Roman" w:hAnsi="Times New Roman" w:cs="Times New Roman"/>
        </w:rPr>
        <w:footnoteRef/>
      </w:r>
      <w:r w:rsidRPr="009A38CD">
        <w:rPr>
          <w:rFonts w:ascii="Times New Roman" w:hAnsi="Times New Roman" w:cs="Times New Roman"/>
        </w:rPr>
        <w:t xml:space="preserve"> U.S. organic sales post new record of $43.3 billion in 2015 // </w:t>
      </w:r>
      <w:r>
        <w:rPr>
          <w:rFonts w:ascii="Times New Roman" w:hAnsi="Times New Roman" w:cs="Times New Roman"/>
          <w:lang w:val="en-US"/>
        </w:rPr>
        <w:t>Organic Trade Association</w:t>
      </w:r>
      <w:r w:rsidRPr="009A38CD">
        <w:rPr>
          <w:rFonts w:ascii="Times New Roman" w:hAnsi="Times New Roman" w:cs="Times New Roman"/>
          <w:lang w:val="en-US"/>
        </w:rPr>
        <w:t>. 2017. URL:</w:t>
      </w:r>
      <w:r w:rsidRPr="009A38CD">
        <w:rPr>
          <w:rFonts w:ascii="Times New Roman" w:hAnsi="Times New Roman" w:cs="Times New Roman"/>
        </w:rPr>
        <w:t xml:space="preserve"> </w:t>
      </w:r>
      <w:hyperlink r:id="rId11" w:history="1">
        <w:r w:rsidRPr="009A38CD">
          <w:rPr>
            <w:rStyle w:val="a7"/>
            <w:rFonts w:ascii="Times New Roman" w:hAnsi="Times New Roman" w:cs="Times New Roman"/>
          </w:rPr>
          <w:t>https://www.ota.com/news/press-releases/19031</w:t>
        </w:r>
      </w:hyperlink>
      <w:r>
        <w:rPr>
          <w:rFonts w:ascii="Times New Roman" w:hAnsi="Times New Roman" w:cs="Times New Roman"/>
        </w:rPr>
        <w:t xml:space="preserve"> (17.04.2017</w:t>
      </w:r>
      <w:r w:rsidRPr="009A38CD">
        <w:rPr>
          <w:rFonts w:ascii="Times New Roman" w:hAnsi="Times New Roman" w:cs="Times New Roman"/>
        </w:rPr>
        <w:t>)</w:t>
      </w:r>
      <w:r>
        <w:rPr>
          <w:rFonts w:ascii="Times New Roman" w:hAnsi="Times New Roman" w:cs="Times New Roman"/>
        </w:rPr>
        <w:t>.</w:t>
      </w:r>
    </w:p>
  </w:footnote>
  <w:footnote w:id="38">
    <w:p w14:paraId="459A42E6" w14:textId="5D185B55" w:rsidR="006D1D38" w:rsidRPr="00233D26" w:rsidRDefault="006D1D38">
      <w:pPr>
        <w:pStyle w:val="a4"/>
        <w:rPr>
          <w:rFonts w:ascii="Times New Roman" w:hAnsi="Times New Roman" w:cs="Times New Roman"/>
        </w:rPr>
      </w:pPr>
      <w:r w:rsidRPr="00233D26">
        <w:rPr>
          <w:rStyle w:val="a6"/>
          <w:rFonts w:ascii="Times New Roman" w:hAnsi="Times New Roman" w:cs="Times New Roman"/>
        </w:rPr>
        <w:footnoteRef/>
      </w:r>
      <w:r w:rsidRPr="00233D26">
        <w:rPr>
          <w:rFonts w:ascii="Times New Roman" w:hAnsi="Times New Roman" w:cs="Times New Roman"/>
        </w:rPr>
        <w:t xml:space="preserve"> Билль о правах (1789-1791 гг.) </w:t>
      </w:r>
      <w:r>
        <w:rPr>
          <w:rFonts w:ascii="Times New Roman" w:hAnsi="Times New Roman" w:cs="Times New Roman"/>
          <w:lang w:val="en-US"/>
        </w:rPr>
        <w:t>// LawB</w:t>
      </w:r>
      <w:r w:rsidRPr="00233D26">
        <w:rPr>
          <w:rFonts w:ascii="Times New Roman" w:hAnsi="Times New Roman" w:cs="Times New Roman"/>
          <w:lang w:val="en-US"/>
        </w:rPr>
        <w:t>ook.online. 2017. URL:</w:t>
      </w:r>
      <w:r w:rsidRPr="00233D26">
        <w:rPr>
          <w:rFonts w:ascii="Times New Roman" w:hAnsi="Times New Roman" w:cs="Times New Roman"/>
        </w:rPr>
        <w:t xml:space="preserve"> </w:t>
      </w:r>
      <w:hyperlink r:id="rId12" w:history="1">
        <w:r w:rsidRPr="00233D26">
          <w:rPr>
            <w:rStyle w:val="a7"/>
            <w:rFonts w:ascii="Times New Roman" w:hAnsi="Times New Roman" w:cs="Times New Roman"/>
          </w:rPr>
          <w:t>http://lawbook.online/kniga-grajdanskoe-pravo-rossii/bill-pravah-1789-1791-pervyie-popravok-26193.html</w:t>
        </w:r>
      </w:hyperlink>
      <w:r>
        <w:rPr>
          <w:rFonts w:ascii="Times New Roman" w:hAnsi="Times New Roman" w:cs="Times New Roman"/>
        </w:rPr>
        <w:t xml:space="preserve"> (03.05.2017</w:t>
      </w:r>
      <w:r w:rsidRPr="00233D26">
        <w:rPr>
          <w:rFonts w:ascii="Times New Roman" w:hAnsi="Times New Roman" w:cs="Times New Roman"/>
        </w:rPr>
        <w:t>)</w:t>
      </w:r>
      <w:r>
        <w:rPr>
          <w:rFonts w:ascii="Times New Roman" w:hAnsi="Times New Roman" w:cs="Times New Roman"/>
        </w:rPr>
        <w:t>.</w:t>
      </w:r>
    </w:p>
  </w:footnote>
  <w:footnote w:id="39">
    <w:p w14:paraId="0B8D8F83" w14:textId="1DC3DD3C" w:rsidR="006D1D38" w:rsidRPr="00B3018D" w:rsidRDefault="006D1D38" w:rsidP="006472C6">
      <w:pPr>
        <w:pStyle w:val="a4"/>
        <w:jc w:val="both"/>
        <w:rPr>
          <w:rFonts w:ascii="Times New Roman" w:hAnsi="Times New Roman" w:cs="Times New Roman"/>
        </w:rPr>
      </w:pPr>
      <w:r w:rsidRPr="00B3018D">
        <w:rPr>
          <w:rStyle w:val="a6"/>
          <w:rFonts w:ascii="Times New Roman" w:hAnsi="Times New Roman" w:cs="Times New Roman"/>
        </w:rPr>
        <w:footnoteRef/>
      </w:r>
      <w:r w:rsidRPr="00B3018D">
        <w:rPr>
          <w:rFonts w:ascii="Times New Roman" w:hAnsi="Times New Roman" w:cs="Times New Roman"/>
        </w:rPr>
        <w:t xml:space="preserve"> Лозански</w:t>
      </w:r>
      <w:r>
        <w:rPr>
          <w:rFonts w:ascii="Times New Roman" w:hAnsi="Times New Roman" w:cs="Times New Roman"/>
        </w:rPr>
        <w:t xml:space="preserve">й Э.Д. Этносы и лоббизм в США. </w:t>
      </w:r>
      <w:r w:rsidRPr="00B3018D">
        <w:rPr>
          <w:rFonts w:ascii="Times New Roman" w:hAnsi="Times New Roman" w:cs="Times New Roman"/>
        </w:rPr>
        <w:t>М.: «Международные отношен</w:t>
      </w:r>
      <w:r>
        <w:rPr>
          <w:rFonts w:ascii="Times New Roman" w:hAnsi="Times New Roman" w:cs="Times New Roman"/>
        </w:rPr>
        <w:t xml:space="preserve">ия», 2004. С. </w:t>
      </w:r>
      <w:r w:rsidRPr="00B3018D">
        <w:rPr>
          <w:rFonts w:ascii="Times New Roman" w:hAnsi="Times New Roman" w:cs="Times New Roman"/>
        </w:rPr>
        <w:t>189.</w:t>
      </w:r>
    </w:p>
  </w:footnote>
  <w:footnote w:id="40">
    <w:p w14:paraId="1C61C581" w14:textId="7DFD7207" w:rsidR="006D1D38" w:rsidRPr="000302AA" w:rsidRDefault="006D1D38" w:rsidP="006472C6">
      <w:pPr>
        <w:pStyle w:val="a4"/>
        <w:jc w:val="both"/>
        <w:rPr>
          <w:lang w:val="en-US"/>
        </w:rPr>
      </w:pPr>
      <w:r w:rsidRPr="00B3018D">
        <w:rPr>
          <w:rStyle w:val="a6"/>
          <w:rFonts w:ascii="Times New Roman" w:hAnsi="Times New Roman" w:cs="Times New Roman"/>
        </w:rPr>
        <w:footnoteRef/>
      </w:r>
      <w:r w:rsidRPr="00B3018D">
        <w:rPr>
          <w:rFonts w:ascii="Times New Roman" w:hAnsi="Times New Roman" w:cs="Times New Roman"/>
        </w:rPr>
        <w:t xml:space="preserve"> Лоббизм в США. Как осуществляется лоббизм в США и что можно позаимствовать для России </w:t>
      </w:r>
      <w:r>
        <w:rPr>
          <w:rFonts w:ascii="Times New Roman" w:hAnsi="Times New Roman" w:cs="Times New Roman"/>
          <w:lang w:val="en-US"/>
        </w:rPr>
        <w:t xml:space="preserve">// </w:t>
      </w:r>
      <w:r>
        <w:rPr>
          <w:rFonts w:ascii="Times New Roman" w:hAnsi="Times New Roman" w:cs="Times New Roman"/>
        </w:rPr>
        <w:t>Политаналитика</w:t>
      </w:r>
      <w:r w:rsidRPr="00B3018D">
        <w:rPr>
          <w:rFonts w:ascii="Times New Roman" w:hAnsi="Times New Roman" w:cs="Times New Roman"/>
          <w:lang w:val="en-US"/>
        </w:rPr>
        <w:t>. 2013. URL:</w:t>
      </w:r>
      <w:r w:rsidRPr="00B3018D">
        <w:rPr>
          <w:rFonts w:ascii="Times New Roman" w:hAnsi="Times New Roman" w:cs="Times New Roman"/>
        </w:rPr>
        <w:t xml:space="preserve"> </w:t>
      </w:r>
      <w:hyperlink r:id="rId13" w:history="1">
        <w:r w:rsidRPr="00B3018D">
          <w:rPr>
            <w:rStyle w:val="a7"/>
            <w:rFonts w:ascii="Times New Roman" w:hAnsi="Times New Roman" w:cs="Times New Roman"/>
          </w:rPr>
          <w:t>http://www.politanalitika.ru/upload/iblock/5f4/5f4353e989c6fe783a3e0d846d73c6f4.pdf</w:t>
        </w:r>
      </w:hyperlink>
      <w:r>
        <w:rPr>
          <w:rFonts w:ascii="Times New Roman" w:hAnsi="Times New Roman" w:cs="Times New Roman"/>
        </w:rPr>
        <w:t xml:space="preserve"> (03.05.2017</w:t>
      </w:r>
      <w:r w:rsidRPr="00B3018D">
        <w:rPr>
          <w:rFonts w:ascii="Times New Roman" w:hAnsi="Times New Roman" w:cs="Times New Roman"/>
        </w:rPr>
        <w:t>)</w:t>
      </w:r>
      <w:r>
        <w:rPr>
          <w:rFonts w:ascii="Times New Roman" w:hAnsi="Times New Roman" w:cs="Times New Roman"/>
        </w:rPr>
        <w:t>.</w:t>
      </w:r>
    </w:p>
  </w:footnote>
  <w:footnote w:id="41">
    <w:p w14:paraId="33101169" w14:textId="3B9D1F90" w:rsidR="006D1D38" w:rsidRPr="006472C6" w:rsidRDefault="006D1D38" w:rsidP="006472C6">
      <w:pPr>
        <w:pStyle w:val="a4"/>
        <w:jc w:val="both"/>
        <w:rPr>
          <w:rFonts w:ascii="Times New Roman" w:hAnsi="Times New Roman" w:cs="Times New Roman"/>
        </w:rPr>
      </w:pPr>
      <w:r w:rsidRPr="006472C6">
        <w:rPr>
          <w:rStyle w:val="a6"/>
          <w:rFonts w:ascii="Times New Roman" w:hAnsi="Times New Roman" w:cs="Times New Roman"/>
        </w:rPr>
        <w:footnoteRef/>
      </w:r>
      <w:r>
        <w:rPr>
          <w:rFonts w:ascii="Times New Roman" w:hAnsi="Times New Roman" w:cs="Times New Roman"/>
        </w:rPr>
        <w:t xml:space="preserve"> Lobbying Disclosure Act of 1995 // United States Senate. </w:t>
      </w:r>
      <w:r>
        <w:rPr>
          <w:rFonts w:ascii="Times New Roman" w:hAnsi="Times New Roman" w:cs="Times New Roman"/>
          <w:lang w:val="en-US"/>
        </w:rPr>
        <w:t>URL</w:t>
      </w:r>
      <w:r w:rsidRPr="00C037CC">
        <w:rPr>
          <w:rFonts w:ascii="Times New Roman" w:hAnsi="Times New Roman" w:cs="Times New Roman"/>
        </w:rPr>
        <w:t xml:space="preserve">: </w:t>
      </w:r>
      <w:hyperlink r:id="rId14" w:history="1">
        <w:r w:rsidRPr="00B04E0B">
          <w:rPr>
            <w:rStyle w:val="a7"/>
            <w:rFonts w:ascii="Times New Roman" w:hAnsi="Times New Roman" w:cs="Times New Roman"/>
          </w:rPr>
          <w:t>https://www.senate.gov/legislative/Lobbying/Lobby_Disclosure_Act/TOC.htm</w:t>
        </w:r>
      </w:hyperlink>
      <w:r w:rsidRPr="00C037CC">
        <w:rPr>
          <w:rFonts w:ascii="Times New Roman" w:hAnsi="Times New Roman" w:cs="Times New Roman"/>
        </w:rPr>
        <w:t xml:space="preserve"> (05.05.2017).</w:t>
      </w:r>
    </w:p>
  </w:footnote>
  <w:footnote w:id="42">
    <w:p w14:paraId="424F7AFD" w14:textId="76F4BE1B" w:rsidR="006D1D38" w:rsidRPr="006472C6" w:rsidRDefault="006D1D38" w:rsidP="006472C6">
      <w:pPr>
        <w:pStyle w:val="a4"/>
        <w:jc w:val="both"/>
        <w:rPr>
          <w:rFonts w:ascii="Times New Roman" w:hAnsi="Times New Roman" w:cs="Times New Roman"/>
        </w:rPr>
      </w:pPr>
      <w:r w:rsidRPr="006472C6">
        <w:rPr>
          <w:rStyle w:val="a6"/>
          <w:rFonts w:ascii="Times New Roman" w:hAnsi="Times New Roman" w:cs="Times New Roman"/>
        </w:rPr>
        <w:footnoteRef/>
      </w:r>
      <w:r w:rsidRPr="006472C6">
        <w:rPr>
          <w:rFonts w:ascii="Times New Roman" w:hAnsi="Times New Roman" w:cs="Times New Roman"/>
        </w:rPr>
        <w:t xml:space="preserve"> Кремянская Е. А. Правовые аспекты регулирования лоббизма в США и Канаде </w:t>
      </w:r>
      <w:r w:rsidRPr="006472C6">
        <w:rPr>
          <w:rFonts w:ascii="Times New Roman" w:hAnsi="Times New Roman" w:cs="Times New Roman"/>
          <w:lang w:val="en-US"/>
        </w:rPr>
        <w:t xml:space="preserve">// </w:t>
      </w:r>
      <w:r w:rsidRPr="006472C6">
        <w:rPr>
          <w:rFonts w:ascii="Times New Roman" w:hAnsi="Times New Roman" w:cs="Times New Roman"/>
        </w:rPr>
        <w:t>Вестник МГИМО-Унив</w:t>
      </w:r>
      <w:r>
        <w:rPr>
          <w:rFonts w:ascii="Times New Roman" w:hAnsi="Times New Roman" w:cs="Times New Roman"/>
        </w:rPr>
        <w:t>ерситета. 2014. № 2(35). С. 161</w:t>
      </w:r>
      <w:r w:rsidRPr="002F40EC">
        <w:rPr>
          <w:rFonts w:ascii="Times New Roman" w:hAnsi="Times New Roman" w:cs="Times New Roman"/>
        </w:rPr>
        <w:t>–</w:t>
      </w:r>
      <w:r w:rsidRPr="006472C6">
        <w:rPr>
          <w:rFonts w:ascii="Times New Roman" w:hAnsi="Times New Roman" w:cs="Times New Roman"/>
        </w:rPr>
        <w:t>168.</w:t>
      </w:r>
    </w:p>
  </w:footnote>
  <w:footnote w:id="43">
    <w:p w14:paraId="3203835C" w14:textId="6C537A7F" w:rsidR="006D1D38" w:rsidRDefault="006D1D38" w:rsidP="006472C6">
      <w:pPr>
        <w:pStyle w:val="a4"/>
        <w:jc w:val="both"/>
      </w:pPr>
      <w:r w:rsidRPr="006472C6">
        <w:rPr>
          <w:rStyle w:val="a6"/>
          <w:rFonts w:ascii="Times New Roman" w:hAnsi="Times New Roman" w:cs="Times New Roman"/>
        </w:rPr>
        <w:footnoteRef/>
      </w:r>
      <w:r w:rsidRPr="006472C6">
        <w:rPr>
          <w:rFonts w:ascii="Times New Roman" w:hAnsi="Times New Roman" w:cs="Times New Roman"/>
        </w:rPr>
        <w:t xml:space="preserve"> Трамп запретил чиновникам лоббировать интересы других стран </w:t>
      </w:r>
      <w:r>
        <w:rPr>
          <w:rFonts w:ascii="Times New Roman" w:hAnsi="Times New Roman" w:cs="Times New Roman"/>
          <w:lang w:val="en-US"/>
        </w:rPr>
        <w:t xml:space="preserve">// </w:t>
      </w:r>
      <w:r>
        <w:rPr>
          <w:rFonts w:ascii="Times New Roman" w:hAnsi="Times New Roman" w:cs="Times New Roman"/>
        </w:rPr>
        <w:t>РИА Новости</w:t>
      </w:r>
      <w:r w:rsidRPr="006472C6">
        <w:rPr>
          <w:rFonts w:ascii="Times New Roman" w:hAnsi="Times New Roman" w:cs="Times New Roman"/>
          <w:lang w:val="en-US"/>
        </w:rPr>
        <w:t>. 2017. URL:</w:t>
      </w:r>
      <w:r w:rsidRPr="006472C6">
        <w:rPr>
          <w:rFonts w:ascii="Times New Roman" w:hAnsi="Times New Roman" w:cs="Times New Roman"/>
        </w:rPr>
        <w:t xml:space="preserve"> </w:t>
      </w:r>
      <w:hyperlink r:id="rId15" w:history="1">
        <w:r w:rsidRPr="006472C6">
          <w:rPr>
            <w:rStyle w:val="a7"/>
            <w:rFonts w:ascii="Times New Roman" w:hAnsi="Times New Roman" w:cs="Times New Roman"/>
          </w:rPr>
          <w:t>https://ria.ru/world/20170129/1486709549.html</w:t>
        </w:r>
      </w:hyperlink>
      <w:r>
        <w:rPr>
          <w:rFonts w:ascii="Times New Roman" w:hAnsi="Times New Roman" w:cs="Times New Roman"/>
        </w:rPr>
        <w:t xml:space="preserve"> (05.05.2017</w:t>
      </w:r>
      <w:r w:rsidRPr="006472C6">
        <w:rPr>
          <w:rFonts w:ascii="Times New Roman" w:hAnsi="Times New Roman" w:cs="Times New Roman"/>
        </w:rPr>
        <w:t>)</w:t>
      </w:r>
      <w:r>
        <w:rPr>
          <w:rFonts w:ascii="Times New Roman" w:hAnsi="Times New Roman" w:cs="Times New Roman"/>
        </w:rPr>
        <w:t>.</w:t>
      </w:r>
    </w:p>
  </w:footnote>
  <w:footnote w:id="44">
    <w:p w14:paraId="1559249B" w14:textId="22A42955" w:rsidR="006D1D38" w:rsidRPr="00EF132E" w:rsidRDefault="006D1D38" w:rsidP="008D7FEA">
      <w:pPr>
        <w:pStyle w:val="a4"/>
        <w:rPr>
          <w:rFonts w:ascii="Times New Roman" w:hAnsi="Times New Roman" w:cs="Times New Roman"/>
        </w:rPr>
      </w:pPr>
      <w:r w:rsidRPr="00EF132E">
        <w:rPr>
          <w:rStyle w:val="a6"/>
          <w:rFonts w:ascii="Times New Roman" w:hAnsi="Times New Roman" w:cs="Times New Roman"/>
        </w:rPr>
        <w:footnoteRef/>
      </w:r>
      <w:r w:rsidRPr="00EF132E">
        <w:rPr>
          <w:rFonts w:ascii="Times New Roman" w:hAnsi="Times New Roman" w:cs="Times New Roman"/>
        </w:rPr>
        <w:t xml:space="preserve"> Ефременко Д.В. Эколого-политические дискурсы. Возникновение и эволюция</w:t>
      </w:r>
      <w:r>
        <w:rPr>
          <w:rFonts w:ascii="Times New Roman" w:hAnsi="Times New Roman" w:cs="Times New Roman"/>
        </w:rPr>
        <w:t>. С. 143</w:t>
      </w:r>
      <w:r w:rsidRPr="00EF132E">
        <w:rPr>
          <w:rFonts w:ascii="Times New Roman" w:hAnsi="Times New Roman" w:cs="Times New Roman"/>
        </w:rPr>
        <w:t>.</w:t>
      </w:r>
    </w:p>
  </w:footnote>
  <w:footnote w:id="45">
    <w:p w14:paraId="58413D66" w14:textId="6E5D1D80" w:rsidR="006D1D38" w:rsidRPr="002652E0" w:rsidRDefault="006D1D38">
      <w:pPr>
        <w:pStyle w:val="a4"/>
        <w:rPr>
          <w:lang w:val="en-US"/>
        </w:rPr>
      </w:pPr>
      <w:r>
        <w:rPr>
          <w:rStyle w:val="a6"/>
        </w:rPr>
        <w:footnoteRef/>
      </w:r>
      <w:r>
        <w:t xml:space="preserve"> </w:t>
      </w:r>
      <w:r>
        <w:rPr>
          <w:rFonts w:ascii="Times New Roman" w:hAnsi="Times New Roman" w:cs="Times New Roman"/>
        </w:rPr>
        <w:t xml:space="preserve">Здесь и далее - данные взяты с сайта Opensecrets.org. </w:t>
      </w:r>
      <w:r>
        <w:rPr>
          <w:rFonts w:ascii="Times New Roman" w:hAnsi="Times New Roman" w:cs="Times New Roman"/>
          <w:lang w:val="en-US"/>
        </w:rPr>
        <w:t xml:space="preserve">URL: </w:t>
      </w:r>
      <w:hyperlink r:id="rId16" w:history="1">
        <w:r w:rsidRPr="002652E0">
          <w:rPr>
            <w:rStyle w:val="a7"/>
            <w:rFonts w:ascii="Times New Roman" w:hAnsi="Times New Roman" w:cs="Times New Roman"/>
          </w:rPr>
          <w:t>https://www.opensecrets.org/</w:t>
        </w:r>
      </w:hyperlink>
      <w:r>
        <w:rPr>
          <w:rFonts w:ascii="Times New Roman" w:hAnsi="Times New Roman" w:cs="Times New Roman"/>
        </w:rPr>
        <w:t xml:space="preserve">. </w:t>
      </w:r>
    </w:p>
  </w:footnote>
  <w:footnote w:id="46">
    <w:p w14:paraId="02C20C87" w14:textId="45A45630" w:rsidR="006D1D38" w:rsidRPr="004D25D5" w:rsidRDefault="006D1D38" w:rsidP="006472C6">
      <w:pPr>
        <w:pStyle w:val="a4"/>
        <w:jc w:val="both"/>
        <w:rPr>
          <w:rFonts w:ascii="Times New Roman" w:hAnsi="Times New Roman" w:cs="Times New Roman"/>
          <w:lang w:val="en-US"/>
        </w:rPr>
      </w:pPr>
      <w:r w:rsidRPr="004D25D5">
        <w:rPr>
          <w:rStyle w:val="a6"/>
          <w:rFonts w:ascii="Times New Roman" w:hAnsi="Times New Roman" w:cs="Times New Roman"/>
        </w:rPr>
        <w:footnoteRef/>
      </w:r>
      <w:r w:rsidRPr="004D25D5">
        <w:rPr>
          <w:rFonts w:ascii="Times New Roman" w:hAnsi="Times New Roman" w:cs="Times New Roman"/>
        </w:rPr>
        <w:t xml:space="preserve"> Данные взяты с сайта </w:t>
      </w:r>
      <w:r w:rsidRPr="004D25D5">
        <w:rPr>
          <w:rFonts w:ascii="Times New Roman" w:hAnsi="Times New Roman" w:cs="Times New Roman"/>
          <w:lang w:val="en-US"/>
        </w:rPr>
        <w:t>Govtrack.us</w:t>
      </w:r>
      <w:r>
        <w:rPr>
          <w:rFonts w:ascii="Times New Roman" w:hAnsi="Times New Roman" w:cs="Times New Roman"/>
          <w:lang w:val="en-US"/>
        </w:rPr>
        <w:t>.</w:t>
      </w:r>
      <w:r w:rsidRPr="004D25D5">
        <w:rPr>
          <w:rFonts w:ascii="Times New Roman" w:hAnsi="Times New Roman" w:cs="Times New Roman"/>
          <w:lang w:val="en-US"/>
        </w:rPr>
        <w:t xml:space="preserve"> </w:t>
      </w:r>
      <w:r>
        <w:rPr>
          <w:rFonts w:ascii="Times New Roman" w:hAnsi="Times New Roman" w:cs="Times New Roman"/>
          <w:lang w:val="en-US"/>
        </w:rPr>
        <w:t xml:space="preserve">URL: </w:t>
      </w:r>
      <w:hyperlink r:id="rId17" w:history="1">
        <w:r w:rsidRPr="004D25D5">
          <w:rPr>
            <w:rStyle w:val="a7"/>
            <w:rFonts w:ascii="Times New Roman" w:hAnsi="Times New Roman" w:cs="Times New Roman"/>
            <w:lang w:val="en-US"/>
          </w:rPr>
          <w:t>https://www.govtrack.us/</w:t>
        </w:r>
      </w:hyperlink>
      <w:r>
        <w:rPr>
          <w:rFonts w:ascii="Times New Roman" w:hAnsi="Times New Roman" w:cs="Times New Roman"/>
          <w:lang w:val="en-US"/>
        </w:rPr>
        <w:t xml:space="preserve">. </w:t>
      </w:r>
    </w:p>
  </w:footnote>
  <w:footnote w:id="47">
    <w:p w14:paraId="1F5CEE36" w14:textId="494358E7" w:rsidR="006D1D38" w:rsidRDefault="006D1D38" w:rsidP="006472C6">
      <w:pPr>
        <w:pStyle w:val="a4"/>
        <w:jc w:val="both"/>
      </w:pPr>
      <w:r w:rsidRPr="004D25D5">
        <w:rPr>
          <w:rStyle w:val="a6"/>
          <w:rFonts w:ascii="Times New Roman" w:hAnsi="Times New Roman" w:cs="Times New Roman"/>
        </w:rPr>
        <w:footnoteRef/>
      </w:r>
      <w:r w:rsidRPr="004D25D5">
        <w:rPr>
          <w:rFonts w:ascii="Times New Roman" w:hAnsi="Times New Roman" w:cs="Times New Roman"/>
        </w:rPr>
        <w:t xml:space="preserve"> </w:t>
      </w:r>
      <w:r w:rsidRPr="004D25D5">
        <w:rPr>
          <w:rFonts w:ascii="Times New Roman" w:hAnsi="Times New Roman" w:cs="Times New Roman"/>
          <w:lang w:val="en-US"/>
        </w:rPr>
        <w:t xml:space="preserve">Top Issues </w:t>
      </w:r>
      <w:r w:rsidRPr="004D25D5">
        <w:rPr>
          <w:rFonts w:ascii="Times New Roman" w:hAnsi="Times New Roman" w:cs="Times New Roman"/>
        </w:rPr>
        <w:t xml:space="preserve">//  </w:t>
      </w:r>
      <w:r>
        <w:rPr>
          <w:rFonts w:ascii="Times New Roman" w:hAnsi="Times New Roman" w:cs="Times New Roman"/>
          <w:lang w:val="en-US"/>
        </w:rPr>
        <w:t xml:space="preserve">opensecrets.org. </w:t>
      </w:r>
      <w:r w:rsidRPr="004D25D5">
        <w:rPr>
          <w:rFonts w:ascii="Times New Roman" w:hAnsi="Times New Roman" w:cs="Times New Roman"/>
          <w:lang w:val="en-US"/>
        </w:rPr>
        <w:t>2017. URL:</w:t>
      </w:r>
      <w:r w:rsidRPr="004D25D5">
        <w:rPr>
          <w:rFonts w:ascii="Times New Roman" w:hAnsi="Times New Roman" w:cs="Times New Roman"/>
        </w:rPr>
        <w:t xml:space="preserve"> </w:t>
      </w:r>
      <w:hyperlink r:id="rId18" w:history="1">
        <w:r w:rsidRPr="004D25D5">
          <w:rPr>
            <w:rStyle w:val="a7"/>
            <w:rFonts w:ascii="Times New Roman" w:hAnsi="Times New Roman" w:cs="Times New Roman"/>
          </w:rPr>
          <w:t>https://www.opensecrets.org/lobby/top.php?indexType=u&amp;show</w:t>
        </w:r>
      </w:hyperlink>
      <w:r>
        <w:rPr>
          <w:rStyle w:val="a7"/>
          <w:rFonts w:ascii="Times New Roman" w:hAnsi="Times New Roman" w:cs="Times New Roman"/>
        </w:rPr>
        <w:t xml:space="preserve"> </w:t>
      </w:r>
      <w:r>
        <w:rPr>
          <w:rFonts w:ascii="Times New Roman" w:hAnsi="Times New Roman" w:cs="Times New Roman"/>
          <w:lang w:val="en-US"/>
        </w:rPr>
        <w:t>(06</w:t>
      </w:r>
      <w:r>
        <w:rPr>
          <w:rFonts w:ascii="Times New Roman" w:hAnsi="Times New Roman" w:cs="Times New Roman"/>
        </w:rPr>
        <w:t>.05.2017).</w:t>
      </w:r>
    </w:p>
  </w:footnote>
  <w:footnote w:id="48">
    <w:p w14:paraId="4B970A76" w14:textId="1754DEA0" w:rsidR="006D1D38" w:rsidRDefault="006D1D38">
      <w:pPr>
        <w:pStyle w:val="a4"/>
      </w:pPr>
      <w:r>
        <w:rPr>
          <w:rStyle w:val="a6"/>
        </w:rPr>
        <w:footnoteRef/>
      </w:r>
      <w:r>
        <w:t xml:space="preserve"> </w:t>
      </w:r>
      <w:r>
        <w:rPr>
          <w:rFonts w:ascii="Times New Roman" w:hAnsi="Times New Roman" w:cs="Times New Roman"/>
        </w:rPr>
        <w:t xml:space="preserve">Здесь и далее - данные взяты с сайта Opensecrets.org. </w:t>
      </w:r>
      <w:r>
        <w:rPr>
          <w:rFonts w:ascii="Times New Roman" w:hAnsi="Times New Roman" w:cs="Times New Roman"/>
          <w:lang w:val="en-US"/>
        </w:rPr>
        <w:t xml:space="preserve">URL: </w:t>
      </w:r>
      <w:hyperlink r:id="rId19" w:history="1">
        <w:r w:rsidRPr="002652E0">
          <w:rPr>
            <w:rStyle w:val="a7"/>
            <w:rFonts w:ascii="Times New Roman" w:hAnsi="Times New Roman" w:cs="Times New Roman"/>
          </w:rPr>
          <w:t>https://www.opensecrets.org/</w:t>
        </w:r>
      </w:hyperlink>
      <w:r>
        <w:rPr>
          <w:rFonts w:ascii="Times New Roman" w:hAnsi="Times New Roman" w:cs="Times New Roman"/>
        </w:rPr>
        <w:t>.</w:t>
      </w:r>
    </w:p>
  </w:footnote>
  <w:footnote w:id="49">
    <w:p w14:paraId="6774D78B" w14:textId="5CB0B65C" w:rsidR="006D1D38" w:rsidRPr="007E5007" w:rsidRDefault="006D1D38" w:rsidP="007E5007">
      <w:pPr>
        <w:pStyle w:val="a4"/>
        <w:jc w:val="both"/>
        <w:rPr>
          <w:rFonts w:ascii="Times New Roman" w:hAnsi="Times New Roman" w:cs="Times New Roman"/>
        </w:rPr>
      </w:pPr>
      <w:r w:rsidRPr="007E5007">
        <w:rPr>
          <w:rStyle w:val="a6"/>
          <w:rFonts w:ascii="Times New Roman" w:hAnsi="Times New Roman" w:cs="Times New Roman"/>
        </w:rPr>
        <w:footnoteRef/>
      </w:r>
      <w:r w:rsidRPr="007E5007">
        <w:rPr>
          <w:rFonts w:ascii="Times New Roman" w:hAnsi="Times New Roman" w:cs="Times New Roman"/>
        </w:rPr>
        <w:t xml:space="preserve"> Зяблюк Н. Г. Финансирование федеральных </w:t>
      </w:r>
      <w:r>
        <w:rPr>
          <w:rFonts w:ascii="Times New Roman" w:hAnsi="Times New Roman" w:cs="Times New Roman"/>
        </w:rPr>
        <w:t xml:space="preserve">избирательных кампаний в США. </w:t>
      </w:r>
      <w:r w:rsidRPr="007E5007">
        <w:rPr>
          <w:rFonts w:ascii="Times New Roman" w:hAnsi="Times New Roman" w:cs="Times New Roman"/>
        </w:rPr>
        <w:t>М.: ИСКРАН, 1999. С. 23.</w:t>
      </w:r>
    </w:p>
  </w:footnote>
  <w:footnote w:id="50">
    <w:p w14:paraId="43CC1BE3" w14:textId="66E24119" w:rsidR="006D1D38" w:rsidRPr="007E5007" w:rsidRDefault="006D1D38" w:rsidP="007E5007">
      <w:pPr>
        <w:pStyle w:val="a4"/>
        <w:jc w:val="both"/>
        <w:rPr>
          <w:rFonts w:ascii="Times New Roman" w:hAnsi="Times New Roman" w:cs="Times New Roman"/>
        </w:rPr>
      </w:pPr>
      <w:r w:rsidRPr="007E5007">
        <w:rPr>
          <w:rStyle w:val="a6"/>
          <w:rFonts w:ascii="Times New Roman" w:hAnsi="Times New Roman" w:cs="Times New Roman"/>
        </w:rPr>
        <w:footnoteRef/>
      </w:r>
      <w:r w:rsidRPr="007E5007">
        <w:rPr>
          <w:rFonts w:ascii="Times New Roman" w:hAnsi="Times New Roman" w:cs="Times New Roman"/>
        </w:rPr>
        <w:t xml:space="preserve"> </w:t>
      </w:r>
      <w:r w:rsidRPr="008A1433">
        <w:rPr>
          <w:rFonts w:ascii="Times New Roman" w:hAnsi="Times New Roman" w:cs="Times New Roman"/>
        </w:rPr>
        <w:t>Лоббизм в США. Как осуществляется лоббизм в США и что можн</w:t>
      </w:r>
      <w:r>
        <w:rPr>
          <w:rFonts w:ascii="Times New Roman" w:hAnsi="Times New Roman" w:cs="Times New Roman"/>
        </w:rPr>
        <w:t xml:space="preserve">о позаимствовать для России // Политаналитика. 2013. </w:t>
      </w:r>
      <w:r>
        <w:rPr>
          <w:rFonts w:ascii="Times New Roman" w:hAnsi="Times New Roman" w:cs="Times New Roman"/>
          <w:lang w:val="en-US"/>
        </w:rPr>
        <w:t>URL</w:t>
      </w:r>
      <w:r w:rsidRPr="008A1433">
        <w:rPr>
          <w:rFonts w:ascii="Times New Roman" w:hAnsi="Times New Roman" w:cs="Times New Roman"/>
        </w:rPr>
        <w:t xml:space="preserve">: </w:t>
      </w:r>
      <w:hyperlink r:id="rId20" w:history="1">
        <w:r w:rsidRPr="00B04E0B">
          <w:rPr>
            <w:rStyle w:val="a7"/>
            <w:rFonts w:ascii="Times New Roman" w:hAnsi="Times New Roman" w:cs="Times New Roman"/>
          </w:rPr>
          <w:t>http://www.politanalitika.ru/upload/iblock/5f4/5f4353e989c6fe783a3e0d846d73c6f4.pdf</w:t>
        </w:r>
      </w:hyperlink>
      <w:r>
        <w:rPr>
          <w:rFonts w:ascii="Times New Roman" w:hAnsi="Times New Roman" w:cs="Times New Roman"/>
        </w:rPr>
        <w:t xml:space="preserve"> (03.05.2017).</w:t>
      </w:r>
    </w:p>
  </w:footnote>
  <w:footnote w:id="51">
    <w:p w14:paraId="4B123C1B" w14:textId="1845FB0C" w:rsidR="006D1D38" w:rsidRPr="007147FA" w:rsidRDefault="006D1D38" w:rsidP="007E5007">
      <w:pPr>
        <w:pStyle w:val="a4"/>
        <w:jc w:val="both"/>
        <w:rPr>
          <w:rFonts w:ascii="Times New Roman" w:hAnsi="Times New Roman" w:cs="Times New Roman"/>
          <w:lang w:val="en-US"/>
        </w:rPr>
      </w:pPr>
      <w:r w:rsidRPr="007E5007">
        <w:rPr>
          <w:rStyle w:val="a6"/>
          <w:rFonts w:ascii="Times New Roman" w:hAnsi="Times New Roman" w:cs="Times New Roman"/>
        </w:rPr>
        <w:footnoteRef/>
      </w:r>
      <w:r w:rsidRPr="007E5007">
        <w:rPr>
          <w:rFonts w:ascii="Times New Roman" w:hAnsi="Times New Roman" w:cs="Times New Roman"/>
        </w:rPr>
        <w:t xml:space="preserve"> </w:t>
      </w:r>
      <w:r w:rsidRPr="007E5007">
        <w:rPr>
          <w:rFonts w:ascii="Times New Roman" w:hAnsi="Times New Roman" w:cs="Times New Roman"/>
          <w:lang w:val="en-US"/>
        </w:rPr>
        <w:t xml:space="preserve">What is PAC? </w:t>
      </w:r>
      <w:r w:rsidRPr="007E5007">
        <w:rPr>
          <w:rFonts w:ascii="Times New Roman" w:hAnsi="Times New Roman" w:cs="Times New Roman"/>
        </w:rPr>
        <w:t xml:space="preserve">// </w:t>
      </w:r>
      <w:r>
        <w:rPr>
          <w:rFonts w:ascii="Times New Roman" w:hAnsi="Times New Roman" w:cs="Times New Roman"/>
          <w:lang w:val="en-US"/>
        </w:rPr>
        <w:t>OpenS</w:t>
      </w:r>
      <w:r w:rsidRPr="007E5007">
        <w:rPr>
          <w:rFonts w:ascii="Times New Roman" w:hAnsi="Times New Roman" w:cs="Times New Roman"/>
          <w:lang w:val="en-US"/>
        </w:rPr>
        <w:t>ecrets.org. 2017. URL:</w:t>
      </w:r>
      <w:r w:rsidRPr="007E5007">
        <w:rPr>
          <w:rFonts w:ascii="Times New Roman" w:hAnsi="Times New Roman" w:cs="Times New Roman"/>
        </w:rPr>
        <w:t xml:space="preserve"> </w:t>
      </w:r>
      <w:hyperlink r:id="rId21" w:history="1">
        <w:r w:rsidRPr="007E5007">
          <w:rPr>
            <w:rStyle w:val="a7"/>
            <w:rFonts w:ascii="Times New Roman" w:hAnsi="Times New Roman" w:cs="Times New Roman"/>
          </w:rPr>
          <w:t>https://www.opensecrets.org/pacs/pacfaq.php</w:t>
        </w:r>
      </w:hyperlink>
      <w:r>
        <w:rPr>
          <w:rFonts w:ascii="Times New Roman" w:hAnsi="Times New Roman" w:cs="Times New Roman"/>
        </w:rPr>
        <w:t xml:space="preserve"> (16.05.2017</w:t>
      </w:r>
      <w:r w:rsidRPr="007E5007">
        <w:rPr>
          <w:rFonts w:ascii="Times New Roman" w:hAnsi="Times New Roman" w:cs="Times New Roman"/>
        </w:rPr>
        <w:t>)</w:t>
      </w:r>
      <w:r>
        <w:rPr>
          <w:rFonts w:ascii="Times New Roman" w:hAnsi="Times New Roman" w:cs="Times New Roman"/>
        </w:rPr>
        <w:t>.</w:t>
      </w:r>
    </w:p>
  </w:footnote>
  <w:footnote w:id="52">
    <w:p w14:paraId="24563B94" w14:textId="1EECADAC" w:rsidR="006D1D38" w:rsidRDefault="006D1D38" w:rsidP="007147FA">
      <w:pPr>
        <w:pStyle w:val="a4"/>
        <w:jc w:val="both"/>
      </w:pPr>
      <w:r w:rsidRPr="007147FA">
        <w:rPr>
          <w:rStyle w:val="a6"/>
          <w:rFonts w:ascii="Times New Roman" w:hAnsi="Times New Roman" w:cs="Times New Roman"/>
        </w:rPr>
        <w:footnoteRef/>
      </w:r>
      <w:r w:rsidRPr="007147FA">
        <w:rPr>
          <w:rFonts w:ascii="Times New Roman" w:hAnsi="Times New Roman" w:cs="Times New Roman"/>
        </w:rPr>
        <w:t xml:space="preserve"> Еще раз о роли суперкомитетов политических действий в президентской избирательной кампании в США </w:t>
      </w:r>
      <w:r>
        <w:rPr>
          <w:rFonts w:ascii="Times New Roman" w:hAnsi="Times New Roman" w:cs="Times New Roman"/>
          <w:lang w:val="en-US"/>
        </w:rPr>
        <w:t xml:space="preserve">// </w:t>
      </w:r>
      <w:r>
        <w:rPr>
          <w:rFonts w:ascii="Times New Roman" w:hAnsi="Times New Roman" w:cs="Times New Roman"/>
        </w:rPr>
        <w:t>Центральная избирательная комиссия РФ</w:t>
      </w:r>
      <w:r w:rsidRPr="007147FA">
        <w:rPr>
          <w:rFonts w:ascii="Times New Roman" w:hAnsi="Times New Roman" w:cs="Times New Roman"/>
          <w:lang w:val="en-US"/>
        </w:rPr>
        <w:t>. 2017. URL:</w:t>
      </w:r>
      <w:r w:rsidRPr="007147FA">
        <w:rPr>
          <w:rFonts w:ascii="Times New Roman" w:hAnsi="Times New Roman" w:cs="Times New Roman"/>
        </w:rPr>
        <w:t xml:space="preserve"> </w:t>
      </w:r>
      <w:hyperlink r:id="rId22" w:history="1">
        <w:r w:rsidRPr="007147FA">
          <w:rPr>
            <w:rStyle w:val="a7"/>
            <w:rFonts w:ascii="Times New Roman" w:hAnsi="Times New Roman" w:cs="Times New Roman"/>
          </w:rPr>
          <w:t>http://cikrf.ru/banners/president_usa/supercom.html</w:t>
        </w:r>
      </w:hyperlink>
      <w:r>
        <w:rPr>
          <w:rFonts w:ascii="Times New Roman" w:hAnsi="Times New Roman" w:cs="Times New Roman"/>
        </w:rPr>
        <w:t xml:space="preserve"> (16.05.2017</w:t>
      </w:r>
      <w:r w:rsidRPr="007147FA">
        <w:rPr>
          <w:rFonts w:ascii="Times New Roman" w:hAnsi="Times New Roman" w:cs="Times New Roman"/>
        </w:rPr>
        <w:t>)</w:t>
      </w:r>
      <w:r>
        <w:rPr>
          <w:rFonts w:ascii="Times New Roman" w:hAnsi="Times New Roman" w:cs="Times New Roman"/>
        </w:rPr>
        <w:t>.</w:t>
      </w:r>
    </w:p>
  </w:footnote>
  <w:footnote w:id="53">
    <w:p w14:paraId="3629A9D4" w14:textId="7DB7C1CF" w:rsidR="006D1D38" w:rsidRPr="006E1B60" w:rsidRDefault="006D1D38" w:rsidP="007147FA">
      <w:pPr>
        <w:jc w:val="both"/>
        <w:rPr>
          <w:rFonts w:ascii="Times New Roman" w:hAnsi="Times New Roman" w:cs="Times New Roman"/>
          <w:sz w:val="28"/>
          <w:szCs w:val="28"/>
        </w:rPr>
      </w:pPr>
      <w:r w:rsidRPr="006E1B60">
        <w:rPr>
          <w:rStyle w:val="a6"/>
          <w:rFonts w:ascii="Times New Roman" w:hAnsi="Times New Roman" w:cs="Times New Roman"/>
        </w:rPr>
        <w:footnoteRef/>
      </w:r>
      <w:r>
        <w:rPr>
          <w:rFonts w:ascii="Times New Roman" w:hAnsi="Times New Roman" w:cs="Times New Roman"/>
        </w:rPr>
        <w:t xml:space="preserve"> </w:t>
      </w:r>
      <w:r w:rsidRPr="006E1B60">
        <w:rPr>
          <w:rFonts w:ascii="Times New Roman" w:hAnsi="Times New Roman" w:cs="Times New Roman"/>
        </w:rPr>
        <w:t xml:space="preserve">Сосунов Д.В. Роль экспертного сообщества в процессе принятия политических решений </w:t>
      </w:r>
      <w:r w:rsidRPr="006E1B60">
        <w:rPr>
          <w:rFonts w:ascii="Times New Roman" w:hAnsi="Times New Roman" w:cs="Times New Roman"/>
          <w:lang w:val="en-US"/>
        </w:rPr>
        <w:t xml:space="preserve">// </w:t>
      </w:r>
      <w:r w:rsidRPr="006E1B60">
        <w:rPr>
          <w:rFonts w:ascii="Times New Roman" w:hAnsi="Times New Roman" w:cs="Times New Roman"/>
        </w:rPr>
        <w:t>Вестник ВГУ. Серия: История. Политологи</w:t>
      </w:r>
      <w:r>
        <w:rPr>
          <w:rFonts w:ascii="Times New Roman" w:hAnsi="Times New Roman" w:cs="Times New Roman"/>
        </w:rPr>
        <w:t>я. Социология. 2012. №1. С. 171</w:t>
      </w:r>
      <w:r w:rsidRPr="002F40EC">
        <w:rPr>
          <w:rFonts w:ascii="Times New Roman" w:hAnsi="Times New Roman" w:cs="Times New Roman"/>
        </w:rPr>
        <w:t>–</w:t>
      </w:r>
      <w:r w:rsidRPr="006E1B60">
        <w:rPr>
          <w:rFonts w:ascii="Times New Roman" w:hAnsi="Times New Roman" w:cs="Times New Roman"/>
        </w:rPr>
        <w:t>173.</w:t>
      </w:r>
    </w:p>
  </w:footnote>
  <w:footnote w:id="54">
    <w:p w14:paraId="5AF92FA5" w14:textId="530BD573" w:rsidR="006D1D38" w:rsidRPr="00B1684D" w:rsidRDefault="006D1D38" w:rsidP="007147FA">
      <w:pPr>
        <w:jc w:val="both"/>
        <w:rPr>
          <w:rFonts w:ascii="Times New Roman" w:hAnsi="Times New Roman" w:cs="Times New Roman"/>
        </w:rPr>
      </w:pPr>
      <w:r w:rsidRPr="006E1B60">
        <w:rPr>
          <w:rStyle w:val="a6"/>
          <w:rFonts w:ascii="Times New Roman" w:hAnsi="Times New Roman" w:cs="Times New Roman"/>
        </w:rPr>
        <w:footnoteRef/>
      </w:r>
      <w:r>
        <w:rPr>
          <w:rFonts w:ascii="Times New Roman" w:hAnsi="Times New Roman" w:cs="Times New Roman"/>
        </w:rPr>
        <w:t xml:space="preserve"> </w:t>
      </w:r>
      <w:r w:rsidRPr="006E1B60">
        <w:rPr>
          <w:rFonts w:ascii="Times New Roman" w:hAnsi="Times New Roman" w:cs="Times New Roman"/>
        </w:rPr>
        <w:t xml:space="preserve">Меньшенина Н. Н. Роль СМИ в лоббистских коммуникациях </w:t>
      </w:r>
      <w:r w:rsidRPr="006E1B60">
        <w:rPr>
          <w:rFonts w:ascii="Times New Roman" w:hAnsi="Times New Roman" w:cs="Times New Roman"/>
          <w:lang w:val="en-US"/>
        </w:rPr>
        <w:t xml:space="preserve">// </w:t>
      </w:r>
      <w:r w:rsidRPr="006E1B60">
        <w:rPr>
          <w:rFonts w:ascii="Times New Roman" w:hAnsi="Times New Roman" w:cs="Times New Roman"/>
        </w:rPr>
        <w:t>Вестник Забайкальского государственног</w:t>
      </w:r>
      <w:r>
        <w:rPr>
          <w:rFonts w:ascii="Times New Roman" w:hAnsi="Times New Roman" w:cs="Times New Roman"/>
        </w:rPr>
        <w:t>о университета. №5. 2010. С. 81</w:t>
      </w:r>
      <w:r w:rsidRPr="002F40EC">
        <w:rPr>
          <w:rFonts w:ascii="Times New Roman" w:hAnsi="Times New Roman" w:cs="Times New Roman"/>
        </w:rPr>
        <w:t>–</w:t>
      </w:r>
      <w:r w:rsidRPr="006E1B60">
        <w:rPr>
          <w:rFonts w:ascii="Times New Roman" w:hAnsi="Times New Roman" w:cs="Times New Roman"/>
        </w:rPr>
        <w:t>84.</w:t>
      </w:r>
    </w:p>
  </w:footnote>
  <w:footnote w:id="55">
    <w:p w14:paraId="28D9CCBA" w14:textId="20AC99A2" w:rsidR="006D1D38" w:rsidRDefault="006D1D38" w:rsidP="006E1B60">
      <w:pPr>
        <w:pStyle w:val="a4"/>
      </w:pPr>
      <w:r w:rsidRPr="00B1684D">
        <w:rPr>
          <w:rStyle w:val="a6"/>
        </w:rPr>
        <w:footnoteRef/>
      </w:r>
      <w:r w:rsidRPr="00B1684D">
        <w:rPr>
          <w:rFonts w:ascii="Times New Roman" w:hAnsi="Times New Roman" w:cs="Times New Roman"/>
        </w:rPr>
        <w:t xml:space="preserve"> См.:</w:t>
      </w:r>
      <w:r>
        <w:rPr>
          <w:rFonts w:ascii="Times New Roman" w:hAnsi="Times New Roman" w:cs="Times New Roman"/>
        </w:rPr>
        <w:t xml:space="preserve"> </w:t>
      </w:r>
      <w:r>
        <w:rPr>
          <w:rFonts w:ascii="Times New Roman" w:hAnsi="Times New Roman" w:cs="Times New Roman"/>
          <w:lang w:val="en-US"/>
        </w:rPr>
        <w:t>Change.org. URL:</w:t>
      </w:r>
      <w:r w:rsidRPr="00B1684D">
        <w:rPr>
          <w:rFonts w:ascii="Times New Roman" w:hAnsi="Times New Roman" w:cs="Times New Roman"/>
        </w:rPr>
        <w:t xml:space="preserve"> </w:t>
      </w:r>
      <w:hyperlink r:id="rId23" w:history="1">
        <w:r w:rsidRPr="00B04E0B">
          <w:rPr>
            <w:rStyle w:val="a7"/>
            <w:rFonts w:ascii="Times New Roman" w:hAnsi="Times New Roman" w:cs="Times New Roman"/>
          </w:rPr>
          <w:t>https://www.change.org/</w:t>
        </w:r>
      </w:hyperlink>
      <w:r>
        <w:rPr>
          <w:rFonts w:ascii="Times New Roman" w:hAnsi="Times New Roman" w:cs="Times New Roman"/>
        </w:rPr>
        <w:t>.</w:t>
      </w:r>
    </w:p>
  </w:footnote>
  <w:footnote w:id="56">
    <w:p w14:paraId="1AA741D9" w14:textId="08D5E9BE" w:rsidR="006D1D38" w:rsidRPr="009E1A91" w:rsidRDefault="006D1D38" w:rsidP="009E1A91">
      <w:pPr>
        <w:pStyle w:val="a4"/>
        <w:jc w:val="both"/>
        <w:rPr>
          <w:rFonts w:ascii="Times New Roman" w:hAnsi="Times New Roman" w:cs="Times New Roman"/>
        </w:rPr>
      </w:pPr>
      <w:r w:rsidRPr="009E1A91">
        <w:rPr>
          <w:rStyle w:val="a6"/>
          <w:rFonts w:ascii="Times New Roman" w:hAnsi="Times New Roman" w:cs="Times New Roman"/>
        </w:rPr>
        <w:footnoteRef/>
      </w:r>
      <w:r w:rsidRPr="009E1A91">
        <w:rPr>
          <w:rFonts w:ascii="Times New Roman" w:hAnsi="Times New Roman" w:cs="Times New Roman"/>
        </w:rPr>
        <w:t xml:space="preserve"> </w:t>
      </w:r>
      <w:r w:rsidRPr="009E1A91">
        <w:rPr>
          <w:rFonts w:ascii="Times New Roman" w:hAnsi="Times New Roman" w:cs="Times New Roman"/>
          <w:lang w:val="en-US"/>
        </w:rPr>
        <w:t xml:space="preserve">Keystone XL </w:t>
      </w:r>
      <w:r w:rsidRPr="009E1A91">
        <w:rPr>
          <w:rFonts w:ascii="Times New Roman" w:hAnsi="Times New Roman" w:cs="Times New Roman"/>
        </w:rPr>
        <w:t xml:space="preserve">– камень преткновения президента Обамы </w:t>
      </w:r>
      <w:r>
        <w:rPr>
          <w:rFonts w:ascii="Times New Roman" w:hAnsi="Times New Roman" w:cs="Times New Roman"/>
          <w:lang w:val="en-US"/>
        </w:rPr>
        <w:t>// Транспорт нефти. Информационно-аналитический портал. 2014</w:t>
      </w:r>
      <w:r w:rsidRPr="009E1A91">
        <w:rPr>
          <w:rFonts w:ascii="Times New Roman" w:hAnsi="Times New Roman" w:cs="Times New Roman"/>
          <w:lang w:val="en-US"/>
        </w:rPr>
        <w:t xml:space="preserve">. URL: </w:t>
      </w:r>
      <w:hyperlink r:id="rId24" w:history="1">
        <w:r w:rsidRPr="009E1A91">
          <w:rPr>
            <w:rStyle w:val="a7"/>
            <w:rFonts w:ascii="Times New Roman" w:hAnsi="Times New Roman" w:cs="Times New Roman"/>
          </w:rPr>
          <w:t>http://www.transport-nefti.com/blog/3445/</w:t>
        </w:r>
      </w:hyperlink>
      <w:r>
        <w:rPr>
          <w:rFonts w:ascii="Times New Roman" w:hAnsi="Times New Roman" w:cs="Times New Roman"/>
        </w:rPr>
        <w:t xml:space="preserve"> (19.05.2017</w:t>
      </w:r>
      <w:r w:rsidRPr="009E1A91">
        <w:rPr>
          <w:rFonts w:ascii="Times New Roman" w:hAnsi="Times New Roman" w:cs="Times New Roman"/>
        </w:rPr>
        <w:t>)</w:t>
      </w:r>
      <w:r>
        <w:rPr>
          <w:rFonts w:ascii="Times New Roman" w:hAnsi="Times New Roman" w:cs="Times New Roman"/>
        </w:rPr>
        <w:t>.</w:t>
      </w:r>
    </w:p>
  </w:footnote>
  <w:footnote w:id="57">
    <w:p w14:paraId="2FD324E9" w14:textId="19216137" w:rsidR="006D1D38" w:rsidRPr="005C4EAD" w:rsidRDefault="006D1D38" w:rsidP="005C4EAD">
      <w:pPr>
        <w:pStyle w:val="a4"/>
        <w:jc w:val="both"/>
        <w:rPr>
          <w:rFonts w:ascii="Times New Roman" w:hAnsi="Times New Roman" w:cs="Times New Roman"/>
          <w:lang w:val="en-US"/>
        </w:rPr>
      </w:pPr>
      <w:r w:rsidRPr="005C4EAD">
        <w:rPr>
          <w:rStyle w:val="a6"/>
          <w:rFonts w:ascii="Times New Roman" w:hAnsi="Times New Roman" w:cs="Times New Roman"/>
        </w:rPr>
        <w:footnoteRef/>
      </w:r>
      <w:r w:rsidRPr="005C4EAD">
        <w:rPr>
          <w:rFonts w:ascii="Times New Roman" w:hAnsi="Times New Roman" w:cs="Times New Roman"/>
        </w:rPr>
        <w:t xml:space="preserve"> EPA Calls for Further Study of Keystone XL </w:t>
      </w:r>
      <w:r>
        <w:rPr>
          <w:rFonts w:ascii="Times New Roman" w:hAnsi="Times New Roman" w:cs="Times New Roman"/>
          <w:lang w:val="en-US"/>
        </w:rPr>
        <w:t>// RIGZONE. 2010</w:t>
      </w:r>
      <w:r w:rsidRPr="005C4EAD">
        <w:rPr>
          <w:rFonts w:ascii="Times New Roman" w:hAnsi="Times New Roman" w:cs="Times New Roman"/>
          <w:lang w:val="en-US"/>
        </w:rPr>
        <w:t xml:space="preserve">. URL: </w:t>
      </w:r>
      <w:hyperlink r:id="rId25" w:history="1">
        <w:r w:rsidRPr="005C4EAD">
          <w:rPr>
            <w:rStyle w:val="a7"/>
            <w:rFonts w:ascii="Times New Roman" w:hAnsi="Times New Roman" w:cs="Times New Roman"/>
            <w:lang w:val="en-US"/>
          </w:rPr>
          <w:t>http://www.rigzone.com/news/article.asp?oc=dst&amp;dst_a_id=23434</w:t>
        </w:r>
      </w:hyperlink>
      <w:r>
        <w:rPr>
          <w:rFonts w:ascii="Times New Roman" w:hAnsi="Times New Roman" w:cs="Times New Roman"/>
          <w:lang w:val="en-US"/>
        </w:rPr>
        <w:t xml:space="preserve"> (19.05.2017</w:t>
      </w:r>
      <w:r w:rsidRPr="005C4EAD">
        <w:rPr>
          <w:rFonts w:ascii="Times New Roman" w:hAnsi="Times New Roman" w:cs="Times New Roman"/>
          <w:lang w:val="en-US"/>
        </w:rPr>
        <w:t>)</w:t>
      </w:r>
      <w:r>
        <w:rPr>
          <w:rFonts w:ascii="Times New Roman" w:hAnsi="Times New Roman" w:cs="Times New Roman"/>
          <w:lang w:val="en-US"/>
        </w:rPr>
        <w:t>.</w:t>
      </w:r>
    </w:p>
  </w:footnote>
  <w:footnote w:id="58">
    <w:p w14:paraId="16F75B10" w14:textId="4AABFA37" w:rsidR="006D1D38" w:rsidRPr="005C4EAD" w:rsidRDefault="006D1D38" w:rsidP="005C4EAD">
      <w:pPr>
        <w:pStyle w:val="a4"/>
        <w:jc w:val="both"/>
        <w:rPr>
          <w:lang w:val="en-US"/>
        </w:rPr>
      </w:pPr>
      <w:r w:rsidRPr="005C4EAD">
        <w:rPr>
          <w:rStyle w:val="a6"/>
          <w:rFonts w:ascii="Times New Roman" w:hAnsi="Times New Roman" w:cs="Times New Roman"/>
        </w:rPr>
        <w:footnoteRef/>
      </w:r>
      <w:r w:rsidRPr="005C4EAD">
        <w:rPr>
          <w:rFonts w:ascii="Times New Roman" w:hAnsi="Times New Roman" w:cs="Times New Roman"/>
        </w:rPr>
        <w:t xml:space="preserve"> Keystone Poses 'No Significant Impacts' to Most Resource</w:t>
      </w:r>
      <w:r>
        <w:rPr>
          <w:rFonts w:ascii="Times New Roman" w:hAnsi="Times New Roman" w:cs="Times New Roman"/>
        </w:rPr>
        <w:t>s Along Path – US // RIGZONE</w:t>
      </w:r>
      <w:r w:rsidRPr="005C4EAD">
        <w:rPr>
          <w:rFonts w:ascii="Times New Roman" w:hAnsi="Times New Roman" w:cs="Times New Roman"/>
        </w:rPr>
        <w:t xml:space="preserve">. 2017. URL: </w:t>
      </w:r>
      <w:hyperlink r:id="rId26" w:history="1">
        <w:r w:rsidRPr="005C4EAD">
          <w:rPr>
            <w:rStyle w:val="a7"/>
            <w:rFonts w:ascii="Times New Roman" w:hAnsi="Times New Roman" w:cs="Times New Roman"/>
          </w:rPr>
          <w:t>http://www.rigzone.com/news/article.asp?oc=dst&amp;dst_a_id=27703</w:t>
        </w:r>
      </w:hyperlink>
      <w:r>
        <w:rPr>
          <w:rFonts w:ascii="Times New Roman" w:hAnsi="Times New Roman" w:cs="Times New Roman"/>
        </w:rPr>
        <w:t xml:space="preserve"> (19.05.2017</w:t>
      </w:r>
      <w:r w:rsidRPr="005C4EAD">
        <w:rPr>
          <w:rFonts w:ascii="Times New Roman" w:hAnsi="Times New Roman" w:cs="Times New Roman"/>
        </w:rPr>
        <w:t>)</w:t>
      </w:r>
      <w:r>
        <w:rPr>
          <w:rFonts w:ascii="Times New Roman" w:hAnsi="Times New Roman" w:cs="Times New Roman"/>
        </w:rPr>
        <w:t>.</w:t>
      </w:r>
    </w:p>
  </w:footnote>
  <w:footnote w:id="59">
    <w:p w14:paraId="2D48D13A" w14:textId="30468111" w:rsidR="006D1D38" w:rsidRPr="00D041E8" w:rsidRDefault="006D1D38" w:rsidP="00D041E8">
      <w:pPr>
        <w:pStyle w:val="a4"/>
        <w:jc w:val="both"/>
        <w:rPr>
          <w:rFonts w:ascii="Times New Roman" w:hAnsi="Times New Roman" w:cs="Times New Roman"/>
        </w:rPr>
      </w:pPr>
      <w:r w:rsidRPr="00D041E8">
        <w:rPr>
          <w:rStyle w:val="a6"/>
          <w:rFonts w:ascii="Times New Roman" w:hAnsi="Times New Roman" w:cs="Times New Roman"/>
        </w:rPr>
        <w:footnoteRef/>
      </w:r>
      <w:r w:rsidRPr="00D041E8">
        <w:rPr>
          <w:rFonts w:ascii="Times New Roman" w:hAnsi="Times New Roman" w:cs="Times New Roman"/>
        </w:rPr>
        <w:t xml:space="preserve"> Где нужно сокращать выбросы парниковых газов? </w:t>
      </w:r>
      <w:r>
        <w:rPr>
          <w:rFonts w:ascii="Times New Roman" w:hAnsi="Times New Roman" w:cs="Times New Roman"/>
          <w:lang w:val="en-US"/>
        </w:rPr>
        <w:t>// WWF</w:t>
      </w:r>
      <w:r w:rsidRPr="00D041E8">
        <w:rPr>
          <w:rFonts w:ascii="Times New Roman" w:hAnsi="Times New Roman" w:cs="Times New Roman"/>
          <w:lang w:val="en-US"/>
        </w:rPr>
        <w:t>. 2017. URL:</w:t>
      </w:r>
      <w:r w:rsidRPr="00D041E8">
        <w:rPr>
          <w:rFonts w:ascii="Times New Roman" w:hAnsi="Times New Roman" w:cs="Times New Roman"/>
        </w:rPr>
        <w:t xml:space="preserve"> </w:t>
      </w:r>
      <w:hyperlink r:id="rId27" w:history="1">
        <w:r w:rsidRPr="00D041E8">
          <w:rPr>
            <w:rStyle w:val="a7"/>
            <w:rFonts w:ascii="Times New Roman" w:hAnsi="Times New Roman" w:cs="Times New Roman"/>
          </w:rPr>
          <w:t>http://ntt.wwf.ru/about/what_we_do/climate/climate_skeptic/292</w:t>
        </w:r>
      </w:hyperlink>
      <w:r>
        <w:rPr>
          <w:rFonts w:ascii="Times New Roman" w:hAnsi="Times New Roman" w:cs="Times New Roman"/>
        </w:rPr>
        <w:t xml:space="preserve"> (19.05.2017</w:t>
      </w:r>
      <w:r w:rsidRPr="00D041E8">
        <w:rPr>
          <w:rFonts w:ascii="Times New Roman" w:hAnsi="Times New Roman" w:cs="Times New Roman"/>
        </w:rPr>
        <w:t>)</w:t>
      </w:r>
      <w:r>
        <w:rPr>
          <w:rFonts w:ascii="Times New Roman" w:hAnsi="Times New Roman" w:cs="Times New Roman"/>
        </w:rPr>
        <w:t>.</w:t>
      </w:r>
    </w:p>
  </w:footnote>
  <w:footnote w:id="60">
    <w:p w14:paraId="79B305A8" w14:textId="33C1EA21" w:rsidR="006D1D38" w:rsidRPr="00015C35" w:rsidRDefault="006D1D38" w:rsidP="00D041E8">
      <w:pPr>
        <w:pStyle w:val="a4"/>
        <w:jc w:val="both"/>
        <w:rPr>
          <w:rFonts w:ascii="Times New Roman" w:hAnsi="Times New Roman" w:cs="Times New Roman"/>
        </w:rPr>
      </w:pPr>
      <w:r w:rsidRPr="00D041E8">
        <w:rPr>
          <w:rStyle w:val="a6"/>
          <w:rFonts w:ascii="Times New Roman" w:hAnsi="Times New Roman" w:cs="Times New Roman"/>
        </w:rPr>
        <w:footnoteRef/>
      </w:r>
      <w:r w:rsidRPr="00D041E8">
        <w:rPr>
          <w:rFonts w:ascii="Times New Roman" w:hAnsi="Times New Roman" w:cs="Times New Roman"/>
        </w:rPr>
        <w:t xml:space="preserve"> Thousands protest at the White House against Keystone XL pipeline </w:t>
      </w:r>
      <w:r>
        <w:rPr>
          <w:rFonts w:ascii="Times New Roman" w:hAnsi="Times New Roman" w:cs="Times New Roman"/>
          <w:lang w:val="en-US"/>
        </w:rPr>
        <w:t>// theguardian</w:t>
      </w:r>
      <w:r w:rsidRPr="00D041E8">
        <w:rPr>
          <w:rFonts w:ascii="Times New Roman" w:hAnsi="Times New Roman" w:cs="Times New Roman"/>
          <w:lang w:val="en-US"/>
        </w:rPr>
        <w:t xml:space="preserve">. 2017. URL: </w:t>
      </w:r>
      <w:hyperlink r:id="rId28" w:history="1">
        <w:r w:rsidRPr="00D041E8">
          <w:rPr>
            <w:rStyle w:val="a7"/>
            <w:rFonts w:ascii="Times New Roman" w:hAnsi="Times New Roman" w:cs="Times New Roman"/>
            <w:lang w:val="en-US"/>
          </w:rPr>
          <w:t>https://www.theguardian.com/environment/2011/nov/07/keystone-xl-pipeline-protest-white-house</w:t>
        </w:r>
      </w:hyperlink>
      <w:r>
        <w:rPr>
          <w:rFonts w:ascii="Times New Roman" w:hAnsi="Times New Roman" w:cs="Times New Roman"/>
          <w:lang w:val="en-US"/>
        </w:rPr>
        <w:t xml:space="preserve"> (21.05.2017</w:t>
      </w:r>
      <w:r w:rsidRPr="00D041E8">
        <w:rPr>
          <w:rFonts w:ascii="Times New Roman" w:hAnsi="Times New Roman" w:cs="Times New Roman"/>
          <w:lang w:val="en-US"/>
        </w:rPr>
        <w:t>)</w:t>
      </w:r>
      <w:r>
        <w:rPr>
          <w:rFonts w:ascii="Times New Roman" w:hAnsi="Times New Roman" w:cs="Times New Roman"/>
          <w:lang w:val="en-US"/>
        </w:rPr>
        <w:t>.</w:t>
      </w:r>
    </w:p>
  </w:footnote>
  <w:footnote w:id="61">
    <w:p w14:paraId="6E81D97F" w14:textId="74BE5D26" w:rsidR="006D1D38" w:rsidRPr="00D041E8" w:rsidRDefault="006D1D38" w:rsidP="00D041E8">
      <w:pPr>
        <w:pStyle w:val="a4"/>
        <w:jc w:val="both"/>
        <w:rPr>
          <w:lang w:val="en-US"/>
        </w:rPr>
      </w:pPr>
      <w:r w:rsidRPr="00D041E8">
        <w:rPr>
          <w:rStyle w:val="a6"/>
          <w:rFonts w:ascii="Times New Roman" w:hAnsi="Times New Roman" w:cs="Times New Roman"/>
        </w:rPr>
        <w:footnoteRef/>
      </w:r>
      <w:r w:rsidRPr="00D041E8">
        <w:rPr>
          <w:rFonts w:ascii="Times New Roman" w:hAnsi="Times New Roman" w:cs="Times New Roman"/>
        </w:rPr>
        <w:t xml:space="preserve"> COLUMN-Keystone modifications call Obama's</w:t>
      </w:r>
      <w:r>
        <w:rPr>
          <w:rFonts w:ascii="Times New Roman" w:hAnsi="Times New Roman" w:cs="Times New Roman"/>
        </w:rPr>
        <w:t xml:space="preserve"> bluff: John Kemp // </w:t>
      </w:r>
      <w:r>
        <w:rPr>
          <w:rFonts w:ascii="Times New Roman" w:hAnsi="Times New Roman" w:cs="Times New Roman"/>
          <w:lang w:val="en-US"/>
        </w:rPr>
        <w:t>REUTERS</w:t>
      </w:r>
      <w:r>
        <w:rPr>
          <w:rFonts w:ascii="Times New Roman" w:hAnsi="Times New Roman" w:cs="Times New Roman"/>
        </w:rPr>
        <w:t>. 2012</w:t>
      </w:r>
      <w:r w:rsidRPr="00D041E8">
        <w:rPr>
          <w:rFonts w:ascii="Times New Roman" w:hAnsi="Times New Roman" w:cs="Times New Roman"/>
        </w:rPr>
        <w:t xml:space="preserve">. URL: </w:t>
      </w:r>
      <w:hyperlink r:id="rId29" w:history="1">
        <w:r w:rsidRPr="00D041E8">
          <w:rPr>
            <w:rStyle w:val="a7"/>
            <w:rFonts w:ascii="Times New Roman" w:hAnsi="Times New Roman" w:cs="Times New Roman"/>
          </w:rPr>
          <w:t>http://www.reuters.com/article/column-kemp-oil-keystone-idINL6E8K6D5920120906</w:t>
        </w:r>
      </w:hyperlink>
      <w:r>
        <w:rPr>
          <w:rFonts w:ascii="Times New Roman" w:hAnsi="Times New Roman" w:cs="Times New Roman"/>
        </w:rPr>
        <w:t xml:space="preserve"> (21.05.2017</w:t>
      </w:r>
      <w:r w:rsidRPr="00D041E8">
        <w:rPr>
          <w:rFonts w:ascii="Times New Roman" w:hAnsi="Times New Roman" w:cs="Times New Roman"/>
        </w:rPr>
        <w:t>)</w:t>
      </w:r>
      <w:r>
        <w:rPr>
          <w:rFonts w:ascii="Times New Roman" w:hAnsi="Times New Roman" w:cs="Times New Roman"/>
        </w:rPr>
        <w:t>.</w:t>
      </w:r>
    </w:p>
  </w:footnote>
  <w:footnote w:id="62">
    <w:p w14:paraId="076F2C6D" w14:textId="5590AAC6" w:rsidR="006D1D38" w:rsidRPr="0015757F" w:rsidRDefault="006D1D38" w:rsidP="00681561">
      <w:pPr>
        <w:pStyle w:val="a4"/>
        <w:jc w:val="both"/>
        <w:rPr>
          <w:rFonts w:ascii="Times New Roman" w:hAnsi="Times New Roman" w:cs="Times New Roman"/>
          <w:lang w:val="en-US"/>
        </w:rPr>
      </w:pPr>
      <w:r w:rsidRPr="0015757F">
        <w:rPr>
          <w:rStyle w:val="a6"/>
          <w:rFonts w:ascii="Times New Roman" w:hAnsi="Times New Roman" w:cs="Times New Roman"/>
        </w:rPr>
        <w:footnoteRef/>
      </w:r>
      <w:r w:rsidRPr="0015757F">
        <w:rPr>
          <w:rFonts w:ascii="Times New Roman" w:hAnsi="Times New Roman" w:cs="Times New Roman"/>
        </w:rPr>
        <w:t xml:space="preserve"> H.R. 3 (113th): Northern Route Approval Act // </w:t>
      </w:r>
      <w:r>
        <w:rPr>
          <w:rFonts w:ascii="Times New Roman" w:hAnsi="Times New Roman" w:cs="Times New Roman"/>
          <w:lang w:val="en-US"/>
        </w:rPr>
        <w:t xml:space="preserve">govtrack. </w:t>
      </w:r>
      <w:r w:rsidRPr="0015757F">
        <w:rPr>
          <w:rFonts w:ascii="Times New Roman" w:hAnsi="Times New Roman" w:cs="Times New Roman"/>
          <w:lang w:val="en-US"/>
        </w:rPr>
        <w:t xml:space="preserve">2017. URL: </w:t>
      </w:r>
      <w:hyperlink r:id="rId30" w:history="1">
        <w:r w:rsidRPr="0015757F">
          <w:rPr>
            <w:rStyle w:val="a7"/>
            <w:rFonts w:ascii="Times New Roman" w:hAnsi="Times New Roman" w:cs="Times New Roman"/>
            <w:lang w:val="en-US"/>
          </w:rPr>
          <w:t>https://www.govtrack.us/congress/bills/113/hr3</w:t>
        </w:r>
      </w:hyperlink>
      <w:r>
        <w:rPr>
          <w:rFonts w:ascii="Times New Roman" w:hAnsi="Times New Roman" w:cs="Times New Roman"/>
          <w:lang w:val="en-US"/>
        </w:rPr>
        <w:t xml:space="preserve"> (21.05.2017</w:t>
      </w:r>
      <w:r w:rsidRPr="0015757F">
        <w:rPr>
          <w:rFonts w:ascii="Times New Roman" w:hAnsi="Times New Roman" w:cs="Times New Roman"/>
          <w:lang w:val="en-US"/>
        </w:rPr>
        <w:t>)</w:t>
      </w:r>
      <w:r>
        <w:rPr>
          <w:rFonts w:ascii="Times New Roman" w:hAnsi="Times New Roman" w:cs="Times New Roman"/>
          <w:lang w:val="en-US"/>
        </w:rPr>
        <w:t>.</w:t>
      </w:r>
    </w:p>
  </w:footnote>
  <w:footnote w:id="63">
    <w:p w14:paraId="36D1C08A" w14:textId="0AE66F13" w:rsidR="006D1D38" w:rsidRPr="0015757F" w:rsidRDefault="006D1D38" w:rsidP="00681561">
      <w:pPr>
        <w:pStyle w:val="a4"/>
        <w:jc w:val="both"/>
        <w:rPr>
          <w:rFonts w:ascii="Times New Roman" w:hAnsi="Times New Roman" w:cs="Times New Roman"/>
          <w:lang w:val="en-US"/>
        </w:rPr>
      </w:pPr>
      <w:r w:rsidRPr="0015757F">
        <w:rPr>
          <w:rStyle w:val="a6"/>
          <w:rFonts w:ascii="Times New Roman" w:hAnsi="Times New Roman" w:cs="Times New Roman"/>
        </w:rPr>
        <w:footnoteRef/>
      </w:r>
      <w:r w:rsidRPr="0015757F">
        <w:rPr>
          <w:rFonts w:ascii="Times New Roman" w:hAnsi="Times New Roman" w:cs="Times New Roman"/>
        </w:rPr>
        <w:t xml:space="preserve"> S. 1 (114th): Keystone XL Pipeline Approval Act // </w:t>
      </w:r>
      <w:r>
        <w:rPr>
          <w:rFonts w:ascii="Times New Roman" w:hAnsi="Times New Roman" w:cs="Times New Roman"/>
          <w:lang w:val="en-US"/>
        </w:rPr>
        <w:t>govtrack</w:t>
      </w:r>
      <w:r w:rsidRPr="0015757F">
        <w:rPr>
          <w:rFonts w:ascii="Times New Roman" w:hAnsi="Times New Roman" w:cs="Times New Roman"/>
          <w:lang w:val="en-US"/>
        </w:rPr>
        <w:t xml:space="preserve">. 2017. URL: </w:t>
      </w:r>
      <w:hyperlink r:id="rId31" w:history="1">
        <w:r w:rsidRPr="0015757F">
          <w:rPr>
            <w:rStyle w:val="a7"/>
            <w:rFonts w:ascii="Times New Roman" w:hAnsi="Times New Roman" w:cs="Times New Roman"/>
            <w:lang w:val="en-US"/>
          </w:rPr>
          <w:t>https://www.govtrack.us/congress/bills/114/s1</w:t>
        </w:r>
      </w:hyperlink>
      <w:r>
        <w:rPr>
          <w:rFonts w:ascii="Times New Roman" w:hAnsi="Times New Roman" w:cs="Times New Roman"/>
          <w:lang w:val="en-US"/>
        </w:rPr>
        <w:t xml:space="preserve"> (21.05.2017</w:t>
      </w:r>
      <w:r w:rsidRPr="0015757F">
        <w:rPr>
          <w:rFonts w:ascii="Times New Roman" w:hAnsi="Times New Roman" w:cs="Times New Roman"/>
          <w:lang w:val="en-US"/>
        </w:rPr>
        <w:t>)</w:t>
      </w:r>
      <w:r>
        <w:rPr>
          <w:rFonts w:ascii="Times New Roman" w:hAnsi="Times New Roman" w:cs="Times New Roman"/>
          <w:lang w:val="en-US"/>
        </w:rPr>
        <w:t>.</w:t>
      </w:r>
    </w:p>
  </w:footnote>
  <w:footnote w:id="64">
    <w:p w14:paraId="20357E20" w14:textId="1FBB7D44" w:rsidR="006D1D38" w:rsidRPr="00681561" w:rsidRDefault="006D1D38" w:rsidP="00681561">
      <w:pPr>
        <w:pStyle w:val="a4"/>
        <w:jc w:val="both"/>
        <w:rPr>
          <w:lang w:val="en-US"/>
        </w:rPr>
      </w:pPr>
      <w:r w:rsidRPr="0015757F">
        <w:rPr>
          <w:rStyle w:val="a6"/>
          <w:rFonts w:ascii="Times New Roman" w:hAnsi="Times New Roman" w:cs="Times New Roman"/>
        </w:rPr>
        <w:footnoteRef/>
      </w:r>
      <w:r w:rsidRPr="0015757F">
        <w:rPr>
          <w:rFonts w:ascii="Times New Roman" w:hAnsi="Times New Roman" w:cs="Times New Roman"/>
        </w:rPr>
        <w:t xml:space="preserve"> Citing Climate Change, Obama Rejects Construction of Keyston</w:t>
      </w:r>
      <w:r>
        <w:rPr>
          <w:rFonts w:ascii="Times New Roman" w:hAnsi="Times New Roman" w:cs="Times New Roman"/>
        </w:rPr>
        <w:t>e XL Oil Pipeline // The New York Times</w:t>
      </w:r>
      <w:r w:rsidRPr="0015757F">
        <w:rPr>
          <w:rFonts w:ascii="Times New Roman" w:hAnsi="Times New Roman" w:cs="Times New Roman"/>
        </w:rPr>
        <w:t>. 201</w:t>
      </w:r>
      <w:r>
        <w:rPr>
          <w:rFonts w:ascii="Times New Roman" w:hAnsi="Times New Roman" w:cs="Times New Roman"/>
        </w:rPr>
        <w:t>5</w:t>
      </w:r>
      <w:r w:rsidRPr="0015757F">
        <w:rPr>
          <w:rFonts w:ascii="Times New Roman" w:hAnsi="Times New Roman" w:cs="Times New Roman"/>
        </w:rPr>
        <w:t xml:space="preserve">. URL: </w:t>
      </w:r>
      <w:hyperlink r:id="rId32" w:history="1">
        <w:r w:rsidRPr="0015757F">
          <w:rPr>
            <w:rStyle w:val="a7"/>
            <w:rFonts w:ascii="Times New Roman" w:hAnsi="Times New Roman" w:cs="Times New Roman"/>
          </w:rPr>
          <w:t>https://www.nytimes.com/2015/11/07/us/obama-expected-to-reject-construction-of-keystone-xl-oil-pipeline.html?_r=0</w:t>
        </w:r>
      </w:hyperlink>
      <w:r w:rsidRPr="0015757F">
        <w:rPr>
          <w:rFonts w:ascii="Times New Roman" w:hAnsi="Times New Roman" w:cs="Times New Roman"/>
        </w:rPr>
        <w:t xml:space="preserve"> (21</w:t>
      </w:r>
      <w:r w:rsidRPr="0015757F">
        <w:rPr>
          <w:rFonts w:ascii="Times New Roman" w:hAnsi="Times New Roman" w:cs="Times New Roman"/>
          <w:lang w:val="en-US"/>
        </w:rPr>
        <w:t>.</w:t>
      </w:r>
      <w:r>
        <w:rPr>
          <w:rFonts w:ascii="Times New Roman" w:hAnsi="Times New Roman" w:cs="Times New Roman"/>
          <w:lang w:val="en-US"/>
        </w:rPr>
        <w:t>05.2017</w:t>
      </w:r>
      <w:r w:rsidRPr="0015757F">
        <w:rPr>
          <w:rFonts w:ascii="Times New Roman" w:hAnsi="Times New Roman" w:cs="Times New Roman"/>
          <w:lang w:val="en-US"/>
        </w:rPr>
        <w:t>)</w:t>
      </w:r>
      <w:r>
        <w:rPr>
          <w:rFonts w:ascii="Times New Roman" w:hAnsi="Times New Roman" w:cs="Times New Roman"/>
          <w:lang w:val="en-US"/>
        </w:rPr>
        <w:t>.</w:t>
      </w:r>
    </w:p>
  </w:footnote>
  <w:footnote w:id="65">
    <w:p w14:paraId="3347469A" w14:textId="672C9E5E" w:rsidR="006D1D38" w:rsidRPr="0088021F" w:rsidRDefault="006D1D38" w:rsidP="005E59EC">
      <w:pPr>
        <w:pStyle w:val="a4"/>
        <w:jc w:val="both"/>
        <w:rPr>
          <w:rFonts w:ascii="Times New Roman" w:hAnsi="Times New Roman" w:cs="Times New Roman"/>
        </w:rPr>
      </w:pPr>
      <w:r w:rsidRPr="0088021F">
        <w:rPr>
          <w:rStyle w:val="a6"/>
          <w:rFonts w:ascii="Times New Roman" w:hAnsi="Times New Roman" w:cs="Times New Roman"/>
        </w:rPr>
        <w:footnoteRef/>
      </w:r>
      <w:r w:rsidRPr="0088021F">
        <w:rPr>
          <w:rFonts w:ascii="Times New Roman" w:hAnsi="Times New Roman" w:cs="Times New Roman"/>
        </w:rPr>
        <w:t xml:space="preserve"> Данные взяты с сайта </w:t>
      </w:r>
      <w:r w:rsidRPr="0088021F">
        <w:rPr>
          <w:rFonts w:ascii="Times New Roman" w:hAnsi="Times New Roman" w:cs="Times New Roman"/>
          <w:lang w:val="en-US"/>
        </w:rPr>
        <w:t>Opensecrets.org. URL</w:t>
      </w:r>
      <w:r w:rsidRPr="0088021F">
        <w:rPr>
          <w:rFonts w:ascii="Times New Roman" w:hAnsi="Times New Roman" w:cs="Times New Roman"/>
        </w:rPr>
        <w:t xml:space="preserve">: </w:t>
      </w:r>
      <w:hyperlink r:id="rId33" w:history="1">
        <w:r w:rsidRPr="0088021F">
          <w:rPr>
            <w:rStyle w:val="a7"/>
            <w:rFonts w:ascii="Times New Roman" w:hAnsi="Times New Roman" w:cs="Times New Roman"/>
          </w:rPr>
          <w:t>https://www.opensecrets.org/</w:t>
        </w:r>
      </w:hyperlink>
      <w:r w:rsidRPr="0088021F">
        <w:rPr>
          <w:rFonts w:ascii="Times New Roman" w:hAnsi="Times New Roman" w:cs="Times New Roman"/>
        </w:rPr>
        <w:t>.</w:t>
      </w:r>
    </w:p>
  </w:footnote>
  <w:footnote w:id="66">
    <w:p w14:paraId="2572BBA8" w14:textId="2B3B93AE" w:rsidR="006D1D38" w:rsidRPr="004C4976" w:rsidRDefault="006D1D38" w:rsidP="005E59EC">
      <w:pPr>
        <w:pStyle w:val="a4"/>
        <w:jc w:val="both"/>
        <w:rPr>
          <w:lang w:val="en-US"/>
        </w:rPr>
      </w:pPr>
      <w:r w:rsidRPr="0088021F">
        <w:rPr>
          <w:rStyle w:val="a6"/>
          <w:rFonts w:ascii="Times New Roman" w:hAnsi="Times New Roman" w:cs="Times New Roman"/>
        </w:rPr>
        <w:footnoteRef/>
      </w:r>
      <w:r w:rsidRPr="0088021F">
        <w:rPr>
          <w:rFonts w:ascii="Times New Roman" w:hAnsi="Times New Roman" w:cs="Times New Roman"/>
        </w:rPr>
        <w:t xml:space="preserve">Администрация Трампа разрешила строительство нефтепровода </w:t>
      </w:r>
      <w:r w:rsidRPr="0088021F">
        <w:rPr>
          <w:rFonts w:ascii="Times New Roman" w:hAnsi="Times New Roman" w:cs="Times New Roman"/>
          <w:lang w:val="en-US"/>
        </w:rPr>
        <w:t xml:space="preserve">Keystone XL </w:t>
      </w:r>
      <w:r w:rsidRPr="0088021F">
        <w:rPr>
          <w:rFonts w:ascii="Times New Roman" w:hAnsi="Times New Roman" w:cs="Times New Roman"/>
        </w:rPr>
        <w:t>// Ведомости</w:t>
      </w:r>
      <w:r w:rsidRPr="0088021F">
        <w:rPr>
          <w:rFonts w:ascii="Times New Roman" w:hAnsi="Times New Roman" w:cs="Times New Roman"/>
          <w:lang w:val="en-US"/>
        </w:rPr>
        <w:t xml:space="preserve">. 2017. URL: </w:t>
      </w:r>
      <w:hyperlink r:id="rId34" w:history="1">
        <w:r w:rsidRPr="0088021F">
          <w:rPr>
            <w:rStyle w:val="a7"/>
            <w:rFonts w:ascii="Times New Roman" w:hAnsi="Times New Roman" w:cs="Times New Roman"/>
            <w:lang w:val="en-US"/>
          </w:rPr>
          <w:t>https://www.vedomosti.ru/business/news/2017/03/24/682664-administratsiya-trampa</w:t>
        </w:r>
      </w:hyperlink>
      <w:r w:rsidRPr="0088021F">
        <w:rPr>
          <w:rFonts w:ascii="Times New Roman" w:hAnsi="Times New Roman" w:cs="Times New Roman"/>
          <w:lang w:val="en-US"/>
        </w:rPr>
        <w:t xml:space="preserve"> (22.05.2017).</w:t>
      </w:r>
    </w:p>
  </w:footnote>
  <w:footnote w:id="67">
    <w:p w14:paraId="40CC2BA4" w14:textId="10E711AF" w:rsidR="006D1D38" w:rsidRPr="00CA6144" w:rsidRDefault="006D1D38" w:rsidP="00CA6144">
      <w:pPr>
        <w:pStyle w:val="a4"/>
        <w:jc w:val="both"/>
        <w:rPr>
          <w:rFonts w:ascii="Times New Roman" w:hAnsi="Times New Roman" w:cs="Times New Roman"/>
          <w:lang w:val="en-US"/>
        </w:rPr>
      </w:pPr>
      <w:r w:rsidRPr="00CA6144">
        <w:rPr>
          <w:rStyle w:val="a6"/>
          <w:rFonts w:ascii="Times New Roman" w:hAnsi="Times New Roman" w:cs="Times New Roman"/>
        </w:rPr>
        <w:footnoteRef/>
      </w:r>
      <w:r w:rsidRPr="00CA6144">
        <w:rPr>
          <w:rFonts w:ascii="Times New Roman" w:hAnsi="Times New Roman" w:cs="Times New Roman"/>
        </w:rPr>
        <w:t xml:space="preserve"> S. 1: Keystone XL Pipeline Approval Act // </w:t>
      </w:r>
      <w:r>
        <w:rPr>
          <w:rFonts w:ascii="Times New Roman" w:hAnsi="Times New Roman" w:cs="Times New Roman"/>
          <w:lang w:val="en-US"/>
        </w:rPr>
        <w:t>govtrack</w:t>
      </w:r>
      <w:r w:rsidRPr="00CA6144">
        <w:rPr>
          <w:rFonts w:ascii="Times New Roman" w:hAnsi="Times New Roman" w:cs="Times New Roman"/>
          <w:lang w:val="en-US"/>
        </w:rPr>
        <w:t xml:space="preserve">. 2017. URL: </w:t>
      </w:r>
      <w:hyperlink r:id="rId35" w:history="1">
        <w:r w:rsidRPr="00CA6144">
          <w:rPr>
            <w:rStyle w:val="a7"/>
            <w:rFonts w:ascii="Times New Roman" w:hAnsi="Times New Roman" w:cs="Times New Roman"/>
            <w:lang w:val="en-US"/>
          </w:rPr>
          <w:t>https://www.govtrack.us/congress/votes/114-2015/s49</w:t>
        </w:r>
      </w:hyperlink>
      <w:r>
        <w:rPr>
          <w:rFonts w:ascii="Times New Roman" w:hAnsi="Times New Roman" w:cs="Times New Roman"/>
          <w:lang w:val="en-US"/>
        </w:rPr>
        <w:t xml:space="preserve"> (22.05.2017).</w:t>
      </w:r>
    </w:p>
  </w:footnote>
  <w:footnote w:id="68">
    <w:p w14:paraId="220F8ABA" w14:textId="1720F7AF" w:rsidR="006D1D38" w:rsidRPr="00CA6144" w:rsidRDefault="006D1D38" w:rsidP="00CA6144">
      <w:pPr>
        <w:pStyle w:val="a4"/>
        <w:jc w:val="both"/>
        <w:rPr>
          <w:lang w:val="en-US"/>
        </w:rPr>
      </w:pPr>
      <w:r w:rsidRPr="00CA6144">
        <w:rPr>
          <w:rStyle w:val="a6"/>
          <w:rFonts w:ascii="Times New Roman" w:hAnsi="Times New Roman" w:cs="Times New Roman"/>
        </w:rPr>
        <w:footnoteRef/>
      </w:r>
      <w:r w:rsidRPr="00CA6144">
        <w:rPr>
          <w:rFonts w:ascii="Times New Roman" w:hAnsi="Times New Roman" w:cs="Times New Roman"/>
        </w:rPr>
        <w:t xml:space="preserve"> S. 1: Keystone XL Pipeline Approval Act // </w:t>
      </w:r>
      <w:r>
        <w:rPr>
          <w:rFonts w:ascii="Times New Roman" w:hAnsi="Times New Roman" w:cs="Times New Roman"/>
          <w:lang w:val="en-US"/>
        </w:rPr>
        <w:t>govtrack.</w:t>
      </w:r>
      <w:r w:rsidRPr="00CA6144">
        <w:rPr>
          <w:rFonts w:ascii="Times New Roman" w:hAnsi="Times New Roman" w:cs="Times New Roman"/>
          <w:lang w:val="en-US"/>
        </w:rPr>
        <w:t xml:space="preserve"> 2017. URL: </w:t>
      </w:r>
      <w:hyperlink r:id="rId36" w:history="1">
        <w:r w:rsidRPr="00CA6144">
          <w:rPr>
            <w:rStyle w:val="a7"/>
            <w:rFonts w:ascii="Times New Roman" w:hAnsi="Times New Roman" w:cs="Times New Roman"/>
            <w:lang w:val="en-US"/>
          </w:rPr>
          <w:t>https://www.govtrack.us/congress/votes/114-2015/h75</w:t>
        </w:r>
      </w:hyperlink>
      <w:r>
        <w:rPr>
          <w:rFonts w:ascii="Times New Roman" w:hAnsi="Times New Roman" w:cs="Times New Roman"/>
          <w:lang w:val="en-US"/>
        </w:rPr>
        <w:t xml:space="preserve"> (22.05.2017</w:t>
      </w:r>
      <w:r w:rsidRPr="00CA6144">
        <w:rPr>
          <w:rFonts w:ascii="Times New Roman" w:hAnsi="Times New Roman" w:cs="Times New Roman"/>
          <w:lang w:val="en-US"/>
        </w:rPr>
        <w:t>)</w:t>
      </w:r>
      <w:r>
        <w:rPr>
          <w:rFonts w:ascii="Times New Roman" w:hAnsi="Times New Roman" w:cs="Times New Roman"/>
          <w:lang w:val="en-US"/>
        </w:rPr>
        <w:t>.</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775476" w14:textId="77777777" w:rsidR="006D1D38" w:rsidRDefault="006D1D38" w:rsidP="002965B2">
    <w:pPr>
      <w:pStyle w:val="ae"/>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75AA61D0" w14:textId="77777777" w:rsidR="006D1D38" w:rsidRDefault="006D1D38">
    <w:pPr>
      <w:pStyle w:val="a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1E807A" w14:textId="77777777" w:rsidR="006D1D38" w:rsidRDefault="006D1D38" w:rsidP="002965B2">
    <w:pPr>
      <w:pStyle w:val="ae"/>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983714">
      <w:rPr>
        <w:rStyle w:val="aa"/>
        <w:noProof/>
      </w:rPr>
      <w:t>62</w:t>
    </w:r>
    <w:r>
      <w:rPr>
        <w:rStyle w:val="aa"/>
      </w:rPr>
      <w:fldChar w:fldCharType="end"/>
    </w:r>
  </w:p>
  <w:p w14:paraId="61A06A65" w14:textId="77777777" w:rsidR="006D1D38" w:rsidRDefault="006D1D38">
    <w:pPr>
      <w:pStyle w:val="a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B30EEC"/>
    <w:multiLevelType w:val="hybridMultilevel"/>
    <w:tmpl w:val="4024FE3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E596A35"/>
    <w:multiLevelType w:val="hybridMultilevel"/>
    <w:tmpl w:val="78E43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47E4D76"/>
    <w:multiLevelType w:val="hybridMultilevel"/>
    <w:tmpl w:val="F836C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7CA"/>
    <w:rsid w:val="0000658F"/>
    <w:rsid w:val="00012C5D"/>
    <w:rsid w:val="00015C35"/>
    <w:rsid w:val="000236B7"/>
    <w:rsid w:val="00024A44"/>
    <w:rsid w:val="000270B8"/>
    <w:rsid w:val="000302AA"/>
    <w:rsid w:val="00034FFD"/>
    <w:rsid w:val="0003693F"/>
    <w:rsid w:val="00037092"/>
    <w:rsid w:val="0004060F"/>
    <w:rsid w:val="00040C43"/>
    <w:rsid w:val="00040FE7"/>
    <w:rsid w:val="00044AF2"/>
    <w:rsid w:val="0004526D"/>
    <w:rsid w:val="00053415"/>
    <w:rsid w:val="000631F8"/>
    <w:rsid w:val="0006458B"/>
    <w:rsid w:val="0006594A"/>
    <w:rsid w:val="0008276D"/>
    <w:rsid w:val="000830B5"/>
    <w:rsid w:val="000857AC"/>
    <w:rsid w:val="00094950"/>
    <w:rsid w:val="000A4BB1"/>
    <w:rsid w:val="000A63A7"/>
    <w:rsid w:val="000A64E2"/>
    <w:rsid w:val="000C30F7"/>
    <w:rsid w:val="000C5647"/>
    <w:rsid w:val="000D4BE4"/>
    <w:rsid w:val="000E14A5"/>
    <w:rsid w:val="000E4FE8"/>
    <w:rsid w:val="000E6B6E"/>
    <w:rsid w:val="000F0ACD"/>
    <w:rsid w:val="000F2233"/>
    <w:rsid w:val="000F49EF"/>
    <w:rsid w:val="00105AA8"/>
    <w:rsid w:val="00106FE9"/>
    <w:rsid w:val="001132C7"/>
    <w:rsid w:val="00115C8A"/>
    <w:rsid w:val="00116C4C"/>
    <w:rsid w:val="00117F96"/>
    <w:rsid w:val="0012120A"/>
    <w:rsid w:val="00123492"/>
    <w:rsid w:val="001243ED"/>
    <w:rsid w:val="00125AAF"/>
    <w:rsid w:val="00126212"/>
    <w:rsid w:val="00126777"/>
    <w:rsid w:val="00131AA0"/>
    <w:rsid w:val="001421D5"/>
    <w:rsid w:val="00144042"/>
    <w:rsid w:val="0015757F"/>
    <w:rsid w:val="00160285"/>
    <w:rsid w:val="00161FBC"/>
    <w:rsid w:val="00165FBB"/>
    <w:rsid w:val="001705F3"/>
    <w:rsid w:val="00181AF2"/>
    <w:rsid w:val="00186C31"/>
    <w:rsid w:val="00194D9A"/>
    <w:rsid w:val="001A00A5"/>
    <w:rsid w:val="001A6B18"/>
    <w:rsid w:val="001B03EA"/>
    <w:rsid w:val="001B5D9B"/>
    <w:rsid w:val="001C148B"/>
    <w:rsid w:val="001C1BD5"/>
    <w:rsid w:val="001D072B"/>
    <w:rsid w:val="001E0039"/>
    <w:rsid w:val="001F6FA2"/>
    <w:rsid w:val="00206342"/>
    <w:rsid w:val="002064E4"/>
    <w:rsid w:val="00212293"/>
    <w:rsid w:val="002248CA"/>
    <w:rsid w:val="002264D8"/>
    <w:rsid w:val="00230D1A"/>
    <w:rsid w:val="00231820"/>
    <w:rsid w:val="00231BDF"/>
    <w:rsid w:val="00233D26"/>
    <w:rsid w:val="00240D2B"/>
    <w:rsid w:val="002411B7"/>
    <w:rsid w:val="00242C94"/>
    <w:rsid w:val="002519C8"/>
    <w:rsid w:val="00261D08"/>
    <w:rsid w:val="002628CD"/>
    <w:rsid w:val="00263C83"/>
    <w:rsid w:val="002652E0"/>
    <w:rsid w:val="00266886"/>
    <w:rsid w:val="002722EF"/>
    <w:rsid w:val="00281FB1"/>
    <w:rsid w:val="0028242E"/>
    <w:rsid w:val="002938EC"/>
    <w:rsid w:val="00295F17"/>
    <w:rsid w:val="002965B2"/>
    <w:rsid w:val="002B0FC8"/>
    <w:rsid w:val="002B1133"/>
    <w:rsid w:val="002B3E2E"/>
    <w:rsid w:val="002B4663"/>
    <w:rsid w:val="002B55A3"/>
    <w:rsid w:val="002C070D"/>
    <w:rsid w:val="002C0F85"/>
    <w:rsid w:val="002C4343"/>
    <w:rsid w:val="002D274D"/>
    <w:rsid w:val="002D4466"/>
    <w:rsid w:val="002D594F"/>
    <w:rsid w:val="002E28CC"/>
    <w:rsid w:val="002E2D62"/>
    <w:rsid w:val="002F40EC"/>
    <w:rsid w:val="002F56AA"/>
    <w:rsid w:val="00301682"/>
    <w:rsid w:val="00303495"/>
    <w:rsid w:val="00305766"/>
    <w:rsid w:val="003130D5"/>
    <w:rsid w:val="003137B3"/>
    <w:rsid w:val="0031416E"/>
    <w:rsid w:val="0031489D"/>
    <w:rsid w:val="003148D7"/>
    <w:rsid w:val="00316C4F"/>
    <w:rsid w:val="003231DC"/>
    <w:rsid w:val="00325B4C"/>
    <w:rsid w:val="00336A5E"/>
    <w:rsid w:val="00337222"/>
    <w:rsid w:val="00346F96"/>
    <w:rsid w:val="00347928"/>
    <w:rsid w:val="0035228E"/>
    <w:rsid w:val="003542A4"/>
    <w:rsid w:val="003542A8"/>
    <w:rsid w:val="00354CAA"/>
    <w:rsid w:val="00365483"/>
    <w:rsid w:val="003717BB"/>
    <w:rsid w:val="00372CB0"/>
    <w:rsid w:val="00375202"/>
    <w:rsid w:val="003800BE"/>
    <w:rsid w:val="00383CFC"/>
    <w:rsid w:val="003874F0"/>
    <w:rsid w:val="00391A7A"/>
    <w:rsid w:val="00391C57"/>
    <w:rsid w:val="0039617F"/>
    <w:rsid w:val="00396182"/>
    <w:rsid w:val="003966C2"/>
    <w:rsid w:val="00397B43"/>
    <w:rsid w:val="003A01C2"/>
    <w:rsid w:val="003A050D"/>
    <w:rsid w:val="003A2A57"/>
    <w:rsid w:val="003A6620"/>
    <w:rsid w:val="003B20C5"/>
    <w:rsid w:val="003B5C5A"/>
    <w:rsid w:val="003B6098"/>
    <w:rsid w:val="003C1F45"/>
    <w:rsid w:val="003E20F0"/>
    <w:rsid w:val="003E2AF9"/>
    <w:rsid w:val="003F64D7"/>
    <w:rsid w:val="004013AB"/>
    <w:rsid w:val="00404F9E"/>
    <w:rsid w:val="00406DE5"/>
    <w:rsid w:val="0041117B"/>
    <w:rsid w:val="00411E73"/>
    <w:rsid w:val="00413530"/>
    <w:rsid w:val="0041696E"/>
    <w:rsid w:val="0042489F"/>
    <w:rsid w:val="0043480F"/>
    <w:rsid w:val="00437CB6"/>
    <w:rsid w:val="0044388B"/>
    <w:rsid w:val="0044482E"/>
    <w:rsid w:val="004467FA"/>
    <w:rsid w:val="004510D6"/>
    <w:rsid w:val="00474CA6"/>
    <w:rsid w:val="004802E5"/>
    <w:rsid w:val="00495AA8"/>
    <w:rsid w:val="004963F7"/>
    <w:rsid w:val="004A0CFB"/>
    <w:rsid w:val="004A3D47"/>
    <w:rsid w:val="004A77CA"/>
    <w:rsid w:val="004A7C11"/>
    <w:rsid w:val="004B15DA"/>
    <w:rsid w:val="004C0E3F"/>
    <w:rsid w:val="004C4976"/>
    <w:rsid w:val="004C5E40"/>
    <w:rsid w:val="004D25D5"/>
    <w:rsid w:val="004D5000"/>
    <w:rsid w:val="004D6AD3"/>
    <w:rsid w:val="004F1244"/>
    <w:rsid w:val="004F3A99"/>
    <w:rsid w:val="004F6FDA"/>
    <w:rsid w:val="00503D13"/>
    <w:rsid w:val="00506851"/>
    <w:rsid w:val="00507308"/>
    <w:rsid w:val="00515FF5"/>
    <w:rsid w:val="0052065E"/>
    <w:rsid w:val="0052303F"/>
    <w:rsid w:val="00525CAE"/>
    <w:rsid w:val="005274B2"/>
    <w:rsid w:val="0053471F"/>
    <w:rsid w:val="00537005"/>
    <w:rsid w:val="0054198A"/>
    <w:rsid w:val="00542728"/>
    <w:rsid w:val="00542C62"/>
    <w:rsid w:val="005449F4"/>
    <w:rsid w:val="00545BE3"/>
    <w:rsid w:val="00550017"/>
    <w:rsid w:val="005500A4"/>
    <w:rsid w:val="00553612"/>
    <w:rsid w:val="00556769"/>
    <w:rsid w:val="005825E4"/>
    <w:rsid w:val="00583CEC"/>
    <w:rsid w:val="00584F3A"/>
    <w:rsid w:val="0058633B"/>
    <w:rsid w:val="00590907"/>
    <w:rsid w:val="00593781"/>
    <w:rsid w:val="00596613"/>
    <w:rsid w:val="005A0B15"/>
    <w:rsid w:val="005A2154"/>
    <w:rsid w:val="005A7873"/>
    <w:rsid w:val="005B40B2"/>
    <w:rsid w:val="005B6FAC"/>
    <w:rsid w:val="005C0DEA"/>
    <w:rsid w:val="005C18FB"/>
    <w:rsid w:val="005C2195"/>
    <w:rsid w:val="005C4EAD"/>
    <w:rsid w:val="005C508A"/>
    <w:rsid w:val="005E19E9"/>
    <w:rsid w:val="005E59EC"/>
    <w:rsid w:val="005E5E49"/>
    <w:rsid w:val="005E6138"/>
    <w:rsid w:val="005F095D"/>
    <w:rsid w:val="005F45EE"/>
    <w:rsid w:val="005F4865"/>
    <w:rsid w:val="005F516D"/>
    <w:rsid w:val="005F5CD5"/>
    <w:rsid w:val="005F631F"/>
    <w:rsid w:val="0060342A"/>
    <w:rsid w:val="006079A3"/>
    <w:rsid w:val="006124E3"/>
    <w:rsid w:val="00614E81"/>
    <w:rsid w:val="0061773C"/>
    <w:rsid w:val="00621431"/>
    <w:rsid w:val="00626884"/>
    <w:rsid w:val="006353AD"/>
    <w:rsid w:val="00645F89"/>
    <w:rsid w:val="006472C6"/>
    <w:rsid w:val="00647B49"/>
    <w:rsid w:val="00650485"/>
    <w:rsid w:val="00650DCE"/>
    <w:rsid w:val="00651B81"/>
    <w:rsid w:val="00654321"/>
    <w:rsid w:val="00654EA0"/>
    <w:rsid w:val="00660512"/>
    <w:rsid w:val="0066091C"/>
    <w:rsid w:val="006754D4"/>
    <w:rsid w:val="00676584"/>
    <w:rsid w:val="006769C6"/>
    <w:rsid w:val="00680F20"/>
    <w:rsid w:val="00681561"/>
    <w:rsid w:val="00694360"/>
    <w:rsid w:val="00696CB8"/>
    <w:rsid w:val="00696D61"/>
    <w:rsid w:val="00697049"/>
    <w:rsid w:val="006B0014"/>
    <w:rsid w:val="006B2D0F"/>
    <w:rsid w:val="006C5346"/>
    <w:rsid w:val="006D148F"/>
    <w:rsid w:val="006D1D38"/>
    <w:rsid w:val="006D5AE4"/>
    <w:rsid w:val="006D66DF"/>
    <w:rsid w:val="006D69F7"/>
    <w:rsid w:val="006D7701"/>
    <w:rsid w:val="006E06D3"/>
    <w:rsid w:val="006E1B60"/>
    <w:rsid w:val="006E4D23"/>
    <w:rsid w:val="006E601F"/>
    <w:rsid w:val="006E6672"/>
    <w:rsid w:val="006F0961"/>
    <w:rsid w:val="006F3505"/>
    <w:rsid w:val="006F5C9A"/>
    <w:rsid w:val="00702F4E"/>
    <w:rsid w:val="007147FA"/>
    <w:rsid w:val="007227FA"/>
    <w:rsid w:val="007302C2"/>
    <w:rsid w:val="00736B4E"/>
    <w:rsid w:val="00736C17"/>
    <w:rsid w:val="00737DE1"/>
    <w:rsid w:val="0074331B"/>
    <w:rsid w:val="0075025E"/>
    <w:rsid w:val="007530BA"/>
    <w:rsid w:val="007614C6"/>
    <w:rsid w:val="00763D54"/>
    <w:rsid w:val="0077119F"/>
    <w:rsid w:val="007759DC"/>
    <w:rsid w:val="00777C37"/>
    <w:rsid w:val="00783F88"/>
    <w:rsid w:val="00785808"/>
    <w:rsid w:val="00790247"/>
    <w:rsid w:val="00790ED2"/>
    <w:rsid w:val="00791873"/>
    <w:rsid w:val="007935ED"/>
    <w:rsid w:val="0079409A"/>
    <w:rsid w:val="007A629B"/>
    <w:rsid w:val="007B3042"/>
    <w:rsid w:val="007B440F"/>
    <w:rsid w:val="007B6638"/>
    <w:rsid w:val="007C01E1"/>
    <w:rsid w:val="007C1327"/>
    <w:rsid w:val="007C6655"/>
    <w:rsid w:val="007D29CA"/>
    <w:rsid w:val="007D7FD2"/>
    <w:rsid w:val="007E091A"/>
    <w:rsid w:val="007E5007"/>
    <w:rsid w:val="00804EE3"/>
    <w:rsid w:val="00806FE2"/>
    <w:rsid w:val="00821146"/>
    <w:rsid w:val="0082526E"/>
    <w:rsid w:val="00831DB9"/>
    <w:rsid w:val="00833196"/>
    <w:rsid w:val="0083520E"/>
    <w:rsid w:val="0084125D"/>
    <w:rsid w:val="00843D21"/>
    <w:rsid w:val="0085691D"/>
    <w:rsid w:val="0087010A"/>
    <w:rsid w:val="008726ED"/>
    <w:rsid w:val="008767F6"/>
    <w:rsid w:val="0088021F"/>
    <w:rsid w:val="00884380"/>
    <w:rsid w:val="00890605"/>
    <w:rsid w:val="00891F06"/>
    <w:rsid w:val="008A00F2"/>
    <w:rsid w:val="008A1433"/>
    <w:rsid w:val="008A4FCB"/>
    <w:rsid w:val="008A5FF3"/>
    <w:rsid w:val="008A6CD9"/>
    <w:rsid w:val="008A726C"/>
    <w:rsid w:val="008A79B4"/>
    <w:rsid w:val="008B500E"/>
    <w:rsid w:val="008B7DA9"/>
    <w:rsid w:val="008C0AAC"/>
    <w:rsid w:val="008D4367"/>
    <w:rsid w:val="008D7A63"/>
    <w:rsid w:val="008D7FEA"/>
    <w:rsid w:val="008E2613"/>
    <w:rsid w:val="008E30B3"/>
    <w:rsid w:val="008E3C35"/>
    <w:rsid w:val="008E5A04"/>
    <w:rsid w:val="008F170E"/>
    <w:rsid w:val="008F5C86"/>
    <w:rsid w:val="008F7960"/>
    <w:rsid w:val="008F7D4A"/>
    <w:rsid w:val="009004CA"/>
    <w:rsid w:val="00901144"/>
    <w:rsid w:val="00915246"/>
    <w:rsid w:val="0092030F"/>
    <w:rsid w:val="009250C7"/>
    <w:rsid w:val="009424CD"/>
    <w:rsid w:val="00953DAC"/>
    <w:rsid w:val="00961A6E"/>
    <w:rsid w:val="00963BE8"/>
    <w:rsid w:val="0096728B"/>
    <w:rsid w:val="0097649A"/>
    <w:rsid w:val="009768DB"/>
    <w:rsid w:val="00982191"/>
    <w:rsid w:val="00983714"/>
    <w:rsid w:val="00983D1D"/>
    <w:rsid w:val="00983F63"/>
    <w:rsid w:val="00985A80"/>
    <w:rsid w:val="0098617A"/>
    <w:rsid w:val="0098633C"/>
    <w:rsid w:val="00986A04"/>
    <w:rsid w:val="0099016D"/>
    <w:rsid w:val="00992373"/>
    <w:rsid w:val="009A0AA6"/>
    <w:rsid w:val="009A38CD"/>
    <w:rsid w:val="009B1096"/>
    <w:rsid w:val="009B2C8D"/>
    <w:rsid w:val="009B4B7F"/>
    <w:rsid w:val="009B6D0F"/>
    <w:rsid w:val="009D6953"/>
    <w:rsid w:val="009E1A91"/>
    <w:rsid w:val="009F5AAF"/>
    <w:rsid w:val="009F5C30"/>
    <w:rsid w:val="00A1117C"/>
    <w:rsid w:val="00A12BE6"/>
    <w:rsid w:val="00A169F4"/>
    <w:rsid w:val="00A225E3"/>
    <w:rsid w:val="00A352D9"/>
    <w:rsid w:val="00A368EE"/>
    <w:rsid w:val="00A51046"/>
    <w:rsid w:val="00A555E8"/>
    <w:rsid w:val="00A55B63"/>
    <w:rsid w:val="00A56B58"/>
    <w:rsid w:val="00A5702A"/>
    <w:rsid w:val="00A5760D"/>
    <w:rsid w:val="00A61858"/>
    <w:rsid w:val="00A66422"/>
    <w:rsid w:val="00A665F3"/>
    <w:rsid w:val="00A726D7"/>
    <w:rsid w:val="00A82175"/>
    <w:rsid w:val="00A82CF3"/>
    <w:rsid w:val="00A86CD6"/>
    <w:rsid w:val="00A936DA"/>
    <w:rsid w:val="00A95C61"/>
    <w:rsid w:val="00AA58E7"/>
    <w:rsid w:val="00AB3B21"/>
    <w:rsid w:val="00AC13CE"/>
    <w:rsid w:val="00AC4B21"/>
    <w:rsid w:val="00AC6465"/>
    <w:rsid w:val="00AC6C6D"/>
    <w:rsid w:val="00AD26FD"/>
    <w:rsid w:val="00AD5532"/>
    <w:rsid w:val="00AE0090"/>
    <w:rsid w:val="00AE1B33"/>
    <w:rsid w:val="00AE2506"/>
    <w:rsid w:val="00AE422C"/>
    <w:rsid w:val="00AE6196"/>
    <w:rsid w:val="00AF54EE"/>
    <w:rsid w:val="00B077C1"/>
    <w:rsid w:val="00B234B6"/>
    <w:rsid w:val="00B254F3"/>
    <w:rsid w:val="00B25741"/>
    <w:rsid w:val="00B27F15"/>
    <w:rsid w:val="00B3018D"/>
    <w:rsid w:val="00B34FF8"/>
    <w:rsid w:val="00B40E0E"/>
    <w:rsid w:val="00B610BB"/>
    <w:rsid w:val="00B63E65"/>
    <w:rsid w:val="00B64DE1"/>
    <w:rsid w:val="00B66A3E"/>
    <w:rsid w:val="00B7216C"/>
    <w:rsid w:val="00B8393A"/>
    <w:rsid w:val="00B854D3"/>
    <w:rsid w:val="00B959F4"/>
    <w:rsid w:val="00B96170"/>
    <w:rsid w:val="00BA4AA3"/>
    <w:rsid w:val="00BB2D9D"/>
    <w:rsid w:val="00BB7F77"/>
    <w:rsid w:val="00BC2381"/>
    <w:rsid w:val="00BC39A7"/>
    <w:rsid w:val="00BC5E15"/>
    <w:rsid w:val="00BD06B2"/>
    <w:rsid w:val="00BD0E82"/>
    <w:rsid w:val="00BE620C"/>
    <w:rsid w:val="00BF583E"/>
    <w:rsid w:val="00C037CC"/>
    <w:rsid w:val="00C16534"/>
    <w:rsid w:val="00C231DE"/>
    <w:rsid w:val="00C27E08"/>
    <w:rsid w:val="00C34EB4"/>
    <w:rsid w:val="00C458E9"/>
    <w:rsid w:val="00C54A3B"/>
    <w:rsid w:val="00C55693"/>
    <w:rsid w:val="00C62112"/>
    <w:rsid w:val="00C7242F"/>
    <w:rsid w:val="00C8090D"/>
    <w:rsid w:val="00C8212B"/>
    <w:rsid w:val="00C85FB9"/>
    <w:rsid w:val="00C927B3"/>
    <w:rsid w:val="00C943EB"/>
    <w:rsid w:val="00CA6144"/>
    <w:rsid w:val="00CB0704"/>
    <w:rsid w:val="00CB09F4"/>
    <w:rsid w:val="00CD68EE"/>
    <w:rsid w:val="00CE3762"/>
    <w:rsid w:val="00CE3BEB"/>
    <w:rsid w:val="00CE49A3"/>
    <w:rsid w:val="00CE779C"/>
    <w:rsid w:val="00CF4500"/>
    <w:rsid w:val="00CF62DF"/>
    <w:rsid w:val="00D041E8"/>
    <w:rsid w:val="00D0588E"/>
    <w:rsid w:val="00D06FF9"/>
    <w:rsid w:val="00D114EE"/>
    <w:rsid w:val="00D11AFE"/>
    <w:rsid w:val="00D14C71"/>
    <w:rsid w:val="00D237BE"/>
    <w:rsid w:val="00D2454F"/>
    <w:rsid w:val="00D336B8"/>
    <w:rsid w:val="00D40A3E"/>
    <w:rsid w:val="00D60145"/>
    <w:rsid w:val="00D62996"/>
    <w:rsid w:val="00D700EB"/>
    <w:rsid w:val="00D709BF"/>
    <w:rsid w:val="00D70E02"/>
    <w:rsid w:val="00D74916"/>
    <w:rsid w:val="00D8305A"/>
    <w:rsid w:val="00D85C2E"/>
    <w:rsid w:val="00D90946"/>
    <w:rsid w:val="00D9383C"/>
    <w:rsid w:val="00D9779D"/>
    <w:rsid w:val="00DA01CE"/>
    <w:rsid w:val="00DA3E45"/>
    <w:rsid w:val="00DB0160"/>
    <w:rsid w:val="00DB22D6"/>
    <w:rsid w:val="00DB537F"/>
    <w:rsid w:val="00DB5D3B"/>
    <w:rsid w:val="00DB5F26"/>
    <w:rsid w:val="00DB64F4"/>
    <w:rsid w:val="00DB730E"/>
    <w:rsid w:val="00DC15E6"/>
    <w:rsid w:val="00DC1952"/>
    <w:rsid w:val="00DD17C7"/>
    <w:rsid w:val="00DE01C2"/>
    <w:rsid w:val="00DE7993"/>
    <w:rsid w:val="00DF04AB"/>
    <w:rsid w:val="00DF3F71"/>
    <w:rsid w:val="00DF41DF"/>
    <w:rsid w:val="00DF56D5"/>
    <w:rsid w:val="00DF6ABB"/>
    <w:rsid w:val="00E02AC8"/>
    <w:rsid w:val="00E12280"/>
    <w:rsid w:val="00E12823"/>
    <w:rsid w:val="00E14E0A"/>
    <w:rsid w:val="00E153F1"/>
    <w:rsid w:val="00E2202C"/>
    <w:rsid w:val="00E370BC"/>
    <w:rsid w:val="00E406B4"/>
    <w:rsid w:val="00E530F4"/>
    <w:rsid w:val="00E57592"/>
    <w:rsid w:val="00E626B1"/>
    <w:rsid w:val="00E64E64"/>
    <w:rsid w:val="00E66B60"/>
    <w:rsid w:val="00E75340"/>
    <w:rsid w:val="00E75AD0"/>
    <w:rsid w:val="00E7689A"/>
    <w:rsid w:val="00E86DF1"/>
    <w:rsid w:val="00E903A9"/>
    <w:rsid w:val="00E91D22"/>
    <w:rsid w:val="00E91E0F"/>
    <w:rsid w:val="00E93C9F"/>
    <w:rsid w:val="00E953B2"/>
    <w:rsid w:val="00E9737E"/>
    <w:rsid w:val="00EC2F3B"/>
    <w:rsid w:val="00ED4918"/>
    <w:rsid w:val="00ED5B9F"/>
    <w:rsid w:val="00EE181F"/>
    <w:rsid w:val="00EE4564"/>
    <w:rsid w:val="00EE59BF"/>
    <w:rsid w:val="00EF132E"/>
    <w:rsid w:val="00EF2AC4"/>
    <w:rsid w:val="00EF3A45"/>
    <w:rsid w:val="00EF606B"/>
    <w:rsid w:val="00F2730E"/>
    <w:rsid w:val="00F316B1"/>
    <w:rsid w:val="00F348FA"/>
    <w:rsid w:val="00F35DD4"/>
    <w:rsid w:val="00F4017B"/>
    <w:rsid w:val="00F40434"/>
    <w:rsid w:val="00F421C3"/>
    <w:rsid w:val="00F42831"/>
    <w:rsid w:val="00F43A63"/>
    <w:rsid w:val="00F43ECB"/>
    <w:rsid w:val="00F44CF8"/>
    <w:rsid w:val="00F56308"/>
    <w:rsid w:val="00F6388F"/>
    <w:rsid w:val="00F747F6"/>
    <w:rsid w:val="00F75243"/>
    <w:rsid w:val="00F76BC7"/>
    <w:rsid w:val="00F81417"/>
    <w:rsid w:val="00F84C1A"/>
    <w:rsid w:val="00F93CDC"/>
    <w:rsid w:val="00F9501F"/>
    <w:rsid w:val="00F9601B"/>
    <w:rsid w:val="00FA0C3C"/>
    <w:rsid w:val="00FA1D64"/>
    <w:rsid w:val="00FA281F"/>
    <w:rsid w:val="00FB7A09"/>
    <w:rsid w:val="00FD0B16"/>
    <w:rsid w:val="00FD36E7"/>
    <w:rsid w:val="00FE15CF"/>
    <w:rsid w:val="00FE6AEA"/>
    <w:rsid w:val="00FE6EFF"/>
    <w:rsid w:val="00FF01DE"/>
    <w:rsid w:val="00FF63E6"/>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61A52C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77CA"/>
    <w:rPr>
      <w:rFonts w:ascii="Arial Unicode MS" w:eastAsia="Arial Unicode MS" w:hAnsi="Arial Unicode MS" w:cs="Arial Unicode MS"/>
      <w:color w:val="000000"/>
    </w:rPr>
  </w:style>
  <w:style w:type="paragraph" w:styleId="1">
    <w:name w:val="heading 1"/>
    <w:basedOn w:val="a"/>
    <w:next w:val="a"/>
    <w:link w:val="10"/>
    <w:uiPriority w:val="9"/>
    <w:qFormat/>
    <w:rsid w:val="00AC13CE"/>
    <w:pPr>
      <w:spacing w:before="480" w:line="360" w:lineRule="auto"/>
      <w:jc w:val="center"/>
      <w:outlineLvl w:val="0"/>
    </w:pPr>
    <w:rPr>
      <w:rFonts w:ascii="Times New Roman" w:eastAsiaTheme="majorEastAsia" w:hAnsi="Times New Roman" w:cs="Times New Roman"/>
      <w:b/>
      <w:bCs/>
      <w:color w:val="auto"/>
      <w:sz w:val="28"/>
      <w:szCs w:val="28"/>
    </w:rPr>
  </w:style>
  <w:style w:type="paragraph" w:styleId="2">
    <w:name w:val="heading 2"/>
    <w:basedOn w:val="a"/>
    <w:next w:val="a"/>
    <w:link w:val="20"/>
    <w:uiPriority w:val="9"/>
    <w:unhideWhenUsed/>
    <w:qFormat/>
    <w:rsid w:val="006E06D3"/>
    <w:pPr>
      <w:spacing w:line="360" w:lineRule="auto"/>
      <w:jc w:val="center"/>
      <w:outlineLvl w:val="1"/>
    </w:pPr>
    <w:rPr>
      <w:rFonts w:ascii="Times New Roman" w:hAnsi="Times New Roman" w:cs="Times New Roman"/>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E06D3"/>
    <w:rPr>
      <w:rFonts w:ascii="Times New Roman" w:eastAsia="Arial Unicode MS" w:hAnsi="Times New Roman" w:cs="Times New Roman"/>
      <w:b/>
      <w:color w:val="000000"/>
      <w:sz w:val="28"/>
      <w:szCs w:val="28"/>
    </w:rPr>
  </w:style>
  <w:style w:type="paragraph" w:styleId="a3">
    <w:name w:val="List Paragraph"/>
    <w:basedOn w:val="a"/>
    <w:uiPriority w:val="34"/>
    <w:qFormat/>
    <w:rsid w:val="00D9383C"/>
    <w:pPr>
      <w:ind w:left="720"/>
      <w:contextualSpacing/>
    </w:pPr>
    <w:rPr>
      <w:rFonts w:asciiTheme="minorHAnsi" w:eastAsiaTheme="minorEastAsia" w:hAnsiTheme="minorHAnsi" w:cstheme="minorBidi"/>
      <w:color w:val="auto"/>
    </w:rPr>
  </w:style>
  <w:style w:type="paragraph" w:styleId="a4">
    <w:name w:val="footnote text"/>
    <w:basedOn w:val="a"/>
    <w:link w:val="a5"/>
    <w:uiPriority w:val="99"/>
    <w:unhideWhenUsed/>
    <w:rsid w:val="00D9383C"/>
    <w:rPr>
      <w:rFonts w:asciiTheme="minorHAnsi" w:eastAsiaTheme="minorEastAsia" w:hAnsiTheme="minorHAnsi" w:cstheme="minorBidi"/>
      <w:color w:val="auto"/>
    </w:rPr>
  </w:style>
  <w:style w:type="character" w:customStyle="1" w:styleId="a5">
    <w:name w:val="Текст сноски Знак"/>
    <w:basedOn w:val="a0"/>
    <w:link w:val="a4"/>
    <w:uiPriority w:val="99"/>
    <w:rsid w:val="00D9383C"/>
  </w:style>
  <w:style w:type="character" w:styleId="a6">
    <w:name w:val="footnote reference"/>
    <w:basedOn w:val="a0"/>
    <w:uiPriority w:val="99"/>
    <w:unhideWhenUsed/>
    <w:rsid w:val="00D9383C"/>
    <w:rPr>
      <w:vertAlign w:val="superscript"/>
    </w:rPr>
  </w:style>
  <w:style w:type="character" w:styleId="a7">
    <w:name w:val="Hyperlink"/>
    <w:basedOn w:val="a0"/>
    <w:uiPriority w:val="99"/>
    <w:unhideWhenUsed/>
    <w:rsid w:val="00D9383C"/>
    <w:rPr>
      <w:color w:val="0000FF" w:themeColor="hyperlink"/>
      <w:u w:val="single"/>
    </w:rPr>
  </w:style>
  <w:style w:type="paragraph" w:styleId="a8">
    <w:name w:val="footer"/>
    <w:basedOn w:val="a"/>
    <w:link w:val="a9"/>
    <w:uiPriority w:val="99"/>
    <w:unhideWhenUsed/>
    <w:rsid w:val="00D9383C"/>
    <w:pPr>
      <w:tabs>
        <w:tab w:val="center" w:pos="4677"/>
        <w:tab w:val="right" w:pos="9355"/>
      </w:tabs>
    </w:pPr>
  </w:style>
  <w:style w:type="character" w:customStyle="1" w:styleId="a9">
    <w:name w:val="Нижний колонтитул Знак"/>
    <w:basedOn w:val="a0"/>
    <w:link w:val="a8"/>
    <w:uiPriority w:val="99"/>
    <w:rsid w:val="00D9383C"/>
    <w:rPr>
      <w:rFonts w:ascii="Arial Unicode MS" w:eastAsia="Arial Unicode MS" w:hAnsi="Arial Unicode MS" w:cs="Arial Unicode MS"/>
      <w:color w:val="000000"/>
    </w:rPr>
  </w:style>
  <w:style w:type="character" w:styleId="aa">
    <w:name w:val="page number"/>
    <w:basedOn w:val="a0"/>
    <w:uiPriority w:val="99"/>
    <w:semiHidden/>
    <w:unhideWhenUsed/>
    <w:rsid w:val="00D9383C"/>
  </w:style>
  <w:style w:type="paragraph" w:styleId="ab">
    <w:name w:val="Balloon Text"/>
    <w:basedOn w:val="a"/>
    <w:link w:val="ac"/>
    <w:uiPriority w:val="99"/>
    <w:semiHidden/>
    <w:unhideWhenUsed/>
    <w:rsid w:val="001E0039"/>
    <w:rPr>
      <w:rFonts w:ascii="Lucida Grande CY" w:hAnsi="Lucida Grande CY" w:cs="Lucida Grande CY"/>
      <w:sz w:val="18"/>
      <w:szCs w:val="18"/>
    </w:rPr>
  </w:style>
  <w:style w:type="character" w:customStyle="1" w:styleId="ac">
    <w:name w:val="Текст выноски Знак"/>
    <w:basedOn w:val="a0"/>
    <w:link w:val="ab"/>
    <w:uiPriority w:val="99"/>
    <w:semiHidden/>
    <w:rsid w:val="001E0039"/>
    <w:rPr>
      <w:rFonts w:ascii="Lucida Grande CY" w:eastAsia="Arial Unicode MS" w:hAnsi="Lucida Grande CY" w:cs="Lucida Grande CY"/>
      <w:color w:val="000000"/>
      <w:sz w:val="18"/>
      <w:szCs w:val="18"/>
    </w:rPr>
  </w:style>
  <w:style w:type="character" w:customStyle="1" w:styleId="10">
    <w:name w:val="Заголовок 1 Знак"/>
    <w:basedOn w:val="a0"/>
    <w:link w:val="1"/>
    <w:uiPriority w:val="9"/>
    <w:rsid w:val="00AC13CE"/>
    <w:rPr>
      <w:rFonts w:ascii="Times New Roman" w:eastAsiaTheme="majorEastAsia" w:hAnsi="Times New Roman" w:cs="Times New Roman"/>
      <w:b/>
      <w:bCs/>
      <w:sz w:val="28"/>
      <w:szCs w:val="28"/>
    </w:rPr>
  </w:style>
  <w:style w:type="paragraph" w:styleId="ad">
    <w:name w:val="TOC Heading"/>
    <w:basedOn w:val="1"/>
    <w:next w:val="a"/>
    <w:uiPriority w:val="39"/>
    <w:unhideWhenUsed/>
    <w:qFormat/>
    <w:rsid w:val="000270B8"/>
    <w:pPr>
      <w:spacing w:line="276" w:lineRule="auto"/>
      <w:outlineLvl w:val="9"/>
    </w:pPr>
    <w:rPr>
      <w:color w:val="365F91" w:themeColor="accent1" w:themeShade="BF"/>
    </w:rPr>
  </w:style>
  <w:style w:type="paragraph" w:styleId="21">
    <w:name w:val="toc 2"/>
    <w:basedOn w:val="a"/>
    <w:next w:val="a"/>
    <w:autoRedefine/>
    <w:uiPriority w:val="39"/>
    <w:unhideWhenUsed/>
    <w:rsid w:val="00A95C61"/>
    <w:pPr>
      <w:ind w:left="240"/>
    </w:pPr>
    <w:rPr>
      <w:rFonts w:asciiTheme="minorHAnsi" w:hAnsiTheme="minorHAnsi"/>
      <w:b/>
      <w:sz w:val="22"/>
      <w:szCs w:val="22"/>
    </w:rPr>
  </w:style>
  <w:style w:type="paragraph" w:styleId="11">
    <w:name w:val="toc 1"/>
    <w:basedOn w:val="a"/>
    <w:next w:val="a"/>
    <w:autoRedefine/>
    <w:uiPriority w:val="39"/>
    <w:unhideWhenUsed/>
    <w:rsid w:val="009B6D0F"/>
    <w:pPr>
      <w:tabs>
        <w:tab w:val="right" w:leader="dot" w:pos="9622"/>
      </w:tabs>
      <w:spacing w:before="120"/>
    </w:pPr>
    <w:rPr>
      <w:rFonts w:asciiTheme="minorHAnsi" w:hAnsiTheme="minorHAnsi"/>
      <w:b/>
    </w:rPr>
  </w:style>
  <w:style w:type="paragraph" w:styleId="3">
    <w:name w:val="toc 3"/>
    <w:basedOn w:val="a"/>
    <w:next w:val="a"/>
    <w:autoRedefine/>
    <w:uiPriority w:val="39"/>
    <w:unhideWhenUsed/>
    <w:rsid w:val="000270B8"/>
    <w:pPr>
      <w:ind w:left="480"/>
    </w:pPr>
    <w:rPr>
      <w:rFonts w:asciiTheme="minorHAnsi" w:hAnsiTheme="minorHAnsi"/>
      <w:sz w:val="22"/>
      <w:szCs w:val="22"/>
    </w:rPr>
  </w:style>
  <w:style w:type="paragraph" w:styleId="4">
    <w:name w:val="toc 4"/>
    <w:basedOn w:val="a"/>
    <w:next w:val="a"/>
    <w:autoRedefine/>
    <w:uiPriority w:val="39"/>
    <w:semiHidden/>
    <w:unhideWhenUsed/>
    <w:rsid w:val="000270B8"/>
    <w:pPr>
      <w:ind w:left="720"/>
    </w:pPr>
    <w:rPr>
      <w:rFonts w:asciiTheme="minorHAnsi" w:hAnsiTheme="minorHAnsi"/>
      <w:sz w:val="20"/>
      <w:szCs w:val="20"/>
    </w:rPr>
  </w:style>
  <w:style w:type="paragraph" w:styleId="5">
    <w:name w:val="toc 5"/>
    <w:basedOn w:val="a"/>
    <w:next w:val="a"/>
    <w:autoRedefine/>
    <w:uiPriority w:val="39"/>
    <w:semiHidden/>
    <w:unhideWhenUsed/>
    <w:rsid w:val="000270B8"/>
    <w:pPr>
      <w:ind w:left="960"/>
    </w:pPr>
    <w:rPr>
      <w:rFonts w:asciiTheme="minorHAnsi" w:hAnsiTheme="minorHAnsi"/>
      <w:sz w:val="20"/>
      <w:szCs w:val="20"/>
    </w:rPr>
  </w:style>
  <w:style w:type="paragraph" w:styleId="6">
    <w:name w:val="toc 6"/>
    <w:basedOn w:val="a"/>
    <w:next w:val="a"/>
    <w:autoRedefine/>
    <w:uiPriority w:val="39"/>
    <w:semiHidden/>
    <w:unhideWhenUsed/>
    <w:rsid w:val="000270B8"/>
    <w:pPr>
      <w:ind w:left="1200"/>
    </w:pPr>
    <w:rPr>
      <w:rFonts w:asciiTheme="minorHAnsi" w:hAnsiTheme="minorHAnsi"/>
      <w:sz w:val="20"/>
      <w:szCs w:val="20"/>
    </w:rPr>
  </w:style>
  <w:style w:type="paragraph" w:styleId="7">
    <w:name w:val="toc 7"/>
    <w:basedOn w:val="a"/>
    <w:next w:val="a"/>
    <w:autoRedefine/>
    <w:uiPriority w:val="39"/>
    <w:semiHidden/>
    <w:unhideWhenUsed/>
    <w:rsid w:val="000270B8"/>
    <w:pPr>
      <w:ind w:left="1440"/>
    </w:pPr>
    <w:rPr>
      <w:rFonts w:asciiTheme="minorHAnsi" w:hAnsiTheme="minorHAnsi"/>
      <w:sz w:val="20"/>
      <w:szCs w:val="20"/>
    </w:rPr>
  </w:style>
  <w:style w:type="paragraph" w:styleId="8">
    <w:name w:val="toc 8"/>
    <w:basedOn w:val="a"/>
    <w:next w:val="a"/>
    <w:autoRedefine/>
    <w:uiPriority w:val="39"/>
    <w:semiHidden/>
    <w:unhideWhenUsed/>
    <w:rsid w:val="000270B8"/>
    <w:pPr>
      <w:ind w:left="1680"/>
    </w:pPr>
    <w:rPr>
      <w:rFonts w:asciiTheme="minorHAnsi" w:hAnsiTheme="minorHAnsi"/>
      <w:sz w:val="20"/>
      <w:szCs w:val="20"/>
    </w:rPr>
  </w:style>
  <w:style w:type="paragraph" w:styleId="9">
    <w:name w:val="toc 9"/>
    <w:basedOn w:val="a"/>
    <w:next w:val="a"/>
    <w:autoRedefine/>
    <w:uiPriority w:val="39"/>
    <w:semiHidden/>
    <w:unhideWhenUsed/>
    <w:rsid w:val="000270B8"/>
    <w:pPr>
      <w:ind w:left="1920"/>
    </w:pPr>
    <w:rPr>
      <w:rFonts w:asciiTheme="minorHAnsi" w:hAnsiTheme="minorHAnsi"/>
      <w:sz w:val="20"/>
      <w:szCs w:val="20"/>
    </w:rPr>
  </w:style>
  <w:style w:type="paragraph" w:styleId="ae">
    <w:name w:val="header"/>
    <w:basedOn w:val="a"/>
    <w:link w:val="af"/>
    <w:uiPriority w:val="99"/>
    <w:unhideWhenUsed/>
    <w:rsid w:val="002965B2"/>
    <w:pPr>
      <w:tabs>
        <w:tab w:val="center" w:pos="4677"/>
        <w:tab w:val="right" w:pos="9355"/>
      </w:tabs>
    </w:pPr>
  </w:style>
  <w:style w:type="character" w:customStyle="1" w:styleId="af">
    <w:name w:val="Верхний колонтитул Знак"/>
    <w:basedOn w:val="a0"/>
    <w:link w:val="ae"/>
    <w:uiPriority w:val="99"/>
    <w:rsid w:val="002965B2"/>
    <w:rPr>
      <w:rFonts w:ascii="Arial Unicode MS" w:eastAsia="Arial Unicode MS" w:hAnsi="Arial Unicode MS" w:cs="Arial Unicode MS"/>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77CA"/>
    <w:rPr>
      <w:rFonts w:ascii="Arial Unicode MS" w:eastAsia="Arial Unicode MS" w:hAnsi="Arial Unicode MS" w:cs="Arial Unicode MS"/>
      <w:color w:val="000000"/>
    </w:rPr>
  </w:style>
  <w:style w:type="paragraph" w:styleId="1">
    <w:name w:val="heading 1"/>
    <w:basedOn w:val="a"/>
    <w:next w:val="a"/>
    <w:link w:val="10"/>
    <w:uiPriority w:val="9"/>
    <w:qFormat/>
    <w:rsid w:val="00AC13CE"/>
    <w:pPr>
      <w:spacing w:before="480" w:line="360" w:lineRule="auto"/>
      <w:jc w:val="center"/>
      <w:outlineLvl w:val="0"/>
    </w:pPr>
    <w:rPr>
      <w:rFonts w:ascii="Times New Roman" w:eastAsiaTheme="majorEastAsia" w:hAnsi="Times New Roman" w:cs="Times New Roman"/>
      <w:b/>
      <w:bCs/>
      <w:color w:val="auto"/>
      <w:sz w:val="28"/>
      <w:szCs w:val="28"/>
    </w:rPr>
  </w:style>
  <w:style w:type="paragraph" w:styleId="2">
    <w:name w:val="heading 2"/>
    <w:basedOn w:val="a"/>
    <w:next w:val="a"/>
    <w:link w:val="20"/>
    <w:uiPriority w:val="9"/>
    <w:unhideWhenUsed/>
    <w:qFormat/>
    <w:rsid w:val="006E06D3"/>
    <w:pPr>
      <w:spacing w:line="360" w:lineRule="auto"/>
      <w:jc w:val="center"/>
      <w:outlineLvl w:val="1"/>
    </w:pPr>
    <w:rPr>
      <w:rFonts w:ascii="Times New Roman" w:hAnsi="Times New Roman" w:cs="Times New Roman"/>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E06D3"/>
    <w:rPr>
      <w:rFonts w:ascii="Times New Roman" w:eastAsia="Arial Unicode MS" w:hAnsi="Times New Roman" w:cs="Times New Roman"/>
      <w:b/>
      <w:color w:val="000000"/>
      <w:sz w:val="28"/>
      <w:szCs w:val="28"/>
    </w:rPr>
  </w:style>
  <w:style w:type="paragraph" w:styleId="a3">
    <w:name w:val="List Paragraph"/>
    <w:basedOn w:val="a"/>
    <w:uiPriority w:val="34"/>
    <w:qFormat/>
    <w:rsid w:val="00D9383C"/>
    <w:pPr>
      <w:ind w:left="720"/>
      <w:contextualSpacing/>
    </w:pPr>
    <w:rPr>
      <w:rFonts w:asciiTheme="minorHAnsi" w:eastAsiaTheme="minorEastAsia" w:hAnsiTheme="minorHAnsi" w:cstheme="minorBidi"/>
      <w:color w:val="auto"/>
    </w:rPr>
  </w:style>
  <w:style w:type="paragraph" w:styleId="a4">
    <w:name w:val="footnote text"/>
    <w:basedOn w:val="a"/>
    <w:link w:val="a5"/>
    <w:uiPriority w:val="99"/>
    <w:unhideWhenUsed/>
    <w:rsid w:val="00D9383C"/>
    <w:rPr>
      <w:rFonts w:asciiTheme="minorHAnsi" w:eastAsiaTheme="minorEastAsia" w:hAnsiTheme="minorHAnsi" w:cstheme="minorBidi"/>
      <w:color w:val="auto"/>
    </w:rPr>
  </w:style>
  <w:style w:type="character" w:customStyle="1" w:styleId="a5">
    <w:name w:val="Текст сноски Знак"/>
    <w:basedOn w:val="a0"/>
    <w:link w:val="a4"/>
    <w:uiPriority w:val="99"/>
    <w:rsid w:val="00D9383C"/>
  </w:style>
  <w:style w:type="character" w:styleId="a6">
    <w:name w:val="footnote reference"/>
    <w:basedOn w:val="a0"/>
    <w:uiPriority w:val="99"/>
    <w:unhideWhenUsed/>
    <w:rsid w:val="00D9383C"/>
    <w:rPr>
      <w:vertAlign w:val="superscript"/>
    </w:rPr>
  </w:style>
  <w:style w:type="character" w:styleId="a7">
    <w:name w:val="Hyperlink"/>
    <w:basedOn w:val="a0"/>
    <w:uiPriority w:val="99"/>
    <w:unhideWhenUsed/>
    <w:rsid w:val="00D9383C"/>
    <w:rPr>
      <w:color w:val="0000FF" w:themeColor="hyperlink"/>
      <w:u w:val="single"/>
    </w:rPr>
  </w:style>
  <w:style w:type="paragraph" w:styleId="a8">
    <w:name w:val="footer"/>
    <w:basedOn w:val="a"/>
    <w:link w:val="a9"/>
    <w:uiPriority w:val="99"/>
    <w:unhideWhenUsed/>
    <w:rsid w:val="00D9383C"/>
    <w:pPr>
      <w:tabs>
        <w:tab w:val="center" w:pos="4677"/>
        <w:tab w:val="right" w:pos="9355"/>
      </w:tabs>
    </w:pPr>
  </w:style>
  <w:style w:type="character" w:customStyle="1" w:styleId="a9">
    <w:name w:val="Нижний колонтитул Знак"/>
    <w:basedOn w:val="a0"/>
    <w:link w:val="a8"/>
    <w:uiPriority w:val="99"/>
    <w:rsid w:val="00D9383C"/>
    <w:rPr>
      <w:rFonts w:ascii="Arial Unicode MS" w:eastAsia="Arial Unicode MS" w:hAnsi="Arial Unicode MS" w:cs="Arial Unicode MS"/>
      <w:color w:val="000000"/>
    </w:rPr>
  </w:style>
  <w:style w:type="character" w:styleId="aa">
    <w:name w:val="page number"/>
    <w:basedOn w:val="a0"/>
    <w:uiPriority w:val="99"/>
    <w:semiHidden/>
    <w:unhideWhenUsed/>
    <w:rsid w:val="00D9383C"/>
  </w:style>
  <w:style w:type="paragraph" w:styleId="ab">
    <w:name w:val="Balloon Text"/>
    <w:basedOn w:val="a"/>
    <w:link w:val="ac"/>
    <w:uiPriority w:val="99"/>
    <w:semiHidden/>
    <w:unhideWhenUsed/>
    <w:rsid w:val="001E0039"/>
    <w:rPr>
      <w:rFonts w:ascii="Lucida Grande CY" w:hAnsi="Lucida Grande CY" w:cs="Lucida Grande CY"/>
      <w:sz w:val="18"/>
      <w:szCs w:val="18"/>
    </w:rPr>
  </w:style>
  <w:style w:type="character" w:customStyle="1" w:styleId="ac">
    <w:name w:val="Текст выноски Знак"/>
    <w:basedOn w:val="a0"/>
    <w:link w:val="ab"/>
    <w:uiPriority w:val="99"/>
    <w:semiHidden/>
    <w:rsid w:val="001E0039"/>
    <w:rPr>
      <w:rFonts w:ascii="Lucida Grande CY" w:eastAsia="Arial Unicode MS" w:hAnsi="Lucida Grande CY" w:cs="Lucida Grande CY"/>
      <w:color w:val="000000"/>
      <w:sz w:val="18"/>
      <w:szCs w:val="18"/>
    </w:rPr>
  </w:style>
  <w:style w:type="character" w:customStyle="1" w:styleId="10">
    <w:name w:val="Заголовок 1 Знак"/>
    <w:basedOn w:val="a0"/>
    <w:link w:val="1"/>
    <w:uiPriority w:val="9"/>
    <w:rsid w:val="00AC13CE"/>
    <w:rPr>
      <w:rFonts w:ascii="Times New Roman" w:eastAsiaTheme="majorEastAsia" w:hAnsi="Times New Roman" w:cs="Times New Roman"/>
      <w:b/>
      <w:bCs/>
      <w:sz w:val="28"/>
      <w:szCs w:val="28"/>
    </w:rPr>
  </w:style>
  <w:style w:type="paragraph" w:styleId="ad">
    <w:name w:val="TOC Heading"/>
    <w:basedOn w:val="1"/>
    <w:next w:val="a"/>
    <w:uiPriority w:val="39"/>
    <w:unhideWhenUsed/>
    <w:qFormat/>
    <w:rsid w:val="000270B8"/>
    <w:pPr>
      <w:spacing w:line="276" w:lineRule="auto"/>
      <w:outlineLvl w:val="9"/>
    </w:pPr>
    <w:rPr>
      <w:color w:val="365F91" w:themeColor="accent1" w:themeShade="BF"/>
    </w:rPr>
  </w:style>
  <w:style w:type="paragraph" w:styleId="21">
    <w:name w:val="toc 2"/>
    <w:basedOn w:val="a"/>
    <w:next w:val="a"/>
    <w:autoRedefine/>
    <w:uiPriority w:val="39"/>
    <w:unhideWhenUsed/>
    <w:rsid w:val="00A95C61"/>
    <w:pPr>
      <w:ind w:left="240"/>
    </w:pPr>
    <w:rPr>
      <w:rFonts w:asciiTheme="minorHAnsi" w:hAnsiTheme="minorHAnsi"/>
      <w:b/>
      <w:sz w:val="22"/>
      <w:szCs w:val="22"/>
    </w:rPr>
  </w:style>
  <w:style w:type="paragraph" w:styleId="11">
    <w:name w:val="toc 1"/>
    <w:basedOn w:val="a"/>
    <w:next w:val="a"/>
    <w:autoRedefine/>
    <w:uiPriority w:val="39"/>
    <w:unhideWhenUsed/>
    <w:rsid w:val="009B6D0F"/>
    <w:pPr>
      <w:tabs>
        <w:tab w:val="right" w:leader="dot" w:pos="9622"/>
      </w:tabs>
      <w:spacing w:before="120"/>
    </w:pPr>
    <w:rPr>
      <w:rFonts w:asciiTheme="minorHAnsi" w:hAnsiTheme="minorHAnsi"/>
      <w:b/>
    </w:rPr>
  </w:style>
  <w:style w:type="paragraph" w:styleId="3">
    <w:name w:val="toc 3"/>
    <w:basedOn w:val="a"/>
    <w:next w:val="a"/>
    <w:autoRedefine/>
    <w:uiPriority w:val="39"/>
    <w:unhideWhenUsed/>
    <w:rsid w:val="000270B8"/>
    <w:pPr>
      <w:ind w:left="480"/>
    </w:pPr>
    <w:rPr>
      <w:rFonts w:asciiTheme="minorHAnsi" w:hAnsiTheme="minorHAnsi"/>
      <w:sz w:val="22"/>
      <w:szCs w:val="22"/>
    </w:rPr>
  </w:style>
  <w:style w:type="paragraph" w:styleId="4">
    <w:name w:val="toc 4"/>
    <w:basedOn w:val="a"/>
    <w:next w:val="a"/>
    <w:autoRedefine/>
    <w:uiPriority w:val="39"/>
    <w:semiHidden/>
    <w:unhideWhenUsed/>
    <w:rsid w:val="000270B8"/>
    <w:pPr>
      <w:ind w:left="720"/>
    </w:pPr>
    <w:rPr>
      <w:rFonts w:asciiTheme="minorHAnsi" w:hAnsiTheme="minorHAnsi"/>
      <w:sz w:val="20"/>
      <w:szCs w:val="20"/>
    </w:rPr>
  </w:style>
  <w:style w:type="paragraph" w:styleId="5">
    <w:name w:val="toc 5"/>
    <w:basedOn w:val="a"/>
    <w:next w:val="a"/>
    <w:autoRedefine/>
    <w:uiPriority w:val="39"/>
    <w:semiHidden/>
    <w:unhideWhenUsed/>
    <w:rsid w:val="000270B8"/>
    <w:pPr>
      <w:ind w:left="960"/>
    </w:pPr>
    <w:rPr>
      <w:rFonts w:asciiTheme="minorHAnsi" w:hAnsiTheme="minorHAnsi"/>
      <w:sz w:val="20"/>
      <w:szCs w:val="20"/>
    </w:rPr>
  </w:style>
  <w:style w:type="paragraph" w:styleId="6">
    <w:name w:val="toc 6"/>
    <w:basedOn w:val="a"/>
    <w:next w:val="a"/>
    <w:autoRedefine/>
    <w:uiPriority w:val="39"/>
    <w:semiHidden/>
    <w:unhideWhenUsed/>
    <w:rsid w:val="000270B8"/>
    <w:pPr>
      <w:ind w:left="1200"/>
    </w:pPr>
    <w:rPr>
      <w:rFonts w:asciiTheme="minorHAnsi" w:hAnsiTheme="minorHAnsi"/>
      <w:sz w:val="20"/>
      <w:szCs w:val="20"/>
    </w:rPr>
  </w:style>
  <w:style w:type="paragraph" w:styleId="7">
    <w:name w:val="toc 7"/>
    <w:basedOn w:val="a"/>
    <w:next w:val="a"/>
    <w:autoRedefine/>
    <w:uiPriority w:val="39"/>
    <w:semiHidden/>
    <w:unhideWhenUsed/>
    <w:rsid w:val="000270B8"/>
    <w:pPr>
      <w:ind w:left="1440"/>
    </w:pPr>
    <w:rPr>
      <w:rFonts w:asciiTheme="minorHAnsi" w:hAnsiTheme="minorHAnsi"/>
      <w:sz w:val="20"/>
      <w:szCs w:val="20"/>
    </w:rPr>
  </w:style>
  <w:style w:type="paragraph" w:styleId="8">
    <w:name w:val="toc 8"/>
    <w:basedOn w:val="a"/>
    <w:next w:val="a"/>
    <w:autoRedefine/>
    <w:uiPriority w:val="39"/>
    <w:semiHidden/>
    <w:unhideWhenUsed/>
    <w:rsid w:val="000270B8"/>
    <w:pPr>
      <w:ind w:left="1680"/>
    </w:pPr>
    <w:rPr>
      <w:rFonts w:asciiTheme="minorHAnsi" w:hAnsiTheme="minorHAnsi"/>
      <w:sz w:val="20"/>
      <w:szCs w:val="20"/>
    </w:rPr>
  </w:style>
  <w:style w:type="paragraph" w:styleId="9">
    <w:name w:val="toc 9"/>
    <w:basedOn w:val="a"/>
    <w:next w:val="a"/>
    <w:autoRedefine/>
    <w:uiPriority w:val="39"/>
    <w:semiHidden/>
    <w:unhideWhenUsed/>
    <w:rsid w:val="000270B8"/>
    <w:pPr>
      <w:ind w:left="1920"/>
    </w:pPr>
    <w:rPr>
      <w:rFonts w:asciiTheme="minorHAnsi" w:hAnsiTheme="minorHAnsi"/>
      <w:sz w:val="20"/>
      <w:szCs w:val="20"/>
    </w:rPr>
  </w:style>
  <w:style w:type="paragraph" w:styleId="ae">
    <w:name w:val="header"/>
    <w:basedOn w:val="a"/>
    <w:link w:val="af"/>
    <w:uiPriority w:val="99"/>
    <w:unhideWhenUsed/>
    <w:rsid w:val="002965B2"/>
    <w:pPr>
      <w:tabs>
        <w:tab w:val="center" w:pos="4677"/>
        <w:tab w:val="right" w:pos="9355"/>
      </w:tabs>
    </w:pPr>
  </w:style>
  <w:style w:type="character" w:customStyle="1" w:styleId="af">
    <w:name w:val="Верхний колонтитул Знак"/>
    <w:basedOn w:val="a0"/>
    <w:link w:val="ae"/>
    <w:uiPriority w:val="99"/>
    <w:rsid w:val="002965B2"/>
    <w:rPr>
      <w:rFonts w:ascii="Arial Unicode MS" w:eastAsia="Arial Unicode MS" w:hAnsi="Arial Unicode MS" w:cs="Arial Unicode M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95454">
      <w:bodyDiv w:val="1"/>
      <w:marLeft w:val="0"/>
      <w:marRight w:val="0"/>
      <w:marTop w:val="0"/>
      <w:marBottom w:val="0"/>
      <w:divBdr>
        <w:top w:val="none" w:sz="0" w:space="0" w:color="auto"/>
        <w:left w:val="none" w:sz="0" w:space="0" w:color="auto"/>
        <w:bottom w:val="none" w:sz="0" w:space="0" w:color="auto"/>
        <w:right w:val="none" w:sz="0" w:space="0" w:color="auto"/>
      </w:divBdr>
    </w:div>
    <w:div w:id="67000077">
      <w:bodyDiv w:val="1"/>
      <w:marLeft w:val="0"/>
      <w:marRight w:val="0"/>
      <w:marTop w:val="0"/>
      <w:marBottom w:val="0"/>
      <w:divBdr>
        <w:top w:val="none" w:sz="0" w:space="0" w:color="auto"/>
        <w:left w:val="none" w:sz="0" w:space="0" w:color="auto"/>
        <w:bottom w:val="none" w:sz="0" w:space="0" w:color="auto"/>
        <w:right w:val="none" w:sz="0" w:space="0" w:color="auto"/>
      </w:divBdr>
    </w:div>
    <w:div w:id="119150202">
      <w:bodyDiv w:val="1"/>
      <w:marLeft w:val="0"/>
      <w:marRight w:val="0"/>
      <w:marTop w:val="0"/>
      <w:marBottom w:val="0"/>
      <w:divBdr>
        <w:top w:val="none" w:sz="0" w:space="0" w:color="auto"/>
        <w:left w:val="none" w:sz="0" w:space="0" w:color="auto"/>
        <w:bottom w:val="none" w:sz="0" w:space="0" w:color="auto"/>
        <w:right w:val="none" w:sz="0" w:space="0" w:color="auto"/>
      </w:divBdr>
    </w:div>
    <w:div w:id="268436586">
      <w:bodyDiv w:val="1"/>
      <w:marLeft w:val="0"/>
      <w:marRight w:val="0"/>
      <w:marTop w:val="0"/>
      <w:marBottom w:val="0"/>
      <w:divBdr>
        <w:top w:val="none" w:sz="0" w:space="0" w:color="auto"/>
        <w:left w:val="none" w:sz="0" w:space="0" w:color="auto"/>
        <w:bottom w:val="none" w:sz="0" w:space="0" w:color="auto"/>
        <w:right w:val="none" w:sz="0" w:space="0" w:color="auto"/>
      </w:divBdr>
    </w:div>
    <w:div w:id="573051513">
      <w:bodyDiv w:val="1"/>
      <w:marLeft w:val="0"/>
      <w:marRight w:val="0"/>
      <w:marTop w:val="0"/>
      <w:marBottom w:val="0"/>
      <w:divBdr>
        <w:top w:val="none" w:sz="0" w:space="0" w:color="auto"/>
        <w:left w:val="none" w:sz="0" w:space="0" w:color="auto"/>
        <w:bottom w:val="none" w:sz="0" w:space="0" w:color="auto"/>
        <w:right w:val="none" w:sz="0" w:space="0" w:color="auto"/>
      </w:divBdr>
    </w:div>
    <w:div w:id="573465720">
      <w:bodyDiv w:val="1"/>
      <w:marLeft w:val="0"/>
      <w:marRight w:val="0"/>
      <w:marTop w:val="0"/>
      <w:marBottom w:val="0"/>
      <w:divBdr>
        <w:top w:val="none" w:sz="0" w:space="0" w:color="auto"/>
        <w:left w:val="none" w:sz="0" w:space="0" w:color="auto"/>
        <w:bottom w:val="none" w:sz="0" w:space="0" w:color="auto"/>
        <w:right w:val="none" w:sz="0" w:space="0" w:color="auto"/>
      </w:divBdr>
    </w:div>
    <w:div w:id="625086290">
      <w:bodyDiv w:val="1"/>
      <w:marLeft w:val="0"/>
      <w:marRight w:val="0"/>
      <w:marTop w:val="0"/>
      <w:marBottom w:val="0"/>
      <w:divBdr>
        <w:top w:val="none" w:sz="0" w:space="0" w:color="auto"/>
        <w:left w:val="none" w:sz="0" w:space="0" w:color="auto"/>
        <w:bottom w:val="none" w:sz="0" w:space="0" w:color="auto"/>
        <w:right w:val="none" w:sz="0" w:space="0" w:color="auto"/>
      </w:divBdr>
    </w:div>
    <w:div w:id="632637552">
      <w:bodyDiv w:val="1"/>
      <w:marLeft w:val="0"/>
      <w:marRight w:val="0"/>
      <w:marTop w:val="0"/>
      <w:marBottom w:val="0"/>
      <w:divBdr>
        <w:top w:val="none" w:sz="0" w:space="0" w:color="auto"/>
        <w:left w:val="none" w:sz="0" w:space="0" w:color="auto"/>
        <w:bottom w:val="none" w:sz="0" w:space="0" w:color="auto"/>
        <w:right w:val="none" w:sz="0" w:space="0" w:color="auto"/>
      </w:divBdr>
    </w:div>
    <w:div w:id="742989588">
      <w:bodyDiv w:val="1"/>
      <w:marLeft w:val="0"/>
      <w:marRight w:val="0"/>
      <w:marTop w:val="0"/>
      <w:marBottom w:val="0"/>
      <w:divBdr>
        <w:top w:val="none" w:sz="0" w:space="0" w:color="auto"/>
        <w:left w:val="none" w:sz="0" w:space="0" w:color="auto"/>
        <w:bottom w:val="none" w:sz="0" w:space="0" w:color="auto"/>
        <w:right w:val="none" w:sz="0" w:space="0" w:color="auto"/>
      </w:divBdr>
    </w:div>
    <w:div w:id="843981655">
      <w:bodyDiv w:val="1"/>
      <w:marLeft w:val="0"/>
      <w:marRight w:val="0"/>
      <w:marTop w:val="0"/>
      <w:marBottom w:val="0"/>
      <w:divBdr>
        <w:top w:val="none" w:sz="0" w:space="0" w:color="auto"/>
        <w:left w:val="none" w:sz="0" w:space="0" w:color="auto"/>
        <w:bottom w:val="none" w:sz="0" w:space="0" w:color="auto"/>
        <w:right w:val="none" w:sz="0" w:space="0" w:color="auto"/>
      </w:divBdr>
    </w:div>
    <w:div w:id="904533625">
      <w:bodyDiv w:val="1"/>
      <w:marLeft w:val="0"/>
      <w:marRight w:val="0"/>
      <w:marTop w:val="0"/>
      <w:marBottom w:val="0"/>
      <w:divBdr>
        <w:top w:val="none" w:sz="0" w:space="0" w:color="auto"/>
        <w:left w:val="none" w:sz="0" w:space="0" w:color="auto"/>
        <w:bottom w:val="none" w:sz="0" w:space="0" w:color="auto"/>
        <w:right w:val="none" w:sz="0" w:space="0" w:color="auto"/>
      </w:divBdr>
    </w:div>
    <w:div w:id="925379513">
      <w:bodyDiv w:val="1"/>
      <w:marLeft w:val="0"/>
      <w:marRight w:val="0"/>
      <w:marTop w:val="0"/>
      <w:marBottom w:val="0"/>
      <w:divBdr>
        <w:top w:val="none" w:sz="0" w:space="0" w:color="auto"/>
        <w:left w:val="none" w:sz="0" w:space="0" w:color="auto"/>
        <w:bottom w:val="none" w:sz="0" w:space="0" w:color="auto"/>
        <w:right w:val="none" w:sz="0" w:space="0" w:color="auto"/>
      </w:divBdr>
    </w:div>
    <w:div w:id="933704772">
      <w:bodyDiv w:val="1"/>
      <w:marLeft w:val="0"/>
      <w:marRight w:val="0"/>
      <w:marTop w:val="0"/>
      <w:marBottom w:val="0"/>
      <w:divBdr>
        <w:top w:val="none" w:sz="0" w:space="0" w:color="auto"/>
        <w:left w:val="none" w:sz="0" w:space="0" w:color="auto"/>
        <w:bottom w:val="none" w:sz="0" w:space="0" w:color="auto"/>
        <w:right w:val="none" w:sz="0" w:space="0" w:color="auto"/>
      </w:divBdr>
    </w:div>
    <w:div w:id="1158545429">
      <w:bodyDiv w:val="1"/>
      <w:marLeft w:val="0"/>
      <w:marRight w:val="0"/>
      <w:marTop w:val="0"/>
      <w:marBottom w:val="0"/>
      <w:divBdr>
        <w:top w:val="none" w:sz="0" w:space="0" w:color="auto"/>
        <w:left w:val="none" w:sz="0" w:space="0" w:color="auto"/>
        <w:bottom w:val="none" w:sz="0" w:space="0" w:color="auto"/>
        <w:right w:val="none" w:sz="0" w:space="0" w:color="auto"/>
      </w:divBdr>
    </w:div>
    <w:div w:id="1237280413">
      <w:bodyDiv w:val="1"/>
      <w:marLeft w:val="0"/>
      <w:marRight w:val="0"/>
      <w:marTop w:val="0"/>
      <w:marBottom w:val="0"/>
      <w:divBdr>
        <w:top w:val="none" w:sz="0" w:space="0" w:color="auto"/>
        <w:left w:val="none" w:sz="0" w:space="0" w:color="auto"/>
        <w:bottom w:val="none" w:sz="0" w:space="0" w:color="auto"/>
        <w:right w:val="none" w:sz="0" w:space="0" w:color="auto"/>
      </w:divBdr>
    </w:div>
    <w:div w:id="1374497420">
      <w:bodyDiv w:val="1"/>
      <w:marLeft w:val="0"/>
      <w:marRight w:val="0"/>
      <w:marTop w:val="0"/>
      <w:marBottom w:val="0"/>
      <w:divBdr>
        <w:top w:val="none" w:sz="0" w:space="0" w:color="auto"/>
        <w:left w:val="none" w:sz="0" w:space="0" w:color="auto"/>
        <w:bottom w:val="none" w:sz="0" w:space="0" w:color="auto"/>
        <w:right w:val="none" w:sz="0" w:space="0" w:color="auto"/>
      </w:divBdr>
    </w:div>
    <w:div w:id="1484619208">
      <w:bodyDiv w:val="1"/>
      <w:marLeft w:val="0"/>
      <w:marRight w:val="0"/>
      <w:marTop w:val="0"/>
      <w:marBottom w:val="0"/>
      <w:divBdr>
        <w:top w:val="none" w:sz="0" w:space="0" w:color="auto"/>
        <w:left w:val="none" w:sz="0" w:space="0" w:color="auto"/>
        <w:bottom w:val="none" w:sz="0" w:space="0" w:color="auto"/>
        <w:right w:val="none" w:sz="0" w:space="0" w:color="auto"/>
      </w:divBdr>
    </w:div>
    <w:div w:id="1580485319">
      <w:bodyDiv w:val="1"/>
      <w:marLeft w:val="0"/>
      <w:marRight w:val="0"/>
      <w:marTop w:val="0"/>
      <w:marBottom w:val="0"/>
      <w:divBdr>
        <w:top w:val="none" w:sz="0" w:space="0" w:color="auto"/>
        <w:left w:val="none" w:sz="0" w:space="0" w:color="auto"/>
        <w:bottom w:val="none" w:sz="0" w:space="0" w:color="auto"/>
        <w:right w:val="none" w:sz="0" w:space="0" w:color="auto"/>
      </w:divBdr>
    </w:div>
    <w:div w:id="1662850666">
      <w:bodyDiv w:val="1"/>
      <w:marLeft w:val="0"/>
      <w:marRight w:val="0"/>
      <w:marTop w:val="0"/>
      <w:marBottom w:val="0"/>
      <w:divBdr>
        <w:top w:val="none" w:sz="0" w:space="0" w:color="auto"/>
        <w:left w:val="none" w:sz="0" w:space="0" w:color="auto"/>
        <w:bottom w:val="none" w:sz="0" w:space="0" w:color="auto"/>
        <w:right w:val="none" w:sz="0" w:space="0" w:color="auto"/>
      </w:divBdr>
    </w:div>
    <w:div w:id="1787385321">
      <w:bodyDiv w:val="1"/>
      <w:marLeft w:val="0"/>
      <w:marRight w:val="0"/>
      <w:marTop w:val="0"/>
      <w:marBottom w:val="0"/>
      <w:divBdr>
        <w:top w:val="none" w:sz="0" w:space="0" w:color="auto"/>
        <w:left w:val="none" w:sz="0" w:space="0" w:color="auto"/>
        <w:bottom w:val="none" w:sz="0" w:space="0" w:color="auto"/>
        <w:right w:val="none" w:sz="0" w:space="0" w:color="auto"/>
      </w:divBdr>
    </w:div>
    <w:div w:id="1802840069">
      <w:bodyDiv w:val="1"/>
      <w:marLeft w:val="0"/>
      <w:marRight w:val="0"/>
      <w:marTop w:val="0"/>
      <w:marBottom w:val="0"/>
      <w:divBdr>
        <w:top w:val="none" w:sz="0" w:space="0" w:color="auto"/>
        <w:left w:val="none" w:sz="0" w:space="0" w:color="auto"/>
        <w:bottom w:val="none" w:sz="0" w:space="0" w:color="auto"/>
        <w:right w:val="none" w:sz="0" w:space="0" w:color="auto"/>
      </w:divBdr>
    </w:div>
    <w:div w:id="1937785250">
      <w:bodyDiv w:val="1"/>
      <w:marLeft w:val="0"/>
      <w:marRight w:val="0"/>
      <w:marTop w:val="0"/>
      <w:marBottom w:val="0"/>
      <w:divBdr>
        <w:top w:val="none" w:sz="0" w:space="0" w:color="auto"/>
        <w:left w:val="none" w:sz="0" w:space="0" w:color="auto"/>
        <w:bottom w:val="none" w:sz="0" w:space="0" w:color="auto"/>
        <w:right w:val="none" w:sz="0" w:space="0" w:color="auto"/>
      </w:divBdr>
    </w:div>
    <w:div w:id="1982687688">
      <w:bodyDiv w:val="1"/>
      <w:marLeft w:val="0"/>
      <w:marRight w:val="0"/>
      <w:marTop w:val="0"/>
      <w:marBottom w:val="0"/>
      <w:divBdr>
        <w:top w:val="none" w:sz="0" w:space="0" w:color="auto"/>
        <w:left w:val="none" w:sz="0" w:space="0" w:color="auto"/>
        <w:bottom w:val="none" w:sz="0" w:space="0" w:color="auto"/>
        <w:right w:val="none" w:sz="0" w:space="0" w:color="auto"/>
      </w:divBdr>
    </w:div>
    <w:div w:id="2044665990">
      <w:bodyDiv w:val="1"/>
      <w:marLeft w:val="0"/>
      <w:marRight w:val="0"/>
      <w:marTop w:val="0"/>
      <w:marBottom w:val="0"/>
      <w:divBdr>
        <w:top w:val="none" w:sz="0" w:space="0" w:color="auto"/>
        <w:left w:val="none" w:sz="0" w:space="0" w:color="auto"/>
        <w:bottom w:val="none" w:sz="0" w:space="0" w:color="auto"/>
        <w:right w:val="none" w:sz="0" w:space="0" w:color="auto"/>
      </w:divBdr>
    </w:div>
    <w:div w:id="2133748231">
      <w:bodyDiv w:val="1"/>
      <w:marLeft w:val="0"/>
      <w:marRight w:val="0"/>
      <w:marTop w:val="0"/>
      <w:marBottom w:val="0"/>
      <w:divBdr>
        <w:top w:val="none" w:sz="0" w:space="0" w:color="auto"/>
        <w:left w:val="none" w:sz="0" w:space="0" w:color="auto"/>
        <w:bottom w:val="none" w:sz="0" w:space="0" w:color="auto"/>
        <w:right w:val="none" w:sz="0" w:space="0" w:color="auto"/>
      </w:divBdr>
    </w:div>
    <w:div w:id="214133719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46" Type="http://schemas.openxmlformats.org/officeDocument/2006/relationships/fontTable" Target="fontTable.xml"/><Relationship Id="rId47" Type="http://schemas.openxmlformats.org/officeDocument/2006/relationships/theme" Target="theme/theme1.xml"/><Relationship Id="rId20" Type="http://schemas.openxmlformats.org/officeDocument/2006/relationships/hyperlink" Target="http://www.politanalitika.ru/upload/iblock/5f4/5f4353e989c6fe783a3e0d846d73c6f4.pdf" TargetMode="External"/><Relationship Id="rId21" Type="http://schemas.openxmlformats.org/officeDocument/2006/relationships/hyperlink" Target="http://www.ihst.ru/~biosphere/Mag_2/gvishiani.htm" TargetMode="External"/><Relationship Id="rId22" Type="http://schemas.openxmlformats.org/officeDocument/2006/relationships/hyperlink" Target="http://studme.org/50892/politekonomiya/reformy_vnutrennih_vneshnih_tamozhennyh_tarifov" TargetMode="External"/><Relationship Id="rId23" Type="http://schemas.openxmlformats.org/officeDocument/2006/relationships/hyperlink" Target="https://ria.ru/world/20170129/1486709549.html" TargetMode="External"/><Relationship Id="rId24" Type="http://schemas.openxmlformats.org/officeDocument/2006/relationships/hyperlink" Target="http://russian-greens.ru/node/388" TargetMode="External"/><Relationship Id="rId25" Type="http://schemas.openxmlformats.org/officeDocument/2006/relationships/hyperlink" Target="http://www.transport-nefti.com/blog/3445/" TargetMode="External"/><Relationship Id="rId26" Type="http://schemas.openxmlformats.org/officeDocument/2006/relationships/hyperlink" Target="http://www.onegreenplanet.org/animalsandnature/energy-companies-that-are-destroying-the-planet-and-dont-seem-to-care/" TargetMode="External"/><Relationship Id="rId27" Type="http://schemas.openxmlformats.org/officeDocument/2006/relationships/hyperlink" Target="https://www.change.org/" TargetMode="External"/><Relationship Id="rId28" Type="http://schemas.openxmlformats.org/officeDocument/2006/relationships/hyperlink" Target="https://www.nytimes.com/2015/11/07/us/obama-expected-to-reject-construction-of-keystone-xl-oil-pipeline.html?_r=0" TargetMode="External"/><Relationship Id="rId29" Type="http://schemas.openxmlformats.org/officeDocument/2006/relationships/hyperlink" Target="http://www.reuters.com/article/column-kemp-oil-keystone-idINL6E8K6D5920120906"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yperlink" Target="https://www.chevron.com/corporate-responsibility" TargetMode="External"/><Relationship Id="rId31" Type="http://schemas.openxmlformats.org/officeDocument/2006/relationships/hyperlink" Target="http://www.rigzone.com/news/article.asp?oc=dst&amp;dst_a_id=23434" TargetMode="External"/><Relationship Id="rId32" Type="http://schemas.openxmlformats.org/officeDocument/2006/relationships/hyperlink" Target="https://www.govtrack.us/" TargetMode="External"/><Relationship Id="rId9" Type="http://schemas.openxmlformats.org/officeDocument/2006/relationships/chart" Target="charts/chart1.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hyperlink" Target="https://www.govtrack.us/congress/bills/113/hr3" TargetMode="External"/><Relationship Id="rId34" Type="http://schemas.openxmlformats.org/officeDocument/2006/relationships/hyperlink" Target="http://www.rigzone.com/news/article.asp?oc=dst&amp;dst_a_id=27703" TargetMode="External"/><Relationship Id="rId35" Type="http://schemas.openxmlformats.org/officeDocument/2006/relationships/hyperlink" Target="https://www.opensecrets.org/" TargetMode="External"/><Relationship Id="rId36" Type="http://schemas.openxmlformats.org/officeDocument/2006/relationships/hyperlink" Target="https://www.govtrack.us/congress/bills/114/s1" TargetMode="External"/><Relationship Id="rId10" Type="http://schemas.openxmlformats.org/officeDocument/2006/relationships/chart" Target="charts/chart2.xml"/><Relationship Id="rId11" Type="http://schemas.openxmlformats.org/officeDocument/2006/relationships/hyperlink" Target="http://www.ozoneprogram.ru/upload/files/m/montreal.pdf" TargetMode="External"/><Relationship Id="rId12" Type="http://schemas.openxmlformats.org/officeDocument/2006/relationships/hyperlink" Target="http://unfccc.int/resource/docs/convkp/convru.pdf" TargetMode="External"/><Relationship Id="rId13" Type="http://schemas.openxmlformats.org/officeDocument/2006/relationships/hyperlink" Target="https://www.senate.gov/legislative/Lobbying/Lobby_Disclosure_Act/TOC.htm" TargetMode="External"/><Relationship Id="rId14" Type="http://schemas.openxmlformats.org/officeDocument/2006/relationships/hyperlink" Target="https://www.vedomosti.ru/business/news/2017/03/24/682664-administratsiya-trampa" TargetMode="External"/><Relationship Id="rId15" Type="http://schemas.openxmlformats.org/officeDocument/2006/relationships/hyperlink" Target="http://lawbook.online/kniga-grajdanskoe-pravo-rossii/bill-pravah-1789-1791-pervyie-popravok-26193.html" TargetMode="External"/><Relationship Id="rId16" Type="http://schemas.openxmlformats.org/officeDocument/2006/relationships/hyperlink" Target="http://ntt.wwf.ru/about/what_we_do/climate/climate_skeptic/292" TargetMode="External"/><Relationship Id="rId17" Type="http://schemas.openxmlformats.org/officeDocument/2006/relationships/hyperlink" Target="http://www.un.org/ru/ga/pdf/brundtland.pdf" TargetMode="External"/><Relationship Id="rId18" Type="http://schemas.openxmlformats.org/officeDocument/2006/relationships/hyperlink" Target="http://cikrf.ru/banners/president_usa/supercom.html" TargetMode="External"/><Relationship Id="rId19" Type="http://schemas.openxmlformats.org/officeDocument/2006/relationships/hyperlink" Target="http://www.greenpeace.org/russia/ru/about/history/" TargetMode="External"/><Relationship Id="rId37" Type="http://schemas.openxmlformats.org/officeDocument/2006/relationships/hyperlink" Target="https://www.govtrack.us/congress/votes/114-2015/h75" TargetMode="External"/><Relationship Id="rId38" Type="http://schemas.openxmlformats.org/officeDocument/2006/relationships/hyperlink" Target="https://www.govtrack.us/congress/votes/114-2015/s49" TargetMode="External"/><Relationship Id="rId39" Type="http://schemas.openxmlformats.org/officeDocument/2006/relationships/hyperlink" Target="https://www.democrats.org/party-platform" TargetMode="External"/><Relationship Id="rId40" Type="http://schemas.openxmlformats.org/officeDocument/2006/relationships/hyperlink" Target="https://www.theguardian.com/environment/2011/nov/07/keystone-xl-pipeline-protest-white-house" TargetMode="External"/><Relationship Id="rId41" Type="http://schemas.openxmlformats.org/officeDocument/2006/relationships/hyperlink" Target="https://www.ota.com/news/press-releases/19031" TargetMode="External"/><Relationship Id="rId42" Type="http://schemas.openxmlformats.org/officeDocument/2006/relationships/hyperlink" Target="https://www.opensecrets.org/pacs/pacfaq.php" TargetMode="External"/><Relationship Id="rId43" Type="http://schemas.openxmlformats.org/officeDocument/2006/relationships/header" Target="header1.xml"/><Relationship Id="rId44" Type="http://schemas.openxmlformats.org/officeDocument/2006/relationships/header" Target="header2.xml"/><Relationship Id="rId45" Type="http://schemas.openxmlformats.org/officeDocument/2006/relationships/footer" Target="footer1.xml"/></Relationships>
</file>

<file path=word/_rels/footnotes.xml.rels><?xml version="1.0" encoding="UTF-8" standalone="yes"?>
<Relationships xmlns="http://schemas.openxmlformats.org/package/2006/relationships"><Relationship Id="rId20" Type="http://schemas.openxmlformats.org/officeDocument/2006/relationships/hyperlink" Target="http://www.politanalitika.ru/upload/iblock/5f4/5f4353e989c6fe783a3e0d846d73c6f4.pdf" TargetMode="External"/><Relationship Id="rId21" Type="http://schemas.openxmlformats.org/officeDocument/2006/relationships/hyperlink" Target="https://www.opensecrets.org/pacs/pacfaq.php" TargetMode="External"/><Relationship Id="rId22" Type="http://schemas.openxmlformats.org/officeDocument/2006/relationships/hyperlink" Target="http://cikrf.ru/banners/president_usa/supercom.html" TargetMode="External"/><Relationship Id="rId23" Type="http://schemas.openxmlformats.org/officeDocument/2006/relationships/hyperlink" Target="https://www.change.org/" TargetMode="External"/><Relationship Id="rId24" Type="http://schemas.openxmlformats.org/officeDocument/2006/relationships/hyperlink" Target="http://www.transport-nefti.com/blog/3445/" TargetMode="External"/><Relationship Id="rId25" Type="http://schemas.openxmlformats.org/officeDocument/2006/relationships/hyperlink" Target="http://www.rigzone.com/news/article.asp?oc=dst&amp;dst_a_id=23434" TargetMode="External"/><Relationship Id="rId26" Type="http://schemas.openxmlformats.org/officeDocument/2006/relationships/hyperlink" Target="http://www.rigzone.com/news/article.asp?oc=dst&amp;dst_a_id=27703" TargetMode="External"/><Relationship Id="rId27" Type="http://schemas.openxmlformats.org/officeDocument/2006/relationships/hyperlink" Target="http://ntt.wwf.ru/about/what_we_do/climate/climate_skeptic/292" TargetMode="External"/><Relationship Id="rId28" Type="http://schemas.openxmlformats.org/officeDocument/2006/relationships/hyperlink" Target="https://www.theguardian.com/environment/2011/nov/07/keystone-xl-pipeline-protest-white-house" TargetMode="External"/><Relationship Id="rId29" Type="http://schemas.openxmlformats.org/officeDocument/2006/relationships/hyperlink" Target="http://www.reuters.com/article/column-kemp-oil-keystone-idINL6E8K6D5920120906" TargetMode="External"/><Relationship Id="rId1" Type="http://schemas.openxmlformats.org/officeDocument/2006/relationships/hyperlink" Target="http://studme.org/50892/politekonomiya/reformy_vnutrennih_vneshnih_tamozhennyh_tarifov" TargetMode="External"/><Relationship Id="rId2" Type="http://schemas.openxmlformats.org/officeDocument/2006/relationships/hyperlink" Target="http://www.greenpeace.org/russia/ru/about/history/" TargetMode="External"/><Relationship Id="rId3" Type="http://schemas.openxmlformats.org/officeDocument/2006/relationships/hyperlink" Target="http://www.ihst.ru/~biosphere/Mag_2/gvishiani.htm" TargetMode="External"/><Relationship Id="rId4" Type="http://schemas.openxmlformats.org/officeDocument/2006/relationships/hyperlink" Target="http://www.un.org/ru/ga/pdf/brundtland.pdf" TargetMode="External"/><Relationship Id="rId5" Type="http://schemas.openxmlformats.org/officeDocument/2006/relationships/hyperlink" Target="http://russian-greens.ru/node/388" TargetMode="External"/><Relationship Id="rId30" Type="http://schemas.openxmlformats.org/officeDocument/2006/relationships/hyperlink" Target="https://www.govtrack.us/congress/bills/113/hr3" TargetMode="External"/><Relationship Id="rId31" Type="http://schemas.openxmlformats.org/officeDocument/2006/relationships/hyperlink" Target="https://www.govtrack.us/congress/bills/114/s1" TargetMode="External"/><Relationship Id="rId32" Type="http://schemas.openxmlformats.org/officeDocument/2006/relationships/hyperlink" Target="https://www.nytimes.com/2015/11/07/us/obama-expected-to-reject-construction-of-keystone-xl-oil-pipeline.html?_r=0" TargetMode="External"/><Relationship Id="rId9" Type="http://schemas.openxmlformats.org/officeDocument/2006/relationships/hyperlink" Target="http://www.onegreenplanet.org/animalsandnature/energy-companies-that-are-destroying-the-planet-and-dont-seem-to-care/" TargetMode="External"/><Relationship Id="rId6" Type="http://schemas.openxmlformats.org/officeDocument/2006/relationships/hyperlink" Target="http://www.ozoneprogram.ru/upload/files/m/montreal.pdf" TargetMode="External"/><Relationship Id="rId7" Type="http://schemas.openxmlformats.org/officeDocument/2006/relationships/hyperlink" Target="http://unfccc.int/resource/docs/convkp/convru.pdf" TargetMode="External"/><Relationship Id="rId8" Type="http://schemas.openxmlformats.org/officeDocument/2006/relationships/hyperlink" Target="https://www.democrats.org/party-platform" TargetMode="External"/><Relationship Id="rId33" Type="http://schemas.openxmlformats.org/officeDocument/2006/relationships/hyperlink" Target="https://www.opensecrets.org/" TargetMode="External"/><Relationship Id="rId34" Type="http://schemas.openxmlformats.org/officeDocument/2006/relationships/hyperlink" Target="https://www.vedomosti.ru/business/news/2017/03/24/682664-administratsiya-trampa" TargetMode="External"/><Relationship Id="rId35" Type="http://schemas.openxmlformats.org/officeDocument/2006/relationships/hyperlink" Target="https://www.govtrack.us/congress/votes/114-2015/s49" TargetMode="External"/><Relationship Id="rId36" Type="http://schemas.openxmlformats.org/officeDocument/2006/relationships/hyperlink" Target="https://www.govtrack.us/congress/votes/114-2015/h75" TargetMode="External"/><Relationship Id="rId10" Type="http://schemas.openxmlformats.org/officeDocument/2006/relationships/hyperlink" Target="https://www.chevron.com/corporate-responsibility" TargetMode="External"/><Relationship Id="rId11" Type="http://schemas.openxmlformats.org/officeDocument/2006/relationships/hyperlink" Target="https://www.ota.com/news/press-releases/19031" TargetMode="External"/><Relationship Id="rId12" Type="http://schemas.openxmlformats.org/officeDocument/2006/relationships/hyperlink" Target="http://lawbook.online/kniga-grajdanskoe-pravo-rossii/bill-pravah-1789-1791-pervyie-popravok-26193.html" TargetMode="External"/><Relationship Id="rId13" Type="http://schemas.openxmlformats.org/officeDocument/2006/relationships/hyperlink" Target="http://www.politanalitika.ru/upload/iblock/5f4/5f4353e989c6fe783a3e0d846d73c6f4.pdf" TargetMode="External"/><Relationship Id="rId14" Type="http://schemas.openxmlformats.org/officeDocument/2006/relationships/hyperlink" Target="https://www.senate.gov/legislative/Lobbying/Lobby_Disclosure_Act/TOC.htm" TargetMode="External"/><Relationship Id="rId15" Type="http://schemas.openxmlformats.org/officeDocument/2006/relationships/hyperlink" Target="https://ria.ru/world/20170129/1486709549.html" TargetMode="External"/><Relationship Id="rId16" Type="http://schemas.openxmlformats.org/officeDocument/2006/relationships/hyperlink" Target="https://www.opensecrets.org/" TargetMode="External"/><Relationship Id="rId17" Type="http://schemas.openxmlformats.org/officeDocument/2006/relationships/hyperlink" Target="https://www.govtrack.us/" TargetMode="External"/><Relationship Id="rId18" Type="http://schemas.openxmlformats.org/officeDocument/2006/relationships/hyperlink" Target="https://www.opensecrets.org/lobby/top.php?indexType=u&amp;show" TargetMode="External"/><Relationship Id="rId19" Type="http://schemas.openxmlformats.org/officeDocument/2006/relationships/hyperlink" Target="https://www.opensecrets.org/"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 Id="rId2" Type="http://schemas.openxmlformats.org/officeDocument/2006/relationships/chartUserShapes" Target="../drawings/drawing1.xml"/></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 Id="rId2" Type="http://schemas.openxmlformats.org/officeDocument/2006/relationships/chartUserShapes" Target="../drawings/drawing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5"/>
    </mc:Choice>
    <mc:Fallback>
      <c:style val="5"/>
    </mc:Fallback>
  </mc:AlternateContent>
  <c:chart>
    <c:title>
      <c:tx>
        <c:rich>
          <a:bodyPr anchor="t" anchorCtr="1"/>
          <a:lstStyle/>
          <a:p>
            <a:pPr>
              <a:defRPr sz="1300">
                <a:latin typeface="Times New Roman"/>
              </a:defRPr>
            </a:pPr>
            <a:r>
              <a:rPr lang="ru-RU" sz="1300"/>
              <a:t>Затраты на экологический лоббизм</a:t>
            </a:r>
          </a:p>
        </c:rich>
      </c:tx>
      <c:layout>
        <c:manualLayout>
          <c:xMode val="edge"/>
          <c:yMode val="edge"/>
          <c:x val="0.407719918451452"/>
          <c:y val="0.0"/>
        </c:manualLayout>
      </c:layout>
      <c:overlay val="0"/>
    </c:title>
    <c:autoTitleDeleted val="0"/>
    <c:plotArea>
      <c:layout>
        <c:manualLayout>
          <c:layoutTarget val="inner"/>
          <c:xMode val="edge"/>
          <c:yMode val="edge"/>
          <c:x val="0.28571030183727"/>
          <c:y val="0.180952380952381"/>
          <c:w val="0.71428969816273"/>
          <c:h val="0.673545494313211"/>
        </c:manualLayout>
      </c:layout>
      <c:barChart>
        <c:barDir val="col"/>
        <c:grouping val="stacked"/>
        <c:varyColors val="0"/>
        <c:ser>
          <c:idx val="0"/>
          <c:order val="0"/>
          <c:tx>
            <c:strRef>
              <c:f>Лист1!$B$1</c:f>
              <c:strCache>
                <c:ptCount val="1"/>
                <c:pt idx="0">
                  <c:v>Затраты на экологический лоббизм ($)</c:v>
                </c:pt>
              </c:strCache>
            </c:strRef>
          </c:tx>
          <c:invertIfNegative val="0"/>
          <c:cat>
            <c:strRef>
              <c:f>Лист1!$A$2:$A$7</c:f>
              <c:strCache>
                <c:ptCount val="6"/>
                <c:pt idx="0">
                  <c:v>2011 г.</c:v>
                </c:pt>
                <c:pt idx="1">
                  <c:v>2012 г.</c:v>
                </c:pt>
                <c:pt idx="2">
                  <c:v>2013 г.</c:v>
                </c:pt>
                <c:pt idx="3">
                  <c:v>2014 г.</c:v>
                </c:pt>
                <c:pt idx="4">
                  <c:v>2015 г.</c:v>
                </c:pt>
                <c:pt idx="5">
                  <c:v>2016 г.</c:v>
                </c:pt>
              </c:strCache>
            </c:strRef>
          </c:cat>
          <c:val>
            <c:numRef>
              <c:f>Лист1!$B$2:$B$7</c:f>
              <c:numCache>
                <c:formatCode>General</c:formatCode>
                <c:ptCount val="6"/>
                <c:pt idx="0">
                  <c:v>1.818861E7</c:v>
                </c:pt>
                <c:pt idx="1">
                  <c:v>1.8246614E7</c:v>
                </c:pt>
                <c:pt idx="2">
                  <c:v>1.480931E7</c:v>
                </c:pt>
                <c:pt idx="3">
                  <c:v>2.5553264E7</c:v>
                </c:pt>
                <c:pt idx="4">
                  <c:v>1.5191422E7</c:v>
                </c:pt>
                <c:pt idx="5">
                  <c:v>1.2941873E7</c:v>
                </c:pt>
              </c:numCache>
            </c:numRef>
          </c:val>
        </c:ser>
        <c:dLbls>
          <c:showLegendKey val="0"/>
          <c:showVal val="0"/>
          <c:showCatName val="0"/>
          <c:showSerName val="0"/>
          <c:showPercent val="0"/>
          <c:showBubbleSize val="0"/>
        </c:dLbls>
        <c:gapWidth val="95"/>
        <c:overlap val="100"/>
        <c:axId val="-2047297304"/>
        <c:axId val="-2035491240"/>
      </c:barChart>
      <c:catAx>
        <c:axId val="-2047297304"/>
        <c:scaling>
          <c:orientation val="minMax"/>
        </c:scaling>
        <c:delete val="0"/>
        <c:axPos val="b"/>
        <c:numFmt formatCode="General" sourceLinked="1"/>
        <c:majorTickMark val="none"/>
        <c:minorTickMark val="none"/>
        <c:tickLblPos val="nextTo"/>
        <c:crossAx val="-2035491240"/>
        <c:crosses val="autoZero"/>
        <c:auto val="1"/>
        <c:lblAlgn val="ctr"/>
        <c:lblOffset val="100"/>
        <c:noMultiLvlLbl val="0"/>
      </c:catAx>
      <c:valAx>
        <c:axId val="-2035491240"/>
        <c:scaling>
          <c:orientation val="minMax"/>
        </c:scaling>
        <c:delete val="0"/>
        <c:axPos val="l"/>
        <c:majorGridlines/>
        <c:numFmt formatCode="General" sourceLinked="1"/>
        <c:majorTickMark val="none"/>
        <c:minorTickMark val="none"/>
        <c:tickLblPos val="nextTo"/>
        <c:crossAx val="-2047297304"/>
        <c:crosses val="autoZero"/>
        <c:crossBetween val="between"/>
        <c:dispUnits>
          <c:builtInUnit val="millions"/>
          <c:dispUnitsLbl>
            <c:layout>
              <c:manualLayout>
                <c:xMode val="edge"/>
                <c:yMode val="edge"/>
                <c:x val="0.227476422061488"/>
                <c:y val="0.292822436263654"/>
              </c:manualLayout>
            </c:layout>
            <c:tx>
              <c:rich>
                <a:bodyPr/>
                <a:lstStyle/>
                <a:p>
                  <a:pPr>
                    <a:defRPr>
                      <a:latin typeface="Times New Roman"/>
                    </a:defRPr>
                  </a:pPr>
                  <a:r>
                    <a:rPr lang="ru-RU"/>
                    <a:t>Миллионы </a:t>
                  </a:r>
                  <a:r>
                    <a:rPr lang="en-US"/>
                    <a:t>$</a:t>
                  </a:r>
                  <a:endParaRPr lang="ru-RU"/>
                </a:p>
              </c:rich>
            </c:tx>
          </c:dispUnitsLbl>
        </c:dispUnits>
      </c:valAx>
      <c:dTable>
        <c:showHorzBorder val="1"/>
        <c:showVertBorder val="1"/>
        <c:showOutline val="1"/>
        <c:showKeys val="1"/>
      </c:dTable>
    </c:plotArea>
    <c:plotVisOnly val="1"/>
    <c:dispBlanksAs val="gap"/>
    <c:showDLblsOverMax val="0"/>
  </c:chart>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5"/>
    </mc:Choice>
    <mc:Fallback>
      <c:style val="5"/>
    </mc:Fallback>
  </mc:AlternateContent>
  <c:chart>
    <c:title>
      <c:layout>
        <c:manualLayout>
          <c:xMode val="edge"/>
          <c:yMode val="edge"/>
          <c:x val="0.42563672596481"/>
          <c:y val="0.0"/>
        </c:manualLayout>
      </c:layout>
      <c:overlay val="0"/>
      <c:txPr>
        <a:bodyPr anchor="t" anchorCtr="0"/>
        <a:lstStyle/>
        <a:p>
          <a:pPr>
            <a:defRPr sz="1300" cap="none">
              <a:latin typeface="Times New Roman"/>
            </a:defRPr>
          </a:pPr>
          <a:endParaRPr lang="ru-RU"/>
        </a:p>
      </c:txPr>
    </c:title>
    <c:autoTitleDeleted val="0"/>
    <c:plotArea>
      <c:layout>
        <c:manualLayout>
          <c:layoutTarget val="inner"/>
          <c:xMode val="edge"/>
          <c:yMode val="edge"/>
          <c:x val="0.28571030183727"/>
          <c:y val="0.180952380952381"/>
          <c:w val="0.71428969816273"/>
          <c:h val="0.673545494313211"/>
        </c:manualLayout>
      </c:layout>
      <c:barChart>
        <c:barDir val="col"/>
        <c:grouping val="stacked"/>
        <c:varyColors val="0"/>
        <c:ser>
          <c:idx val="0"/>
          <c:order val="0"/>
          <c:tx>
            <c:strRef>
              <c:f>Лист1!$B$1</c:f>
              <c:strCache>
                <c:ptCount val="1"/>
                <c:pt idx="0">
                  <c:v>Количество заказчиков лоббистов</c:v>
                </c:pt>
              </c:strCache>
            </c:strRef>
          </c:tx>
          <c:invertIfNegative val="0"/>
          <c:cat>
            <c:strRef>
              <c:f>Лист1!$A$2:$A$7</c:f>
              <c:strCache>
                <c:ptCount val="6"/>
                <c:pt idx="0">
                  <c:v>2011 г.</c:v>
                </c:pt>
                <c:pt idx="1">
                  <c:v>2012 г.</c:v>
                </c:pt>
                <c:pt idx="2">
                  <c:v>2013 г.</c:v>
                </c:pt>
                <c:pt idx="3">
                  <c:v>2014 г.</c:v>
                </c:pt>
                <c:pt idx="4">
                  <c:v>2015 г.</c:v>
                </c:pt>
                <c:pt idx="5">
                  <c:v>2016 г.</c:v>
                </c:pt>
              </c:strCache>
            </c:strRef>
          </c:cat>
          <c:val>
            <c:numRef>
              <c:f>Лист1!$B$2:$B$7</c:f>
              <c:numCache>
                <c:formatCode>General</c:formatCode>
                <c:ptCount val="6"/>
                <c:pt idx="0">
                  <c:v>1086.0</c:v>
                </c:pt>
                <c:pt idx="1">
                  <c:v>985.0</c:v>
                </c:pt>
                <c:pt idx="2">
                  <c:v>987.0</c:v>
                </c:pt>
                <c:pt idx="3">
                  <c:v>1038.0</c:v>
                </c:pt>
                <c:pt idx="4">
                  <c:v>969.0</c:v>
                </c:pt>
                <c:pt idx="5">
                  <c:v>920.0</c:v>
                </c:pt>
              </c:numCache>
            </c:numRef>
          </c:val>
        </c:ser>
        <c:dLbls>
          <c:showLegendKey val="0"/>
          <c:showVal val="0"/>
          <c:showCatName val="0"/>
          <c:showSerName val="0"/>
          <c:showPercent val="0"/>
          <c:showBubbleSize val="0"/>
        </c:dLbls>
        <c:gapWidth val="95"/>
        <c:overlap val="100"/>
        <c:axId val="-2047504472"/>
        <c:axId val="-2065869976"/>
      </c:barChart>
      <c:catAx>
        <c:axId val="-2047504472"/>
        <c:scaling>
          <c:orientation val="minMax"/>
        </c:scaling>
        <c:delete val="0"/>
        <c:axPos val="b"/>
        <c:numFmt formatCode="General" sourceLinked="1"/>
        <c:majorTickMark val="none"/>
        <c:minorTickMark val="none"/>
        <c:tickLblPos val="nextTo"/>
        <c:crossAx val="-2065869976"/>
        <c:crosses val="autoZero"/>
        <c:auto val="1"/>
        <c:lblAlgn val="ctr"/>
        <c:lblOffset val="100"/>
        <c:noMultiLvlLbl val="0"/>
      </c:catAx>
      <c:valAx>
        <c:axId val="-2065869976"/>
        <c:scaling>
          <c:orientation val="minMax"/>
        </c:scaling>
        <c:delete val="0"/>
        <c:axPos val="l"/>
        <c:majorGridlines/>
        <c:numFmt formatCode="General" sourceLinked="1"/>
        <c:majorTickMark val="none"/>
        <c:minorTickMark val="none"/>
        <c:tickLblPos val="nextTo"/>
        <c:crossAx val="-2047504472"/>
        <c:crosses val="autoZero"/>
        <c:crossBetween val="between"/>
      </c:valAx>
      <c:dTable>
        <c:showHorzBorder val="1"/>
        <c:showVertBorder val="1"/>
        <c:showOutline val="1"/>
        <c:showKeys val="1"/>
      </c:dTable>
    </c:plotArea>
    <c:plotVisOnly val="1"/>
    <c:dispBlanksAs val="gap"/>
    <c:showDLblsOverMax val="0"/>
  </c:chart>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0.6766</cdr:x>
      <cdr:y>0.08357</cdr:y>
    </cdr:from>
    <cdr:to>
      <cdr:x>0.84681</cdr:x>
      <cdr:y>0.41783</cdr:y>
    </cdr:to>
    <cdr:sp macro="" textlink="">
      <cdr:nvSpPr>
        <cdr:cNvPr id="2" name="Надпись 1"/>
        <cdr:cNvSpPr txBox="1"/>
      </cdr:nvSpPr>
      <cdr:spPr>
        <a:xfrm xmlns:a="http://schemas.openxmlformats.org/drawingml/2006/main">
          <a:off x="3634740" y="228600"/>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ru-RU" sz="1100"/>
        </a:p>
      </cdr:txBody>
    </cdr:sp>
  </cdr:relSizeAnchor>
</c:userShapes>
</file>

<file path=word/drawings/drawing2.xml><?xml version="1.0" encoding="utf-8"?>
<c:userShapes xmlns:c="http://schemas.openxmlformats.org/drawingml/2006/chart">
  <cdr:relSizeAnchor xmlns:cdr="http://schemas.openxmlformats.org/drawingml/2006/chartDrawing">
    <cdr:from>
      <cdr:x>0.6766</cdr:x>
      <cdr:y>0.08357</cdr:y>
    </cdr:from>
    <cdr:to>
      <cdr:x>0.84681</cdr:x>
      <cdr:y>0.41783</cdr:y>
    </cdr:to>
    <cdr:sp macro="" textlink="">
      <cdr:nvSpPr>
        <cdr:cNvPr id="2" name="Надпись 1"/>
        <cdr:cNvSpPr txBox="1"/>
      </cdr:nvSpPr>
      <cdr:spPr>
        <a:xfrm xmlns:a="http://schemas.openxmlformats.org/drawingml/2006/main">
          <a:off x="3634740" y="228600"/>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ru-RU" sz="1100"/>
        </a:p>
      </cdr:txBody>
    </cdr:sp>
  </cdr:relSizeAnchor>
</c:userShape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A356B3-0002-DD4C-B06F-797E488F5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2123</TotalTime>
  <Pages>62</Pages>
  <Words>15171</Words>
  <Characters>86477</Characters>
  <Application>Microsoft Macintosh Word</Application>
  <DocSecurity>0</DocSecurity>
  <Lines>720</Lines>
  <Paragraphs>202</Paragraphs>
  <ScaleCrop>false</ScaleCrop>
  <Company/>
  <LinksUpToDate>false</LinksUpToDate>
  <CharactersWithSpaces>101446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Zhanna Braun</dc:creator>
  <cp:keywords/>
  <dc:description/>
  <cp:lastModifiedBy>Zhanna Braun</cp:lastModifiedBy>
  <cp:revision>264</cp:revision>
  <dcterms:created xsi:type="dcterms:W3CDTF">2017-04-03T21:38:00Z</dcterms:created>
  <dcterms:modified xsi:type="dcterms:W3CDTF">2017-05-29T17:20:00Z</dcterms:modified>
</cp:coreProperties>
</file>