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54" w:rsidRPr="00B40E89" w:rsidRDefault="007F2B54" w:rsidP="00B40E89">
      <w:pPr>
        <w:spacing w:line="240" w:lineRule="auto"/>
        <w:jc w:val="center"/>
        <w:rPr>
          <w:rFonts w:ascii="Times New Roman" w:eastAsia="Times New Roman" w:hAnsi="Times New Roman" w:cs="Times New Roman"/>
          <w:color w:val="000000"/>
          <w:sz w:val="24"/>
          <w:szCs w:val="24"/>
          <w:lang w:eastAsia="ru-RU"/>
        </w:rPr>
      </w:pPr>
      <w:r w:rsidRPr="00B40E89">
        <w:rPr>
          <w:rFonts w:ascii="Times New Roman" w:eastAsia="Times New Roman" w:hAnsi="Times New Roman" w:cs="Times New Roman"/>
          <w:color w:val="000000"/>
          <w:sz w:val="24"/>
          <w:szCs w:val="24"/>
          <w:lang w:eastAsia="ru-RU"/>
        </w:rPr>
        <w:t>ПРАВИТЕЛЬСТВО РОССИЙСКОЙ ФЕДЕРАЦИИ</w:t>
      </w:r>
    </w:p>
    <w:p w:rsidR="007F2B54" w:rsidRPr="00B40E89" w:rsidRDefault="007F2B54" w:rsidP="00B40E89">
      <w:pPr>
        <w:spacing w:line="240" w:lineRule="auto"/>
        <w:jc w:val="center"/>
        <w:rPr>
          <w:rFonts w:ascii="Times New Roman" w:eastAsia="Times New Roman" w:hAnsi="Times New Roman" w:cs="Times New Roman"/>
          <w:color w:val="000000"/>
          <w:sz w:val="24"/>
          <w:szCs w:val="24"/>
          <w:lang w:eastAsia="ru-RU"/>
        </w:rPr>
      </w:pPr>
      <w:r w:rsidRPr="00B40E89">
        <w:rPr>
          <w:rFonts w:ascii="Times New Roman" w:eastAsia="Times New Roman" w:hAnsi="Times New Roman" w:cs="Times New Roman"/>
          <w:color w:val="000000"/>
          <w:sz w:val="24"/>
          <w:szCs w:val="24"/>
          <w:lang w:eastAsia="ru-RU"/>
        </w:rPr>
        <w:t>САНКТ-ПЕТЕРБУРГСКИЙ ГОСУДАРСТВЕННЫЙ УНИВЕРСИТЕТ</w:t>
      </w:r>
    </w:p>
    <w:p w:rsidR="007F2B54" w:rsidRPr="00B40E89" w:rsidRDefault="007F2B54" w:rsidP="007F2B5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F2B54" w:rsidRPr="00B40E89" w:rsidRDefault="007F2B54" w:rsidP="007F2B5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F2B54" w:rsidRPr="00B40E89" w:rsidRDefault="007F2B54" w:rsidP="007F2B5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F2B54" w:rsidRPr="00B40E89" w:rsidRDefault="007F2B54" w:rsidP="00B40E89">
      <w:pPr>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B40E89" w:rsidRPr="00B40E89" w:rsidRDefault="007F2B54" w:rsidP="00B40E89">
      <w:pPr>
        <w:spacing w:before="100" w:beforeAutospacing="1" w:after="100" w:afterAutospacing="1" w:line="360" w:lineRule="auto"/>
        <w:jc w:val="center"/>
        <w:rPr>
          <w:rFonts w:ascii="Times New Roman" w:eastAsia="Times New Roman" w:hAnsi="Times New Roman" w:cs="Times New Roman"/>
          <w:b/>
          <w:color w:val="000000"/>
          <w:sz w:val="24"/>
          <w:szCs w:val="24"/>
          <w:lang w:eastAsia="ru-RU"/>
        </w:rPr>
      </w:pPr>
      <w:r w:rsidRPr="00B40E89">
        <w:rPr>
          <w:rFonts w:ascii="Times New Roman" w:eastAsia="Times New Roman" w:hAnsi="Times New Roman" w:cs="Times New Roman"/>
          <w:color w:val="000000"/>
          <w:sz w:val="24"/>
          <w:szCs w:val="24"/>
          <w:lang w:eastAsia="ru-RU"/>
        </w:rPr>
        <w:t>«</w:t>
      </w:r>
      <w:r w:rsidR="00DF4021" w:rsidRPr="00B40E89">
        <w:rPr>
          <w:rFonts w:ascii="Times New Roman" w:eastAsia="Times New Roman" w:hAnsi="Times New Roman" w:cs="Times New Roman"/>
          <w:b/>
          <w:color w:val="000000"/>
          <w:sz w:val="24"/>
          <w:szCs w:val="24"/>
          <w:lang w:eastAsia="ru-RU"/>
        </w:rPr>
        <w:t>ИНТЕГРАЦИЯ ПОЛЬСКОГО И РУССКОГО НАЦИОНАЛЬНЫХ МЕНЬШИНСТВ В ЛИТОВСКОЕ ОБЩЕСТВО: СРАВНИТЕЛЬНЫЙ АНАЛИЗ</w:t>
      </w:r>
      <w:r w:rsidRPr="00B40E89">
        <w:rPr>
          <w:rFonts w:ascii="Times New Roman" w:eastAsia="Times New Roman" w:hAnsi="Times New Roman" w:cs="Times New Roman"/>
          <w:b/>
          <w:color w:val="000000"/>
          <w:sz w:val="24"/>
          <w:szCs w:val="24"/>
          <w:lang w:eastAsia="ru-RU"/>
        </w:rPr>
        <w:t>»</w:t>
      </w:r>
    </w:p>
    <w:p w:rsidR="00B40E89" w:rsidRPr="00B40E89" w:rsidRDefault="00B40E89" w:rsidP="00B40E89">
      <w:pPr>
        <w:spacing w:before="100" w:beforeAutospacing="1" w:after="100" w:afterAutospacing="1" w:line="360" w:lineRule="auto"/>
        <w:jc w:val="center"/>
        <w:rPr>
          <w:rFonts w:ascii="Times New Roman" w:eastAsia="Times New Roman" w:hAnsi="Times New Roman" w:cs="Times New Roman"/>
          <w:b/>
          <w:color w:val="000000"/>
          <w:sz w:val="24"/>
          <w:szCs w:val="24"/>
          <w:lang w:eastAsia="ru-RU"/>
        </w:rPr>
      </w:pPr>
    </w:p>
    <w:p w:rsidR="00B40E89" w:rsidRPr="00B40E89" w:rsidRDefault="00B40E89" w:rsidP="00B40E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40E89">
        <w:rPr>
          <w:rFonts w:ascii="Times New Roman" w:eastAsia="Times New Roman" w:hAnsi="Times New Roman" w:cs="Times New Roman"/>
          <w:color w:val="000000"/>
          <w:sz w:val="24"/>
          <w:szCs w:val="24"/>
          <w:lang w:eastAsia="ru-RU"/>
        </w:rPr>
        <w:t>Выпускная квалификационная работа</w:t>
      </w:r>
    </w:p>
    <w:p w:rsidR="00B40E89" w:rsidRPr="00B40E89" w:rsidRDefault="00B40E89" w:rsidP="00B40E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40E89">
        <w:rPr>
          <w:rFonts w:ascii="Times New Roman" w:eastAsia="Times New Roman" w:hAnsi="Times New Roman" w:cs="Times New Roman"/>
          <w:color w:val="000000"/>
          <w:sz w:val="24"/>
          <w:szCs w:val="24"/>
          <w:lang w:eastAsia="ru-RU"/>
        </w:rPr>
        <w:t>по направлению 031900 – Международные отношения</w:t>
      </w:r>
    </w:p>
    <w:p w:rsidR="00B40E89" w:rsidRPr="00B40E89" w:rsidRDefault="00B40E89" w:rsidP="00B40E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40E89">
        <w:rPr>
          <w:rFonts w:ascii="Times New Roman" w:eastAsia="Times New Roman" w:hAnsi="Times New Roman" w:cs="Times New Roman"/>
          <w:color w:val="000000"/>
          <w:sz w:val="24"/>
          <w:szCs w:val="24"/>
          <w:lang w:eastAsia="ru-RU"/>
        </w:rPr>
        <w:t xml:space="preserve">по уровню обучения </w:t>
      </w:r>
      <w:proofErr w:type="spellStart"/>
      <w:r w:rsidRPr="00B40E89">
        <w:rPr>
          <w:rFonts w:ascii="Times New Roman" w:eastAsia="Times New Roman" w:hAnsi="Times New Roman" w:cs="Times New Roman"/>
          <w:color w:val="000000"/>
          <w:sz w:val="24"/>
          <w:szCs w:val="24"/>
          <w:lang w:eastAsia="ru-RU"/>
        </w:rPr>
        <w:t>бакалавриат</w:t>
      </w:r>
      <w:proofErr w:type="spellEnd"/>
    </w:p>
    <w:p w:rsidR="00B40E89" w:rsidRPr="0098587D" w:rsidRDefault="00B40E89" w:rsidP="007F2B54">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40E89" w:rsidRDefault="00B40E89" w:rsidP="007F2B54">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40E89" w:rsidRPr="00B40E89" w:rsidRDefault="00B40E89" w:rsidP="007F2B54">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7F2B54" w:rsidRPr="00B40E89" w:rsidRDefault="00DF4021" w:rsidP="007F2B54">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roofErr w:type="gramStart"/>
      <w:r w:rsidRPr="00B40E89">
        <w:rPr>
          <w:rFonts w:ascii="Times New Roman" w:eastAsia="Times New Roman" w:hAnsi="Times New Roman" w:cs="Times New Roman"/>
          <w:color w:val="000000"/>
          <w:sz w:val="24"/>
          <w:szCs w:val="24"/>
          <w:lang w:eastAsia="ru-RU"/>
        </w:rPr>
        <w:t>Выполнена</w:t>
      </w:r>
      <w:proofErr w:type="gramEnd"/>
      <w:r w:rsidRPr="00B40E89">
        <w:rPr>
          <w:rFonts w:ascii="Times New Roman" w:eastAsia="Times New Roman" w:hAnsi="Times New Roman" w:cs="Times New Roman"/>
          <w:color w:val="000000"/>
          <w:sz w:val="24"/>
          <w:szCs w:val="24"/>
          <w:lang w:eastAsia="ru-RU"/>
        </w:rPr>
        <w:t xml:space="preserve"> студенткой</w:t>
      </w:r>
    </w:p>
    <w:p w:rsidR="00DF4021" w:rsidRPr="00B40E89" w:rsidRDefault="00DF4021" w:rsidP="007F2B54">
      <w:pPr>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r w:rsidRPr="00B40E89">
        <w:rPr>
          <w:rFonts w:ascii="Times New Roman" w:eastAsia="Times New Roman" w:hAnsi="Times New Roman" w:cs="Times New Roman"/>
          <w:b/>
          <w:color w:val="000000"/>
          <w:sz w:val="24"/>
          <w:szCs w:val="24"/>
          <w:lang w:eastAsia="ru-RU"/>
        </w:rPr>
        <w:t>Старовойтовой Снежаной</w:t>
      </w:r>
    </w:p>
    <w:p w:rsidR="00B40E89" w:rsidRPr="00B40E89" w:rsidRDefault="00B40E89" w:rsidP="007F2B54">
      <w:pPr>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p>
    <w:p w:rsidR="00B40E89" w:rsidRPr="00B40E89" w:rsidRDefault="007F2B54" w:rsidP="00B40E89">
      <w:pPr>
        <w:spacing w:before="100" w:beforeAutospacing="1" w:after="100" w:afterAutospacing="1" w:line="360" w:lineRule="auto"/>
        <w:jc w:val="right"/>
        <w:rPr>
          <w:rFonts w:ascii="Times New Roman" w:eastAsia="Times New Roman" w:hAnsi="Times New Roman" w:cs="Times New Roman"/>
          <w:color w:val="000000"/>
          <w:sz w:val="27"/>
          <w:szCs w:val="27"/>
          <w:lang w:eastAsia="ru-RU"/>
        </w:rPr>
      </w:pPr>
      <w:r w:rsidRPr="00B40E89">
        <w:rPr>
          <w:rFonts w:ascii="Times New Roman" w:eastAsia="Times New Roman" w:hAnsi="Times New Roman" w:cs="Times New Roman"/>
          <w:color w:val="000000"/>
          <w:sz w:val="24"/>
          <w:szCs w:val="24"/>
          <w:lang w:eastAsia="ru-RU"/>
        </w:rPr>
        <w:t xml:space="preserve">Научный руководитель: </w:t>
      </w:r>
      <w:r w:rsidR="00B40E89" w:rsidRPr="00B40E89">
        <w:rPr>
          <w:rFonts w:ascii="Times New Roman" w:eastAsia="Times New Roman" w:hAnsi="Times New Roman" w:cs="Times New Roman"/>
          <w:color w:val="000000"/>
          <w:sz w:val="24"/>
          <w:szCs w:val="24"/>
          <w:lang w:eastAsia="ru-RU"/>
        </w:rPr>
        <w:br/>
        <w:t xml:space="preserve">доцент, </w:t>
      </w:r>
      <w:r w:rsidRPr="00B40E89">
        <w:rPr>
          <w:rFonts w:ascii="Times New Roman" w:eastAsia="Times New Roman" w:hAnsi="Times New Roman" w:cs="Times New Roman"/>
          <w:color w:val="000000"/>
          <w:sz w:val="24"/>
          <w:szCs w:val="24"/>
          <w:lang w:eastAsia="ru-RU"/>
        </w:rPr>
        <w:t xml:space="preserve">доктор </w:t>
      </w:r>
      <w:r w:rsidR="0098587D">
        <w:rPr>
          <w:rFonts w:ascii="Times New Roman" w:eastAsia="Times New Roman" w:hAnsi="Times New Roman" w:cs="Times New Roman"/>
          <w:color w:val="000000"/>
          <w:sz w:val="24"/>
          <w:szCs w:val="24"/>
          <w:lang w:eastAsia="ru-RU"/>
        </w:rPr>
        <w:t>политических наук</w:t>
      </w:r>
      <w:r w:rsidR="00B40E89" w:rsidRPr="00B40E89">
        <w:rPr>
          <w:rFonts w:ascii="Times New Roman" w:eastAsia="Times New Roman" w:hAnsi="Times New Roman" w:cs="Times New Roman"/>
          <w:color w:val="000000"/>
          <w:sz w:val="24"/>
          <w:szCs w:val="24"/>
          <w:lang w:eastAsia="ru-RU"/>
        </w:rPr>
        <w:br/>
      </w:r>
      <w:proofErr w:type="spellStart"/>
      <w:r w:rsidR="005D100C">
        <w:rPr>
          <w:rFonts w:ascii="Times New Roman" w:eastAsia="Times New Roman" w:hAnsi="Times New Roman" w:cs="Times New Roman"/>
          <w:b/>
          <w:color w:val="000000"/>
          <w:sz w:val="24"/>
          <w:szCs w:val="24"/>
          <w:lang w:eastAsia="ru-RU"/>
        </w:rPr>
        <w:t>Ланко</w:t>
      </w:r>
      <w:proofErr w:type="spellEnd"/>
      <w:r w:rsidR="00DF4021" w:rsidRPr="00B40E89">
        <w:rPr>
          <w:rFonts w:ascii="Times New Roman" w:eastAsia="Times New Roman" w:hAnsi="Times New Roman" w:cs="Times New Roman"/>
          <w:b/>
          <w:color w:val="000000"/>
          <w:sz w:val="24"/>
          <w:szCs w:val="24"/>
          <w:lang w:eastAsia="ru-RU"/>
        </w:rPr>
        <w:t xml:space="preserve"> Д.А</w:t>
      </w:r>
      <w:r w:rsidR="00DF4021" w:rsidRPr="00B40E89">
        <w:rPr>
          <w:rFonts w:ascii="Times New Roman" w:eastAsia="Times New Roman" w:hAnsi="Times New Roman" w:cs="Times New Roman"/>
          <w:b/>
          <w:color w:val="000000"/>
          <w:sz w:val="27"/>
          <w:szCs w:val="27"/>
          <w:lang w:eastAsia="ru-RU"/>
        </w:rPr>
        <w:t>.</w:t>
      </w:r>
    </w:p>
    <w:p w:rsidR="00B40E89" w:rsidRDefault="00B40E89" w:rsidP="00DF402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B40E89" w:rsidRDefault="00B40E89" w:rsidP="00DF402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B40E89" w:rsidRPr="00B40E89" w:rsidRDefault="00B40E89" w:rsidP="00DF402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F2B54" w:rsidRPr="00B40E89" w:rsidRDefault="007F2B54" w:rsidP="00DF402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40E89">
        <w:rPr>
          <w:rFonts w:ascii="Times New Roman" w:eastAsia="Times New Roman" w:hAnsi="Times New Roman" w:cs="Times New Roman"/>
          <w:color w:val="000000"/>
          <w:sz w:val="24"/>
          <w:szCs w:val="24"/>
          <w:lang w:eastAsia="ru-RU"/>
        </w:rPr>
        <w:t>Санкт-Петербург</w:t>
      </w:r>
    </w:p>
    <w:p w:rsidR="00B40E89" w:rsidRDefault="007F2B54" w:rsidP="0026752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sectPr w:rsidR="00B40E89" w:rsidSect="00B40E89">
          <w:headerReference w:type="default" r:id="rId9"/>
          <w:pgSz w:w="11906" w:h="16838"/>
          <w:pgMar w:top="1134" w:right="850" w:bottom="1134" w:left="1701" w:header="708" w:footer="708" w:gutter="0"/>
          <w:cols w:space="708"/>
          <w:titlePg/>
          <w:docGrid w:linePitch="360"/>
        </w:sectPr>
      </w:pPr>
      <w:r w:rsidRPr="00B40E89">
        <w:rPr>
          <w:rFonts w:ascii="Times New Roman" w:eastAsia="Times New Roman" w:hAnsi="Times New Roman" w:cs="Times New Roman"/>
          <w:color w:val="000000"/>
          <w:sz w:val="24"/>
          <w:szCs w:val="24"/>
          <w:lang w:eastAsia="ru-RU"/>
        </w:rPr>
        <w:t>2017</w:t>
      </w:r>
    </w:p>
    <w:p w:rsidR="007F2B54" w:rsidRDefault="007F2B54" w:rsidP="00267523">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7F2B54">
        <w:rPr>
          <w:rFonts w:ascii="Times New Roman" w:eastAsia="Times New Roman" w:hAnsi="Times New Roman" w:cs="Times New Roman"/>
          <w:b/>
          <w:color w:val="000000"/>
          <w:sz w:val="27"/>
          <w:szCs w:val="27"/>
          <w:lang w:eastAsia="ru-RU"/>
        </w:rPr>
        <w:lastRenderedPageBreak/>
        <w:t>Содержание</w:t>
      </w:r>
    </w:p>
    <w:p w:rsidR="00B40E89" w:rsidRDefault="00B40E89" w:rsidP="00267523">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p w:rsidR="00B40E89" w:rsidRPr="007F2B54" w:rsidRDefault="00B40E89" w:rsidP="00267523">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p w:rsidR="007F2B54" w:rsidRPr="007F2B54" w:rsidRDefault="007F2B54" w:rsidP="00B40E89">
      <w:pPr>
        <w:tabs>
          <w:tab w:val="left" w:pos="1134"/>
          <w:tab w:val="right" w:leader="dot" w:pos="8789"/>
        </w:tabs>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B54">
        <w:rPr>
          <w:rFonts w:ascii="Times New Roman" w:eastAsia="Times New Roman" w:hAnsi="Times New Roman" w:cs="Times New Roman"/>
          <w:color w:val="000000"/>
          <w:sz w:val="27"/>
          <w:szCs w:val="27"/>
          <w:lang w:eastAsia="ru-RU"/>
        </w:rPr>
        <w:t xml:space="preserve">Введение </w:t>
      </w:r>
      <w:r w:rsidR="00B40E89">
        <w:rPr>
          <w:rFonts w:ascii="Times New Roman" w:eastAsia="Times New Roman" w:hAnsi="Times New Roman" w:cs="Times New Roman"/>
          <w:color w:val="000000"/>
          <w:sz w:val="27"/>
          <w:szCs w:val="27"/>
          <w:lang w:eastAsia="ru-RU"/>
        </w:rPr>
        <w:tab/>
        <w:t>3</w:t>
      </w:r>
    </w:p>
    <w:p w:rsidR="007F2B54" w:rsidRPr="007F2B54" w:rsidRDefault="007F2B54" w:rsidP="00B40E89">
      <w:pPr>
        <w:tabs>
          <w:tab w:val="left" w:pos="3119"/>
          <w:tab w:val="right" w:leader="dot" w:pos="8789"/>
        </w:tabs>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B54">
        <w:rPr>
          <w:rFonts w:ascii="Times New Roman" w:eastAsia="Times New Roman" w:hAnsi="Times New Roman" w:cs="Times New Roman"/>
          <w:color w:val="000000"/>
          <w:sz w:val="27"/>
          <w:szCs w:val="27"/>
          <w:lang w:eastAsia="ru-RU"/>
        </w:rPr>
        <w:t>Глава 1.</w:t>
      </w:r>
      <w:r w:rsidR="00267523">
        <w:rPr>
          <w:rFonts w:ascii="Times New Roman" w:eastAsia="Times New Roman" w:hAnsi="Times New Roman" w:cs="Times New Roman"/>
          <w:color w:val="000000"/>
          <w:sz w:val="27"/>
          <w:szCs w:val="27"/>
          <w:lang w:eastAsia="ru-RU"/>
        </w:rPr>
        <w:t>Основные понятия</w:t>
      </w:r>
      <w:r w:rsidR="00B40E89">
        <w:rPr>
          <w:rFonts w:ascii="Times New Roman" w:eastAsia="Times New Roman" w:hAnsi="Times New Roman" w:cs="Times New Roman"/>
          <w:color w:val="000000"/>
          <w:sz w:val="27"/>
          <w:szCs w:val="27"/>
          <w:lang w:eastAsia="ru-RU"/>
        </w:rPr>
        <w:tab/>
      </w:r>
      <w:r w:rsidR="00B40E89">
        <w:rPr>
          <w:rFonts w:ascii="Times New Roman" w:eastAsia="Times New Roman" w:hAnsi="Times New Roman" w:cs="Times New Roman"/>
          <w:color w:val="000000"/>
          <w:sz w:val="27"/>
          <w:szCs w:val="27"/>
          <w:lang w:eastAsia="ru-RU"/>
        </w:rPr>
        <w:tab/>
        <w:t>13</w:t>
      </w:r>
      <w:r w:rsidR="00267523">
        <w:rPr>
          <w:rFonts w:ascii="Times New Roman" w:eastAsia="Times New Roman" w:hAnsi="Times New Roman" w:cs="Times New Roman"/>
          <w:color w:val="000000"/>
          <w:sz w:val="27"/>
          <w:szCs w:val="27"/>
          <w:lang w:eastAsia="ru-RU"/>
        </w:rPr>
        <w:t xml:space="preserve"> </w:t>
      </w:r>
      <w:r w:rsidR="00B40E89">
        <w:rPr>
          <w:rFonts w:ascii="Times New Roman" w:eastAsia="Times New Roman" w:hAnsi="Times New Roman" w:cs="Times New Roman"/>
          <w:color w:val="000000"/>
          <w:sz w:val="27"/>
          <w:szCs w:val="27"/>
          <w:lang w:eastAsia="ru-RU"/>
        </w:rPr>
        <w:tab/>
      </w:r>
    </w:p>
    <w:p w:rsidR="007F2B54" w:rsidRPr="007F2B54" w:rsidRDefault="007F2B54" w:rsidP="00B40E89">
      <w:pPr>
        <w:tabs>
          <w:tab w:val="left" w:pos="4820"/>
          <w:tab w:val="right" w:leader="dot" w:pos="8789"/>
        </w:tabs>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B54">
        <w:rPr>
          <w:rFonts w:ascii="Times New Roman" w:eastAsia="Times New Roman" w:hAnsi="Times New Roman" w:cs="Times New Roman"/>
          <w:color w:val="000000"/>
          <w:sz w:val="27"/>
          <w:szCs w:val="27"/>
          <w:lang w:eastAsia="ru-RU"/>
        </w:rPr>
        <w:t>1.1</w:t>
      </w:r>
      <w:r w:rsidR="00267523">
        <w:rPr>
          <w:rFonts w:ascii="Times New Roman" w:eastAsia="Times New Roman" w:hAnsi="Times New Roman" w:cs="Times New Roman"/>
          <w:color w:val="000000"/>
          <w:sz w:val="27"/>
          <w:szCs w:val="27"/>
          <w:lang w:eastAsia="ru-RU"/>
        </w:rPr>
        <w:t>. Понятие «интеграция</w:t>
      </w:r>
      <w:r w:rsidRPr="007F2B54">
        <w:rPr>
          <w:rFonts w:ascii="Times New Roman" w:eastAsia="Times New Roman" w:hAnsi="Times New Roman" w:cs="Times New Roman"/>
          <w:color w:val="000000"/>
          <w:sz w:val="27"/>
          <w:szCs w:val="27"/>
          <w:lang w:eastAsia="ru-RU"/>
        </w:rPr>
        <w:t>»</w:t>
      </w:r>
      <w:r w:rsidR="00267523">
        <w:rPr>
          <w:rFonts w:ascii="Times New Roman" w:eastAsia="Times New Roman" w:hAnsi="Times New Roman" w:cs="Times New Roman"/>
          <w:color w:val="000000"/>
          <w:sz w:val="27"/>
          <w:szCs w:val="27"/>
          <w:lang w:eastAsia="ru-RU"/>
        </w:rPr>
        <w:t xml:space="preserve"> и ее функции</w:t>
      </w:r>
      <w:r w:rsidRPr="007F2B54">
        <w:rPr>
          <w:rFonts w:ascii="Times New Roman" w:eastAsia="Times New Roman" w:hAnsi="Times New Roman" w:cs="Times New Roman"/>
          <w:color w:val="000000"/>
          <w:sz w:val="27"/>
          <w:szCs w:val="27"/>
          <w:lang w:eastAsia="ru-RU"/>
        </w:rPr>
        <w:t xml:space="preserve"> </w:t>
      </w:r>
      <w:r w:rsidR="00B40E89">
        <w:rPr>
          <w:rFonts w:ascii="Times New Roman" w:eastAsia="Times New Roman" w:hAnsi="Times New Roman" w:cs="Times New Roman"/>
          <w:color w:val="000000"/>
          <w:sz w:val="27"/>
          <w:szCs w:val="27"/>
          <w:lang w:eastAsia="ru-RU"/>
        </w:rPr>
        <w:tab/>
      </w:r>
      <w:r w:rsidR="00B40E89">
        <w:rPr>
          <w:rFonts w:ascii="Times New Roman" w:eastAsia="Times New Roman" w:hAnsi="Times New Roman" w:cs="Times New Roman"/>
          <w:color w:val="000000"/>
          <w:sz w:val="27"/>
          <w:szCs w:val="27"/>
          <w:lang w:eastAsia="ru-RU"/>
        </w:rPr>
        <w:tab/>
        <w:t>13</w:t>
      </w:r>
    </w:p>
    <w:p w:rsidR="007F2B54" w:rsidRPr="007F2B54" w:rsidRDefault="007F2B54" w:rsidP="00B40E89">
      <w:pPr>
        <w:tabs>
          <w:tab w:val="left" w:pos="6663"/>
          <w:tab w:val="right" w:leader="dot" w:pos="8789"/>
        </w:tabs>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B54">
        <w:rPr>
          <w:rFonts w:ascii="Times New Roman" w:eastAsia="Times New Roman" w:hAnsi="Times New Roman" w:cs="Times New Roman"/>
          <w:color w:val="000000"/>
          <w:sz w:val="27"/>
          <w:szCs w:val="27"/>
          <w:lang w:eastAsia="ru-RU"/>
        </w:rPr>
        <w:t xml:space="preserve">1.2. </w:t>
      </w:r>
      <w:r w:rsidR="00267523">
        <w:rPr>
          <w:rFonts w:ascii="Times New Roman" w:eastAsia="Times New Roman" w:hAnsi="Times New Roman" w:cs="Times New Roman"/>
          <w:color w:val="000000"/>
          <w:sz w:val="27"/>
          <w:szCs w:val="27"/>
          <w:lang w:eastAsia="ru-RU"/>
        </w:rPr>
        <w:t>Определение понятия «национальные меньшинства</w:t>
      </w:r>
      <w:r w:rsidR="00B40E89">
        <w:rPr>
          <w:rFonts w:ascii="Times New Roman" w:eastAsia="Times New Roman" w:hAnsi="Times New Roman" w:cs="Times New Roman"/>
          <w:color w:val="000000"/>
          <w:sz w:val="27"/>
          <w:szCs w:val="27"/>
          <w:lang w:eastAsia="ru-RU"/>
        </w:rPr>
        <w:t>»</w:t>
      </w:r>
      <w:r w:rsidR="00B40E89">
        <w:rPr>
          <w:rFonts w:ascii="Times New Roman" w:eastAsia="Times New Roman" w:hAnsi="Times New Roman" w:cs="Times New Roman"/>
          <w:color w:val="000000"/>
          <w:sz w:val="27"/>
          <w:szCs w:val="27"/>
          <w:lang w:eastAsia="ru-RU"/>
        </w:rPr>
        <w:tab/>
      </w:r>
      <w:r w:rsidR="00B40E89">
        <w:rPr>
          <w:rFonts w:ascii="Times New Roman" w:eastAsia="Times New Roman" w:hAnsi="Times New Roman" w:cs="Times New Roman"/>
          <w:color w:val="000000"/>
          <w:sz w:val="27"/>
          <w:szCs w:val="27"/>
          <w:lang w:eastAsia="ru-RU"/>
        </w:rPr>
        <w:tab/>
      </w:r>
      <w:r w:rsidR="00B40E89" w:rsidRPr="007F2B54">
        <w:rPr>
          <w:rFonts w:ascii="Times New Roman" w:eastAsia="Times New Roman" w:hAnsi="Times New Roman" w:cs="Times New Roman"/>
          <w:color w:val="000000"/>
          <w:sz w:val="27"/>
          <w:szCs w:val="27"/>
          <w:lang w:eastAsia="ru-RU"/>
        </w:rPr>
        <w:t xml:space="preserve"> </w:t>
      </w:r>
      <w:r w:rsidR="00B40E89">
        <w:rPr>
          <w:rFonts w:ascii="Times New Roman" w:eastAsia="Times New Roman" w:hAnsi="Times New Roman" w:cs="Times New Roman"/>
          <w:color w:val="000000"/>
          <w:sz w:val="27"/>
          <w:szCs w:val="27"/>
          <w:lang w:eastAsia="ru-RU"/>
        </w:rPr>
        <w:t>24</w:t>
      </w:r>
    </w:p>
    <w:p w:rsidR="007F2B54" w:rsidRDefault="007F2B54" w:rsidP="00B40E89">
      <w:pPr>
        <w:tabs>
          <w:tab w:val="left" w:pos="142"/>
          <w:tab w:val="right" w:leader="dot" w:pos="8789"/>
        </w:tabs>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B54">
        <w:rPr>
          <w:rFonts w:ascii="Times New Roman" w:eastAsia="Times New Roman" w:hAnsi="Times New Roman" w:cs="Times New Roman"/>
          <w:color w:val="000000"/>
          <w:sz w:val="27"/>
          <w:szCs w:val="27"/>
          <w:lang w:eastAsia="ru-RU"/>
        </w:rPr>
        <w:t>Глава 2.</w:t>
      </w:r>
      <w:r w:rsidR="00267523" w:rsidRPr="00267523">
        <w:rPr>
          <w:rFonts w:ascii="Times New Roman" w:hAnsi="Times New Roman" w:cs="Times New Roman"/>
          <w:b/>
          <w:sz w:val="24"/>
          <w:szCs w:val="24"/>
        </w:rPr>
        <w:t xml:space="preserve"> </w:t>
      </w:r>
      <w:r w:rsidR="00267523" w:rsidRPr="00307CD2">
        <w:rPr>
          <w:rFonts w:ascii="Times New Roman" w:hAnsi="Times New Roman" w:cs="Times New Roman"/>
          <w:sz w:val="27"/>
          <w:szCs w:val="27"/>
        </w:rPr>
        <w:t>Положение польского и русского национальных меньшинств в Литве</w:t>
      </w:r>
      <w:r w:rsidRPr="007F2B54">
        <w:rPr>
          <w:rFonts w:ascii="Times New Roman" w:eastAsia="Times New Roman" w:hAnsi="Times New Roman" w:cs="Times New Roman"/>
          <w:color w:val="000000"/>
          <w:sz w:val="27"/>
          <w:szCs w:val="27"/>
          <w:lang w:eastAsia="ru-RU"/>
        </w:rPr>
        <w:t xml:space="preserve"> </w:t>
      </w:r>
      <w:r w:rsidR="00B40E89">
        <w:rPr>
          <w:rFonts w:ascii="Times New Roman" w:eastAsia="Times New Roman" w:hAnsi="Times New Roman" w:cs="Times New Roman"/>
          <w:color w:val="000000"/>
          <w:sz w:val="27"/>
          <w:szCs w:val="27"/>
          <w:lang w:eastAsia="ru-RU"/>
        </w:rPr>
        <w:tab/>
      </w:r>
      <w:r w:rsidR="00B40E89">
        <w:rPr>
          <w:rFonts w:ascii="Times New Roman" w:eastAsia="Times New Roman" w:hAnsi="Times New Roman" w:cs="Times New Roman"/>
          <w:color w:val="000000"/>
          <w:sz w:val="27"/>
          <w:szCs w:val="27"/>
          <w:lang w:eastAsia="ru-RU"/>
        </w:rPr>
        <w:tab/>
      </w:r>
      <w:r w:rsidR="00B40E89">
        <w:rPr>
          <w:rFonts w:ascii="Times New Roman" w:eastAsia="Times New Roman" w:hAnsi="Times New Roman" w:cs="Times New Roman"/>
          <w:color w:val="000000"/>
          <w:sz w:val="27"/>
          <w:szCs w:val="27"/>
          <w:lang w:eastAsia="ru-RU"/>
        </w:rPr>
        <w:tab/>
        <w:t>32</w:t>
      </w:r>
      <w:bookmarkStart w:id="0" w:name="_GoBack"/>
      <w:bookmarkEnd w:id="0"/>
    </w:p>
    <w:p w:rsidR="00307CD2" w:rsidRDefault="00307CD2" w:rsidP="00B40E89">
      <w:pPr>
        <w:tabs>
          <w:tab w:val="left" w:pos="4678"/>
          <w:tab w:val="right" w:leader="dot" w:pos="8789"/>
        </w:tabs>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2.1 Польское национальное меньшинство</w:t>
      </w:r>
      <w:r w:rsidR="00B40E89">
        <w:rPr>
          <w:rFonts w:ascii="Times New Roman" w:eastAsia="Times New Roman" w:hAnsi="Times New Roman" w:cs="Times New Roman"/>
          <w:color w:val="000000"/>
          <w:sz w:val="27"/>
          <w:szCs w:val="27"/>
          <w:lang w:eastAsia="ru-RU"/>
        </w:rPr>
        <w:tab/>
        <w:t>32</w:t>
      </w:r>
    </w:p>
    <w:p w:rsidR="00307CD2" w:rsidRPr="007F2B54" w:rsidRDefault="00307CD2" w:rsidP="00B40E89">
      <w:pPr>
        <w:tabs>
          <w:tab w:val="left" w:pos="4678"/>
          <w:tab w:val="right" w:leader="dot" w:pos="8789"/>
        </w:tabs>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2.2 Р</w:t>
      </w:r>
      <w:r w:rsidR="00B40E89">
        <w:rPr>
          <w:rFonts w:ascii="Times New Roman" w:eastAsia="Times New Roman" w:hAnsi="Times New Roman" w:cs="Times New Roman"/>
          <w:color w:val="000000"/>
          <w:sz w:val="27"/>
          <w:szCs w:val="27"/>
          <w:lang w:eastAsia="ru-RU"/>
        </w:rPr>
        <w:t>усское национальное меньшинство</w:t>
      </w:r>
      <w:r w:rsidR="00B40E89">
        <w:rPr>
          <w:rFonts w:ascii="Times New Roman" w:eastAsia="Times New Roman" w:hAnsi="Times New Roman" w:cs="Times New Roman"/>
          <w:color w:val="000000"/>
          <w:sz w:val="27"/>
          <w:szCs w:val="27"/>
          <w:lang w:eastAsia="ru-RU"/>
        </w:rPr>
        <w:tab/>
      </w:r>
      <w:r w:rsidR="00B40E89">
        <w:rPr>
          <w:rFonts w:ascii="Times New Roman" w:eastAsia="Times New Roman" w:hAnsi="Times New Roman" w:cs="Times New Roman"/>
          <w:color w:val="000000"/>
          <w:sz w:val="27"/>
          <w:szCs w:val="27"/>
          <w:lang w:eastAsia="ru-RU"/>
        </w:rPr>
        <w:tab/>
        <w:t>40</w:t>
      </w:r>
    </w:p>
    <w:p w:rsidR="007F2B54" w:rsidRPr="007F2B54" w:rsidRDefault="007F2B54" w:rsidP="0098587D">
      <w:pPr>
        <w:tabs>
          <w:tab w:val="left" w:pos="3261"/>
          <w:tab w:val="right" w:leader="dot" w:pos="8789"/>
        </w:tabs>
        <w:spacing w:before="100" w:beforeAutospacing="1" w:after="100" w:afterAutospacing="1" w:line="360" w:lineRule="auto"/>
        <w:rPr>
          <w:rFonts w:ascii="Times New Roman" w:eastAsia="Times New Roman" w:hAnsi="Times New Roman" w:cs="Times New Roman"/>
          <w:color w:val="000000"/>
          <w:sz w:val="27"/>
          <w:szCs w:val="27"/>
          <w:lang w:eastAsia="ru-RU"/>
        </w:rPr>
      </w:pPr>
      <w:r w:rsidRPr="007F2B54">
        <w:rPr>
          <w:rFonts w:ascii="Times New Roman" w:eastAsia="Times New Roman" w:hAnsi="Times New Roman" w:cs="Times New Roman"/>
          <w:color w:val="000000"/>
          <w:sz w:val="27"/>
          <w:szCs w:val="27"/>
          <w:lang w:eastAsia="ru-RU"/>
        </w:rPr>
        <w:t xml:space="preserve">Глава 3. </w:t>
      </w:r>
      <w:r w:rsidR="00307CD2" w:rsidRPr="00307CD2">
        <w:rPr>
          <w:rFonts w:ascii="Times New Roman" w:hAnsi="Times New Roman" w:cs="Times New Roman"/>
          <w:sz w:val="27"/>
          <w:szCs w:val="27"/>
        </w:rPr>
        <w:t>Роль государственной политики в регулировании положения национальных меньшинств</w:t>
      </w:r>
      <w:r w:rsidR="00B40E89">
        <w:rPr>
          <w:rFonts w:ascii="Times New Roman" w:eastAsia="Times New Roman" w:hAnsi="Times New Roman" w:cs="Times New Roman"/>
          <w:color w:val="000000"/>
          <w:sz w:val="27"/>
          <w:szCs w:val="27"/>
          <w:lang w:eastAsia="ru-RU"/>
        </w:rPr>
        <w:tab/>
      </w:r>
      <w:r w:rsidR="00B40E89">
        <w:rPr>
          <w:rFonts w:ascii="Times New Roman" w:eastAsia="Times New Roman" w:hAnsi="Times New Roman" w:cs="Times New Roman"/>
          <w:color w:val="000000"/>
          <w:sz w:val="27"/>
          <w:szCs w:val="27"/>
          <w:lang w:eastAsia="ru-RU"/>
        </w:rPr>
        <w:tab/>
        <w:t xml:space="preserve"> 48</w:t>
      </w:r>
    </w:p>
    <w:p w:rsidR="007F2B54" w:rsidRPr="007F2B54" w:rsidRDefault="007F2B54" w:rsidP="00B40E89">
      <w:pPr>
        <w:tabs>
          <w:tab w:val="left" w:pos="1560"/>
          <w:tab w:val="right" w:leader="dot" w:pos="8789"/>
        </w:tabs>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B54">
        <w:rPr>
          <w:rFonts w:ascii="Times New Roman" w:eastAsia="Times New Roman" w:hAnsi="Times New Roman" w:cs="Times New Roman"/>
          <w:color w:val="000000"/>
          <w:sz w:val="27"/>
          <w:szCs w:val="27"/>
          <w:lang w:eastAsia="ru-RU"/>
        </w:rPr>
        <w:t xml:space="preserve">Заключение </w:t>
      </w:r>
      <w:r w:rsidR="00B40E89">
        <w:rPr>
          <w:rFonts w:ascii="Times New Roman" w:eastAsia="Times New Roman" w:hAnsi="Times New Roman" w:cs="Times New Roman"/>
          <w:color w:val="000000"/>
          <w:sz w:val="27"/>
          <w:szCs w:val="27"/>
          <w:lang w:eastAsia="ru-RU"/>
        </w:rPr>
        <w:tab/>
      </w:r>
      <w:r w:rsidR="00B40E89">
        <w:rPr>
          <w:rFonts w:ascii="Times New Roman" w:eastAsia="Times New Roman" w:hAnsi="Times New Roman" w:cs="Times New Roman"/>
          <w:color w:val="000000"/>
          <w:sz w:val="27"/>
          <w:szCs w:val="27"/>
          <w:lang w:eastAsia="ru-RU"/>
        </w:rPr>
        <w:tab/>
        <w:t xml:space="preserve"> </w:t>
      </w:r>
      <w:r w:rsidR="0079022A">
        <w:rPr>
          <w:rFonts w:ascii="Times New Roman" w:eastAsia="Times New Roman" w:hAnsi="Times New Roman" w:cs="Times New Roman"/>
          <w:color w:val="000000"/>
          <w:sz w:val="27"/>
          <w:szCs w:val="27"/>
          <w:lang w:eastAsia="ru-RU"/>
        </w:rPr>
        <w:t>68</w:t>
      </w:r>
    </w:p>
    <w:p w:rsidR="007F2B54" w:rsidRPr="007F2B54" w:rsidRDefault="00B40E89" w:rsidP="00B40E89">
      <w:pPr>
        <w:tabs>
          <w:tab w:val="left" w:pos="1418"/>
          <w:tab w:val="right" w:leader="dot" w:pos="8789"/>
        </w:tabs>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Литература</w:t>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t xml:space="preserve"> 75</w:t>
      </w:r>
    </w:p>
    <w:p w:rsidR="00307CD2" w:rsidRDefault="00307CD2" w:rsidP="00666324">
      <w:pPr>
        <w:spacing w:line="360" w:lineRule="auto"/>
        <w:jc w:val="center"/>
        <w:rPr>
          <w:rFonts w:ascii="Times New Roman" w:eastAsia="Times New Roman" w:hAnsi="Times New Roman" w:cs="Times New Roman"/>
          <w:color w:val="000000"/>
          <w:sz w:val="27"/>
          <w:szCs w:val="27"/>
          <w:lang w:eastAsia="ru-RU"/>
        </w:rPr>
      </w:pPr>
    </w:p>
    <w:p w:rsidR="00307CD2" w:rsidRDefault="00307CD2" w:rsidP="00666324">
      <w:pPr>
        <w:spacing w:line="360" w:lineRule="auto"/>
        <w:jc w:val="center"/>
        <w:rPr>
          <w:rFonts w:ascii="Times New Roman" w:eastAsia="Times New Roman" w:hAnsi="Times New Roman" w:cs="Times New Roman"/>
          <w:color w:val="000000"/>
          <w:sz w:val="27"/>
          <w:szCs w:val="27"/>
          <w:lang w:eastAsia="ru-RU"/>
        </w:rPr>
      </w:pPr>
    </w:p>
    <w:p w:rsidR="00307CD2" w:rsidRDefault="00307CD2" w:rsidP="00666324">
      <w:pPr>
        <w:spacing w:line="360" w:lineRule="auto"/>
        <w:jc w:val="center"/>
        <w:rPr>
          <w:rFonts w:ascii="Times New Roman" w:eastAsia="Times New Roman" w:hAnsi="Times New Roman" w:cs="Times New Roman"/>
          <w:color w:val="000000"/>
          <w:sz w:val="27"/>
          <w:szCs w:val="27"/>
          <w:lang w:eastAsia="ru-RU"/>
        </w:rPr>
      </w:pPr>
    </w:p>
    <w:p w:rsidR="00307CD2" w:rsidRDefault="00307CD2" w:rsidP="00666324">
      <w:pPr>
        <w:spacing w:line="360" w:lineRule="auto"/>
        <w:jc w:val="center"/>
        <w:rPr>
          <w:rFonts w:ascii="Times New Roman" w:eastAsia="Times New Roman" w:hAnsi="Times New Roman" w:cs="Times New Roman"/>
          <w:color w:val="000000"/>
          <w:sz w:val="27"/>
          <w:szCs w:val="27"/>
          <w:lang w:eastAsia="ru-RU"/>
        </w:rPr>
      </w:pPr>
    </w:p>
    <w:p w:rsidR="00307CD2" w:rsidRDefault="00307CD2" w:rsidP="00666324">
      <w:pPr>
        <w:spacing w:line="360" w:lineRule="auto"/>
        <w:jc w:val="center"/>
        <w:rPr>
          <w:rFonts w:ascii="Times New Roman" w:eastAsia="Times New Roman" w:hAnsi="Times New Roman" w:cs="Times New Roman"/>
          <w:color w:val="000000"/>
          <w:sz w:val="27"/>
          <w:szCs w:val="27"/>
          <w:lang w:eastAsia="ru-RU"/>
        </w:rPr>
      </w:pPr>
    </w:p>
    <w:p w:rsidR="00307CD2" w:rsidRDefault="00307CD2" w:rsidP="00666324">
      <w:pPr>
        <w:spacing w:line="360" w:lineRule="auto"/>
        <w:jc w:val="center"/>
        <w:rPr>
          <w:rFonts w:ascii="Times New Roman" w:eastAsia="Times New Roman" w:hAnsi="Times New Roman" w:cs="Times New Roman"/>
          <w:color w:val="000000"/>
          <w:sz w:val="27"/>
          <w:szCs w:val="27"/>
          <w:lang w:eastAsia="ru-RU"/>
        </w:rPr>
      </w:pPr>
    </w:p>
    <w:p w:rsidR="00307CD2" w:rsidRDefault="00307CD2" w:rsidP="00666324">
      <w:pPr>
        <w:spacing w:line="360" w:lineRule="auto"/>
        <w:jc w:val="center"/>
        <w:rPr>
          <w:rFonts w:ascii="Times New Roman" w:eastAsia="Times New Roman" w:hAnsi="Times New Roman" w:cs="Times New Roman"/>
          <w:color w:val="000000"/>
          <w:sz w:val="27"/>
          <w:szCs w:val="27"/>
          <w:lang w:eastAsia="ru-RU"/>
        </w:rPr>
      </w:pPr>
    </w:p>
    <w:p w:rsidR="00307CD2" w:rsidRDefault="00307CD2" w:rsidP="00666324">
      <w:pPr>
        <w:spacing w:line="360" w:lineRule="auto"/>
        <w:jc w:val="center"/>
        <w:rPr>
          <w:rFonts w:ascii="Times New Roman" w:eastAsia="Times New Roman" w:hAnsi="Times New Roman" w:cs="Times New Roman"/>
          <w:color w:val="000000"/>
          <w:sz w:val="27"/>
          <w:szCs w:val="27"/>
          <w:lang w:eastAsia="ru-RU"/>
        </w:rPr>
      </w:pPr>
    </w:p>
    <w:p w:rsidR="00307CD2" w:rsidRDefault="00307CD2" w:rsidP="00666324">
      <w:pPr>
        <w:spacing w:line="360" w:lineRule="auto"/>
        <w:jc w:val="center"/>
        <w:rPr>
          <w:rFonts w:ascii="Times New Roman" w:eastAsia="Times New Roman" w:hAnsi="Times New Roman" w:cs="Times New Roman"/>
          <w:color w:val="000000"/>
          <w:sz w:val="27"/>
          <w:szCs w:val="27"/>
          <w:lang w:eastAsia="ru-RU"/>
        </w:rPr>
      </w:pPr>
    </w:p>
    <w:p w:rsidR="00B40E89" w:rsidRDefault="00B40E89" w:rsidP="00B40E89">
      <w:pPr>
        <w:spacing w:line="360" w:lineRule="auto"/>
        <w:rPr>
          <w:rFonts w:ascii="Times New Roman" w:eastAsia="Times New Roman" w:hAnsi="Times New Roman" w:cs="Times New Roman"/>
          <w:color w:val="000000"/>
          <w:sz w:val="27"/>
          <w:szCs w:val="27"/>
          <w:lang w:eastAsia="ru-RU"/>
        </w:rPr>
        <w:sectPr w:rsidR="00B40E89" w:rsidSect="00B40E89">
          <w:pgSz w:w="11906" w:h="16838"/>
          <w:pgMar w:top="1134" w:right="851" w:bottom="1134" w:left="1701" w:header="709" w:footer="709" w:gutter="0"/>
          <w:cols w:space="708"/>
          <w:titlePg/>
          <w:docGrid w:linePitch="360"/>
        </w:sectPr>
      </w:pPr>
    </w:p>
    <w:p w:rsidR="00666324" w:rsidRDefault="00666324" w:rsidP="00666324">
      <w:pPr>
        <w:spacing w:line="360" w:lineRule="auto"/>
        <w:jc w:val="center"/>
        <w:rPr>
          <w:rFonts w:ascii="Times New Roman" w:hAnsi="Times New Roman" w:cs="Times New Roman"/>
          <w:b/>
          <w:sz w:val="24"/>
          <w:szCs w:val="24"/>
        </w:rPr>
      </w:pPr>
      <w:r w:rsidRPr="00E17CA9">
        <w:rPr>
          <w:rFonts w:ascii="Times New Roman" w:hAnsi="Times New Roman" w:cs="Times New Roman"/>
          <w:b/>
          <w:sz w:val="24"/>
          <w:szCs w:val="24"/>
        </w:rPr>
        <w:lastRenderedPageBreak/>
        <w:t>Введение</w:t>
      </w:r>
    </w:p>
    <w:p w:rsidR="00666324" w:rsidRPr="00C260ED" w:rsidRDefault="00666324" w:rsidP="00C260ED">
      <w:pPr>
        <w:spacing w:after="0" w:line="360" w:lineRule="auto"/>
        <w:ind w:firstLine="709"/>
        <w:jc w:val="both"/>
        <w:rPr>
          <w:rFonts w:ascii="Times New Roman" w:hAnsi="Times New Roman" w:cs="Times New Roman"/>
          <w:color w:val="000000" w:themeColor="text1"/>
          <w:sz w:val="24"/>
          <w:szCs w:val="24"/>
        </w:rPr>
      </w:pPr>
      <w:r w:rsidRPr="00984908">
        <w:rPr>
          <w:rFonts w:ascii="Times New Roman" w:hAnsi="Times New Roman" w:cs="Times New Roman"/>
          <w:b/>
          <w:sz w:val="24"/>
          <w:szCs w:val="24"/>
        </w:rPr>
        <w:t xml:space="preserve">Актуальность темы исследования. </w:t>
      </w:r>
      <w:r w:rsidRPr="00984908">
        <w:rPr>
          <w:rFonts w:ascii="Times New Roman" w:hAnsi="Times New Roman" w:cs="Times New Roman"/>
          <w:sz w:val="24"/>
          <w:szCs w:val="24"/>
        </w:rPr>
        <w:t>Интеграция национальных меньшинств в современном многонацио</w:t>
      </w:r>
      <w:r w:rsidR="00C260ED">
        <w:rPr>
          <w:rFonts w:ascii="Times New Roman" w:hAnsi="Times New Roman" w:cs="Times New Roman"/>
          <w:sz w:val="24"/>
          <w:szCs w:val="24"/>
        </w:rPr>
        <w:t>нальном мире является одной из наиболее</w:t>
      </w:r>
      <w:r w:rsidRPr="00984908">
        <w:rPr>
          <w:rFonts w:ascii="Times New Roman" w:hAnsi="Times New Roman" w:cs="Times New Roman"/>
          <w:sz w:val="24"/>
          <w:szCs w:val="24"/>
        </w:rPr>
        <w:t xml:space="preserve"> актуальных тем, особенно для государств, где проживают различные национальные меньшинства. Таким государством является Литва. </w:t>
      </w:r>
      <w:r w:rsidRPr="00984908">
        <w:rPr>
          <w:rFonts w:ascii="Times New Roman" w:hAnsi="Times New Roman" w:cs="Times New Roman"/>
          <w:color w:val="000000"/>
          <w:sz w:val="24"/>
          <w:szCs w:val="24"/>
          <w:shd w:val="clear" w:color="auto" w:fill="FFFFFF"/>
        </w:rPr>
        <w:t>Национальные меньшинства в Литве играют немаловажную роль, так как по статистическим данным 2015 года в стране проживает свыше 13% представителей</w:t>
      </w:r>
      <w:r w:rsidR="00116B10">
        <w:rPr>
          <w:rFonts w:ascii="Times New Roman" w:hAnsi="Times New Roman" w:cs="Times New Roman"/>
          <w:color w:val="000000"/>
          <w:sz w:val="24"/>
          <w:szCs w:val="24"/>
          <w:shd w:val="clear" w:color="auto" w:fill="FFFFFF"/>
        </w:rPr>
        <w:t xml:space="preserve"> других национальностей</w:t>
      </w:r>
      <w:r w:rsidRPr="00984908">
        <w:rPr>
          <w:rStyle w:val="a6"/>
          <w:rFonts w:ascii="Times New Roman" w:hAnsi="Times New Roman" w:cs="Times New Roman"/>
          <w:color w:val="000000"/>
          <w:sz w:val="24"/>
          <w:szCs w:val="24"/>
          <w:shd w:val="clear" w:color="auto" w:fill="FFFFFF"/>
        </w:rPr>
        <w:footnoteReference w:id="1"/>
      </w:r>
      <w:r w:rsidRPr="00984908">
        <w:rPr>
          <w:rFonts w:ascii="Times New Roman" w:hAnsi="Times New Roman" w:cs="Times New Roman"/>
          <w:color w:val="000000"/>
          <w:sz w:val="24"/>
          <w:szCs w:val="24"/>
          <w:shd w:val="clear" w:color="auto" w:fill="FFFFFF"/>
        </w:rPr>
        <w:t>. Самыми многочисленными группами представителей других национальностей являются польское и русское национальные меньшинства.</w:t>
      </w:r>
      <w:r w:rsidRPr="00984908">
        <w:rPr>
          <w:rFonts w:ascii="Times New Roman" w:hAnsi="Times New Roman" w:cs="Times New Roman"/>
          <w:color w:val="000000"/>
          <w:sz w:val="24"/>
          <w:szCs w:val="24"/>
        </w:rPr>
        <w:t xml:space="preserve"> Процесс интеграции польского и русского национальных меньшинств в литовское общество</w:t>
      </w:r>
      <w:r w:rsidR="00C260ED">
        <w:rPr>
          <w:rFonts w:ascii="Times New Roman" w:hAnsi="Times New Roman" w:cs="Times New Roman"/>
          <w:color w:val="000000"/>
          <w:sz w:val="24"/>
          <w:szCs w:val="24"/>
        </w:rPr>
        <w:t xml:space="preserve"> (</w:t>
      </w:r>
      <w:r w:rsidR="00C260ED" w:rsidRPr="00984908">
        <w:rPr>
          <w:rFonts w:ascii="Times New Roman" w:hAnsi="Times New Roman" w:cs="Times New Roman"/>
          <w:color w:val="000000" w:themeColor="text1"/>
          <w:sz w:val="24"/>
          <w:szCs w:val="24"/>
        </w:rPr>
        <w:t>а именно в общество, существующее в</w:t>
      </w:r>
      <w:r w:rsidR="00C260ED">
        <w:rPr>
          <w:rFonts w:ascii="Times New Roman" w:hAnsi="Times New Roman" w:cs="Times New Roman"/>
          <w:color w:val="000000" w:themeColor="text1"/>
          <w:sz w:val="24"/>
          <w:szCs w:val="24"/>
        </w:rPr>
        <w:t xml:space="preserve"> границах Литовской Республики)</w:t>
      </w:r>
      <w:r w:rsidRPr="00984908">
        <w:rPr>
          <w:rFonts w:ascii="Times New Roman" w:hAnsi="Times New Roman" w:cs="Times New Roman"/>
          <w:color w:val="000000"/>
          <w:sz w:val="24"/>
          <w:szCs w:val="24"/>
        </w:rPr>
        <w:t xml:space="preserve"> является важным для стабильной жизнедеятельности социально</w:t>
      </w:r>
      <w:r w:rsidR="00CE49F6">
        <w:rPr>
          <w:rFonts w:ascii="Times New Roman" w:hAnsi="Times New Roman" w:cs="Times New Roman"/>
          <w:color w:val="000000"/>
          <w:sz w:val="24"/>
          <w:szCs w:val="24"/>
        </w:rPr>
        <w:t>й</w:t>
      </w:r>
      <w:r w:rsidRPr="00984908">
        <w:rPr>
          <w:rFonts w:ascii="Times New Roman" w:hAnsi="Times New Roman" w:cs="Times New Roman"/>
          <w:color w:val="000000"/>
          <w:sz w:val="24"/>
          <w:szCs w:val="24"/>
        </w:rPr>
        <w:t xml:space="preserve"> системы Литвы. Для сохранения устойчивости жизнедеятельности литовского общества с его многообразием национальных групп особенно необходимо обеспечить «позитивный» интеграционный процесс, а именно гармоничное взаимодействие и сосуществование различных культур, традиций и языков в рамках данного общества.  </w:t>
      </w:r>
    </w:p>
    <w:p w:rsidR="00666324" w:rsidRPr="00984908" w:rsidRDefault="00666324" w:rsidP="00666324">
      <w:pPr>
        <w:spacing w:after="0" w:line="360" w:lineRule="auto"/>
        <w:jc w:val="both"/>
        <w:rPr>
          <w:rFonts w:ascii="Times New Roman" w:hAnsi="Times New Roman" w:cs="Times New Roman"/>
          <w:sz w:val="24"/>
          <w:szCs w:val="24"/>
        </w:rPr>
      </w:pPr>
      <w:r w:rsidRPr="00984908">
        <w:rPr>
          <w:rFonts w:ascii="Times New Roman" w:hAnsi="Times New Roman" w:cs="Times New Roman"/>
          <w:color w:val="000000"/>
          <w:sz w:val="24"/>
          <w:szCs w:val="24"/>
        </w:rPr>
        <w:tab/>
        <w:t>В первую очередь</w:t>
      </w:r>
      <w:r w:rsidR="00C260ED">
        <w:rPr>
          <w:rFonts w:ascii="Times New Roman" w:hAnsi="Times New Roman" w:cs="Times New Roman"/>
          <w:color w:val="000000"/>
          <w:sz w:val="24"/>
          <w:szCs w:val="24"/>
        </w:rPr>
        <w:t>,</w:t>
      </w:r>
      <w:r w:rsidRPr="00984908">
        <w:rPr>
          <w:rFonts w:ascii="Times New Roman" w:hAnsi="Times New Roman" w:cs="Times New Roman"/>
          <w:color w:val="000000"/>
          <w:sz w:val="24"/>
          <w:szCs w:val="24"/>
        </w:rPr>
        <w:t xml:space="preserve"> дл</w:t>
      </w:r>
      <w:r w:rsidR="00C260ED">
        <w:rPr>
          <w:rFonts w:ascii="Times New Roman" w:hAnsi="Times New Roman" w:cs="Times New Roman"/>
          <w:color w:val="000000"/>
          <w:sz w:val="24"/>
          <w:szCs w:val="24"/>
        </w:rPr>
        <w:t>я понимания процесса интеграции</w:t>
      </w:r>
      <w:r w:rsidRPr="00984908">
        <w:rPr>
          <w:rFonts w:ascii="Times New Roman" w:hAnsi="Times New Roman" w:cs="Times New Roman"/>
          <w:color w:val="000000"/>
          <w:sz w:val="24"/>
          <w:szCs w:val="24"/>
        </w:rPr>
        <w:t xml:space="preserve"> национальных меньшинств в Литве стоит разобраться с онтологическим происхождением понятия «интеграция». Процесс</w:t>
      </w:r>
      <w:r w:rsidRPr="00984908">
        <w:rPr>
          <w:rFonts w:ascii="Times New Roman" w:hAnsi="Times New Roman" w:cs="Times New Roman"/>
          <w:color w:val="000000"/>
          <w:sz w:val="24"/>
          <w:szCs w:val="24"/>
          <w:shd w:val="clear" w:color="auto" w:fill="FFFFFF"/>
        </w:rPr>
        <w:t xml:space="preserve"> интеграции разнородных элементов, в нашем случае, национальных меньшинств в одно целое (в литовское общество) способствует приросту качеств и закономерностей к ранее существующим </w:t>
      </w:r>
      <w:r w:rsidRPr="00984908">
        <w:rPr>
          <w:rFonts w:ascii="Times New Roman" w:hAnsi="Times New Roman" w:cs="Times New Roman"/>
          <w:sz w:val="24"/>
          <w:szCs w:val="24"/>
        </w:rPr>
        <w:t xml:space="preserve">исходным качествам </w:t>
      </w:r>
      <w:proofErr w:type="spellStart"/>
      <w:r w:rsidRPr="00984908">
        <w:rPr>
          <w:rFonts w:ascii="Times New Roman" w:hAnsi="Times New Roman" w:cs="Times New Roman"/>
          <w:sz w:val="24"/>
          <w:szCs w:val="24"/>
        </w:rPr>
        <w:t>интегрирующихся</w:t>
      </w:r>
      <w:proofErr w:type="spellEnd"/>
      <w:r w:rsidRPr="00984908">
        <w:rPr>
          <w:rFonts w:ascii="Times New Roman" w:hAnsi="Times New Roman" w:cs="Times New Roman"/>
          <w:sz w:val="24"/>
          <w:szCs w:val="24"/>
        </w:rPr>
        <w:t xml:space="preserve"> объектов. Это говорит о том, что в результате соединения целое становится больше суммы входящих в него частей. Другими словами, в процессе интеграции национальных меньшинств в литовское общество в результате образуется новое состояние общества, в котором литовское общество в целом превышает сумму элементов, а именно национальных меньшинств и титульного населения</w:t>
      </w:r>
      <w:r w:rsidR="00C260ED">
        <w:rPr>
          <w:rFonts w:ascii="Times New Roman" w:hAnsi="Times New Roman" w:cs="Times New Roman"/>
          <w:sz w:val="24"/>
          <w:szCs w:val="24"/>
        </w:rPr>
        <w:t xml:space="preserve"> (литовцев)</w:t>
      </w:r>
      <w:r w:rsidRPr="00984908">
        <w:rPr>
          <w:rFonts w:ascii="Times New Roman" w:hAnsi="Times New Roman" w:cs="Times New Roman"/>
          <w:sz w:val="24"/>
          <w:szCs w:val="24"/>
        </w:rPr>
        <w:t xml:space="preserve">. </w:t>
      </w:r>
    </w:p>
    <w:p w:rsidR="00666324" w:rsidRPr="00984908" w:rsidRDefault="00666324" w:rsidP="00666324">
      <w:pPr>
        <w:spacing w:after="0" w:line="360" w:lineRule="auto"/>
        <w:ind w:firstLine="709"/>
        <w:jc w:val="both"/>
        <w:rPr>
          <w:rFonts w:ascii="Times New Roman" w:hAnsi="Times New Roman" w:cs="Times New Roman"/>
          <w:sz w:val="24"/>
          <w:szCs w:val="24"/>
        </w:rPr>
      </w:pPr>
      <w:r w:rsidRPr="00984908">
        <w:rPr>
          <w:rFonts w:ascii="Times New Roman" w:hAnsi="Times New Roman" w:cs="Times New Roman"/>
          <w:sz w:val="24"/>
          <w:szCs w:val="24"/>
        </w:rPr>
        <w:t xml:space="preserve">Существует большое количество различных позиций и подходов по изучению понятия «интеграция». Одними из фундаментальных теоретических работ последнего времени являются работы Т. </w:t>
      </w:r>
      <w:proofErr w:type="spellStart"/>
      <w:r w:rsidRPr="00984908">
        <w:rPr>
          <w:rFonts w:ascii="Times New Roman" w:hAnsi="Times New Roman" w:cs="Times New Roman"/>
          <w:sz w:val="24"/>
          <w:szCs w:val="24"/>
        </w:rPr>
        <w:t>Парсонса</w:t>
      </w:r>
      <w:proofErr w:type="spellEnd"/>
      <w:r w:rsidRPr="00984908">
        <w:rPr>
          <w:rStyle w:val="a6"/>
          <w:rFonts w:ascii="Times New Roman" w:hAnsi="Times New Roman" w:cs="Times New Roman"/>
          <w:sz w:val="24"/>
          <w:szCs w:val="24"/>
        </w:rPr>
        <w:footnoteReference w:id="2"/>
      </w:r>
      <w:r w:rsidRPr="00984908">
        <w:rPr>
          <w:rFonts w:ascii="Times New Roman" w:hAnsi="Times New Roman" w:cs="Times New Roman"/>
          <w:sz w:val="24"/>
          <w:szCs w:val="24"/>
        </w:rPr>
        <w:t xml:space="preserve"> и З. Баумана</w:t>
      </w:r>
      <w:r w:rsidRPr="00984908">
        <w:rPr>
          <w:rStyle w:val="a6"/>
          <w:rFonts w:ascii="Times New Roman" w:hAnsi="Times New Roman" w:cs="Times New Roman"/>
          <w:sz w:val="24"/>
          <w:szCs w:val="24"/>
        </w:rPr>
        <w:footnoteReference w:id="3"/>
      </w:r>
      <w:r w:rsidRPr="00984908">
        <w:rPr>
          <w:rFonts w:ascii="Times New Roman" w:hAnsi="Times New Roman" w:cs="Times New Roman"/>
          <w:sz w:val="24"/>
          <w:szCs w:val="24"/>
        </w:rPr>
        <w:t xml:space="preserve">. Данные авторы  в своих трудах по-разному подходили к пониманию интеграционного процесса. Останавливаясь на данных теоретиках, важно отметить, что интеграция, по мнению Т. </w:t>
      </w:r>
      <w:proofErr w:type="spellStart"/>
      <w:r w:rsidRPr="00984908">
        <w:rPr>
          <w:rFonts w:ascii="Times New Roman" w:hAnsi="Times New Roman" w:cs="Times New Roman"/>
          <w:sz w:val="24"/>
          <w:szCs w:val="24"/>
        </w:rPr>
        <w:t>Парсонса</w:t>
      </w:r>
      <w:proofErr w:type="spellEnd"/>
      <w:r w:rsidRPr="00984908">
        <w:rPr>
          <w:rFonts w:ascii="Times New Roman" w:hAnsi="Times New Roman" w:cs="Times New Roman"/>
          <w:sz w:val="24"/>
          <w:szCs w:val="24"/>
        </w:rPr>
        <w:t xml:space="preserve">, способствует </w:t>
      </w:r>
      <w:r w:rsidRPr="00984908">
        <w:rPr>
          <w:rFonts w:ascii="Times New Roman" w:hAnsi="Times New Roman" w:cs="Times New Roman"/>
          <w:sz w:val="24"/>
          <w:szCs w:val="24"/>
        </w:rPr>
        <w:lastRenderedPageBreak/>
        <w:t xml:space="preserve">координации различных частей социальной системы. Основной институт, по его мнению, посредством которого </w:t>
      </w:r>
      <w:r w:rsidR="008843CD">
        <w:rPr>
          <w:rFonts w:ascii="Times New Roman" w:hAnsi="Times New Roman" w:cs="Times New Roman"/>
          <w:sz w:val="24"/>
          <w:szCs w:val="24"/>
        </w:rPr>
        <w:t>реализуется функция интеграции</w:t>
      </w:r>
      <w:r w:rsidR="008843CD" w:rsidRPr="008843CD">
        <w:rPr>
          <w:rFonts w:ascii="Times New Roman" w:hAnsi="Times New Roman" w:cs="Times New Roman"/>
          <w:sz w:val="24"/>
          <w:szCs w:val="24"/>
        </w:rPr>
        <w:t xml:space="preserve"> –</w:t>
      </w:r>
      <w:r w:rsidRPr="00984908">
        <w:rPr>
          <w:rFonts w:ascii="Times New Roman" w:hAnsi="Times New Roman" w:cs="Times New Roman"/>
          <w:sz w:val="24"/>
          <w:szCs w:val="24"/>
        </w:rPr>
        <w:t xml:space="preserve"> право. Важность права в социальной системе подчеркивает тот факт, что благодаря правовым нормам упорядочиваются отношения между индивидами и институтами, что в значительной мере уменьшает потенциал возникновения конфликтной ситуации. В случае</w:t>
      </w:r>
      <w:r w:rsidR="00C260ED">
        <w:rPr>
          <w:rFonts w:ascii="Times New Roman" w:hAnsi="Times New Roman" w:cs="Times New Roman"/>
          <w:sz w:val="24"/>
          <w:szCs w:val="24"/>
        </w:rPr>
        <w:t>,</w:t>
      </w:r>
      <w:r w:rsidRPr="00984908">
        <w:rPr>
          <w:rFonts w:ascii="Times New Roman" w:hAnsi="Times New Roman" w:cs="Times New Roman"/>
          <w:sz w:val="24"/>
          <w:szCs w:val="24"/>
        </w:rPr>
        <w:t xml:space="preserve"> если конфликт все же возникает, то благодаря правовым нормам конфликт, как правило, представляется возможным уладить через правовую систему,  избегая дезинтеграции других подсистем и общества в целом. </w:t>
      </w:r>
    </w:p>
    <w:p w:rsidR="00666324" w:rsidRPr="00984908" w:rsidRDefault="00666324" w:rsidP="00666324">
      <w:pPr>
        <w:spacing w:after="0" w:line="360" w:lineRule="auto"/>
        <w:ind w:firstLine="709"/>
        <w:jc w:val="both"/>
        <w:rPr>
          <w:rFonts w:ascii="Times New Roman" w:hAnsi="Times New Roman" w:cs="Times New Roman"/>
          <w:sz w:val="24"/>
          <w:szCs w:val="24"/>
        </w:rPr>
      </w:pPr>
      <w:r w:rsidRPr="00984908">
        <w:rPr>
          <w:rFonts w:ascii="Times New Roman" w:hAnsi="Times New Roman" w:cs="Times New Roman"/>
          <w:sz w:val="24"/>
          <w:szCs w:val="24"/>
        </w:rPr>
        <w:t xml:space="preserve">Под фидуциарной подсистемой Т. </w:t>
      </w:r>
      <w:proofErr w:type="spellStart"/>
      <w:r w:rsidRPr="00984908">
        <w:rPr>
          <w:rFonts w:ascii="Times New Roman" w:hAnsi="Times New Roman" w:cs="Times New Roman"/>
          <w:sz w:val="24"/>
          <w:szCs w:val="24"/>
        </w:rPr>
        <w:t>Парсонс</w:t>
      </w:r>
      <w:proofErr w:type="spellEnd"/>
      <w:r w:rsidRPr="00984908">
        <w:rPr>
          <w:rFonts w:ascii="Times New Roman" w:hAnsi="Times New Roman" w:cs="Times New Roman"/>
          <w:sz w:val="24"/>
          <w:szCs w:val="24"/>
        </w:rPr>
        <w:t xml:space="preserve"> подразумевает институты, занима</w:t>
      </w:r>
      <w:r w:rsidR="000E4061">
        <w:rPr>
          <w:rFonts w:ascii="Times New Roman" w:hAnsi="Times New Roman" w:cs="Times New Roman"/>
          <w:sz w:val="24"/>
          <w:szCs w:val="24"/>
        </w:rPr>
        <w:t>ющиеся генерализацией ценностей (</w:t>
      </w:r>
      <w:r w:rsidRPr="00984908">
        <w:rPr>
          <w:rFonts w:ascii="Times New Roman" w:hAnsi="Times New Roman" w:cs="Times New Roman"/>
          <w:sz w:val="24"/>
          <w:szCs w:val="24"/>
        </w:rPr>
        <w:t>семья, учебные заведения</w:t>
      </w:r>
      <w:r w:rsidR="000E4061">
        <w:rPr>
          <w:rFonts w:ascii="Times New Roman" w:hAnsi="Times New Roman" w:cs="Times New Roman"/>
          <w:sz w:val="24"/>
          <w:szCs w:val="24"/>
        </w:rPr>
        <w:t>)</w:t>
      </w:r>
      <w:r w:rsidRPr="00984908">
        <w:rPr>
          <w:rFonts w:ascii="Times New Roman" w:hAnsi="Times New Roman" w:cs="Times New Roman"/>
          <w:sz w:val="24"/>
          <w:szCs w:val="24"/>
        </w:rPr>
        <w:t xml:space="preserve">. Главной функцией </w:t>
      </w:r>
      <w:r w:rsidR="000E4061">
        <w:rPr>
          <w:rFonts w:ascii="Times New Roman" w:hAnsi="Times New Roman" w:cs="Times New Roman"/>
          <w:sz w:val="24"/>
          <w:szCs w:val="24"/>
        </w:rPr>
        <w:t>данных институтов является поддержание</w:t>
      </w:r>
      <w:r w:rsidRPr="00984908">
        <w:rPr>
          <w:rFonts w:ascii="Times New Roman" w:hAnsi="Times New Roman" w:cs="Times New Roman"/>
          <w:sz w:val="24"/>
          <w:szCs w:val="24"/>
        </w:rPr>
        <w:t xml:space="preserve"> существующих культурных образцов в обществе. То есть</w:t>
      </w:r>
      <w:r w:rsidR="00C260ED">
        <w:rPr>
          <w:rFonts w:ascii="Times New Roman" w:hAnsi="Times New Roman" w:cs="Times New Roman"/>
          <w:sz w:val="24"/>
          <w:szCs w:val="24"/>
        </w:rPr>
        <w:t>,</w:t>
      </w:r>
      <w:r w:rsidRPr="00984908">
        <w:rPr>
          <w:rFonts w:ascii="Times New Roman" w:hAnsi="Times New Roman" w:cs="Times New Roman"/>
          <w:sz w:val="24"/>
          <w:szCs w:val="24"/>
        </w:rPr>
        <w:t xml:space="preserve"> данная подсистема</w:t>
      </w:r>
      <w:r w:rsidR="00C260ED">
        <w:rPr>
          <w:rFonts w:ascii="Times New Roman" w:hAnsi="Times New Roman" w:cs="Times New Roman"/>
          <w:sz w:val="24"/>
          <w:szCs w:val="24"/>
        </w:rPr>
        <w:t xml:space="preserve"> также</w:t>
      </w:r>
      <w:r w:rsidR="000E4061">
        <w:rPr>
          <w:rFonts w:ascii="Times New Roman" w:hAnsi="Times New Roman" w:cs="Times New Roman"/>
          <w:sz w:val="24"/>
          <w:szCs w:val="24"/>
        </w:rPr>
        <w:t xml:space="preserve"> является</w:t>
      </w:r>
      <w:r w:rsidRPr="00984908">
        <w:rPr>
          <w:rFonts w:ascii="Times New Roman" w:hAnsi="Times New Roman" w:cs="Times New Roman"/>
          <w:sz w:val="24"/>
          <w:szCs w:val="24"/>
        </w:rPr>
        <w:t xml:space="preserve"> базисом для развития интеграционных процессов в обществе</w:t>
      </w:r>
      <w:r w:rsidR="001B2C7A">
        <w:rPr>
          <w:rFonts w:ascii="Times New Roman" w:hAnsi="Times New Roman" w:cs="Times New Roman"/>
          <w:sz w:val="24"/>
          <w:szCs w:val="24"/>
        </w:rPr>
        <w:t xml:space="preserve"> наряду с другими важными со</w:t>
      </w:r>
      <w:r w:rsidR="007B567C">
        <w:rPr>
          <w:rFonts w:ascii="Times New Roman" w:hAnsi="Times New Roman" w:cs="Times New Roman"/>
          <w:sz w:val="24"/>
          <w:szCs w:val="24"/>
        </w:rPr>
        <w:t>ставляющими, такими как политическая подсистема</w:t>
      </w:r>
      <w:r w:rsidR="001B2C7A">
        <w:rPr>
          <w:rFonts w:ascii="Times New Roman" w:hAnsi="Times New Roman" w:cs="Times New Roman"/>
          <w:sz w:val="24"/>
          <w:szCs w:val="24"/>
        </w:rPr>
        <w:t xml:space="preserve"> и экономика</w:t>
      </w:r>
      <w:r w:rsidRPr="00984908">
        <w:rPr>
          <w:rFonts w:ascii="Times New Roman" w:hAnsi="Times New Roman" w:cs="Times New Roman"/>
          <w:sz w:val="24"/>
          <w:szCs w:val="24"/>
        </w:rPr>
        <w:t>.</w:t>
      </w:r>
    </w:p>
    <w:p w:rsidR="00666324" w:rsidRPr="00984908" w:rsidRDefault="00666324" w:rsidP="00666324">
      <w:pPr>
        <w:spacing w:after="0" w:line="360" w:lineRule="auto"/>
        <w:ind w:firstLine="709"/>
        <w:jc w:val="both"/>
        <w:rPr>
          <w:rFonts w:ascii="Times New Roman" w:hAnsi="Times New Roman" w:cs="Times New Roman"/>
          <w:sz w:val="24"/>
          <w:szCs w:val="24"/>
        </w:rPr>
      </w:pPr>
      <w:r w:rsidRPr="00984908">
        <w:rPr>
          <w:rFonts w:ascii="Times New Roman" w:hAnsi="Times New Roman" w:cs="Times New Roman"/>
          <w:sz w:val="24"/>
          <w:szCs w:val="24"/>
        </w:rPr>
        <w:t>Другой позицией понимания интеграционных процессов является точка зрения  З. Баумана. По его мнению, интеграция в обществе происходит посредством потребления индивидов. «</w:t>
      </w:r>
      <w:r w:rsidRPr="00984908">
        <w:rPr>
          <w:rFonts w:ascii="Times New Roman" w:hAnsi="Times New Roman" w:cs="Times New Roman"/>
          <w:i/>
          <w:color w:val="000000"/>
          <w:sz w:val="24"/>
          <w:szCs w:val="24"/>
          <w:shd w:val="clear" w:color="auto" w:fill="FFFFFF"/>
        </w:rPr>
        <w:t>С усилением в обществе ориентации на потребление, а не на производство, социальная интеграция все больше достигается через соблазняющий эффект рынка, в то время как вовлечение государством граждан в политическую активность уменьшается</w:t>
      </w:r>
      <w:r w:rsidRPr="00984908">
        <w:rPr>
          <w:rFonts w:ascii="Times New Roman" w:hAnsi="Times New Roman" w:cs="Times New Roman"/>
          <w:sz w:val="24"/>
          <w:szCs w:val="24"/>
        </w:rPr>
        <w:t>»</w:t>
      </w:r>
      <w:r w:rsidRPr="00984908">
        <w:rPr>
          <w:rStyle w:val="a6"/>
          <w:rFonts w:ascii="Times New Roman" w:hAnsi="Times New Roman" w:cs="Times New Roman"/>
          <w:sz w:val="24"/>
          <w:szCs w:val="24"/>
        </w:rPr>
        <w:footnoteReference w:id="4"/>
      </w:r>
      <w:r w:rsidRPr="00984908">
        <w:rPr>
          <w:rFonts w:ascii="Times New Roman" w:hAnsi="Times New Roman" w:cs="Times New Roman"/>
          <w:sz w:val="24"/>
          <w:szCs w:val="24"/>
        </w:rPr>
        <w:t xml:space="preserve">. З. Бауман утверждает, что современное общество подвержено влиянию мягкой силы, выражаемой в большом количестве различных видов товаров и услуг, потребляемых человеком. Благодаря разнообразию существующих товаров и услуг, индивиды, соблазненные вариативностью, забывают о политике. Данный факт создает возможность для власти проводить выгодную политику, так как вмешательство невыгодных для властей групп населения или отдельных индивидов сокращается к минимуму. З. Бауман утверждает, что </w:t>
      </w:r>
      <w:r w:rsidRPr="00984908">
        <w:rPr>
          <w:rFonts w:ascii="Times New Roman" w:hAnsi="Times New Roman" w:cs="Times New Roman"/>
          <w:color w:val="000000"/>
          <w:sz w:val="24"/>
          <w:szCs w:val="24"/>
          <w:shd w:val="clear" w:color="auto" w:fill="FFFFFF"/>
        </w:rPr>
        <w:t>«</w:t>
      </w:r>
      <w:r w:rsidRPr="00984908">
        <w:rPr>
          <w:rFonts w:ascii="Times New Roman" w:hAnsi="Times New Roman" w:cs="Times New Roman"/>
          <w:i/>
          <w:sz w:val="24"/>
          <w:szCs w:val="24"/>
        </w:rPr>
        <w:t>Рыночная ориентация индивидов, стремящихся к удовлетворению своих постоянно растущих потребностей, — вот все, что требуется для социальной интеграции</w:t>
      </w:r>
      <w:r w:rsidRPr="00984908">
        <w:rPr>
          <w:rFonts w:ascii="Times New Roman" w:hAnsi="Times New Roman" w:cs="Times New Roman"/>
          <w:color w:val="000000"/>
          <w:sz w:val="24"/>
          <w:szCs w:val="24"/>
          <w:shd w:val="clear" w:color="auto" w:fill="FFFFFF"/>
        </w:rPr>
        <w:t>»</w:t>
      </w:r>
      <w:r w:rsidRPr="00984908">
        <w:rPr>
          <w:rStyle w:val="a6"/>
          <w:rFonts w:ascii="Times New Roman" w:hAnsi="Times New Roman" w:cs="Times New Roman"/>
          <w:color w:val="000000"/>
          <w:sz w:val="24"/>
          <w:szCs w:val="24"/>
          <w:shd w:val="clear" w:color="auto" w:fill="FFFFFF"/>
        </w:rPr>
        <w:footnoteReference w:id="5"/>
      </w:r>
      <w:r w:rsidRPr="00984908">
        <w:rPr>
          <w:rFonts w:ascii="Times New Roman" w:hAnsi="Times New Roman" w:cs="Times New Roman"/>
          <w:color w:val="000000"/>
          <w:sz w:val="24"/>
          <w:szCs w:val="24"/>
          <w:shd w:val="clear" w:color="auto" w:fill="FFFFFF"/>
        </w:rPr>
        <w:t xml:space="preserve">. Следовательно, он </w:t>
      </w:r>
      <w:r w:rsidRPr="00984908">
        <w:rPr>
          <w:rFonts w:ascii="Times New Roman" w:hAnsi="Times New Roman" w:cs="Times New Roman"/>
          <w:sz w:val="24"/>
          <w:szCs w:val="24"/>
        </w:rPr>
        <w:t xml:space="preserve">рассматривает интеграцию индивидов в современное общество именно путем удовлетворения их потребностей, непосредственно связанных с экономической сферой.  </w:t>
      </w:r>
    </w:p>
    <w:p w:rsidR="00666324" w:rsidRPr="00984908" w:rsidRDefault="00666324" w:rsidP="00666324">
      <w:pPr>
        <w:spacing w:after="0" w:line="360" w:lineRule="auto"/>
        <w:ind w:firstLine="709"/>
        <w:jc w:val="both"/>
        <w:rPr>
          <w:rFonts w:ascii="Times New Roman" w:hAnsi="Times New Roman" w:cs="Times New Roman"/>
          <w:sz w:val="24"/>
          <w:szCs w:val="24"/>
        </w:rPr>
      </w:pPr>
      <w:r w:rsidRPr="00984908">
        <w:rPr>
          <w:rFonts w:ascii="Times New Roman" w:hAnsi="Times New Roman" w:cs="Times New Roman"/>
          <w:sz w:val="24"/>
          <w:szCs w:val="24"/>
        </w:rPr>
        <w:lastRenderedPageBreak/>
        <w:t>Далее, для проведения исследования согласно заявленной тематике, необходимо определить понятие «национальные меньшинства». На сегодняшний день в международном праве не существует четко унифицированного определения понятия «национальные меньшинства», что является проблемой на пути эффективной защиты прав и свобод представителей данной категории. Помимо этого, существует большой спектр классификаций представителей меньшинств по различным признакам: этническим, конфессиональным, языковым, национальным и т.д., что несомненно усложняет идентификацию того или иного меньшинства. В связи с тем, что не существует универсального определения понятия «национальные меньшинства» государства трактуют его по-своему. Также, часто вста</w:t>
      </w:r>
      <w:r w:rsidR="00C260ED">
        <w:rPr>
          <w:rFonts w:ascii="Times New Roman" w:hAnsi="Times New Roman" w:cs="Times New Roman"/>
          <w:sz w:val="24"/>
          <w:szCs w:val="24"/>
        </w:rPr>
        <w:t>ет вопрос о схожести определений</w:t>
      </w:r>
      <w:r w:rsidRPr="00984908">
        <w:rPr>
          <w:rFonts w:ascii="Times New Roman" w:hAnsi="Times New Roman" w:cs="Times New Roman"/>
          <w:sz w:val="24"/>
          <w:szCs w:val="24"/>
        </w:rPr>
        <w:t xml:space="preserve"> «национальные меньшинства» и «этнические меньшинства», поэтому необходимо установить четкое разграничение данных понятий.</w:t>
      </w:r>
    </w:p>
    <w:p w:rsidR="005F0DBB" w:rsidRPr="004A05E7" w:rsidRDefault="00666324" w:rsidP="0066632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84908">
        <w:rPr>
          <w:rFonts w:ascii="Times New Roman" w:hAnsi="Times New Roman" w:cs="Times New Roman"/>
          <w:sz w:val="24"/>
          <w:szCs w:val="24"/>
        </w:rPr>
        <w:t xml:space="preserve"> Рассматривая интеграцию польского и русского национальных меньшинств в литовское общество, необходимо дать характеристику, как определяет литовское законодательство понятие «национальные меньшинства». На сегодняшний день в Литовской Республике не существует закона «О национальных меньшинствах», что создает трудности для представителей данной категории в определении их прав и свобод. На данный момент положение национальных меньшинств регулируют общие законы государства, а также международные правовые акты. Отсутствие закона «О национальных меньшинствах» определяется тем, что для литовских властей не выгодно закреплять за национальными меньшинствами определенные права, так как они (литовские власти) </w:t>
      </w:r>
      <w:r w:rsidRPr="00984908">
        <w:rPr>
          <w:rFonts w:ascii="Times New Roman" w:eastAsia="Times New Roman" w:hAnsi="Times New Roman" w:cs="Times New Roman"/>
          <w:sz w:val="24"/>
          <w:szCs w:val="24"/>
          <w:lang w:eastAsia="ru-RU"/>
        </w:rPr>
        <w:t>нацелены на проведение жесткой унитарной политики в сторону единообразия литовской культуры супротив культурам национальных меньшинств. В результате</w:t>
      </w:r>
      <w:r w:rsidR="00C260ED">
        <w:rPr>
          <w:rFonts w:ascii="Times New Roman" w:eastAsia="Times New Roman" w:hAnsi="Times New Roman" w:cs="Times New Roman"/>
          <w:sz w:val="24"/>
          <w:szCs w:val="24"/>
          <w:lang w:eastAsia="ru-RU"/>
        </w:rPr>
        <w:t>,</w:t>
      </w:r>
      <w:r w:rsidRPr="00984908">
        <w:rPr>
          <w:rFonts w:ascii="Times New Roman" w:eastAsia="Times New Roman" w:hAnsi="Times New Roman" w:cs="Times New Roman"/>
          <w:sz w:val="24"/>
          <w:szCs w:val="24"/>
          <w:lang w:eastAsia="ru-RU"/>
        </w:rPr>
        <w:t xml:space="preserve"> данная политика, проводимая Литвой, негативным образом воспринимается национальными меньшинствами, так как их права ущемляются. Польское и русское </w:t>
      </w:r>
      <w:r w:rsidR="005F0DBB">
        <w:rPr>
          <w:rFonts w:ascii="Times New Roman" w:eastAsia="Times New Roman" w:hAnsi="Times New Roman" w:cs="Times New Roman"/>
          <w:sz w:val="24"/>
          <w:szCs w:val="24"/>
          <w:lang w:eastAsia="ru-RU"/>
        </w:rPr>
        <w:t>национальные меньшинства, защищая свои права, опираются</w:t>
      </w:r>
      <w:r w:rsidRPr="00984908">
        <w:rPr>
          <w:rFonts w:ascii="Times New Roman" w:eastAsia="Times New Roman" w:hAnsi="Times New Roman" w:cs="Times New Roman"/>
          <w:sz w:val="24"/>
          <w:szCs w:val="24"/>
          <w:lang w:eastAsia="ru-RU"/>
        </w:rPr>
        <w:t xml:space="preserve"> на статьи Рамочной конвенции о защите национальных меньшинств 1995 года. Данная Конвенция была ратифицирована Литвой и вступила в силу 1 июля 2000 года. Данный документ провозглашает свободу выражения мнения, право исповедовать </w:t>
      </w:r>
      <w:r w:rsidR="005F0DBB">
        <w:rPr>
          <w:rFonts w:ascii="Times New Roman" w:eastAsia="Times New Roman" w:hAnsi="Times New Roman" w:cs="Times New Roman"/>
          <w:sz w:val="24"/>
          <w:szCs w:val="24"/>
          <w:lang w:eastAsia="ru-RU"/>
        </w:rPr>
        <w:t xml:space="preserve">любую </w:t>
      </w:r>
      <w:r w:rsidRPr="00984908">
        <w:rPr>
          <w:rFonts w:ascii="Times New Roman" w:eastAsia="Times New Roman" w:hAnsi="Times New Roman" w:cs="Times New Roman"/>
          <w:sz w:val="24"/>
          <w:szCs w:val="24"/>
          <w:lang w:eastAsia="ru-RU"/>
        </w:rPr>
        <w:t>религию, право использовать язык нацменьшинства в общественных местах. Статья 11 пункт 3 Рамочной конвенц</w:t>
      </w:r>
      <w:r>
        <w:rPr>
          <w:rFonts w:ascii="Times New Roman" w:eastAsia="Times New Roman" w:hAnsi="Times New Roman" w:cs="Times New Roman"/>
          <w:sz w:val="24"/>
          <w:szCs w:val="24"/>
          <w:lang w:eastAsia="ru-RU"/>
        </w:rPr>
        <w:t xml:space="preserve">ии </w:t>
      </w:r>
      <w:r w:rsidRPr="00984908">
        <w:rPr>
          <w:rFonts w:ascii="Times New Roman" w:eastAsia="Times New Roman" w:hAnsi="Times New Roman" w:cs="Times New Roman"/>
          <w:sz w:val="24"/>
          <w:szCs w:val="24"/>
          <w:lang w:eastAsia="ru-RU"/>
        </w:rPr>
        <w:t>о защите национальных меньшинств гласит: «</w:t>
      </w:r>
      <w:r w:rsidRPr="00984908">
        <w:rPr>
          <w:rFonts w:ascii="Times New Roman" w:eastAsia="Times New Roman" w:hAnsi="Times New Roman" w:cs="Times New Roman"/>
          <w:i/>
          <w:sz w:val="24"/>
          <w:szCs w:val="24"/>
          <w:lang w:eastAsia="ru-RU"/>
        </w:rPr>
        <w:t xml:space="preserve">В районах традиционного проживания значительного числа лиц, принадлежащих к национальному меньшинству, Стороны в рамках своих правовых систем, включая в случае необходимости соглашения с другими государствами, будут стремиться, с учетом конкретных условий, устанавливать указатели с традиционными местными наименованиями, названиями улиц и с другой, предназначенной для населения </w:t>
      </w:r>
      <w:r w:rsidRPr="00984908">
        <w:rPr>
          <w:rFonts w:ascii="Times New Roman" w:eastAsia="Times New Roman" w:hAnsi="Times New Roman" w:cs="Times New Roman"/>
          <w:i/>
          <w:sz w:val="24"/>
          <w:szCs w:val="24"/>
          <w:lang w:eastAsia="ru-RU"/>
        </w:rPr>
        <w:lastRenderedPageBreak/>
        <w:t>топографической информацией, также и на языке меньшинства, если в такой информации имеется достаточная потребность</w:t>
      </w:r>
      <w:r w:rsidRPr="00984908">
        <w:rPr>
          <w:rFonts w:ascii="Times New Roman" w:eastAsia="Times New Roman" w:hAnsi="Times New Roman" w:cs="Times New Roman"/>
          <w:sz w:val="24"/>
          <w:szCs w:val="24"/>
          <w:lang w:eastAsia="ru-RU"/>
        </w:rPr>
        <w:t>»</w:t>
      </w:r>
      <w:r w:rsidRPr="00984908">
        <w:rPr>
          <w:rStyle w:val="a6"/>
          <w:rFonts w:ascii="Times New Roman" w:eastAsia="Times New Roman" w:hAnsi="Times New Roman" w:cs="Times New Roman"/>
          <w:sz w:val="24"/>
          <w:szCs w:val="24"/>
          <w:lang w:eastAsia="ru-RU"/>
        </w:rPr>
        <w:footnoteReference w:id="6"/>
      </w:r>
      <w:r w:rsidRPr="00984908">
        <w:rPr>
          <w:rFonts w:ascii="Times New Roman" w:eastAsia="Times New Roman" w:hAnsi="Times New Roman" w:cs="Times New Roman"/>
          <w:sz w:val="24"/>
          <w:szCs w:val="24"/>
          <w:lang w:eastAsia="ru-RU"/>
        </w:rPr>
        <w:t>. Также 1 пункт статьи 11 утверждает «</w:t>
      </w:r>
      <w:r w:rsidRPr="00984908">
        <w:rPr>
          <w:rFonts w:ascii="Times New Roman" w:eastAsia="Times New Roman" w:hAnsi="Times New Roman" w:cs="Times New Roman"/>
          <w:i/>
          <w:sz w:val="24"/>
          <w:szCs w:val="24"/>
          <w:lang w:eastAsia="ru-RU"/>
        </w:rPr>
        <w:t>Стороны обязуются признавать за любым лицом, принадлежащим к национальному меньшинству, право пользоваться своей фамилией (патронимом), именами и отчеством на языке этого меньшинства, а также право на их официальное признание в соответствии с условиями, предусмотренными их правовыми системами</w:t>
      </w:r>
      <w:r w:rsidRPr="00984908">
        <w:rPr>
          <w:rFonts w:ascii="Times New Roman" w:eastAsia="Times New Roman" w:hAnsi="Times New Roman" w:cs="Times New Roman"/>
          <w:sz w:val="24"/>
          <w:szCs w:val="24"/>
          <w:lang w:eastAsia="ru-RU"/>
        </w:rPr>
        <w:t>»</w:t>
      </w:r>
      <w:r w:rsidRPr="00984908">
        <w:rPr>
          <w:rStyle w:val="a6"/>
          <w:rFonts w:ascii="Times New Roman" w:eastAsia="Times New Roman" w:hAnsi="Times New Roman" w:cs="Times New Roman"/>
          <w:sz w:val="24"/>
          <w:szCs w:val="24"/>
          <w:lang w:eastAsia="ru-RU"/>
        </w:rPr>
        <w:footnoteReference w:id="7"/>
      </w:r>
      <w:r w:rsidRPr="00984908">
        <w:rPr>
          <w:rFonts w:ascii="Times New Roman" w:eastAsia="Times New Roman" w:hAnsi="Times New Roman" w:cs="Times New Roman"/>
          <w:sz w:val="24"/>
          <w:szCs w:val="24"/>
          <w:lang w:eastAsia="ru-RU"/>
        </w:rPr>
        <w:t>. Государства-участники Рамочной конвенции должны обеспечить условия для сохранения культуры и самобытности нацм</w:t>
      </w:r>
      <w:r w:rsidR="005F0DBB">
        <w:rPr>
          <w:rFonts w:ascii="Times New Roman" w:eastAsia="Times New Roman" w:hAnsi="Times New Roman" w:cs="Times New Roman"/>
          <w:sz w:val="24"/>
          <w:szCs w:val="24"/>
          <w:lang w:eastAsia="ru-RU"/>
        </w:rPr>
        <w:t>еньшинств, а также предоставить им</w:t>
      </w:r>
      <w:r w:rsidRPr="00984908">
        <w:rPr>
          <w:rFonts w:ascii="Times New Roman" w:eastAsia="Times New Roman" w:hAnsi="Times New Roman" w:cs="Times New Roman"/>
          <w:sz w:val="24"/>
          <w:szCs w:val="24"/>
          <w:lang w:eastAsia="ru-RU"/>
        </w:rPr>
        <w:t xml:space="preserve"> свободу ассоциаций и собраний. Конвенция выступает против дискриминации и политики, направленной на ассимиляцию представителей других национальностей. </w:t>
      </w:r>
      <w:r w:rsidR="005F0DBB" w:rsidRPr="004A05E7">
        <w:rPr>
          <w:rFonts w:ascii="Times New Roman" w:eastAsia="Times New Roman" w:hAnsi="Times New Roman" w:cs="Times New Roman"/>
          <w:color w:val="000000" w:themeColor="text1"/>
          <w:sz w:val="24"/>
          <w:szCs w:val="24"/>
          <w:lang w:eastAsia="ru-RU"/>
        </w:rPr>
        <w:t xml:space="preserve">Несмотря на подписание и ратификацию данного документа, Литва полностью не соблюдает все статьи конвенции. </w:t>
      </w:r>
    </w:p>
    <w:p w:rsidR="00666324" w:rsidRPr="00984908" w:rsidRDefault="00666324" w:rsidP="00666324">
      <w:pPr>
        <w:spacing w:after="0" w:line="360" w:lineRule="auto"/>
        <w:ind w:firstLine="709"/>
        <w:jc w:val="both"/>
        <w:rPr>
          <w:rFonts w:ascii="Times New Roman" w:hAnsi="Times New Roman" w:cs="Times New Roman"/>
          <w:sz w:val="24"/>
          <w:szCs w:val="24"/>
        </w:rPr>
      </w:pPr>
      <w:r w:rsidRPr="00984908">
        <w:rPr>
          <w:rFonts w:ascii="Times New Roman" w:eastAsia="Times New Roman" w:hAnsi="Times New Roman" w:cs="Times New Roman"/>
          <w:sz w:val="24"/>
          <w:szCs w:val="24"/>
          <w:lang w:eastAsia="ru-RU"/>
        </w:rPr>
        <w:t xml:space="preserve">Также стоит отметить, что литовские власти игнорируют подписанный в 1994 году договор о дружественных </w:t>
      </w:r>
      <w:r w:rsidRPr="00984908">
        <w:rPr>
          <w:rFonts w:ascii="Times New Roman" w:hAnsi="Times New Roman" w:cs="Times New Roman"/>
          <w:sz w:val="24"/>
          <w:szCs w:val="24"/>
        </w:rPr>
        <w:t>отношениях и добрососедском сотрудничестве между Польшей и Литвой, в котором указано, что лица, принадлежащие к польскому меньшинству, обладают правом  употреблять свои имена и фамилии в звучании языка соответствующего национального меньшинства</w:t>
      </w:r>
      <w:r w:rsidR="006F087F">
        <w:rPr>
          <w:rFonts w:ascii="Times New Roman" w:hAnsi="Times New Roman" w:cs="Times New Roman"/>
          <w:sz w:val="24"/>
          <w:szCs w:val="24"/>
        </w:rPr>
        <w:t>.</w:t>
      </w:r>
    </w:p>
    <w:p w:rsidR="00666324" w:rsidRPr="00984908" w:rsidRDefault="00666324" w:rsidP="00666324">
      <w:pPr>
        <w:spacing w:after="0" w:line="360" w:lineRule="auto"/>
        <w:ind w:firstLine="709"/>
        <w:jc w:val="both"/>
        <w:rPr>
          <w:rFonts w:ascii="Times New Roman" w:hAnsi="Times New Roman" w:cs="Times New Roman"/>
          <w:color w:val="000000" w:themeColor="text1"/>
          <w:sz w:val="24"/>
          <w:szCs w:val="24"/>
        </w:rPr>
      </w:pPr>
      <w:r w:rsidRPr="00984908">
        <w:rPr>
          <w:rFonts w:ascii="Times New Roman" w:hAnsi="Times New Roman" w:cs="Times New Roman"/>
          <w:sz w:val="24"/>
          <w:szCs w:val="24"/>
        </w:rPr>
        <w:t xml:space="preserve"> Польское и русское национальные меньшинства Литвы выражают недовольство относительно нового закона об образовании, принятого в 2011 году</w:t>
      </w:r>
      <w:r w:rsidRPr="00984908">
        <w:rPr>
          <w:rStyle w:val="a6"/>
          <w:rFonts w:ascii="Times New Roman" w:hAnsi="Times New Roman" w:cs="Times New Roman"/>
          <w:sz w:val="24"/>
          <w:szCs w:val="24"/>
        </w:rPr>
        <w:footnoteReference w:id="8"/>
      </w:r>
      <w:r w:rsidRPr="00984908">
        <w:rPr>
          <w:rFonts w:ascii="Times New Roman" w:hAnsi="Times New Roman" w:cs="Times New Roman"/>
          <w:sz w:val="24"/>
          <w:szCs w:val="24"/>
        </w:rPr>
        <w:t>. Польское и русское национальные меньшинства однозначно расценивают реформу образования, осуществляемую в рамках этого закона, как ликвидацию традиционной модели образования национальных меньшинств Литвы</w:t>
      </w:r>
      <w:r w:rsidRPr="00984908">
        <w:rPr>
          <w:rStyle w:val="a6"/>
          <w:rFonts w:ascii="Times New Roman" w:hAnsi="Times New Roman" w:cs="Times New Roman"/>
          <w:sz w:val="24"/>
          <w:szCs w:val="24"/>
        </w:rPr>
        <w:footnoteReference w:id="9"/>
      </w:r>
      <w:r w:rsidRPr="00984908">
        <w:rPr>
          <w:rFonts w:ascii="Times New Roman" w:hAnsi="Times New Roman" w:cs="Times New Roman"/>
          <w:sz w:val="24"/>
          <w:szCs w:val="24"/>
        </w:rPr>
        <w:t xml:space="preserve">. </w:t>
      </w:r>
      <w:r w:rsidRPr="00984908">
        <w:rPr>
          <w:rFonts w:ascii="Times New Roman" w:hAnsi="Times New Roman" w:cs="Times New Roman"/>
          <w:bCs/>
          <w:color w:val="000000" w:themeColor="text1"/>
          <w:sz w:val="24"/>
          <w:szCs w:val="24"/>
        </w:rPr>
        <w:t>Также, новый закон об образовании 2011 года предполагал введение единого унифицированного экзамена по государственному литовскому языку, что подразумевало единые требования, как к ученикам литовских национальных школ, так и к ученикам школ с языком преподавания  национальных меньшинств. При этом,</w:t>
      </w:r>
      <w:r w:rsidR="006F087F">
        <w:rPr>
          <w:rFonts w:ascii="Times New Roman" w:hAnsi="Times New Roman" w:cs="Times New Roman"/>
          <w:bCs/>
          <w:color w:val="000000" w:themeColor="text1"/>
          <w:sz w:val="24"/>
          <w:szCs w:val="24"/>
        </w:rPr>
        <w:t xml:space="preserve"> принимая данный закон,</w:t>
      </w:r>
      <w:r w:rsidRPr="00984908">
        <w:rPr>
          <w:rFonts w:ascii="Times New Roman" w:hAnsi="Times New Roman" w:cs="Times New Roman"/>
          <w:bCs/>
          <w:color w:val="000000" w:themeColor="text1"/>
          <w:sz w:val="24"/>
          <w:szCs w:val="24"/>
        </w:rPr>
        <w:t xml:space="preserve"> литовские власти не учли разницу уровней обучения литовского языка, а также разницу часов преподавания данного предмета,  то есть, нововведение проводилось при отсутствии </w:t>
      </w:r>
      <w:r w:rsidRPr="00984908">
        <w:rPr>
          <w:rFonts w:ascii="Times New Roman" w:hAnsi="Times New Roman" w:cs="Times New Roman"/>
          <w:color w:val="000000" w:themeColor="text1"/>
          <w:sz w:val="24"/>
          <w:szCs w:val="24"/>
        </w:rPr>
        <w:t xml:space="preserve">переходного периода при скачкообразном росте нагрузок и разнице в часах обучения в школах национальных меньшинств. </w:t>
      </w:r>
    </w:p>
    <w:p w:rsidR="00666324" w:rsidRPr="00984908" w:rsidRDefault="00666324" w:rsidP="00666324">
      <w:pPr>
        <w:spacing w:after="0" w:line="360" w:lineRule="auto"/>
        <w:ind w:firstLine="709"/>
        <w:jc w:val="both"/>
        <w:rPr>
          <w:rFonts w:ascii="Times New Roman" w:hAnsi="Times New Roman" w:cs="Times New Roman"/>
          <w:color w:val="000000" w:themeColor="text1"/>
          <w:sz w:val="24"/>
          <w:szCs w:val="24"/>
        </w:rPr>
      </w:pPr>
      <w:r w:rsidRPr="00984908">
        <w:rPr>
          <w:rFonts w:ascii="Times New Roman" w:hAnsi="Times New Roman" w:cs="Times New Roman"/>
          <w:color w:val="000000" w:themeColor="text1"/>
          <w:sz w:val="24"/>
          <w:szCs w:val="24"/>
        </w:rPr>
        <w:lastRenderedPageBreak/>
        <w:t xml:space="preserve">Аккумулируя все вышесказанное, стоит подчеркнуть актуальность вопроса интеграции польского и русского национальных меньшинств в литовское общество, а именно в общество, существующее в границах Литовской Республики. </w:t>
      </w:r>
    </w:p>
    <w:p w:rsidR="00666324" w:rsidRPr="00984908" w:rsidRDefault="00666324" w:rsidP="00666324">
      <w:pPr>
        <w:spacing w:after="0" w:line="360" w:lineRule="auto"/>
        <w:ind w:firstLine="708"/>
        <w:jc w:val="both"/>
        <w:rPr>
          <w:rFonts w:ascii="Times New Roman" w:hAnsi="Times New Roman" w:cs="Times New Roman"/>
          <w:sz w:val="24"/>
          <w:szCs w:val="24"/>
        </w:rPr>
      </w:pPr>
      <w:r w:rsidRPr="00984908">
        <w:rPr>
          <w:rFonts w:ascii="Times New Roman" w:hAnsi="Times New Roman" w:cs="Times New Roman"/>
          <w:b/>
          <w:color w:val="000000" w:themeColor="text1"/>
          <w:sz w:val="24"/>
          <w:szCs w:val="24"/>
        </w:rPr>
        <w:t xml:space="preserve">Степень научной разработанности проблемы. </w:t>
      </w:r>
      <w:r w:rsidRPr="00984908">
        <w:rPr>
          <w:rFonts w:ascii="Times New Roman" w:hAnsi="Times New Roman" w:cs="Times New Roman"/>
          <w:color w:val="000000" w:themeColor="text1"/>
          <w:sz w:val="24"/>
          <w:szCs w:val="24"/>
        </w:rPr>
        <w:t xml:space="preserve">Ввиду широкого использования термина «интеграция» данное понятие представляется достаточно изученным. </w:t>
      </w:r>
      <w:r w:rsidRPr="00984908">
        <w:rPr>
          <w:rFonts w:ascii="Times New Roman" w:hAnsi="Times New Roman" w:cs="Times New Roman"/>
          <w:sz w:val="24"/>
          <w:szCs w:val="24"/>
        </w:rPr>
        <w:t xml:space="preserve">В научном понимании термин «интеграция» в различные временные периоды приобретал определенное содержание. В 18-19 вв. в философском знании акцентировалось внимание на качественных характеристиках макросистем общественного мира-устройства. В тот период философское учение не изучало интеграцию с точки зрения взаимодействия отдельных индивидов или социальных групп. В то время, интеграция понималась как феномен макро-уровня, изучаемый в дискурсе всего общества, культуры или цивилизации. В свою очередь, важно отметить, что интеграционные процессы характеризовались своей нелинейностью и многофакторностью различных качеств, в соответствии с той или иной культурой. </w:t>
      </w:r>
    </w:p>
    <w:p w:rsidR="00666324" w:rsidRPr="00984908" w:rsidRDefault="00666324" w:rsidP="00666324">
      <w:pPr>
        <w:pStyle w:val="a3"/>
        <w:spacing w:after="0" w:line="360" w:lineRule="auto"/>
        <w:ind w:left="0" w:firstLine="708"/>
        <w:jc w:val="both"/>
        <w:rPr>
          <w:rFonts w:ascii="Times New Roman" w:hAnsi="Times New Roman" w:cs="Times New Roman"/>
          <w:sz w:val="24"/>
          <w:szCs w:val="24"/>
        </w:rPr>
      </w:pPr>
      <w:r w:rsidRPr="00984908">
        <w:rPr>
          <w:rFonts w:ascii="Times New Roman" w:hAnsi="Times New Roman" w:cs="Times New Roman"/>
          <w:sz w:val="24"/>
          <w:szCs w:val="24"/>
        </w:rPr>
        <w:t xml:space="preserve">По размышлению некоторых философов, интегрированность различных культур в рамках одного общества характеризовалась следующими качествами: внутренней согласованностью составляющих элементов или </w:t>
      </w:r>
      <w:r w:rsidRPr="00984908">
        <w:rPr>
          <w:rStyle w:val="a8"/>
          <w:rFonts w:ascii="Times New Roman" w:hAnsi="Times New Roman" w:cs="Times New Roman"/>
          <w:bCs/>
          <w:color w:val="0D0D0D" w:themeColor="text1" w:themeTint="F2"/>
          <w:sz w:val="24"/>
          <w:szCs w:val="24"/>
          <w:shd w:val="clear" w:color="auto" w:fill="FFFFFF"/>
        </w:rPr>
        <w:t>внутренней</w:t>
      </w:r>
      <w:r w:rsidRPr="00984908">
        <w:rPr>
          <w:rStyle w:val="apple-converted-space"/>
          <w:rFonts w:ascii="Times New Roman" w:hAnsi="Times New Roman" w:cs="Times New Roman"/>
          <w:color w:val="545454"/>
          <w:sz w:val="24"/>
          <w:szCs w:val="24"/>
          <w:shd w:val="clear" w:color="auto" w:fill="FFFFFF"/>
        </w:rPr>
        <w:t> </w:t>
      </w:r>
      <w:r w:rsidRPr="00984908">
        <w:rPr>
          <w:rFonts w:ascii="Times New Roman" w:hAnsi="Times New Roman" w:cs="Times New Roman"/>
          <w:color w:val="0D0D0D" w:themeColor="text1" w:themeTint="F2"/>
          <w:sz w:val="24"/>
          <w:szCs w:val="24"/>
          <w:shd w:val="clear" w:color="auto" w:fill="FFFFFF"/>
        </w:rPr>
        <w:t xml:space="preserve">упорядоченностью общества </w:t>
      </w:r>
      <w:r w:rsidRPr="00984908">
        <w:rPr>
          <w:rFonts w:ascii="Times New Roman" w:hAnsi="Times New Roman" w:cs="Times New Roman"/>
          <w:color w:val="545454"/>
          <w:sz w:val="24"/>
          <w:szCs w:val="24"/>
          <w:shd w:val="clear" w:color="auto" w:fill="FFFFFF"/>
        </w:rPr>
        <w:t>(</w:t>
      </w:r>
      <w:r w:rsidRPr="00984908">
        <w:rPr>
          <w:rFonts w:ascii="Times New Roman" w:hAnsi="Times New Roman" w:cs="Times New Roman"/>
          <w:sz w:val="24"/>
          <w:szCs w:val="24"/>
        </w:rPr>
        <w:t>Дж. Вико, Ш. Монтескье); общественным порядком через выражение общей воли и имущественное равенство (Ж.-</w:t>
      </w:r>
      <w:proofErr w:type="spellStart"/>
      <w:r w:rsidRPr="00984908">
        <w:rPr>
          <w:rFonts w:ascii="Times New Roman" w:hAnsi="Times New Roman" w:cs="Times New Roman"/>
          <w:sz w:val="24"/>
          <w:szCs w:val="24"/>
        </w:rPr>
        <w:t>Ж.Руссо</w:t>
      </w:r>
      <w:proofErr w:type="spellEnd"/>
      <w:r w:rsidRPr="00984908">
        <w:rPr>
          <w:rFonts w:ascii="Times New Roman" w:hAnsi="Times New Roman" w:cs="Times New Roman"/>
          <w:sz w:val="24"/>
          <w:szCs w:val="24"/>
        </w:rPr>
        <w:t xml:space="preserve">); </w:t>
      </w:r>
      <w:r w:rsidRPr="00984908">
        <w:rPr>
          <w:rStyle w:val="a8"/>
          <w:rFonts w:ascii="Times New Roman" w:hAnsi="Times New Roman" w:cs="Times New Roman"/>
          <w:bCs/>
          <w:color w:val="0D0D0D" w:themeColor="text1" w:themeTint="F2"/>
          <w:sz w:val="24"/>
          <w:szCs w:val="24"/>
          <w:shd w:val="clear" w:color="auto" w:fill="FFFFFF"/>
        </w:rPr>
        <w:t>естественным внутренним равновесием</w:t>
      </w:r>
      <w:r w:rsidRPr="00984908">
        <w:rPr>
          <w:rStyle w:val="a8"/>
          <w:rFonts w:ascii="Times New Roman" w:hAnsi="Times New Roman" w:cs="Times New Roman"/>
          <w:b/>
          <w:bCs/>
          <w:color w:val="6A6A6A"/>
          <w:sz w:val="24"/>
          <w:szCs w:val="24"/>
          <w:shd w:val="clear" w:color="auto" w:fill="FFFFFF"/>
        </w:rPr>
        <w:t xml:space="preserve"> (</w:t>
      </w:r>
      <w:r w:rsidRPr="00984908">
        <w:rPr>
          <w:rFonts w:ascii="Times New Roman" w:hAnsi="Times New Roman" w:cs="Times New Roman"/>
          <w:color w:val="000000"/>
          <w:sz w:val="24"/>
          <w:szCs w:val="24"/>
          <w:shd w:val="clear" w:color="auto" w:fill="FFFFFF"/>
        </w:rPr>
        <w:t xml:space="preserve">Э. </w:t>
      </w:r>
      <w:proofErr w:type="spellStart"/>
      <w:r w:rsidRPr="00984908">
        <w:rPr>
          <w:rFonts w:ascii="Times New Roman" w:hAnsi="Times New Roman" w:cs="Times New Roman"/>
          <w:color w:val="000000"/>
          <w:sz w:val="24"/>
          <w:szCs w:val="24"/>
          <w:shd w:val="clear" w:color="auto" w:fill="FFFFFF"/>
        </w:rPr>
        <w:t>Берк</w:t>
      </w:r>
      <w:proofErr w:type="spellEnd"/>
      <w:r w:rsidRPr="00984908">
        <w:rPr>
          <w:rFonts w:ascii="Times New Roman" w:hAnsi="Times New Roman" w:cs="Times New Roman"/>
          <w:color w:val="000000"/>
          <w:sz w:val="24"/>
          <w:szCs w:val="24"/>
          <w:shd w:val="clear" w:color="auto" w:fill="FFFFFF"/>
        </w:rPr>
        <w:t xml:space="preserve">, Ж. де </w:t>
      </w:r>
      <w:proofErr w:type="spellStart"/>
      <w:r w:rsidRPr="00984908">
        <w:rPr>
          <w:rFonts w:ascii="Times New Roman" w:hAnsi="Times New Roman" w:cs="Times New Roman"/>
          <w:color w:val="000000"/>
          <w:sz w:val="24"/>
          <w:szCs w:val="24"/>
          <w:shd w:val="clear" w:color="auto" w:fill="FFFFFF"/>
        </w:rPr>
        <w:t>Местр</w:t>
      </w:r>
      <w:proofErr w:type="spellEnd"/>
      <w:r w:rsidRPr="00984908">
        <w:rPr>
          <w:rFonts w:ascii="Times New Roman" w:hAnsi="Times New Roman" w:cs="Times New Roman"/>
          <w:color w:val="0D0D0D" w:themeColor="text1" w:themeTint="F2"/>
          <w:sz w:val="24"/>
          <w:szCs w:val="24"/>
          <w:shd w:val="clear" w:color="auto" w:fill="FFFFFF"/>
        </w:rPr>
        <w:t xml:space="preserve">), воплощающим в себе общие принципы, единые культурные образцы, способствующие </w:t>
      </w:r>
      <w:r w:rsidRPr="00984908">
        <w:rPr>
          <w:rStyle w:val="apple-converted-space"/>
          <w:rFonts w:ascii="Times New Roman" w:hAnsi="Times New Roman" w:cs="Times New Roman"/>
          <w:color w:val="0D0D0D" w:themeColor="text1" w:themeTint="F2"/>
          <w:sz w:val="24"/>
          <w:szCs w:val="24"/>
          <w:shd w:val="clear" w:color="auto" w:fill="FFFFFF"/>
        </w:rPr>
        <w:t xml:space="preserve"> интеграции и формированию отличного образа жизни людей и отличающий </w:t>
      </w:r>
      <w:r w:rsidRPr="00984908">
        <w:rPr>
          <w:rStyle w:val="w"/>
          <w:rFonts w:ascii="Times New Roman" w:hAnsi="Times New Roman" w:cs="Times New Roman"/>
          <w:color w:val="0D0D0D" w:themeColor="text1" w:themeTint="F2"/>
          <w:sz w:val="24"/>
          <w:szCs w:val="24"/>
          <w:shd w:val="clear" w:color="auto" w:fill="FFFFFF"/>
        </w:rPr>
        <w:t>данную</w:t>
      </w:r>
      <w:r w:rsidRPr="00984908">
        <w:rPr>
          <w:rStyle w:val="apple-converted-space"/>
          <w:rFonts w:ascii="Times New Roman" w:hAnsi="Times New Roman" w:cs="Times New Roman"/>
          <w:color w:val="0D0D0D" w:themeColor="text1" w:themeTint="F2"/>
          <w:sz w:val="24"/>
          <w:szCs w:val="24"/>
          <w:shd w:val="clear" w:color="auto" w:fill="FFFFFF"/>
        </w:rPr>
        <w:t> </w:t>
      </w:r>
      <w:r w:rsidRPr="00984908">
        <w:rPr>
          <w:rStyle w:val="w"/>
          <w:rFonts w:ascii="Times New Roman" w:hAnsi="Times New Roman" w:cs="Times New Roman"/>
          <w:color w:val="0D0D0D" w:themeColor="text1" w:themeTint="F2"/>
          <w:sz w:val="24"/>
          <w:szCs w:val="24"/>
          <w:shd w:val="clear" w:color="auto" w:fill="FFFFFF"/>
        </w:rPr>
        <w:t>культуру</w:t>
      </w:r>
      <w:r w:rsidRPr="00984908">
        <w:rPr>
          <w:rStyle w:val="apple-converted-space"/>
          <w:rFonts w:ascii="Times New Roman" w:hAnsi="Times New Roman" w:cs="Times New Roman"/>
          <w:color w:val="0D0D0D" w:themeColor="text1" w:themeTint="F2"/>
          <w:sz w:val="24"/>
          <w:szCs w:val="24"/>
          <w:shd w:val="clear" w:color="auto" w:fill="FFFFFF"/>
        </w:rPr>
        <w:t> </w:t>
      </w:r>
      <w:r w:rsidRPr="00984908">
        <w:rPr>
          <w:rStyle w:val="w"/>
          <w:rFonts w:ascii="Times New Roman" w:hAnsi="Times New Roman" w:cs="Times New Roman"/>
          <w:color w:val="0D0D0D" w:themeColor="text1" w:themeTint="F2"/>
          <w:sz w:val="24"/>
          <w:szCs w:val="24"/>
          <w:shd w:val="clear" w:color="auto" w:fill="FFFFFF"/>
        </w:rPr>
        <w:t xml:space="preserve">от других культур </w:t>
      </w:r>
      <w:r w:rsidRPr="00984908">
        <w:rPr>
          <w:rFonts w:ascii="Times New Roman" w:hAnsi="Times New Roman" w:cs="Times New Roman"/>
          <w:color w:val="0D0D0D" w:themeColor="text1" w:themeTint="F2"/>
          <w:sz w:val="24"/>
          <w:szCs w:val="24"/>
          <w:shd w:val="clear" w:color="auto" w:fill="FFFFFF"/>
        </w:rPr>
        <w:t xml:space="preserve">(культурные конфигурации), специфические «национальные идеи» «коллективный дух» (И. Гердер, П. Чаадаев, О. Шпенглер, </w:t>
      </w:r>
      <w:r w:rsidRPr="00984908">
        <w:rPr>
          <w:rFonts w:ascii="Times New Roman" w:hAnsi="Times New Roman" w:cs="Times New Roman"/>
          <w:color w:val="0D0D0D" w:themeColor="text1" w:themeTint="F2"/>
          <w:sz w:val="24"/>
          <w:szCs w:val="24"/>
        </w:rPr>
        <w:t xml:space="preserve">В. </w:t>
      </w:r>
      <w:proofErr w:type="spellStart"/>
      <w:r w:rsidRPr="00984908">
        <w:rPr>
          <w:rFonts w:ascii="Times New Roman" w:hAnsi="Times New Roman" w:cs="Times New Roman"/>
          <w:color w:val="0D0D0D" w:themeColor="text1" w:themeTint="F2"/>
          <w:sz w:val="24"/>
          <w:szCs w:val="24"/>
        </w:rPr>
        <w:t>Дильтей</w:t>
      </w:r>
      <w:proofErr w:type="spellEnd"/>
      <w:r w:rsidRPr="00984908">
        <w:rPr>
          <w:rFonts w:ascii="Times New Roman" w:hAnsi="Times New Roman" w:cs="Times New Roman"/>
          <w:color w:val="0D0D0D" w:themeColor="text1" w:themeTint="F2"/>
          <w:sz w:val="24"/>
          <w:szCs w:val="24"/>
        </w:rPr>
        <w:t xml:space="preserve">, Я. </w:t>
      </w:r>
      <w:proofErr w:type="spellStart"/>
      <w:r w:rsidRPr="00984908">
        <w:rPr>
          <w:rFonts w:ascii="Times New Roman" w:hAnsi="Times New Roman" w:cs="Times New Roman"/>
          <w:color w:val="0D0D0D" w:themeColor="text1" w:themeTint="F2"/>
          <w:sz w:val="24"/>
          <w:szCs w:val="24"/>
        </w:rPr>
        <w:t>Буркхарт</w:t>
      </w:r>
      <w:proofErr w:type="spellEnd"/>
      <w:r w:rsidRPr="00984908">
        <w:rPr>
          <w:rFonts w:ascii="Times New Roman" w:hAnsi="Times New Roman" w:cs="Times New Roman"/>
          <w:color w:val="0D0D0D" w:themeColor="text1" w:themeTint="F2"/>
          <w:sz w:val="24"/>
          <w:szCs w:val="24"/>
        </w:rPr>
        <w:t xml:space="preserve"> и др</w:t>
      </w:r>
      <w:r w:rsidRPr="00984908">
        <w:rPr>
          <w:rFonts w:ascii="Times New Roman" w:hAnsi="Times New Roman" w:cs="Times New Roman"/>
          <w:color w:val="0D0D0D" w:themeColor="text1" w:themeTint="F2"/>
          <w:sz w:val="24"/>
          <w:szCs w:val="24"/>
          <w:shd w:val="clear" w:color="auto" w:fill="FFFFFF"/>
        </w:rPr>
        <w:t>угие)</w:t>
      </w:r>
      <w:r>
        <w:rPr>
          <w:rStyle w:val="a6"/>
          <w:rFonts w:ascii="Times New Roman" w:hAnsi="Times New Roman" w:cs="Times New Roman"/>
          <w:color w:val="0D0D0D" w:themeColor="text1" w:themeTint="F2"/>
          <w:sz w:val="24"/>
          <w:szCs w:val="24"/>
          <w:shd w:val="clear" w:color="auto" w:fill="FFFFFF"/>
        </w:rPr>
        <w:footnoteReference w:id="10"/>
      </w:r>
      <w:r w:rsidRPr="00984908">
        <w:rPr>
          <w:rFonts w:ascii="Times New Roman" w:hAnsi="Times New Roman" w:cs="Times New Roman"/>
          <w:color w:val="0D0D0D" w:themeColor="text1" w:themeTint="F2"/>
          <w:sz w:val="24"/>
          <w:szCs w:val="24"/>
          <w:shd w:val="clear" w:color="auto" w:fill="FFFFFF"/>
        </w:rPr>
        <w:t xml:space="preserve">. </w:t>
      </w:r>
    </w:p>
    <w:p w:rsidR="00666324" w:rsidRPr="00984908" w:rsidRDefault="00666324" w:rsidP="00666324">
      <w:pPr>
        <w:spacing w:after="0" w:line="360" w:lineRule="auto"/>
        <w:ind w:firstLine="709"/>
        <w:jc w:val="both"/>
        <w:rPr>
          <w:rFonts w:ascii="Times New Roman" w:hAnsi="Times New Roman" w:cs="Times New Roman"/>
          <w:sz w:val="24"/>
          <w:szCs w:val="24"/>
        </w:rPr>
      </w:pPr>
      <w:r w:rsidRPr="00984908">
        <w:rPr>
          <w:rFonts w:ascii="Times New Roman" w:hAnsi="Times New Roman" w:cs="Times New Roman"/>
          <w:sz w:val="24"/>
          <w:szCs w:val="24"/>
        </w:rPr>
        <w:t>Большой вклад в изучение понятия «интеграция» с различных научных позиций внесли классики социологической науки и их последователи, представляя взаимосвязь школ, прежде всего, западных направлений. Особое внимание термину «интеграция» уделял родоначальник социологии О. Конт.  В своих трудах</w:t>
      </w:r>
      <w:r w:rsidRPr="00984908">
        <w:rPr>
          <w:rFonts w:ascii="Times New Roman" w:hAnsi="Times New Roman" w:cs="Times New Roman"/>
          <w:color w:val="FF0000"/>
          <w:sz w:val="24"/>
          <w:szCs w:val="24"/>
        </w:rPr>
        <w:t xml:space="preserve"> </w:t>
      </w:r>
      <w:r w:rsidRPr="00984908">
        <w:rPr>
          <w:rFonts w:ascii="Times New Roman" w:hAnsi="Times New Roman" w:cs="Times New Roman"/>
          <w:sz w:val="24"/>
          <w:szCs w:val="24"/>
        </w:rPr>
        <w:t>О. Конт подчеркивал важность поиска факторов социальной интеграции, а также стабильности социальных систем. Также большой вклад в изучение интеграционных процессов внесли  английский философ и социолог – Г. Спенсер, французский социолог и философ – Э. Дюркгейм. В работах данных исследователей разрабатывались принципы и формы социального согласия</w:t>
      </w:r>
      <w:r w:rsidRPr="00984908">
        <w:rPr>
          <w:rFonts w:ascii="Times New Roman" w:hAnsi="Times New Roman" w:cs="Times New Roman"/>
          <w:color w:val="000000"/>
          <w:sz w:val="24"/>
          <w:szCs w:val="24"/>
          <w:shd w:val="clear" w:color="auto" w:fill="FFFFFF"/>
        </w:rPr>
        <w:t xml:space="preserve"> и</w:t>
      </w:r>
      <w:r w:rsidRPr="00984908">
        <w:rPr>
          <w:rFonts w:ascii="Times New Roman" w:hAnsi="Times New Roman" w:cs="Times New Roman"/>
          <w:sz w:val="24"/>
          <w:szCs w:val="24"/>
        </w:rPr>
        <w:t xml:space="preserve"> солидарности. Э. Дюркгейм отмечал важность существования социальных </w:t>
      </w:r>
      <w:r w:rsidRPr="00984908">
        <w:rPr>
          <w:rFonts w:ascii="Times New Roman" w:hAnsi="Times New Roman" w:cs="Times New Roman"/>
          <w:sz w:val="24"/>
          <w:szCs w:val="24"/>
        </w:rPr>
        <w:lastRenderedPageBreak/>
        <w:t>институтов в обществе. Он полагал, что основной функцией социальных институтов является их интегративная способность, которая предохраняет личность от социальной изоляции. Также свой вклад в интерпретацию понятия «интеграция» внесли М. Вебер и К. Маркс. Осно</w:t>
      </w:r>
      <w:r w:rsidR="001823F1">
        <w:rPr>
          <w:rFonts w:ascii="Times New Roman" w:hAnsi="Times New Roman" w:cs="Times New Roman"/>
          <w:sz w:val="24"/>
          <w:szCs w:val="24"/>
        </w:rPr>
        <w:t>вной упор они делали на изучении</w:t>
      </w:r>
      <w:r w:rsidRPr="00984908">
        <w:rPr>
          <w:rFonts w:ascii="Times New Roman" w:hAnsi="Times New Roman" w:cs="Times New Roman"/>
          <w:sz w:val="24"/>
          <w:szCs w:val="24"/>
        </w:rPr>
        <w:t xml:space="preserve"> факторов достижения интеграци</w:t>
      </w:r>
      <w:r w:rsidR="001823F1">
        <w:rPr>
          <w:rFonts w:ascii="Times New Roman" w:hAnsi="Times New Roman" w:cs="Times New Roman"/>
          <w:sz w:val="24"/>
          <w:szCs w:val="24"/>
        </w:rPr>
        <w:t>и, а также на определении</w:t>
      </w:r>
      <w:r w:rsidRPr="00984908">
        <w:rPr>
          <w:rFonts w:ascii="Times New Roman" w:hAnsi="Times New Roman" w:cs="Times New Roman"/>
          <w:sz w:val="24"/>
          <w:szCs w:val="24"/>
        </w:rPr>
        <w:t xml:space="preserve"> ее </w:t>
      </w:r>
      <w:r w:rsidR="001823F1">
        <w:rPr>
          <w:rFonts w:ascii="Times New Roman" w:hAnsi="Times New Roman" w:cs="Times New Roman"/>
          <w:sz w:val="24"/>
          <w:szCs w:val="24"/>
        </w:rPr>
        <w:t>места</w:t>
      </w:r>
      <w:r w:rsidRPr="00984908">
        <w:rPr>
          <w:rFonts w:ascii="Times New Roman" w:hAnsi="Times New Roman" w:cs="Times New Roman"/>
          <w:sz w:val="24"/>
          <w:szCs w:val="24"/>
        </w:rPr>
        <w:t xml:space="preserve"> в жизнедеятельности общества. Такими факторами интеграции являются унификация ценностных структур и образцов поведения, также наличие общих целей и способов к усилению единства (классовая солидарность). Субъективные значения и способы интеграции изучали целый ряд социологов и философов: А. </w:t>
      </w:r>
      <w:proofErr w:type="spellStart"/>
      <w:r w:rsidRPr="00984908">
        <w:rPr>
          <w:rFonts w:ascii="Times New Roman" w:hAnsi="Times New Roman" w:cs="Times New Roman"/>
          <w:sz w:val="24"/>
          <w:szCs w:val="24"/>
        </w:rPr>
        <w:t>Щюц</w:t>
      </w:r>
      <w:proofErr w:type="spellEnd"/>
      <w:r w:rsidRPr="00984908">
        <w:rPr>
          <w:rFonts w:ascii="Times New Roman" w:hAnsi="Times New Roman" w:cs="Times New Roman"/>
          <w:sz w:val="24"/>
          <w:szCs w:val="24"/>
        </w:rPr>
        <w:t xml:space="preserve">, П. </w:t>
      </w:r>
      <w:proofErr w:type="spellStart"/>
      <w:r w:rsidRPr="00984908">
        <w:rPr>
          <w:rFonts w:ascii="Times New Roman" w:hAnsi="Times New Roman" w:cs="Times New Roman"/>
          <w:sz w:val="24"/>
          <w:szCs w:val="24"/>
        </w:rPr>
        <w:t>Бергер</w:t>
      </w:r>
      <w:proofErr w:type="spellEnd"/>
      <w:r w:rsidRPr="00984908">
        <w:rPr>
          <w:rFonts w:ascii="Times New Roman" w:hAnsi="Times New Roman" w:cs="Times New Roman"/>
          <w:sz w:val="24"/>
          <w:szCs w:val="24"/>
        </w:rPr>
        <w:t xml:space="preserve">, Т. </w:t>
      </w:r>
      <w:proofErr w:type="spellStart"/>
      <w:r w:rsidRPr="00984908">
        <w:rPr>
          <w:rFonts w:ascii="Times New Roman" w:hAnsi="Times New Roman" w:cs="Times New Roman"/>
          <w:sz w:val="24"/>
          <w:szCs w:val="24"/>
        </w:rPr>
        <w:t>Лукман</w:t>
      </w:r>
      <w:proofErr w:type="spellEnd"/>
      <w:r w:rsidRPr="00984908">
        <w:rPr>
          <w:rFonts w:ascii="Times New Roman" w:hAnsi="Times New Roman" w:cs="Times New Roman"/>
          <w:sz w:val="24"/>
          <w:szCs w:val="24"/>
        </w:rPr>
        <w:t xml:space="preserve">, Г. </w:t>
      </w:r>
      <w:proofErr w:type="spellStart"/>
      <w:r w:rsidRPr="00984908">
        <w:rPr>
          <w:rFonts w:ascii="Times New Roman" w:hAnsi="Times New Roman" w:cs="Times New Roman"/>
          <w:sz w:val="24"/>
          <w:szCs w:val="24"/>
        </w:rPr>
        <w:t>Гарфинкель</w:t>
      </w:r>
      <w:proofErr w:type="spellEnd"/>
      <w:r w:rsidRPr="00984908">
        <w:rPr>
          <w:rFonts w:ascii="Times New Roman" w:hAnsi="Times New Roman" w:cs="Times New Roman"/>
          <w:sz w:val="24"/>
          <w:szCs w:val="24"/>
        </w:rPr>
        <w:t xml:space="preserve">, Э. </w:t>
      </w:r>
      <w:proofErr w:type="spellStart"/>
      <w:r w:rsidRPr="00984908">
        <w:rPr>
          <w:rFonts w:ascii="Times New Roman" w:hAnsi="Times New Roman" w:cs="Times New Roman"/>
          <w:sz w:val="24"/>
          <w:szCs w:val="24"/>
        </w:rPr>
        <w:t>Гидденс</w:t>
      </w:r>
      <w:proofErr w:type="spellEnd"/>
      <w:r w:rsidRPr="00984908">
        <w:rPr>
          <w:rFonts w:ascii="Times New Roman" w:hAnsi="Times New Roman" w:cs="Times New Roman"/>
          <w:sz w:val="24"/>
          <w:szCs w:val="24"/>
        </w:rPr>
        <w:t xml:space="preserve">, Дж. </w:t>
      </w:r>
      <w:proofErr w:type="spellStart"/>
      <w:r w:rsidRPr="00984908">
        <w:rPr>
          <w:rFonts w:ascii="Times New Roman" w:hAnsi="Times New Roman" w:cs="Times New Roman"/>
          <w:sz w:val="24"/>
          <w:szCs w:val="24"/>
        </w:rPr>
        <w:t>Мид</w:t>
      </w:r>
      <w:proofErr w:type="spellEnd"/>
      <w:r w:rsidRPr="00984908">
        <w:rPr>
          <w:rFonts w:ascii="Times New Roman" w:hAnsi="Times New Roman" w:cs="Times New Roman"/>
          <w:sz w:val="24"/>
          <w:szCs w:val="24"/>
        </w:rPr>
        <w:t xml:space="preserve">, Н. </w:t>
      </w:r>
      <w:proofErr w:type="spellStart"/>
      <w:r w:rsidRPr="00984908">
        <w:rPr>
          <w:rFonts w:ascii="Times New Roman" w:hAnsi="Times New Roman" w:cs="Times New Roman"/>
          <w:sz w:val="24"/>
          <w:szCs w:val="24"/>
        </w:rPr>
        <w:t>Луман</w:t>
      </w:r>
      <w:proofErr w:type="spellEnd"/>
      <w:r w:rsidRPr="00984908">
        <w:rPr>
          <w:rFonts w:ascii="Times New Roman" w:hAnsi="Times New Roman" w:cs="Times New Roman"/>
          <w:sz w:val="24"/>
          <w:szCs w:val="24"/>
        </w:rPr>
        <w:t xml:space="preserve">, П. </w:t>
      </w:r>
      <w:proofErr w:type="spellStart"/>
      <w:r w:rsidRPr="00984908">
        <w:rPr>
          <w:rFonts w:ascii="Times New Roman" w:hAnsi="Times New Roman" w:cs="Times New Roman"/>
          <w:sz w:val="24"/>
          <w:szCs w:val="24"/>
        </w:rPr>
        <w:t>Бурдье</w:t>
      </w:r>
      <w:proofErr w:type="spellEnd"/>
      <w:r w:rsidRPr="00984908">
        <w:rPr>
          <w:rFonts w:ascii="Times New Roman" w:hAnsi="Times New Roman" w:cs="Times New Roman"/>
          <w:sz w:val="24"/>
          <w:szCs w:val="24"/>
        </w:rPr>
        <w:t xml:space="preserve">, Ю. </w:t>
      </w:r>
      <w:proofErr w:type="spellStart"/>
      <w:r w:rsidRPr="00984908">
        <w:rPr>
          <w:rFonts w:ascii="Times New Roman" w:hAnsi="Times New Roman" w:cs="Times New Roman"/>
          <w:sz w:val="24"/>
          <w:szCs w:val="24"/>
        </w:rPr>
        <w:t>Хабермас</w:t>
      </w:r>
      <w:proofErr w:type="spellEnd"/>
      <w:r w:rsidRPr="00984908">
        <w:rPr>
          <w:rStyle w:val="a6"/>
          <w:rFonts w:ascii="Times New Roman" w:hAnsi="Times New Roman" w:cs="Times New Roman"/>
          <w:sz w:val="24"/>
          <w:szCs w:val="24"/>
        </w:rPr>
        <w:footnoteReference w:id="11"/>
      </w:r>
      <w:r w:rsidRPr="00984908">
        <w:rPr>
          <w:rFonts w:ascii="Times New Roman" w:hAnsi="Times New Roman" w:cs="Times New Roman"/>
          <w:sz w:val="24"/>
          <w:szCs w:val="24"/>
        </w:rPr>
        <w:t xml:space="preserve"> и другие. Упор на позитивный эффект интеграции наиболее широко представлен в работах российских социологов, таких как Н. Михайловский, М. Ковалевский, П. Кропоткин и П. Лавров</w:t>
      </w:r>
      <w:r w:rsidRPr="00984908">
        <w:rPr>
          <w:rStyle w:val="a6"/>
          <w:rFonts w:ascii="Times New Roman" w:hAnsi="Times New Roman" w:cs="Times New Roman"/>
          <w:sz w:val="24"/>
          <w:szCs w:val="24"/>
        </w:rPr>
        <w:footnoteReference w:id="12"/>
      </w:r>
      <w:r w:rsidRPr="00984908">
        <w:rPr>
          <w:rFonts w:ascii="Times New Roman" w:hAnsi="Times New Roman" w:cs="Times New Roman"/>
          <w:sz w:val="24"/>
          <w:szCs w:val="24"/>
        </w:rPr>
        <w:t>.</w:t>
      </w:r>
      <w:r>
        <w:rPr>
          <w:rFonts w:ascii="Times New Roman" w:hAnsi="Times New Roman" w:cs="Times New Roman"/>
          <w:sz w:val="24"/>
          <w:szCs w:val="24"/>
        </w:rPr>
        <w:t xml:space="preserve"> Из современных отечественных авторов интеграцию изучали </w:t>
      </w:r>
      <w:r w:rsidRPr="001823F1">
        <w:rPr>
          <w:rFonts w:ascii="Times New Roman" w:hAnsi="Times New Roman" w:cs="Times New Roman"/>
          <w:sz w:val="24"/>
          <w:szCs w:val="24"/>
        </w:rPr>
        <w:t xml:space="preserve">М. </w:t>
      </w:r>
      <w:r w:rsidRPr="001823F1">
        <w:rPr>
          <w:rFonts w:ascii="Times New Roman" w:hAnsi="Times New Roman" w:cs="Times New Roman"/>
          <w:color w:val="000000"/>
          <w:sz w:val="24"/>
          <w:szCs w:val="24"/>
          <w:shd w:val="clear" w:color="auto" w:fill="FFFFFF"/>
        </w:rPr>
        <w:t xml:space="preserve">Жданова, М. </w:t>
      </w:r>
      <w:r w:rsidRPr="001823F1">
        <w:rPr>
          <w:rFonts w:ascii="Times New Roman" w:hAnsi="Times New Roman" w:cs="Times New Roman"/>
          <w:color w:val="0D0D0D" w:themeColor="text1" w:themeTint="F2"/>
          <w:sz w:val="24"/>
          <w:szCs w:val="24"/>
          <w:shd w:val="clear" w:color="auto" w:fill="FFFFFF"/>
        </w:rPr>
        <w:t xml:space="preserve">Киселев, </w:t>
      </w:r>
      <w:r>
        <w:rPr>
          <w:rFonts w:ascii="Times New Roman" w:hAnsi="Times New Roman" w:cs="Times New Roman"/>
          <w:color w:val="0D0D0D" w:themeColor="text1" w:themeTint="F2"/>
          <w:sz w:val="24"/>
          <w:szCs w:val="24"/>
          <w:shd w:val="clear" w:color="auto" w:fill="FFFFFF"/>
        </w:rPr>
        <w:t>А.</w:t>
      </w:r>
      <w:r w:rsidRPr="00C972A5">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Руди</w:t>
      </w:r>
      <w:proofErr w:type="spellEnd"/>
      <w:r>
        <w:rPr>
          <w:rFonts w:ascii="Times New Roman" w:hAnsi="Times New Roman" w:cs="Times New Roman"/>
          <w:color w:val="000000"/>
          <w:sz w:val="24"/>
          <w:szCs w:val="24"/>
        </w:rPr>
        <w:t xml:space="preserve"> </w:t>
      </w:r>
      <w:r w:rsidRPr="00C972A5">
        <w:rPr>
          <w:rStyle w:val="a6"/>
          <w:rFonts w:ascii="Times New Roman" w:hAnsi="Times New Roman" w:cs="Times New Roman"/>
          <w:color w:val="000000"/>
          <w:sz w:val="24"/>
          <w:szCs w:val="24"/>
          <w:shd w:val="clear" w:color="auto" w:fill="FFFFFF"/>
        </w:rPr>
        <w:footnoteReference w:id="13"/>
      </w:r>
      <w:r>
        <w:rPr>
          <w:rFonts w:ascii="Times New Roman" w:hAnsi="Times New Roman" w:cs="Times New Roman"/>
          <w:color w:val="000000"/>
          <w:sz w:val="24"/>
          <w:szCs w:val="24"/>
          <w:shd w:val="clear" w:color="auto" w:fill="FFFFFF"/>
        </w:rPr>
        <w:t>.</w:t>
      </w:r>
    </w:p>
    <w:p w:rsidR="00666324" w:rsidRPr="00984908" w:rsidRDefault="00666324" w:rsidP="00666324">
      <w:pPr>
        <w:spacing w:after="0" w:line="360" w:lineRule="auto"/>
        <w:ind w:firstLine="709"/>
        <w:jc w:val="both"/>
        <w:rPr>
          <w:rFonts w:ascii="Times New Roman" w:hAnsi="Times New Roman" w:cs="Times New Roman"/>
          <w:color w:val="000000" w:themeColor="text1"/>
          <w:sz w:val="24"/>
          <w:szCs w:val="24"/>
        </w:rPr>
      </w:pPr>
      <w:r w:rsidRPr="00984908">
        <w:rPr>
          <w:rFonts w:ascii="Times New Roman" w:hAnsi="Times New Roman" w:cs="Times New Roman"/>
          <w:color w:val="000000" w:themeColor="text1"/>
          <w:sz w:val="24"/>
          <w:szCs w:val="24"/>
        </w:rPr>
        <w:t xml:space="preserve">Понятие «национальные меньшинства» – ключевое для данной дипломной работы. Данное понятие изучали такие авторы как </w:t>
      </w:r>
      <w:r w:rsidRPr="00984908">
        <w:rPr>
          <w:rFonts w:ascii="Times New Roman" w:hAnsi="Times New Roman" w:cs="Times New Roman"/>
          <w:color w:val="0D0D0D" w:themeColor="text1" w:themeTint="F2"/>
          <w:sz w:val="24"/>
          <w:szCs w:val="24"/>
        </w:rPr>
        <w:t xml:space="preserve">Н. </w:t>
      </w:r>
      <w:proofErr w:type="spellStart"/>
      <w:r w:rsidRPr="00984908">
        <w:rPr>
          <w:rFonts w:ascii="Times New Roman" w:hAnsi="Times New Roman" w:cs="Times New Roman"/>
          <w:color w:val="0D0D0D" w:themeColor="text1" w:themeTint="F2"/>
          <w:sz w:val="24"/>
          <w:szCs w:val="24"/>
        </w:rPr>
        <w:t>Катько</w:t>
      </w:r>
      <w:proofErr w:type="spellEnd"/>
      <w:r w:rsidRPr="00984908">
        <w:rPr>
          <w:rFonts w:ascii="Times New Roman" w:hAnsi="Times New Roman" w:cs="Times New Roman"/>
          <w:color w:val="0D0D0D" w:themeColor="text1" w:themeTint="F2"/>
          <w:sz w:val="24"/>
          <w:szCs w:val="24"/>
        </w:rPr>
        <w:t xml:space="preserve">, А. Смит, </w:t>
      </w:r>
      <w:r w:rsidR="00425CFD">
        <w:rPr>
          <w:rFonts w:ascii="Times New Roman" w:hAnsi="Times New Roman" w:cs="Times New Roman"/>
          <w:color w:val="0D0D0D" w:themeColor="text1" w:themeTint="F2"/>
          <w:sz w:val="24"/>
          <w:szCs w:val="24"/>
        </w:rPr>
        <w:t xml:space="preserve">О. Павленко, </w:t>
      </w:r>
      <w:r w:rsidRPr="00984908">
        <w:rPr>
          <w:rFonts w:ascii="Times New Roman" w:hAnsi="Times New Roman" w:cs="Times New Roman"/>
          <w:color w:val="0D0D0D" w:themeColor="text1" w:themeTint="F2"/>
          <w:sz w:val="24"/>
          <w:szCs w:val="24"/>
        </w:rPr>
        <w:t xml:space="preserve">Т. </w:t>
      </w:r>
      <w:r w:rsidRPr="00984908">
        <w:rPr>
          <w:rFonts w:ascii="Times New Roman" w:hAnsi="Times New Roman" w:cs="Times New Roman"/>
          <w:color w:val="000000" w:themeColor="text1"/>
          <w:sz w:val="24"/>
          <w:szCs w:val="24"/>
        </w:rPr>
        <w:t>Махмудов, М.</w:t>
      </w:r>
      <w:r w:rsidR="001823F1">
        <w:rPr>
          <w:rFonts w:ascii="Times New Roman" w:hAnsi="Times New Roman" w:cs="Times New Roman"/>
          <w:sz w:val="24"/>
          <w:szCs w:val="24"/>
        </w:rPr>
        <w:t xml:space="preserve"> </w:t>
      </w:r>
      <w:proofErr w:type="spellStart"/>
      <w:r w:rsidR="001823F1">
        <w:rPr>
          <w:rFonts w:ascii="Times New Roman" w:hAnsi="Times New Roman" w:cs="Times New Roman"/>
          <w:sz w:val="24"/>
          <w:szCs w:val="24"/>
        </w:rPr>
        <w:t>Сараф</w:t>
      </w:r>
      <w:proofErr w:type="spellEnd"/>
      <w:r w:rsidR="001823F1">
        <w:rPr>
          <w:rFonts w:ascii="Times New Roman" w:hAnsi="Times New Roman" w:cs="Times New Roman"/>
          <w:sz w:val="24"/>
          <w:szCs w:val="24"/>
        </w:rPr>
        <w:t>,</w:t>
      </w:r>
      <w:r w:rsidRPr="00984908">
        <w:rPr>
          <w:rFonts w:ascii="Times New Roman" w:hAnsi="Times New Roman" w:cs="Times New Roman"/>
          <w:sz w:val="24"/>
          <w:szCs w:val="24"/>
        </w:rPr>
        <w:t xml:space="preserve"> Ю. </w:t>
      </w:r>
      <w:r w:rsidRPr="00984908">
        <w:rPr>
          <w:rFonts w:ascii="Times New Roman" w:hAnsi="Times New Roman" w:cs="Times New Roman"/>
          <w:color w:val="000000"/>
          <w:sz w:val="24"/>
          <w:szCs w:val="24"/>
          <w:shd w:val="clear" w:color="auto" w:fill="FFFFFF"/>
        </w:rPr>
        <w:t>Семенов,</w:t>
      </w:r>
      <w:r w:rsidRPr="00984908">
        <w:rPr>
          <w:rStyle w:val="a5"/>
          <w:rFonts w:ascii="Times New Roman" w:hAnsi="Times New Roman" w:cs="Times New Roman"/>
          <w:color w:val="0D0D0D" w:themeColor="text1" w:themeTint="F2"/>
          <w:sz w:val="24"/>
          <w:szCs w:val="24"/>
        </w:rPr>
        <w:t xml:space="preserve"> Б.</w:t>
      </w:r>
      <w:r w:rsidRPr="00984908">
        <w:rPr>
          <w:rFonts w:ascii="Times New Roman" w:eastAsia="Times New Roman" w:hAnsi="Times New Roman" w:cs="Times New Roman"/>
          <w:color w:val="000000"/>
          <w:sz w:val="24"/>
          <w:szCs w:val="24"/>
          <w:lang w:eastAsia="ru-RU"/>
        </w:rPr>
        <w:t xml:space="preserve"> </w:t>
      </w:r>
      <w:proofErr w:type="spellStart"/>
      <w:r w:rsidRPr="00984908">
        <w:rPr>
          <w:rFonts w:ascii="Times New Roman" w:eastAsia="Times New Roman" w:hAnsi="Times New Roman" w:cs="Times New Roman"/>
          <w:color w:val="000000"/>
          <w:sz w:val="24"/>
          <w:szCs w:val="24"/>
          <w:lang w:eastAsia="ru-RU"/>
        </w:rPr>
        <w:t>Топорнин</w:t>
      </w:r>
      <w:proofErr w:type="spellEnd"/>
      <w:r w:rsidRPr="00984908">
        <w:rPr>
          <w:rFonts w:ascii="Times New Roman" w:eastAsia="Times New Roman" w:hAnsi="Times New Roman" w:cs="Times New Roman"/>
          <w:color w:val="000000"/>
          <w:sz w:val="24"/>
          <w:szCs w:val="24"/>
          <w:lang w:eastAsia="ru-RU"/>
        </w:rPr>
        <w:t>,</w:t>
      </w:r>
      <w:r w:rsidRPr="00984908">
        <w:rPr>
          <w:rFonts w:ascii="Times New Roman" w:hAnsi="Times New Roman" w:cs="Times New Roman"/>
          <w:b/>
          <w:color w:val="000000" w:themeColor="text1"/>
          <w:sz w:val="24"/>
          <w:szCs w:val="24"/>
        </w:rPr>
        <w:t xml:space="preserve"> </w:t>
      </w:r>
      <w:r w:rsidRPr="00984908">
        <w:rPr>
          <w:rFonts w:ascii="Times New Roman" w:hAnsi="Times New Roman" w:cs="Times New Roman"/>
          <w:color w:val="000000" w:themeColor="text1"/>
          <w:sz w:val="24"/>
          <w:szCs w:val="24"/>
        </w:rPr>
        <w:t xml:space="preserve">В. </w:t>
      </w:r>
      <w:proofErr w:type="spellStart"/>
      <w:r w:rsidRPr="00984908">
        <w:rPr>
          <w:rFonts w:ascii="Times New Roman" w:hAnsi="Times New Roman" w:cs="Times New Roman"/>
          <w:color w:val="000000" w:themeColor="text1"/>
          <w:sz w:val="24"/>
          <w:szCs w:val="24"/>
        </w:rPr>
        <w:t>Грохотова</w:t>
      </w:r>
      <w:proofErr w:type="spellEnd"/>
      <w:r w:rsidRPr="00984908">
        <w:rPr>
          <w:rStyle w:val="a6"/>
          <w:rFonts w:ascii="Times New Roman" w:hAnsi="Times New Roman" w:cs="Times New Roman"/>
          <w:color w:val="0D0D0D" w:themeColor="text1" w:themeTint="F2"/>
          <w:sz w:val="24"/>
          <w:szCs w:val="24"/>
        </w:rPr>
        <w:footnoteReference w:id="14"/>
      </w:r>
      <w:r w:rsidRPr="00984908">
        <w:rPr>
          <w:rFonts w:ascii="Times New Roman" w:eastAsia="Times New Roman" w:hAnsi="Times New Roman" w:cs="Times New Roman"/>
          <w:color w:val="000000"/>
          <w:sz w:val="24"/>
          <w:szCs w:val="24"/>
          <w:lang w:eastAsia="ru-RU"/>
        </w:rPr>
        <w:t xml:space="preserve">. Также значительное место в данной </w:t>
      </w:r>
      <w:r w:rsidRPr="00984908">
        <w:rPr>
          <w:rFonts w:ascii="Times New Roman" w:eastAsia="Times New Roman" w:hAnsi="Times New Roman" w:cs="Times New Roman"/>
          <w:color w:val="000000"/>
          <w:sz w:val="24"/>
          <w:szCs w:val="24"/>
          <w:lang w:eastAsia="ru-RU"/>
        </w:rPr>
        <w:lastRenderedPageBreak/>
        <w:t xml:space="preserve">дипломной работе отводится положению польского и русского национальных меньшинств в Литве. Хотя хронологические рамки исследования ограничены 1989-2016 гг., его цель не могла быть достигнута без опоры на фундаментальные научные труды литовских авторов: П. </w:t>
      </w:r>
      <w:proofErr w:type="spellStart"/>
      <w:r w:rsidRPr="00984908">
        <w:rPr>
          <w:rFonts w:ascii="Times New Roman" w:eastAsia="Times New Roman" w:hAnsi="Times New Roman" w:cs="Times New Roman"/>
          <w:color w:val="000000"/>
          <w:sz w:val="24"/>
          <w:szCs w:val="24"/>
          <w:lang w:eastAsia="ru-RU"/>
        </w:rPr>
        <w:t>Бивейнис</w:t>
      </w:r>
      <w:proofErr w:type="spellEnd"/>
      <w:r w:rsidRPr="00984908">
        <w:rPr>
          <w:rFonts w:ascii="Times New Roman" w:eastAsia="Times New Roman" w:hAnsi="Times New Roman" w:cs="Times New Roman"/>
          <w:color w:val="000000"/>
          <w:sz w:val="24"/>
          <w:szCs w:val="24"/>
          <w:lang w:eastAsia="ru-RU"/>
        </w:rPr>
        <w:t xml:space="preserve">, А. П. </w:t>
      </w:r>
      <w:proofErr w:type="spellStart"/>
      <w:r w:rsidRPr="00984908">
        <w:rPr>
          <w:rFonts w:ascii="Times New Roman" w:eastAsia="Times New Roman" w:hAnsi="Times New Roman" w:cs="Times New Roman"/>
          <w:color w:val="000000"/>
          <w:sz w:val="24"/>
          <w:szCs w:val="24"/>
          <w:lang w:eastAsia="ru-RU"/>
        </w:rPr>
        <w:t>Каспаравичюс</w:t>
      </w:r>
      <w:proofErr w:type="spellEnd"/>
      <w:r w:rsidRPr="00984908">
        <w:rPr>
          <w:rFonts w:ascii="Times New Roman" w:eastAsia="Times New Roman" w:hAnsi="Times New Roman" w:cs="Times New Roman"/>
          <w:color w:val="000000"/>
          <w:sz w:val="24"/>
          <w:szCs w:val="24"/>
          <w:lang w:eastAsia="ru-RU"/>
        </w:rPr>
        <w:t xml:space="preserve">, А. </w:t>
      </w:r>
      <w:proofErr w:type="spellStart"/>
      <w:r w:rsidRPr="00984908">
        <w:rPr>
          <w:rFonts w:ascii="Times New Roman" w:eastAsia="Times New Roman" w:hAnsi="Times New Roman" w:cs="Times New Roman"/>
          <w:color w:val="000000"/>
          <w:sz w:val="24"/>
          <w:szCs w:val="24"/>
          <w:lang w:eastAsia="ru-RU"/>
        </w:rPr>
        <w:t>Буткус</w:t>
      </w:r>
      <w:proofErr w:type="spellEnd"/>
      <w:r w:rsidRPr="00984908">
        <w:rPr>
          <w:rFonts w:ascii="Times New Roman" w:eastAsia="Times New Roman" w:hAnsi="Times New Roman" w:cs="Times New Roman"/>
          <w:color w:val="000000"/>
          <w:sz w:val="24"/>
          <w:szCs w:val="24"/>
          <w:lang w:eastAsia="ru-RU"/>
        </w:rPr>
        <w:t xml:space="preserve">, А. </w:t>
      </w:r>
      <w:proofErr w:type="spellStart"/>
      <w:r w:rsidRPr="00984908">
        <w:rPr>
          <w:rFonts w:ascii="Times New Roman" w:eastAsia="Times New Roman" w:hAnsi="Times New Roman" w:cs="Times New Roman"/>
          <w:color w:val="000000"/>
          <w:sz w:val="24"/>
          <w:szCs w:val="24"/>
          <w:lang w:eastAsia="ru-RU"/>
        </w:rPr>
        <w:t>Висоцкайте</w:t>
      </w:r>
      <w:proofErr w:type="spellEnd"/>
      <w:r w:rsidRPr="00984908">
        <w:rPr>
          <w:rFonts w:ascii="Times New Roman" w:eastAsia="Times New Roman" w:hAnsi="Times New Roman" w:cs="Times New Roman"/>
          <w:color w:val="000000"/>
          <w:sz w:val="24"/>
          <w:szCs w:val="24"/>
          <w:lang w:eastAsia="ru-RU"/>
        </w:rPr>
        <w:t xml:space="preserve">, А. </w:t>
      </w:r>
      <w:proofErr w:type="spellStart"/>
      <w:r w:rsidRPr="00984908">
        <w:rPr>
          <w:rFonts w:ascii="Times New Roman" w:eastAsia="Times New Roman" w:hAnsi="Times New Roman" w:cs="Times New Roman"/>
          <w:color w:val="000000"/>
          <w:sz w:val="24"/>
          <w:szCs w:val="24"/>
          <w:lang w:eastAsia="ru-RU"/>
        </w:rPr>
        <w:t>Марцинкявичюс</w:t>
      </w:r>
      <w:proofErr w:type="spellEnd"/>
      <w:r w:rsidRPr="00984908">
        <w:rPr>
          <w:rStyle w:val="a6"/>
          <w:rFonts w:ascii="Times New Roman" w:eastAsia="Times New Roman" w:hAnsi="Times New Roman" w:cs="Times New Roman"/>
          <w:color w:val="000000"/>
          <w:sz w:val="24"/>
          <w:szCs w:val="24"/>
          <w:lang w:eastAsia="ru-RU"/>
        </w:rPr>
        <w:footnoteReference w:id="15"/>
      </w:r>
      <w:r w:rsidRPr="00984908">
        <w:rPr>
          <w:rFonts w:ascii="Times New Roman" w:eastAsia="Times New Roman" w:hAnsi="Times New Roman" w:cs="Times New Roman"/>
          <w:color w:val="000000"/>
          <w:sz w:val="24"/>
          <w:szCs w:val="24"/>
          <w:lang w:eastAsia="ru-RU"/>
        </w:rPr>
        <w:t xml:space="preserve">, а также на труды отечественных авторов: </w:t>
      </w:r>
      <w:r w:rsidRPr="00984908">
        <w:rPr>
          <w:rFonts w:ascii="Times New Roman" w:hAnsi="Times New Roman" w:cs="Times New Roman"/>
          <w:color w:val="000000" w:themeColor="text1"/>
          <w:sz w:val="24"/>
          <w:szCs w:val="24"/>
        </w:rPr>
        <w:t xml:space="preserve">М. Вакар, Г. </w:t>
      </w:r>
      <w:proofErr w:type="spellStart"/>
      <w:r w:rsidRPr="00984908">
        <w:rPr>
          <w:rFonts w:ascii="Times New Roman" w:hAnsi="Times New Roman" w:cs="Times New Roman"/>
          <w:color w:val="000000" w:themeColor="text1"/>
          <w:sz w:val="24"/>
          <w:szCs w:val="24"/>
        </w:rPr>
        <w:t>Кретинин</w:t>
      </w:r>
      <w:proofErr w:type="spellEnd"/>
      <w:r w:rsidRPr="00984908">
        <w:rPr>
          <w:rFonts w:ascii="Times New Roman" w:hAnsi="Times New Roman" w:cs="Times New Roman"/>
          <w:color w:val="000000" w:themeColor="text1"/>
          <w:sz w:val="24"/>
          <w:szCs w:val="24"/>
        </w:rPr>
        <w:t xml:space="preserve">, Е. Шибаева, В. Полещук, Б. </w:t>
      </w:r>
      <w:proofErr w:type="spellStart"/>
      <w:r w:rsidRPr="00984908">
        <w:rPr>
          <w:rFonts w:ascii="Times New Roman" w:hAnsi="Times New Roman" w:cs="Times New Roman"/>
          <w:color w:val="000000" w:themeColor="text1"/>
          <w:sz w:val="24"/>
          <w:szCs w:val="24"/>
        </w:rPr>
        <w:t>Цилевич</w:t>
      </w:r>
      <w:proofErr w:type="spellEnd"/>
      <w:r w:rsidRPr="00984908">
        <w:rPr>
          <w:rStyle w:val="a6"/>
          <w:rFonts w:ascii="Times New Roman" w:hAnsi="Times New Roman" w:cs="Times New Roman"/>
          <w:color w:val="000000" w:themeColor="text1"/>
          <w:sz w:val="24"/>
          <w:szCs w:val="24"/>
        </w:rPr>
        <w:footnoteReference w:id="16"/>
      </w:r>
      <w:r w:rsidRPr="00984908">
        <w:rPr>
          <w:rFonts w:ascii="Times New Roman" w:hAnsi="Times New Roman" w:cs="Times New Roman"/>
          <w:color w:val="000000" w:themeColor="text1"/>
          <w:sz w:val="24"/>
          <w:szCs w:val="24"/>
        </w:rPr>
        <w:t xml:space="preserve">. </w:t>
      </w:r>
    </w:p>
    <w:p w:rsidR="00666324" w:rsidRPr="0052574D" w:rsidRDefault="00666324" w:rsidP="00666324">
      <w:pPr>
        <w:spacing w:after="0" w:line="360" w:lineRule="auto"/>
        <w:ind w:firstLine="709"/>
        <w:jc w:val="both"/>
        <w:rPr>
          <w:rFonts w:ascii="Times New Roman" w:hAnsi="Times New Roman" w:cs="Times New Roman"/>
          <w:color w:val="000000" w:themeColor="text1"/>
          <w:sz w:val="24"/>
          <w:szCs w:val="24"/>
        </w:rPr>
      </w:pPr>
      <w:r w:rsidRPr="00984908">
        <w:rPr>
          <w:rFonts w:ascii="Times New Roman" w:hAnsi="Times New Roman" w:cs="Times New Roman"/>
          <w:color w:val="000000" w:themeColor="text1"/>
          <w:sz w:val="24"/>
          <w:szCs w:val="24"/>
        </w:rPr>
        <w:t>Таким образом, проблематика национальных меньшинств в Литве достаточно разработана в научной литературе. Однако вышеуказанные авторы в своих работах уделяют внимание положению национальных меньшинств Литвы, а не рассматривают интегративный процесс данной группы. Также в работах данных авторов, за исключением Е. Шибаевой</w:t>
      </w:r>
      <w:r w:rsidRPr="00984908">
        <w:rPr>
          <w:rStyle w:val="a6"/>
          <w:rFonts w:ascii="Times New Roman" w:hAnsi="Times New Roman" w:cs="Times New Roman"/>
          <w:color w:val="000000" w:themeColor="text1"/>
          <w:sz w:val="24"/>
          <w:szCs w:val="24"/>
        </w:rPr>
        <w:footnoteReference w:id="17"/>
      </w:r>
      <w:r w:rsidRPr="00984908">
        <w:rPr>
          <w:rFonts w:ascii="Times New Roman" w:hAnsi="Times New Roman" w:cs="Times New Roman"/>
          <w:color w:val="000000" w:themeColor="text1"/>
          <w:sz w:val="24"/>
          <w:szCs w:val="24"/>
        </w:rPr>
        <w:t xml:space="preserve">, не проводится сравнительный анализ самых многочисленных национальных меньшинств Литвы, а именно польского и русского нацменьшинств.     </w:t>
      </w:r>
    </w:p>
    <w:p w:rsidR="00666324" w:rsidRPr="00984908" w:rsidRDefault="00666324" w:rsidP="00666324">
      <w:pPr>
        <w:spacing w:after="0" w:line="360" w:lineRule="auto"/>
        <w:ind w:firstLine="709"/>
        <w:jc w:val="both"/>
        <w:rPr>
          <w:rFonts w:ascii="Times New Roman" w:hAnsi="Times New Roman" w:cs="Times New Roman"/>
          <w:color w:val="000000"/>
          <w:sz w:val="24"/>
          <w:szCs w:val="24"/>
        </w:rPr>
      </w:pPr>
      <w:r w:rsidRPr="00984908">
        <w:rPr>
          <w:rFonts w:ascii="Times New Roman" w:hAnsi="Times New Roman" w:cs="Times New Roman"/>
          <w:b/>
          <w:color w:val="000000"/>
          <w:sz w:val="24"/>
          <w:szCs w:val="24"/>
        </w:rPr>
        <w:t>Объект исследования.</w:t>
      </w:r>
      <w:r w:rsidRPr="00984908">
        <w:rPr>
          <w:rFonts w:ascii="Times New Roman" w:hAnsi="Times New Roman" w:cs="Times New Roman"/>
          <w:color w:val="000000"/>
          <w:sz w:val="24"/>
          <w:szCs w:val="24"/>
        </w:rPr>
        <w:t xml:space="preserve"> Объектом данного исследования является этнополитическая ситуация в Литовской Республике.</w:t>
      </w:r>
    </w:p>
    <w:p w:rsidR="00666324" w:rsidRPr="00984908" w:rsidRDefault="00666324" w:rsidP="00666324">
      <w:pPr>
        <w:spacing w:after="0" w:line="360" w:lineRule="auto"/>
        <w:ind w:firstLine="709"/>
        <w:jc w:val="both"/>
        <w:rPr>
          <w:rFonts w:ascii="Times New Roman" w:hAnsi="Times New Roman" w:cs="Times New Roman"/>
          <w:color w:val="000000"/>
          <w:sz w:val="24"/>
          <w:szCs w:val="24"/>
        </w:rPr>
      </w:pPr>
      <w:r w:rsidRPr="00984908">
        <w:rPr>
          <w:rFonts w:ascii="Times New Roman" w:hAnsi="Times New Roman" w:cs="Times New Roman"/>
          <w:b/>
          <w:color w:val="000000"/>
          <w:sz w:val="24"/>
          <w:szCs w:val="24"/>
        </w:rPr>
        <w:t>Предмет исследования</w:t>
      </w:r>
      <w:r w:rsidRPr="00984908">
        <w:rPr>
          <w:rFonts w:ascii="Times New Roman" w:hAnsi="Times New Roman" w:cs="Times New Roman"/>
          <w:color w:val="000000"/>
          <w:sz w:val="24"/>
          <w:szCs w:val="24"/>
        </w:rPr>
        <w:t xml:space="preserve"> – интеграция польского и русского национальных меньшинств как характеристика этнополитической ситуации в Литовской Республике.</w:t>
      </w:r>
    </w:p>
    <w:p w:rsidR="00666324" w:rsidRPr="00984908" w:rsidRDefault="00666324" w:rsidP="00BE58DE">
      <w:pPr>
        <w:spacing w:after="0" w:line="360" w:lineRule="auto"/>
        <w:ind w:firstLine="709"/>
        <w:jc w:val="both"/>
        <w:rPr>
          <w:rFonts w:ascii="Times New Roman" w:hAnsi="Times New Roman" w:cs="Times New Roman"/>
          <w:color w:val="000000"/>
          <w:sz w:val="24"/>
          <w:szCs w:val="24"/>
        </w:rPr>
      </w:pPr>
      <w:r w:rsidRPr="00984908">
        <w:rPr>
          <w:rFonts w:ascii="Times New Roman" w:hAnsi="Times New Roman" w:cs="Times New Roman"/>
          <w:b/>
          <w:color w:val="000000"/>
          <w:sz w:val="24"/>
          <w:szCs w:val="24"/>
        </w:rPr>
        <w:t xml:space="preserve">Цель и задачи исследования. </w:t>
      </w:r>
      <w:r w:rsidRPr="00984908">
        <w:rPr>
          <w:rFonts w:ascii="Times New Roman" w:hAnsi="Times New Roman" w:cs="Times New Roman"/>
          <w:color w:val="000000"/>
          <w:sz w:val="24"/>
          <w:szCs w:val="24"/>
        </w:rPr>
        <w:t>Целью данной работы является</w:t>
      </w:r>
      <w:r w:rsidRPr="00984908">
        <w:rPr>
          <w:rFonts w:ascii="Times New Roman" w:hAnsi="Times New Roman" w:cs="Times New Roman"/>
          <w:b/>
          <w:color w:val="000000"/>
          <w:sz w:val="24"/>
          <w:szCs w:val="24"/>
        </w:rPr>
        <w:t xml:space="preserve"> </w:t>
      </w:r>
      <w:r w:rsidRPr="00984908">
        <w:rPr>
          <w:rFonts w:ascii="Times New Roman" w:hAnsi="Times New Roman" w:cs="Times New Roman"/>
          <w:color w:val="000000"/>
          <w:sz w:val="24"/>
          <w:szCs w:val="24"/>
        </w:rPr>
        <w:t>определение сходств и отличий процессов интеграции польского и русского национальных меньшинств в Литовской Республике.</w:t>
      </w:r>
    </w:p>
    <w:p w:rsidR="00666324" w:rsidRPr="00984908" w:rsidRDefault="00666324" w:rsidP="00BE58DE">
      <w:pPr>
        <w:spacing w:after="0" w:line="360" w:lineRule="auto"/>
        <w:ind w:firstLine="709"/>
        <w:jc w:val="both"/>
        <w:rPr>
          <w:rFonts w:ascii="Times New Roman" w:hAnsi="Times New Roman" w:cs="Times New Roman"/>
          <w:color w:val="000000"/>
          <w:sz w:val="24"/>
          <w:szCs w:val="24"/>
        </w:rPr>
      </w:pPr>
      <w:r w:rsidRPr="00984908">
        <w:rPr>
          <w:rFonts w:ascii="Times New Roman" w:hAnsi="Times New Roman" w:cs="Times New Roman"/>
          <w:color w:val="000000"/>
          <w:sz w:val="24"/>
          <w:szCs w:val="24"/>
        </w:rPr>
        <w:t>Достижение этой цели потребовало решения следующих исследовательских задач:</w:t>
      </w:r>
    </w:p>
    <w:p w:rsidR="00666324" w:rsidRPr="00984908" w:rsidRDefault="00666324" w:rsidP="00666324">
      <w:pPr>
        <w:pStyle w:val="a3"/>
        <w:numPr>
          <w:ilvl w:val="0"/>
          <w:numId w:val="4"/>
        </w:numPr>
        <w:spacing w:after="0" w:line="360" w:lineRule="auto"/>
        <w:jc w:val="both"/>
        <w:rPr>
          <w:rFonts w:ascii="Times New Roman" w:hAnsi="Times New Roman" w:cs="Times New Roman"/>
          <w:color w:val="000000"/>
          <w:sz w:val="24"/>
          <w:szCs w:val="24"/>
        </w:rPr>
      </w:pPr>
      <w:r w:rsidRPr="00984908">
        <w:rPr>
          <w:rFonts w:ascii="Times New Roman" w:hAnsi="Times New Roman" w:cs="Times New Roman"/>
          <w:color w:val="000000"/>
          <w:sz w:val="24"/>
          <w:szCs w:val="24"/>
        </w:rPr>
        <w:t>Определить понятия «интеграция» и «национальные меньшинства» применительно к этнополитической ситуации в Литовской Республике.</w:t>
      </w:r>
    </w:p>
    <w:p w:rsidR="00666324" w:rsidRPr="00984908" w:rsidRDefault="00666324" w:rsidP="00666324">
      <w:pPr>
        <w:pStyle w:val="a3"/>
        <w:numPr>
          <w:ilvl w:val="0"/>
          <w:numId w:val="4"/>
        </w:numPr>
        <w:spacing w:after="0" w:line="360" w:lineRule="auto"/>
        <w:jc w:val="both"/>
        <w:rPr>
          <w:rFonts w:ascii="Times New Roman" w:hAnsi="Times New Roman" w:cs="Times New Roman"/>
          <w:color w:val="000000"/>
          <w:sz w:val="24"/>
          <w:szCs w:val="24"/>
        </w:rPr>
      </w:pPr>
      <w:r w:rsidRPr="00984908">
        <w:rPr>
          <w:rFonts w:ascii="Times New Roman" w:hAnsi="Times New Roman" w:cs="Times New Roman"/>
          <w:color w:val="000000"/>
          <w:sz w:val="24"/>
          <w:szCs w:val="24"/>
        </w:rPr>
        <w:lastRenderedPageBreak/>
        <w:t>Продемонстрировать сходства и отличия деятельности польского и русского национальных меньшинств в Литовской Республике, направленной на защиту своих прав.</w:t>
      </w:r>
    </w:p>
    <w:p w:rsidR="00666324" w:rsidRPr="00BE58DE" w:rsidRDefault="00666324" w:rsidP="00BE58DE">
      <w:pPr>
        <w:pStyle w:val="a3"/>
        <w:numPr>
          <w:ilvl w:val="0"/>
          <w:numId w:val="4"/>
        </w:numPr>
        <w:spacing w:line="360" w:lineRule="auto"/>
        <w:jc w:val="both"/>
        <w:rPr>
          <w:rFonts w:ascii="Times New Roman" w:hAnsi="Times New Roman" w:cs="Times New Roman"/>
          <w:color w:val="000000" w:themeColor="text1"/>
          <w:sz w:val="24"/>
          <w:szCs w:val="24"/>
        </w:rPr>
      </w:pPr>
      <w:r w:rsidRPr="00984908">
        <w:rPr>
          <w:rFonts w:ascii="Times New Roman" w:hAnsi="Times New Roman" w:cs="Times New Roman"/>
          <w:color w:val="000000" w:themeColor="text1"/>
          <w:sz w:val="24"/>
          <w:szCs w:val="24"/>
        </w:rPr>
        <w:t>Определить политику Литовской Республики, направленную на интеграцию польского и русского национальных меньшинств.</w:t>
      </w:r>
    </w:p>
    <w:p w:rsidR="00666324" w:rsidRDefault="00666324" w:rsidP="00BE58DE">
      <w:pPr>
        <w:spacing w:after="0" w:line="360" w:lineRule="auto"/>
        <w:ind w:firstLine="709"/>
        <w:jc w:val="both"/>
        <w:rPr>
          <w:rFonts w:ascii="Times New Roman" w:hAnsi="Times New Roman" w:cs="Times New Roman"/>
          <w:color w:val="000000" w:themeColor="text1"/>
          <w:sz w:val="24"/>
          <w:szCs w:val="24"/>
        </w:rPr>
      </w:pPr>
      <w:r w:rsidRPr="00984908">
        <w:rPr>
          <w:rFonts w:ascii="Times New Roman" w:hAnsi="Times New Roman" w:cs="Times New Roman"/>
          <w:b/>
          <w:color w:val="000000" w:themeColor="text1"/>
          <w:sz w:val="24"/>
          <w:szCs w:val="24"/>
        </w:rPr>
        <w:t xml:space="preserve">Теоретико-методологическая база исследования. </w:t>
      </w:r>
      <w:r w:rsidRPr="00984908">
        <w:rPr>
          <w:rFonts w:ascii="Times New Roman" w:hAnsi="Times New Roman" w:cs="Times New Roman"/>
          <w:color w:val="000000" w:themeColor="text1"/>
          <w:sz w:val="24"/>
          <w:szCs w:val="24"/>
        </w:rPr>
        <w:t xml:space="preserve">Теоретическая база данного исследования опирается на </w:t>
      </w:r>
      <w:r w:rsidR="004A05E7">
        <w:rPr>
          <w:rFonts w:ascii="Times New Roman" w:hAnsi="Times New Roman" w:cs="Times New Roman"/>
          <w:color w:val="000000" w:themeColor="text1"/>
          <w:sz w:val="24"/>
          <w:szCs w:val="24"/>
        </w:rPr>
        <w:t xml:space="preserve">результаты научных трудов и </w:t>
      </w:r>
      <w:r w:rsidRPr="00984908">
        <w:rPr>
          <w:rFonts w:ascii="Times New Roman" w:hAnsi="Times New Roman" w:cs="Times New Roman"/>
          <w:color w:val="000000" w:themeColor="text1"/>
          <w:sz w:val="24"/>
          <w:szCs w:val="24"/>
        </w:rPr>
        <w:t>теоретических подходов</w:t>
      </w:r>
      <w:r>
        <w:rPr>
          <w:rFonts w:ascii="Times New Roman" w:hAnsi="Times New Roman" w:cs="Times New Roman"/>
          <w:color w:val="000000" w:themeColor="text1"/>
          <w:sz w:val="24"/>
          <w:szCs w:val="24"/>
        </w:rPr>
        <w:t xml:space="preserve"> Т. </w:t>
      </w:r>
      <w:proofErr w:type="spellStart"/>
      <w:r>
        <w:rPr>
          <w:rFonts w:ascii="Times New Roman" w:hAnsi="Times New Roman" w:cs="Times New Roman"/>
          <w:color w:val="000000" w:themeColor="text1"/>
          <w:sz w:val="24"/>
          <w:szCs w:val="24"/>
        </w:rPr>
        <w:t>Парсонса</w:t>
      </w:r>
      <w:proofErr w:type="spellEnd"/>
      <w:r>
        <w:rPr>
          <w:rFonts w:ascii="Times New Roman" w:hAnsi="Times New Roman" w:cs="Times New Roman"/>
          <w:color w:val="000000" w:themeColor="text1"/>
          <w:sz w:val="24"/>
          <w:szCs w:val="24"/>
        </w:rPr>
        <w:t xml:space="preserve"> и З. Баумана, подчеркивающих влияние интеграционных процессов для устойчивого функционирования литовского общества. Во-первых, автор опирается на теоретические работы Т. </w:t>
      </w:r>
      <w:proofErr w:type="spellStart"/>
      <w:r>
        <w:rPr>
          <w:rFonts w:ascii="Times New Roman" w:hAnsi="Times New Roman" w:cs="Times New Roman"/>
          <w:color w:val="000000" w:themeColor="text1"/>
          <w:sz w:val="24"/>
          <w:szCs w:val="24"/>
        </w:rPr>
        <w:t>Парсонса</w:t>
      </w:r>
      <w:proofErr w:type="spellEnd"/>
      <w:r>
        <w:rPr>
          <w:rFonts w:ascii="Times New Roman" w:hAnsi="Times New Roman" w:cs="Times New Roman"/>
          <w:color w:val="000000" w:themeColor="text1"/>
          <w:sz w:val="24"/>
          <w:szCs w:val="24"/>
        </w:rPr>
        <w:t>, который внес существенный вклад в понимание интеграции в рамках социальной системы. Во-вторых, важное значение для формирования теоретической работы дан</w:t>
      </w:r>
      <w:r w:rsidR="004A05E7">
        <w:rPr>
          <w:rFonts w:ascii="Times New Roman" w:hAnsi="Times New Roman" w:cs="Times New Roman"/>
          <w:color w:val="000000" w:themeColor="text1"/>
          <w:sz w:val="24"/>
          <w:szCs w:val="24"/>
        </w:rPr>
        <w:t>ного исследования сыграли работы</w:t>
      </w:r>
      <w:r>
        <w:rPr>
          <w:rFonts w:ascii="Times New Roman" w:hAnsi="Times New Roman" w:cs="Times New Roman"/>
          <w:color w:val="000000" w:themeColor="text1"/>
          <w:sz w:val="24"/>
          <w:szCs w:val="24"/>
        </w:rPr>
        <w:t xml:space="preserve"> З. Баумана, который рассматривает понятие «интеграция» через потребление товаров и услуг индивидами. Опи</w:t>
      </w:r>
      <w:r w:rsidR="004A05E7">
        <w:rPr>
          <w:rFonts w:ascii="Times New Roman" w:hAnsi="Times New Roman" w:cs="Times New Roman"/>
          <w:color w:val="000000" w:themeColor="text1"/>
          <w:sz w:val="24"/>
          <w:szCs w:val="24"/>
        </w:rPr>
        <w:t>раясь на результаты данных теоретиков</w:t>
      </w:r>
      <w:r>
        <w:rPr>
          <w:rFonts w:ascii="Times New Roman" w:hAnsi="Times New Roman" w:cs="Times New Roman"/>
          <w:color w:val="000000" w:themeColor="text1"/>
          <w:sz w:val="24"/>
          <w:szCs w:val="24"/>
        </w:rPr>
        <w:t xml:space="preserve">, в данной работе автор приходит к выводу, что интеграция является неотъемлемым компонентом для устойчивого функционирования социальной системы Литвы. </w:t>
      </w:r>
    </w:p>
    <w:p w:rsidR="00666324" w:rsidRPr="00D5132F" w:rsidRDefault="00666324" w:rsidP="00BE58DE">
      <w:pPr>
        <w:spacing w:after="0" w:line="360" w:lineRule="auto"/>
        <w:ind w:firstLine="709"/>
        <w:jc w:val="both"/>
        <w:rPr>
          <w:rFonts w:ascii="Times New Roman" w:hAnsi="Times New Roman" w:cs="Times New Roman"/>
          <w:color w:val="000000"/>
          <w:sz w:val="24"/>
          <w:szCs w:val="24"/>
        </w:rPr>
      </w:pPr>
      <w:r w:rsidRPr="001253B1">
        <w:rPr>
          <w:rFonts w:ascii="Times New Roman" w:hAnsi="Times New Roman" w:cs="Times New Roman"/>
          <w:b/>
          <w:color w:val="000000" w:themeColor="text1"/>
          <w:sz w:val="24"/>
          <w:szCs w:val="24"/>
        </w:rPr>
        <w:t xml:space="preserve">Эмпирическая база исследования. </w:t>
      </w:r>
      <w:r>
        <w:rPr>
          <w:rFonts w:ascii="Times New Roman" w:hAnsi="Times New Roman" w:cs="Times New Roman"/>
          <w:color w:val="000000" w:themeColor="text1"/>
          <w:sz w:val="24"/>
          <w:szCs w:val="24"/>
        </w:rPr>
        <w:t>Контент анализ и анализ документов являются методами работы с текстами, и именно тексты сформировали эмпирическую базу исследования, положенную в основу данной работы. Важными источниками для данного исследования стали</w:t>
      </w:r>
      <w:r w:rsidRPr="00FE1F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законодательные акты Литовской Республики (Конституция Литовской Республики 1992 г., закон «Об образовании» 2003 г., закон «Об образовании» 2011 г., закон «О национальных меньшинствах» 1989 г., закон «О государственном языке» 1995 г., </w:t>
      </w:r>
      <w:r>
        <w:rPr>
          <w:rFonts w:ascii="Times New Roman" w:hAnsi="Times New Roman" w:cs="Times New Roman"/>
          <w:sz w:val="24"/>
          <w:szCs w:val="24"/>
        </w:rPr>
        <w:t>проект</w:t>
      </w:r>
      <w:r w:rsidRPr="00D8607E">
        <w:rPr>
          <w:rFonts w:ascii="Times New Roman" w:hAnsi="Times New Roman" w:cs="Times New Roman"/>
          <w:sz w:val="24"/>
          <w:szCs w:val="24"/>
        </w:rPr>
        <w:t xml:space="preserve"> закона</w:t>
      </w:r>
      <w:r w:rsidRPr="00D8607E">
        <w:rPr>
          <w:rFonts w:ascii="Times New Roman" w:hAnsi="Times New Roman" w:cs="Times New Roman"/>
          <w:color w:val="FF6600"/>
          <w:sz w:val="24"/>
          <w:szCs w:val="24"/>
        </w:rPr>
        <w:t xml:space="preserve"> </w:t>
      </w:r>
      <w:r>
        <w:rPr>
          <w:rFonts w:ascii="Times New Roman" w:hAnsi="Times New Roman" w:cs="Times New Roman"/>
          <w:color w:val="000000"/>
          <w:sz w:val="24"/>
          <w:szCs w:val="24"/>
        </w:rPr>
        <w:t xml:space="preserve">«Об общих правах и защите свобод представителей  национальных меньшинств и сообществ Литвы» 2013 г., Постановление Правительства Литовской Республики об утверждении и реализации категорий государственного литовского языка 2003 г., </w:t>
      </w:r>
      <w:r w:rsidRPr="00D5132F">
        <w:rPr>
          <w:rFonts w:ascii="Times New Roman" w:hAnsi="Times New Roman" w:cs="Times New Roman"/>
          <w:sz w:val="24"/>
          <w:szCs w:val="24"/>
        </w:rPr>
        <w:t>Уголовный кодекс Литовской Республики 2000 г.,  Административный кодекс Литовской Республики 2013 г., Трудовой закон Литовской Республики 2002 г.).</w:t>
      </w:r>
    </w:p>
    <w:p w:rsidR="00666324" w:rsidRDefault="00666324" w:rsidP="00666324">
      <w:pPr>
        <w:spacing w:after="0" w:line="360" w:lineRule="auto"/>
        <w:ind w:firstLine="708"/>
        <w:jc w:val="both"/>
        <w:rPr>
          <w:rFonts w:ascii="Times New Roman" w:hAnsi="Times New Roman" w:cs="Times New Roman"/>
          <w:color w:val="000000" w:themeColor="text1"/>
          <w:sz w:val="24"/>
          <w:szCs w:val="24"/>
        </w:rPr>
      </w:pPr>
      <w:r w:rsidRPr="00FE1F31">
        <w:rPr>
          <w:rFonts w:ascii="Times New Roman" w:hAnsi="Times New Roman" w:cs="Times New Roman"/>
          <w:color w:val="000000"/>
          <w:sz w:val="24"/>
          <w:szCs w:val="24"/>
        </w:rPr>
        <w:t>Правовые документы ООН:</w:t>
      </w:r>
      <w:r>
        <w:rPr>
          <w:rFonts w:ascii="Times New Roman" w:hAnsi="Times New Roman" w:cs="Times New Roman"/>
          <w:color w:val="000000"/>
          <w:sz w:val="24"/>
          <w:szCs w:val="24"/>
        </w:rPr>
        <w:t xml:space="preserve"> </w:t>
      </w:r>
      <w:hyperlink r:id="rId10" w:tooltip="Международный пакт о гражданских и политических правах" w:history="1">
        <w:r w:rsidRPr="001728D3">
          <w:rPr>
            <w:rStyle w:val="a7"/>
            <w:rFonts w:ascii="Times New Roman" w:hAnsi="Times New Roman" w:cs="Times New Roman"/>
            <w:color w:val="000000" w:themeColor="text1"/>
            <w:sz w:val="24"/>
            <w:szCs w:val="24"/>
            <w:u w:val="none"/>
          </w:rPr>
          <w:t>Международный пакт о гражданских и политических правах</w:t>
        </w:r>
      </w:hyperlink>
      <w:r w:rsidRPr="001728D3">
        <w:rPr>
          <w:rStyle w:val="a7"/>
          <w:rFonts w:ascii="Times New Roman" w:hAnsi="Times New Roman" w:cs="Times New Roman"/>
          <w:color w:val="000000" w:themeColor="text1"/>
          <w:sz w:val="24"/>
          <w:szCs w:val="24"/>
          <w:u w:val="none"/>
        </w:rPr>
        <w:t xml:space="preserve"> 1966 г., </w:t>
      </w:r>
      <w:r w:rsidRPr="004A1059">
        <w:rPr>
          <w:rFonts w:ascii="Times New Roman" w:hAnsi="Times New Roman" w:cs="Times New Roman"/>
          <w:color w:val="000000" w:themeColor="text1"/>
          <w:sz w:val="24"/>
          <w:szCs w:val="24"/>
        </w:rPr>
        <w:t>Международный пакт об экономических, социальных и культурных правах 1966 г., Международная конвенция о ликвидации всех форм расовой дискриминации</w:t>
      </w:r>
      <w:r>
        <w:rPr>
          <w:rFonts w:ascii="Times New Roman" w:hAnsi="Times New Roman" w:cs="Times New Roman"/>
          <w:color w:val="000000" w:themeColor="text1"/>
          <w:sz w:val="24"/>
          <w:szCs w:val="24"/>
        </w:rPr>
        <w:t xml:space="preserve"> 1965 г., </w:t>
      </w:r>
      <w:r w:rsidRPr="0002797D">
        <w:rPr>
          <w:rFonts w:ascii="Times New Roman" w:hAnsi="Times New Roman" w:cs="Times New Roman"/>
          <w:sz w:val="24"/>
          <w:szCs w:val="24"/>
        </w:rPr>
        <w:t>Всеобщая декларация прав человека</w:t>
      </w:r>
      <w:r>
        <w:rPr>
          <w:rFonts w:ascii="Times New Roman" w:hAnsi="Times New Roman" w:cs="Times New Roman"/>
          <w:sz w:val="24"/>
          <w:szCs w:val="24"/>
        </w:rPr>
        <w:t xml:space="preserve"> 1948 г.</w:t>
      </w:r>
    </w:p>
    <w:p w:rsidR="00666324" w:rsidRDefault="00666324" w:rsidP="00666324">
      <w:pPr>
        <w:spacing w:after="0" w:line="360" w:lineRule="auto"/>
        <w:ind w:firstLine="708"/>
        <w:jc w:val="both"/>
        <w:rPr>
          <w:rFonts w:ascii="Times New Roman" w:hAnsi="Times New Roman" w:cs="Times New Roman"/>
          <w:color w:val="000000" w:themeColor="text1"/>
          <w:sz w:val="24"/>
          <w:szCs w:val="24"/>
        </w:rPr>
      </w:pPr>
      <w:r w:rsidRPr="00FE1F31">
        <w:rPr>
          <w:rFonts w:ascii="Times New Roman" w:hAnsi="Times New Roman" w:cs="Times New Roman"/>
          <w:color w:val="000000" w:themeColor="text1"/>
          <w:sz w:val="24"/>
          <w:szCs w:val="24"/>
        </w:rPr>
        <w:t xml:space="preserve">Нормативные акты Совета Европы: </w:t>
      </w:r>
      <w:r w:rsidRPr="004A1059">
        <w:rPr>
          <w:rFonts w:ascii="Times New Roman" w:hAnsi="Times New Roman" w:cs="Times New Roman"/>
          <w:color w:val="000000"/>
          <w:sz w:val="24"/>
          <w:szCs w:val="24"/>
        </w:rPr>
        <w:t xml:space="preserve"> </w:t>
      </w:r>
      <w:hyperlink r:id="rId11" w:tooltip="Европейская Конвенция о защите прав человека и основных свобод" w:history="1">
        <w:r w:rsidR="00D23776">
          <w:rPr>
            <w:rStyle w:val="a7"/>
            <w:rFonts w:ascii="Times New Roman" w:hAnsi="Times New Roman" w:cs="Times New Roman"/>
            <w:color w:val="000000" w:themeColor="text1"/>
            <w:sz w:val="24"/>
            <w:szCs w:val="24"/>
            <w:u w:val="none"/>
          </w:rPr>
          <w:t>Европейская к</w:t>
        </w:r>
        <w:r w:rsidRPr="00666324">
          <w:rPr>
            <w:rStyle w:val="a7"/>
            <w:rFonts w:ascii="Times New Roman" w:hAnsi="Times New Roman" w:cs="Times New Roman"/>
            <w:color w:val="000000" w:themeColor="text1"/>
            <w:sz w:val="24"/>
            <w:szCs w:val="24"/>
            <w:u w:val="none"/>
          </w:rPr>
          <w:t>онвенция о защите прав человека и основных свобод</w:t>
        </w:r>
      </w:hyperlink>
      <w:r w:rsidRPr="00666324">
        <w:rPr>
          <w:rStyle w:val="a7"/>
          <w:rFonts w:ascii="Times New Roman" w:hAnsi="Times New Roman" w:cs="Times New Roman"/>
          <w:color w:val="000000" w:themeColor="text1"/>
          <w:sz w:val="24"/>
          <w:szCs w:val="24"/>
          <w:u w:val="none"/>
        </w:rPr>
        <w:t xml:space="preserve"> 1950 г.,</w:t>
      </w:r>
      <w:r w:rsidRPr="004A1059">
        <w:rPr>
          <w:rFonts w:ascii="Times New Roman" w:hAnsi="Times New Roman" w:cs="Times New Roman"/>
          <w:color w:val="000000" w:themeColor="text1"/>
          <w:sz w:val="24"/>
          <w:szCs w:val="24"/>
        </w:rPr>
        <w:t xml:space="preserve"> Рамочная конвенция о защите национальных меньшинств 1995 г.</w:t>
      </w:r>
    </w:p>
    <w:p w:rsidR="00666324" w:rsidRPr="00666324" w:rsidRDefault="00666324" w:rsidP="00666324">
      <w:pPr>
        <w:spacing w:after="0" w:line="360" w:lineRule="auto"/>
        <w:ind w:firstLine="709"/>
        <w:jc w:val="both"/>
        <w:rPr>
          <w:rFonts w:ascii="Times New Roman" w:hAnsi="Times New Roman" w:cs="Times New Roman"/>
          <w:color w:val="000000" w:themeColor="text1"/>
          <w:sz w:val="24"/>
          <w:szCs w:val="24"/>
        </w:rPr>
      </w:pPr>
      <w:r w:rsidRPr="00FE1F31">
        <w:rPr>
          <w:rFonts w:ascii="Times New Roman" w:hAnsi="Times New Roman" w:cs="Times New Roman"/>
          <w:color w:val="000000" w:themeColor="text1"/>
          <w:sz w:val="24"/>
          <w:szCs w:val="24"/>
        </w:rPr>
        <w:lastRenderedPageBreak/>
        <w:t>Документы ОБСЕ:</w:t>
      </w:r>
      <w:r>
        <w:rPr>
          <w:rFonts w:ascii="Times New Roman" w:hAnsi="Times New Roman" w:cs="Times New Roman"/>
          <w:b/>
          <w:color w:val="000000" w:themeColor="text1"/>
          <w:sz w:val="24"/>
          <w:szCs w:val="24"/>
        </w:rPr>
        <w:t xml:space="preserve"> </w:t>
      </w:r>
      <w:r w:rsidRPr="00FE1F31">
        <w:rPr>
          <w:rFonts w:ascii="Times New Roman" w:hAnsi="Times New Roman" w:cs="Times New Roman"/>
          <w:color w:val="000000" w:themeColor="text1"/>
          <w:sz w:val="24"/>
          <w:szCs w:val="24"/>
        </w:rPr>
        <w:t>Дополнительное совещание по человеческому измерению вклад ОБСЕ в защиту национальных меньшинств 2015 г.,</w:t>
      </w:r>
      <w:r>
        <w:rPr>
          <w:rFonts w:ascii="Times New Roman" w:hAnsi="Times New Roman" w:cs="Times New Roman"/>
          <w:color w:val="000000" w:themeColor="text1"/>
          <w:sz w:val="24"/>
          <w:szCs w:val="24"/>
        </w:rPr>
        <w:t xml:space="preserve"> Доклад Терпимость </w:t>
      </w:r>
      <w:r w:rsidRPr="00666324">
        <w:rPr>
          <w:rFonts w:ascii="Times New Roman" w:hAnsi="Times New Roman" w:cs="Times New Roman"/>
          <w:color w:val="000000" w:themeColor="text1"/>
          <w:sz w:val="24"/>
          <w:szCs w:val="24"/>
        </w:rPr>
        <w:t xml:space="preserve">и </w:t>
      </w:r>
      <w:proofErr w:type="spellStart"/>
      <w:r w:rsidRPr="00666324">
        <w:rPr>
          <w:rFonts w:ascii="Times New Roman" w:hAnsi="Times New Roman" w:cs="Times New Roman"/>
          <w:color w:val="000000" w:themeColor="text1"/>
          <w:sz w:val="24"/>
          <w:szCs w:val="24"/>
        </w:rPr>
        <w:t>недискриминация</w:t>
      </w:r>
      <w:proofErr w:type="spellEnd"/>
      <w:r w:rsidRPr="00666324">
        <w:rPr>
          <w:rFonts w:ascii="Times New Roman" w:hAnsi="Times New Roman" w:cs="Times New Roman"/>
          <w:color w:val="000000" w:themeColor="text1"/>
          <w:sz w:val="24"/>
          <w:szCs w:val="24"/>
        </w:rPr>
        <w:t xml:space="preserve"> 2016 г. </w:t>
      </w:r>
    </w:p>
    <w:p w:rsidR="00666324" w:rsidRPr="00BC03B7" w:rsidRDefault="00666324" w:rsidP="00666324">
      <w:pPr>
        <w:spacing w:after="0" w:line="360" w:lineRule="auto"/>
        <w:ind w:firstLine="709"/>
        <w:jc w:val="both"/>
        <w:rPr>
          <w:rFonts w:ascii="Times New Roman" w:hAnsi="Times New Roman" w:cs="Times New Roman"/>
          <w:color w:val="000000" w:themeColor="text1"/>
        </w:rPr>
      </w:pPr>
      <w:r w:rsidRPr="00FE1F31">
        <w:rPr>
          <w:rFonts w:ascii="Times New Roman" w:hAnsi="Times New Roman" w:cs="Times New Roman"/>
          <w:color w:val="000000" w:themeColor="text1"/>
          <w:sz w:val="24"/>
          <w:szCs w:val="24"/>
        </w:rPr>
        <w:t>Документы внешнеполитических ведомств:</w:t>
      </w:r>
      <w:r w:rsidRPr="00D5132F">
        <w:rPr>
          <w:rFonts w:ascii="Times New Roman" w:hAnsi="Times New Roman" w:cs="Times New Roman"/>
          <w:b/>
          <w:color w:val="000000" w:themeColor="text1"/>
          <w:sz w:val="24"/>
          <w:szCs w:val="24"/>
        </w:rPr>
        <w:t xml:space="preserve"> </w:t>
      </w:r>
      <w:r w:rsidRPr="00D5132F">
        <w:rPr>
          <w:rFonts w:ascii="Times New Roman" w:hAnsi="Times New Roman"/>
          <w:sz w:val="24"/>
          <w:szCs w:val="24"/>
        </w:rPr>
        <w:t>Доклад МИД России «О ситуации с правами человека в ряде государств мира» 2011</w:t>
      </w:r>
      <w:r w:rsidRPr="00BC03B7">
        <w:rPr>
          <w:rFonts w:ascii="Times New Roman" w:hAnsi="Times New Roman"/>
          <w:sz w:val="24"/>
          <w:szCs w:val="24"/>
        </w:rPr>
        <w:t xml:space="preserve"> </w:t>
      </w:r>
      <w:r>
        <w:rPr>
          <w:rFonts w:ascii="Times New Roman" w:hAnsi="Times New Roman"/>
          <w:sz w:val="24"/>
          <w:szCs w:val="24"/>
        </w:rPr>
        <w:t>г</w:t>
      </w:r>
      <w:r w:rsidRPr="00D5132F">
        <w:rPr>
          <w:rFonts w:ascii="Times New Roman" w:hAnsi="Times New Roman"/>
          <w:sz w:val="24"/>
          <w:szCs w:val="24"/>
        </w:rPr>
        <w:t>.</w:t>
      </w:r>
      <w:r>
        <w:rPr>
          <w:rFonts w:ascii="Times New Roman" w:hAnsi="Times New Roman"/>
          <w:sz w:val="24"/>
          <w:szCs w:val="24"/>
        </w:rPr>
        <w:t>,</w:t>
      </w:r>
      <w:r w:rsidRPr="00BC03B7">
        <w:rPr>
          <w:rFonts w:ascii="Times New Roman" w:hAnsi="Times New Roman"/>
          <w:sz w:val="24"/>
          <w:szCs w:val="24"/>
        </w:rPr>
        <w:t xml:space="preserve"> </w:t>
      </w:r>
      <w:r>
        <w:rPr>
          <w:rFonts w:ascii="Times New Roman" w:hAnsi="Times New Roman"/>
          <w:sz w:val="24"/>
          <w:szCs w:val="24"/>
        </w:rPr>
        <w:t>Доклад МИД России «О ситуации с обеспечением прав человека в Европейском союзе» 2012 г.</w:t>
      </w:r>
    </w:p>
    <w:p w:rsidR="00666324" w:rsidRDefault="00666324" w:rsidP="00666324">
      <w:pPr>
        <w:spacing w:after="0" w:line="360" w:lineRule="auto"/>
        <w:ind w:firstLine="708"/>
        <w:jc w:val="both"/>
        <w:rPr>
          <w:rFonts w:ascii="Times New Roman" w:hAnsi="Times New Roman" w:cs="Times New Roman"/>
          <w:sz w:val="24"/>
          <w:szCs w:val="24"/>
        </w:rPr>
      </w:pPr>
      <w:r w:rsidRPr="00FE1F31">
        <w:rPr>
          <w:rFonts w:ascii="Times New Roman" w:hAnsi="Times New Roman"/>
          <w:sz w:val="24"/>
          <w:szCs w:val="24"/>
        </w:rPr>
        <w:t>Прочие нормативные акты:</w:t>
      </w:r>
      <w:r w:rsidRPr="00D5132F">
        <w:rPr>
          <w:rFonts w:ascii="Times New Roman" w:hAnsi="Times New Roman"/>
          <w:b/>
          <w:sz w:val="24"/>
          <w:szCs w:val="24"/>
        </w:rPr>
        <w:t xml:space="preserve"> </w:t>
      </w:r>
      <w:r w:rsidRPr="00D5132F">
        <w:rPr>
          <w:rFonts w:ascii="Times New Roman" w:hAnsi="Times New Roman" w:cs="Times New Roman"/>
          <w:iCs/>
          <w:sz w:val="24"/>
          <w:szCs w:val="24"/>
        </w:rPr>
        <w:t xml:space="preserve">закон Венгерской Республики 1993 г. «О правах национальных и этнических </w:t>
      </w:r>
      <w:r w:rsidRPr="00D5132F">
        <w:rPr>
          <w:rFonts w:ascii="Times New Roman" w:hAnsi="Times New Roman" w:cs="Times New Roman"/>
          <w:sz w:val="24"/>
          <w:szCs w:val="24"/>
        </w:rPr>
        <w:t>меньшинств», закон Чешской республики 2001 г. «О правах людей, относящихся к национальным меньшинствам».</w:t>
      </w:r>
    </w:p>
    <w:p w:rsidR="00666324" w:rsidRPr="00984908" w:rsidRDefault="00666324" w:rsidP="00666324">
      <w:pPr>
        <w:spacing w:line="360" w:lineRule="auto"/>
        <w:jc w:val="both"/>
        <w:rPr>
          <w:rFonts w:ascii="Times New Roman" w:hAnsi="Times New Roman" w:cs="Times New Roman"/>
          <w:sz w:val="24"/>
          <w:szCs w:val="24"/>
        </w:rPr>
      </w:pPr>
      <w:r w:rsidRPr="00984908">
        <w:rPr>
          <w:rFonts w:ascii="Times New Roman" w:hAnsi="Times New Roman" w:cs="Times New Roman"/>
          <w:b/>
          <w:color w:val="000000"/>
          <w:sz w:val="24"/>
          <w:szCs w:val="24"/>
        </w:rPr>
        <w:tab/>
        <w:t>Научная</w:t>
      </w:r>
      <w:r w:rsidRPr="00984908">
        <w:rPr>
          <w:rFonts w:ascii="Times New Roman" w:hAnsi="Times New Roman" w:cs="Times New Roman"/>
          <w:b/>
          <w:sz w:val="24"/>
          <w:szCs w:val="24"/>
        </w:rPr>
        <w:t xml:space="preserve"> новизна работы. </w:t>
      </w:r>
      <w:r w:rsidRPr="00984908">
        <w:rPr>
          <w:rFonts w:ascii="Times New Roman" w:hAnsi="Times New Roman" w:cs="Times New Roman"/>
          <w:sz w:val="24"/>
          <w:szCs w:val="24"/>
        </w:rPr>
        <w:t xml:space="preserve">Научная новизна работы обуславливается тем, что в ней впервые проводится комплексный анализ </w:t>
      </w:r>
      <w:r>
        <w:rPr>
          <w:rFonts w:ascii="Times New Roman" w:hAnsi="Times New Roman" w:cs="Times New Roman"/>
          <w:sz w:val="24"/>
          <w:szCs w:val="24"/>
        </w:rPr>
        <w:t xml:space="preserve">интеграции </w:t>
      </w:r>
      <w:r w:rsidRPr="00984908">
        <w:rPr>
          <w:rFonts w:ascii="Times New Roman" w:hAnsi="Times New Roman" w:cs="Times New Roman"/>
          <w:sz w:val="24"/>
          <w:szCs w:val="24"/>
        </w:rPr>
        <w:t>польского и русского национальных меньшинств в Лит</w:t>
      </w:r>
      <w:r>
        <w:rPr>
          <w:rFonts w:ascii="Times New Roman" w:hAnsi="Times New Roman" w:cs="Times New Roman"/>
          <w:sz w:val="24"/>
          <w:szCs w:val="24"/>
        </w:rPr>
        <w:t>овской Республике</w:t>
      </w:r>
      <w:r w:rsidRPr="00984908">
        <w:rPr>
          <w:rFonts w:ascii="Times New Roman" w:hAnsi="Times New Roman" w:cs="Times New Roman"/>
          <w:sz w:val="24"/>
          <w:szCs w:val="24"/>
        </w:rPr>
        <w:t xml:space="preserve">. Следует отметить следующие аспекты данной дипломной работы, которые обуславливают ее научную новизну: </w:t>
      </w:r>
    </w:p>
    <w:p w:rsidR="00666324" w:rsidRPr="003A0CA6" w:rsidRDefault="00666324" w:rsidP="00666324">
      <w:pPr>
        <w:pStyle w:val="a3"/>
        <w:numPr>
          <w:ilvl w:val="0"/>
          <w:numId w:val="5"/>
        </w:numPr>
        <w:spacing w:line="360" w:lineRule="auto"/>
        <w:jc w:val="both"/>
        <w:rPr>
          <w:rFonts w:ascii="Times New Roman" w:hAnsi="Times New Roman" w:cs="Times New Roman"/>
          <w:b/>
          <w:color w:val="000000"/>
          <w:sz w:val="24"/>
          <w:szCs w:val="24"/>
        </w:rPr>
      </w:pPr>
      <w:r w:rsidRPr="003A0CA6">
        <w:rPr>
          <w:rFonts w:ascii="Times New Roman" w:hAnsi="Times New Roman" w:cs="Times New Roman"/>
          <w:color w:val="000000"/>
          <w:sz w:val="24"/>
          <w:szCs w:val="24"/>
        </w:rPr>
        <w:t>Уточнена</w:t>
      </w:r>
      <w:r>
        <w:rPr>
          <w:rFonts w:ascii="Times New Roman" w:hAnsi="Times New Roman" w:cs="Times New Roman"/>
          <w:color w:val="000000"/>
          <w:sz w:val="24"/>
          <w:szCs w:val="24"/>
        </w:rPr>
        <w:t xml:space="preserve"> роль</w:t>
      </w:r>
      <w:r w:rsidRPr="003A0CA6">
        <w:rPr>
          <w:rFonts w:ascii="Times New Roman" w:hAnsi="Times New Roman" w:cs="Times New Roman"/>
          <w:color w:val="000000"/>
          <w:sz w:val="24"/>
          <w:szCs w:val="24"/>
        </w:rPr>
        <w:t xml:space="preserve"> интеграции</w:t>
      </w:r>
      <w:r>
        <w:rPr>
          <w:rFonts w:ascii="Times New Roman" w:hAnsi="Times New Roman" w:cs="Times New Roman"/>
          <w:color w:val="000000"/>
          <w:sz w:val="24"/>
          <w:szCs w:val="24"/>
        </w:rPr>
        <w:t xml:space="preserve"> польского и русского</w:t>
      </w:r>
      <w:r w:rsidRPr="003A0CA6">
        <w:rPr>
          <w:rFonts w:ascii="Times New Roman" w:hAnsi="Times New Roman" w:cs="Times New Roman"/>
          <w:color w:val="000000"/>
          <w:sz w:val="24"/>
          <w:szCs w:val="24"/>
        </w:rPr>
        <w:t xml:space="preserve"> национальных меньшинств в литовское общество;</w:t>
      </w:r>
    </w:p>
    <w:p w:rsidR="00666324" w:rsidRPr="00984908" w:rsidRDefault="00666324" w:rsidP="00666324">
      <w:pPr>
        <w:pStyle w:val="a3"/>
        <w:numPr>
          <w:ilvl w:val="0"/>
          <w:numId w:val="3"/>
        </w:numPr>
        <w:spacing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Обобщены различные характерные черты, присущи</w:t>
      </w:r>
      <w:r w:rsidR="004A05E7">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sidRPr="00984908">
        <w:rPr>
          <w:rFonts w:ascii="Times New Roman" w:hAnsi="Times New Roman" w:cs="Times New Roman"/>
          <w:color w:val="000000"/>
          <w:sz w:val="24"/>
          <w:szCs w:val="24"/>
        </w:rPr>
        <w:t>национа</w:t>
      </w:r>
      <w:r>
        <w:rPr>
          <w:rFonts w:ascii="Times New Roman" w:hAnsi="Times New Roman" w:cs="Times New Roman"/>
          <w:color w:val="000000"/>
          <w:sz w:val="24"/>
          <w:szCs w:val="24"/>
        </w:rPr>
        <w:t>льным</w:t>
      </w:r>
      <w:r w:rsidRPr="00984908">
        <w:rPr>
          <w:rFonts w:ascii="Times New Roman" w:hAnsi="Times New Roman" w:cs="Times New Roman"/>
          <w:color w:val="000000"/>
          <w:sz w:val="24"/>
          <w:szCs w:val="24"/>
        </w:rPr>
        <w:t xml:space="preserve"> меньшинств</w:t>
      </w:r>
      <w:r>
        <w:rPr>
          <w:rFonts w:ascii="Times New Roman" w:hAnsi="Times New Roman" w:cs="Times New Roman"/>
          <w:color w:val="000000"/>
          <w:sz w:val="24"/>
          <w:szCs w:val="24"/>
        </w:rPr>
        <w:t>ам</w:t>
      </w:r>
      <w:r w:rsidRPr="00984908">
        <w:rPr>
          <w:rFonts w:ascii="Times New Roman" w:hAnsi="Times New Roman" w:cs="Times New Roman"/>
          <w:color w:val="000000"/>
          <w:sz w:val="24"/>
          <w:szCs w:val="24"/>
        </w:rPr>
        <w:t>;</w:t>
      </w:r>
    </w:p>
    <w:p w:rsidR="00666324" w:rsidRPr="00984908" w:rsidRDefault="00666324" w:rsidP="00666324">
      <w:pPr>
        <w:pStyle w:val="a3"/>
        <w:numPr>
          <w:ilvl w:val="0"/>
          <w:numId w:val="3"/>
        </w:numPr>
        <w:spacing w:line="360" w:lineRule="auto"/>
        <w:jc w:val="both"/>
        <w:rPr>
          <w:rFonts w:ascii="Times New Roman" w:hAnsi="Times New Roman" w:cs="Times New Roman"/>
          <w:b/>
          <w:color w:val="000000"/>
          <w:sz w:val="24"/>
          <w:szCs w:val="24"/>
        </w:rPr>
      </w:pPr>
      <w:r w:rsidRPr="00984908">
        <w:rPr>
          <w:rFonts w:ascii="Times New Roman" w:hAnsi="Times New Roman" w:cs="Times New Roman"/>
          <w:color w:val="000000"/>
          <w:sz w:val="24"/>
          <w:szCs w:val="24"/>
        </w:rPr>
        <w:t>Проведено комплексное исследование по изучению интеграции польского и русского национальных меньшинств в литовское общество</w:t>
      </w:r>
      <w:r>
        <w:rPr>
          <w:rFonts w:ascii="Times New Roman" w:hAnsi="Times New Roman" w:cs="Times New Roman"/>
          <w:color w:val="000000"/>
          <w:sz w:val="24"/>
          <w:szCs w:val="24"/>
        </w:rPr>
        <w:t>;</w:t>
      </w:r>
    </w:p>
    <w:p w:rsidR="00666324" w:rsidRPr="00FE1F31" w:rsidRDefault="00666324" w:rsidP="00BE58DE">
      <w:pPr>
        <w:pStyle w:val="a3"/>
        <w:numPr>
          <w:ilvl w:val="0"/>
          <w:numId w:val="3"/>
        </w:numPr>
        <w:spacing w:line="360" w:lineRule="auto"/>
        <w:contextualSpacing w:val="0"/>
        <w:jc w:val="both"/>
        <w:rPr>
          <w:rFonts w:ascii="Times New Roman" w:hAnsi="Times New Roman" w:cs="Times New Roman"/>
          <w:b/>
          <w:color w:val="000000"/>
          <w:sz w:val="24"/>
          <w:szCs w:val="24"/>
        </w:rPr>
      </w:pPr>
      <w:r w:rsidRPr="00984908">
        <w:rPr>
          <w:rFonts w:ascii="Times New Roman" w:hAnsi="Times New Roman" w:cs="Times New Roman"/>
          <w:color w:val="000000"/>
          <w:sz w:val="24"/>
          <w:szCs w:val="24"/>
        </w:rPr>
        <w:t>Впервые в отечественной литературе проведен</w:t>
      </w:r>
      <w:r>
        <w:rPr>
          <w:rFonts w:ascii="Times New Roman" w:hAnsi="Times New Roman" w:cs="Times New Roman"/>
          <w:color w:val="000000"/>
          <w:sz w:val="24"/>
          <w:szCs w:val="24"/>
        </w:rPr>
        <w:t xml:space="preserve"> анализ сходств и отличий интеграции</w:t>
      </w:r>
      <w:r w:rsidRPr="00984908">
        <w:rPr>
          <w:rFonts w:ascii="Times New Roman" w:hAnsi="Times New Roman" w:cs="Times New Roman"/>
          <w:color w:val="000000"/>
          <w:sz w:val="24"/>
          <w:szCs w:val="24"/>
        </w:rPr>
        <w:t xml:space="preserve"> польского и русского национальных меньшинств в Литве.  </w:t>
      </w:r>
    </w:p>
    <w:p w:rsidR="00666324" w:rsidRPr="00984908" w:rsidRDefault="00666324" w:rsidP="00BE58DE">
      <w:pPr>
        <w:spacing w:after="0" w:line="360" w:lineRule="auto"/>
        <w:ind w:firstLine="709"/>
        <w:jc w:val="both"/>
        <w:rPr>
          <w:rFonts w:ascii="Times New Roman" w:hAnsi="Times New Roman" w:cs="Times New Roman"/>
          <w:sz w:val="24"/>
          <w:szCs w:val="24"/>
        </w:rPr>
      </w:pPr>
      <w:r w:rsidRPr="00984908">
        <w:rPr>
          <w:rFonts w:ascii="Times New Roman" w:hAnsi="Times New Roman" w:cs="Times New Roman"/>
          <w:b/>
          <w:color w:val="000000"/>
          <w:sz w:val="24"/>
          <w:szCs w:val="24"/>
        </w:rPr>
        <w:t>Практическая значимость исследования</w:t>
      </w:r>
      <w:r w:rsidRPr="00984908">
        <w:rPr>
          <w:rFonts w:ascii="Times New Roman" w:hAnsi="Times New Roman" w:cs="Times New Roman"/>
          <w:sz w:val="24"/>
          <w:szCs w:val="24"/>
        </w:rPr>
        <w:t xml:space="preserve">. </w:t>
      </w:r>
      <w:r w:rsidRPr="003A0CA6">
        <w:rPr>
          <w:rFonts w:ascii="Times New Roman" w:hAnsi="Times New Roman" w:cs="Times New Roman"/>
          <w:color w:val="000000" w:themeColor="text1"/>
          <w:sz w:val="24"/>
          <w:szCs w:val="24"/>
        </w:rPr>
        <w:t>Практическая значимость данного исследования определ</w:t>
      </w:r>
      <w:r w:rsidR="004A05E7">
        <w:rPr>
          <w:rFonts w:ascii="Times New Roman" w:hAnsi="Times New Roman" w:cs="Times New Roman"/>
          <w:color w:val="000000" w:themeColor="text1"/>
          <w:sz w:val="24"/>
          <w:szCs w:val="24"/>
        </w:rPr>
        <w:t>яется</w:t>
      </w:r>
      <w:r w:rsidRPr="006B22F2">
        <w:rPr>
          <w:rFonts w:ascii="Times New Roman" w:hAnsi="Times New Roman" w:cs="Times New Roman"/>
          <w:color w:val="000000" w:themeColor="text1"/>
          <w:sz w:val="24"/>
          <w:szCs w:val="24"/>
        </w:rPr>
        <w:t>, тем, что его результаты будут способствовать пониманию особенностей интеграционного процесса национальных меньшинств в Литовской Республике</w:t>
      </w:r>
      <w:r>
        <w:rPr>
          <w:rFonts w:ascii="Times New Roman" w:hAnsi="Times New Roman" w:cs="Times New Roman"/>
          <w:color w:val="000000" w:themeColor="text1"/>
          <w:sz w:val="24"/>
          <w:szCs w:val="24"/>
        </w:rPr>
        <w:t>, благодаря чему будет внесен вклад</w:t>
      </w:r>
      <w:r w:rsidRPr="006B22F2">
        <w:rPr>
          <w:rFonts w:ascii="Times New Roman" w:hAnsi="Times New Roman" w:cs="Times New Roman"/>
          <w:color w:val="000000" w:themeColor="text1"/>
          <w:sz w:val="24"/>
          <w:szCs w:val="24"/>
        </w:rPr>
        <w:t xml:space="preserve"> в дело мира и взаимопонимания между</w:t>
      </w:r>
      <w:r>
        <w:rPr>
          <w:rFonts w:ascii="Times New Roman" w:hAnsi="Times New Roman" w:cs="Times New Roman"/>
          <w:color w:val="000000" w:themeColor="text1"/>
          <w:sz w:val="24"/>
          <w:szCs w:val="24"/>
        </w:rPr>
        <w:t xml:space="preserve"> политической властью государств и национальными меньшинствами</w:t>
      </w:r>
      <w:r w:rsidRPr="006B22F2">
        <w:rPr>
          <w:rFonts w:ascii="Times New Roman" w:hAnsi="Times New Roman" w:cs="Times New Roman"/>
          <w:color w:val="000000" w:themeColor="text1"/>
          <w:sz w:val="24"/>
          <w:szCs w:val="24"/>
        </w:rPr>
        <w:t xml:space="preserve">. Выводы </w:t>
      </w:r>
      <w:r>
        <w:rPr>
          <w:rFonts w:ascii="Times New Roman" w:hAnsi="Times New Roman" w:cs="Times New Roman"/>
          <w:sz w:val="24"/>
          <w:szCs w:val="24"/>
        </w:rPr>
        <w:t xml:space="preserve">данной </w:t>
      </w:r>
      <w:r w:rsidRPr="00984908">
        <w:rPr>
          <w:rFonts w:ascii="Times New Roman" w:hAnsi="Times New Roman" w:cs="Times New Roman"/>
          <w:sz w:val="24"/>
          <w:szCs w:val="24"/>
        </w:rPr>
        <w:t xml:space="preserve">работы помогут сделать вклад в понимание реальной картины национальных меньшинств в Литовской Республике. Материалы работы будут интересны преподавателям и научным работникам внешней школы, изучающим Литовскую Республику и национальные меньшинства.  </w:t>
      </w:r>
    </w:p>
    <w:p w:rsidR="00666324" w:rsidRPr="00984908" w:rsidRDefault="00666324" w:rsidP="00BE58DE">
      <w:pPr>
        <w:spacing w:after="0" w:line="360" w:lineRule="auto"/>
        <w:ind w:firstLine="709"/>
        <w:jc w:val="both"/>
        <w:rPr>
          <w:rFonts w:ascii="Times New Roman" w:hAnsi="Times New Roman" w:cs="Times New Roman"/>
          <w:b/>
          <w:sz w:val="24"/>
          <w:szCs w:val="24"/>
        </w:rPr>
      </w:pPr>
      <w:r w:rsidRPr="00984908">
        <w:rPr>
          <w:rFonts w:ascii="Times New Roman" w:hAnsi="Times New Roman" w:cs="Times New Roman"/>
          <w:b/>
          <w:sz w:val="24"/>
          <w:szCs w:val="24"/>
        </w:rPr>
        <w:t xml:space="preserve">Апробация материалов исследования </w:t>
      </w:r>
      <w:r w:rsidRPr="00984908">
        <w:rPr>
          <w:rFonts w:ascii="Times New Roman" w:hAnsi="Times New Roman" w:cs="Times New Roman"/>
          <w:sz w:val="24"/>
          <w:szCs w:val="24"/>
        </w:rPr>
        <w:t xml:space="preserve">осуществлялась автором в публикации научной статьи «Правовое положение национальных меньшинств в Литве», опубликованной в научно-периодическом журнале «Молодежная Галактика № 13». Автор принимал участие в </w:t>
      </w:r>
      <w:r w:rsidRPr="00984908">
        <w:rPr>
          <w:rFonts w:ascii="Times New Roman" w:hAnsi="Times New Roman" w:cs="Times New Roman"/>
          <w:sz w:val="24"/>
          <w:szCs w:val="24"/>
          <w:lang w:val="en-US"/>
        </w:rPr>
        <w:t>XIV</w:t>
      </w:r>
      <w:r w:rsidRPr="00984908">
        <w:rPr>
          <w:rFonts w:ascii="Times New Roman" w:hAnsi="Times New Roman" w:cs="Times New Roman"/>
          <w:sz w:val="24"/>
          <w:szCs w:val="24"/>
        </w:rPr>
        <w:t xml:space="preserve"> Международном конгрессе «</w:t>
      </w:r>
      <w:proofErr w:type="spellStart"/>
      <w:r w:rsidRPr="00984908">
        <w:rPr>
          <w:rFonts w:ascii="Times New Roman" w:hAnsi="Times New Roman" w:cs="Times New Roman"/>
          <w:sz w:val="24"/>
          <w:szCs w:val="24"/>
        </w:rPr>
        <w:t>Блищенковские</w:t>
      </w:r>
      <w:proofErr w:type="spellEnd"/>
      <w:r w:rsidRPr="00984908">
        <w:rPr>
          <w:rFonts w:ascii="Times New Roman" w:hAnsi="Times New Roman" w:cs="Times New Roman"/>
          <w:sz w:val="24"/>
          <w:szCs w:val="24"/>
        </w:rPr>
        <w:t xml:space="preserve"> чтения» с темой </w:t>
      </w:r>
      <w:r w:rsidRPr="00984908">
        <w:rPr>
          <w:rFonts w:ascii="Times New Roman" w:hAnsi="Times New Roman" w:cs="Times New Roman"/>
          <w:sz w:val="24"/>
          <w:szCs w:val="24"/>
        </w:rPr>
        <w:lastRenderedPageBreak/>
        <w:t xml:space="preserve">доклада «Правовые аспекты миграции национальных меньшинств в Литве». Автор также участвовал в конкурсе студенческих работ по политологии имени Макса Вебера с темой работы «Положение национальных меньшинств в документах Совета Европы и ООН».  </w:t>
      </w:r>
    </w:p>
    <w:p w:rsidR="00666324" w:rsidRPr="00984908" w:rsidRDefault="00666324" w:rsidP="00666324">
      <w:pPr>
        <w:pStyle w:val="a9"/>
        <w:spacing w:before="0" w:beforeAutospacing="0" w:after="0" w:afterAutospacing="0" w:line="360" w:lineRule="auto"/>
        <w:ind w:firstLine="708"/>
        <w:jc w:val="both"/>
        <w:rPr>
          <w:b/>
          <w:shd w:val="clear" w:color="auto" w:fill="FFFFFF"/>
        </w:rPr>
      </w:pPr>
      <w:r>
        <w:rPr>
          <w:b/>
        </w:rPr>
        <w:t xml:space="preserve">Данная </w:t>
      </w:r>
      <w:r w:rsidRPr="00984908">
        <w:rPr>
          <w:b/>
        </w:rPr>
        <w:t>работа состоит</w:t>
      </w:r>
      <w:r w:rsidRPr="00984908">
        <w:t xml:space="preserve"> из введения, трех глав, четырех параграфов, заключения и библиографии.   </w:t>
      </w: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666324" w:rsidRDefault="00666324" w:rsidP="00EF5CC1">
      <w:pPr>
        <w:spacing w:line="360" w:lineRule="auto"/>
        <w:rPr>
          <w:rFonts w:ascii="Times New Roman" w:hAnsi="Times New Roman" w:cs="Times New Roman"/>
          <w:b/>
          <w:sz w:val="24"/>
          <w:szCs w:val="24"/>
        </w:rPr>
      </w:pPr>
    </w:p>
    <w:p w:rsidR="00442C1E" w:rsidRPr="00A711CD" w:rsidRDefault="00A711CD" w:rsidP="00B40E89">
      <w:pPr>
        <w:spacing w:line="360" w:lineRule="auto"/>
        <w:jc w:val="both"/>
        <w:rPr>
          <w:rFonts w:ascii="Times New Roman" w:hAnsi="Times New Roman" w:cs="Times New Roman"/>
          <w:b/>
          <w:sz w:val="24"/>
          <w:szCs w:val="24"/>
        </w:rPr>
      </w:pPr>
      <w:r w:rsidRPr="00A711CD">
        <w:rPr>
          <w:rFonts w:ascii="Times New Roman" w:hAnsi="Times New Roman" w:cs="Times New Roman"/>
          <w:b/>
          <w:sz w:val="24"/>
          <w:szCs w:val="24"/>
        </w:rPr>
        <w:t xml:space="preserve">Глава </w:t>
      </w:r>
      <w:r w:rsidRPr="00A711CD">
        <w:rPr>
          <w:rFonts w:ascii="Times New Roman" w:hAnsi="Times New Roman" w:cs="Times New Roman"/>
          <w:b/>
          <w:sz w:val="24"/>
          <w:szCs w:val="24"/>
          <w:lang w:val="lt-LT"/>
        </w:rPr>
        <w:t>I</w:t>
      </w:r>
      <w:r w:rsidR="00A60FA7">
        <w:rPr>
          <w:rFonts w:ascii="Times New Roman" w:hAnsi="Times New Roman" w:cs="Times New Roman"/>
          <w:b/>
          <w:sz w:val="24"/>
          <w:szCs w:val="24"/>
          <w:lang w:val="lt-LT"/>
        </w:rPr>
        <w:t>.</w:t>
      </w:r>
      <w:r w:rsidRPr="00A711CD">
        <w:rPr>
          <w:rFonts w:ascii="Times New Roman" w:hAnsi="Times New Roman" w:cs="Times New Roman"/>
          <w:b/>
          <w:sz w:val="24"/>
          <w:szCs w:val="24"/>
        </w:rPr>
        <w:t xml:space="preserve"> Основные понятия</w:t>
      </w:r>
    </w:p>
    <w:p w:rsidR="000E090B" w:rsidRPr="00B522A6" w:rsidRDefault="000E090B" w:rsidP="00B40E89">
      <w:pPr>
        <w:spacing w:line="360" w:lineRule="auto"/>
        <w:jc w:val="both"/>
        <w:rPr>
          <w:rFonts w:ascii="Times New Roman" w:hAnsi="Times New Roman" w:cs="Times New Roman"/>
          <w:b/>
          <w:sz w:val="24"/>
          <w:szCs w:val="28"/>
        </w:rPr>
      </w:pPr>
      <w:r w:rsidRPr="009435F9">
        <w:rPr>
          <w:rFonts w:ascii="Times New Roman" w:hAnsi="Times New Roman" w:cs="Times New Roman"/>
          <w:b/>
          <w:sz w:val="24"/>
          <w:szCs w:val="28"/>
        </w:rPr>
        <w:t xml:space="preserve">1.1 </w:t>
      </w:r>
      <w:r w:rsidR="0056162E" w:rsidRPr="009435F9">
        <w:rPr>
          <w:rFonts w:ascii="Times New Roman" w:hAnsi="Times New Roman" w:cs="Times New Roman"/>
          <w:b/>
          <w:sz w:val="24"/>
          <w:szCs w:val="28"/>
        </w:rPr>
        <w:t>Понятие «интеграция» и ее функции</w:t>
      </w:r>
    </w:p>
    <w:p w:rsidR="00A01057" w:rsidRPr="00BF0DC6" w:rsidRDefault="00856F31" w:rsidP="00C573DF">
      <w:pPr>
        <w:pStyle w:val="a3"/>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Истоки толкования термина «интеграция» тесно связаны с </w:t>
      </w:r>
      <w:r w:rsidR="007C33A4">
        <w:rPr>
          <w:rFonts w:ascii="Times New Roman" w:hAnsi="Times New Roman" w:cs="Times New Roman"/>
          <w:sz w:val="24"/>
          <w:szCs w:val="24"/>
        </w:rPr>
        <w:t>естественными науками, так</w:t>
      </w:r>
      <w:r w:rsidR="00B416C1">
        <w:rPr>
          <w:rFonts w:ascii="Times New Roman" w:hAnsi="Times New Roman" w:cs="Times New Roman"/>
          <w:sz w:val="24"/>
          <w:szCs w:val="24"/>
        </w:rPr>
        <w:t>ими как биология, физика</w:t>
      </w:r>
      <w:r w:rsidR="007C33A4">
        <w:rPr>
          <w:rFonts w:ascii="Times New Roman" w:hAnsi="Times New Roman" w:cs="Times New Roman"/>
          <w:sz w:val="24"/>
          <w:szCs w:val="24"/>
        </w:rPr>
        <w:t xml:space="preserve">, а также </w:t>
      </w:r>
      <w:r w:rsidR="00BF0DC6">
        <w:rPr>
          <w:rFonts w:ascii="Times New Roman" w:hAnsi="Times New Roman" w:cs="Times New Roman"/>
          <w:sz w:val="24"/>
          <w:szCs w:val="24"/>
        </w:rPr>
        <w:t xml:space="preserve">с </w:t>
      </w:r>
      <w:proofErr w:type="spellStart"/>
      <w:r w:rsidR="00BF0DC6">
        <w:rPr>
          <w:rFonts w:ascii="Times New Roman" w:hAnsi="Times New Roman" w:cs="Times New Roman"/>
          <w:sz w:val="24"/>
          <w:szCs w:val="24"/>
        </w:rPr>
        <w:t>метанаукой</w:t>
      </w:r>
      <w:proofErr w:type="spellEnd"/>
      <w:r w:rsidR="00BF0DC6">
        <w:rPr>
          <w:rFonts w:ascii="Times New Roman" w:hAnsi="Times New Roman" w:cs="Times New Roman"/>
          <w:sz w:val="24"/>
          <w:szCs w:val="24"/>
        </w:rPr>
        <w:t xml:space="preserve"> — </w:t>
      </w:r>
      <w:r w:rsidRPr="00BF0DC6">
        <w:rPr>
          <w:rFonts w:ascii="Times New Roman" w:hAnsi="Times New Roman" w:cs="Times New Roman"/>
          <w:sz w:val="24"/>
          <w:szCs w:val="24"/>
        </w:rPr>
        <w:t xml:space="preserve">философией. В рамках философского учения под понятием «интеграция» понимается соединение общих частей в единое целое. </w:t>
      </w:r>
      <w:r w:rsidR="000D60F9" w:rsidRPr="00BF0DC6">
        <w:rPr>
          <w:rFonts w:ascii="Times New Roman" w:hAnsi="Times New Roman" w:cs="Times New Roman"/>
          <w:sz w:val="24"/>
          <w:szCs w:val="24"/>
        </w:rPr>
        <w:t>По мнению, М.Г. Ждановой: «</w:t>
      </w:r>
      <w:r w:rsidR="000D60F9" w:rsidRPr="00BF0DC6">
        <w:rPr>
          <w:rFonts w:ascii="Times New Roman" w:hAnsi="Times New Roman" w:cs="Times New Roman"/>
          <w:i/>
          <w:sz w:val="24"/>
          <w:szCs w:val="24"/>
          <w:shd w:val="clear" w:color="auto" w:fill="FFFFFF"/>
        </w:rPr>
        <w:t>Об интеграции же имеет смысл говорить в том случае, если связи между ранее разнородными и независимыми элементами становятся для них существенными, но самое главное они становятся взаимозависимыми</w:t>
      </w:r>
      <w:r w:rsidR="000D60F9" w:rsidRPr="00BF0DC6">
        <w:rPr>
          <w:rFonts w:ascii="Times New Roman" w:hAnsi="Times New Roman" w:cs="Times New Roman"/>
          <w:sz w:val="24"/>
          <w:szCs w:val="24"/>
          <w:shd w:val="clear" w:color="auto" w:fill="FFFFFF"/>
        </w:rPr>
        <w:t>»</w:t>
      </w:r>
      <w:r w:rsidR="00AF2576">
        <w:rPr>
          <w:rStyle w:val="a6"/>
          <w:rFonts w:ascii="Times New Roman" w:hAnsi="Times New Roman" w:cs="Times New Roman"/>
          <w:sz w:val="24"/>
          <w:szCs w:val="24"/>
          <w:shd w:val="clear" w:color="auto" w:fill="FFFFFF"/>
        </w:rPr>
        <w:footnoteReference w:id="18"/>
      </w:r>
      <w:r w:rsidR="000D60F9" w:rsidRPr="00BF0DC6">
        <w:rPr>
          <w:rFonts w:ascii="Times New Roman" w:hAnsi="Times New Roman" w:cs="Times New Roman"/>
          <w:color w:val="000000"/>
          <w:sz w:val="24"/>
          <w:szCs w:val="24"/>
          <w:shd w:val="clear" w:color="auto" w:fill="FFFFFF"/>
        </w:rPr>
        <w:t>.</w:t>
      </w:r>
      <w:r w:rsidR="00940F07" w:rsidRPr="00BF0DC6">
        <w:rPr>
          <w:rFonts w:ascii="Times New Roman" w:hAnsi="Times New Roman" w:cs="Times New Roman"/>
          <w:color w:val="000000"/>
          <w:sz w:val="24"/>
          <w:szCs w:val="24"/>
          <w:shd w:val="clear" w:color="auto" w:fill="FFFFFF"/>
        </w:rPr>
        <w:t xml:space="preserve"> </w:t>
      </w:r>
      <w:r w:rsidR="001D411A">
        <w:rPr>
          <w:rFonts w:ascii="Times New Roman" w:hAnsi="Times New Roman" w:cs="Times New Roman"/>
          <w:color w:val="000000"/>
          <w:sz w:val="24"/>
          <w:szCs w:val="24"/>
          <w:shd w:val="clear" w:color="auto" w:fill="FFFFFF"/>
        </w:rPr>
        <w:t>В случае</w:t>
      </w:r>
      <w:r w:rsidR="00F84380" w:rsidRPr="00BF0DC6">
        <w:rPr>
          <w:rFonts w:ascii="Times New Roman" w:hAnsi="Times New Roman" w:cs="Times New Roman"/>
          <w:color w:val="000000"/>
          <w:sz w:val="24"/>
          <w:szCs w:val="24"/>
          <w:shd w:val="clear" w:color="auto" w:fill="FFFFFF"/>
        </w:rPr>
        <w:t xml:space="preserve"> интеграции разнородных элементов </w:t>
      </w:r>
      <w:r w:rsidR="00396C33" w:rsidRPr="00BF0DC6">
        <w:rPr>
          <w:rFonts w:ascii="Times New Roman" w:hAnsi="Times New Roman" w:cs="Times New Roman"/>
          <w:color w:val="000000"/>
          <w:sz w:val="24"/>
          <w:szCs w:val="24"/>
          <w:shd w:val="clear" w:color="auto" w:fill="FFFFFF"/>
        </w:rPr>
        <w:t>в одно целое, происходит прирост</w:t>
      </w:r>
      <w:r w:rsidR="00CE6D27" w:rsidRPr="00BF0DC6">
        <w:rPr>
          <w:rFonts w:ascii="Times New Roman" w:hAnsi="Times New Roman" w:cs="Times New Roman"/>
          <w:color w:val="000000"/>
          <w:sz w:val="24"/>
          <w:szCs w:val="24"/>
          <w:shd w:val="clear" w:color="auto" w:fill="FFFFFF"/>
        </w:rPr>
        <w:t xml:space="preserve"> качеств и закономерностей к ранее существующим </w:t>
      </w:r>
      <w:r w:rsidR="00CE6D27" w:rsidRPr="00BF0DC6">
        <w:rPr>
          <w:rFonts w:ascii="Times New Roman" w:hAnsi="Times New Roman" w:cs="Times New Roman"/>
          <w:sz w:val="24"/>
          <w:szCs w:val="24"/>
        </w:rPr>
        <w:t xml:space="preserve">исходным качествам </w:t>
      </w:r>
      <w:proofErr w:type="spellStart"/>
      <w:r w:rsidR="00CE6D27" w:rsidRPr="00BF0DC6">
        <w:rPr>
          <w:rFonts w:ascii="Times New Roman" w:hAnsi="Times New Roman" w:cs="Times New Roman"/>
          <w:sz w:val="24"/>
          <w:szCs w:val="24"/>
        </w:rPr>
        <w:t>интегрирующихся</w:t>
      </w:r>
      <w:proofErr w:type="spellEnd"/>
      <w:r w:rsidR="00CE6D27" w:rsidRPr="00BF0DC6">
        <w:rPr>
          <w:rFonts w:ascii="Times New Roman" w:hAnsi="Times New Roman" w:cs="Times New Roman"/>
          <w:sz w:val="24"/>
          <w:szCs w:val="24"/>
        </w:rPr>
        <w:t xml:space="preserve"> объектов. Из этого следует, что в результате соединения целое становится больше суммы входящих в него частей</w:t>
      </w:r>
      <w:r w:rsidR="00FB458E" w:rsidRPr="00BF0DC6">
        <w:rPr>
          <w:rFonts w:ascii="Times New Roman" w:hAnsi="Times New Roman" w:cs="Times New Roman"/>
          <w:sz w:val="24"/>
          <w:szCs w:val="24"/>
        </w:rPr>
        <w:t xml:space="preserve">, в том числе, </w:t>
      </w:r>
      <w:r w:rsidR="00F84380" w:rsidRPr="00BF0DC6">
        <w:rPr>
          <w:rFonts w:ascii="Times New Roman" w:hAnsi="Times New Roman" w:cs="Times New Roman"/>
          <w:sz w:val="24"/>
          <w:szCs w:val="24"/>
        </w:rPr>
        <w:t>сказывается</w:t>
      </w:r>
      <w:r w:rsidR="00940F07" w:rsidRPr="00BF0DC6">
        <w:rPr>
          <w:rFonts w:ascii="Times New Roman" w:hAnsi="Times New Roman" w:cs="Times New Roman"/>
          <w:sz w:val="24"/>
          <w:szCs w:val="24"/>
        </w:rPr>
        <w:t xml:space="preserve"> </w:t>
      </w:r>
      <w:r w:rsidR="00FB458E" w:rsidRPr="00BF0DC6">
        <w:rPr>
          <w:rFonts w:ascii="Times New Roman" w:hAnsi="Times New Roman" w:cs="Times New Roman"/>
          <w:sz w:val="24"/>
          <w:szCs w:val="24"/>
        </w:rPr>
        <w:t>интегральный эффект, благодаря которому все части начинают успешно функционировать друг с другом.</w:t>
      </w:r>
      <w:r w:rsidR="008218A5">
        <w:rPr>
          <w:rFonts w:ascii="Times New Roman" w:hAnsi="Times New Roman" w:cs="Times New Roman"/>
          <w:sz w:val="24"/>
          <w:szCs w:val="24"/>
        </w:rPr>
        <w:t xml:space="preserve"> </w:t>
      </w:r>
      <w:r w:rsidR="00541049" w:rsidRPr="00BF0DC6">
        <w:rPr>
          <w:rFonts w:ascii="Times New Roman" w:hAnsi="Times New Roman" w:cs="Times New Roman"/>
          <w:sz w:val="24"/>
          <w:szCs w:val="24"/>
        </w:rPr>
        <w:t>В XVIII - XIX вв. в философском и социологическом знании акцентир</w:t>
      </w:r>
      <w:r w:rsidR="00EA4DDA">
        <w:rPr>
          <w:rFonts w:ascii="Times New Roman" w:hAnsi="Times New Roman" w:cs="Times New Roman"/>
          <w:sz w:val="24"/>
          <w:szCs w:val="24"/>
        </w:rPr>
        <w:t>овалось внимание на качественных характеристиках</w:t>
      </w:r>
      <w:r w:rsidR="00541049" w:rsidRPr="00BF0DC6">
        <w:rPr>
          <w:rFonts w:ascii="Times New Roman" w:hAnsi="Times New Roman" w:cs="Times New Roman"/>
          <w:sz w:val="24"/>
          <w:szCs w:val="24"/>
        </w:rPr>
        <w:t xml:space="preserve"> макросистем человеческого мира-устройства (об</w:t>
      </w:r>
      <w:r w:rsidR="00842440" w:rsidRPr="00BF0DC6">
        <w:rPr>
          <w:rFonts w:ascii="Times New Roman" w:hAnsi="Times New Roman" w:cs="Times New Roman"/>
          <w:sz w:val="24"/>
          <w:szCs w:val="24"/>
        </w:rPr>
        <w:t>щества, культуры, цивилизации</w:t>
      </w:r>
      <w:r w:rsidR="00120FAD">
        <w:rPr>
          <w:rFonts w:ascii="Times New Roman" w:hAnsi="Times New Roman" w:cs="Times New Roman"/>
          <w:sz w:val="24"/>
          <w:szCs w:val="24"/>
        </w:rPr>
        <w:t>). В</w:t>
      </w:r>
      <w:r w:rsidR="00842440" w:rsidRPr="00BF0DC6">
        <w:rPr>
          <w:rFonts w:ascii="Times New Roman" w:hAnsi="Times New Roman" w:cs="Times New Roman"/>
          <w:sz w:val="24"/>
          <w:szCs w:val="24"/>
        </w:rPr>
        <w:t xml:space="preserve"> XVIII - XIX вв. </w:t>
      </w:r>
      <w:r w:rsidR="00EE4D82" w:rsidRPr="00BF0DC6">
        <w:rPr>
          <w:rFonts w:ascii="Times New Roman" w:hAnsi="Times New Roman" w:cs="Times New Roman"/>
          <w:sz w:val="24"/>
          <w:szCs w:val="24"/>
        </w:rPr>
        <w:t>фило</w:t>
      </w:r>
      <w:r w:rsidR="00EA4DDA">
        <w:rPr>
          <w:rFonts w:ascii="Times New Roman" w:hAnsi="Times New Roman" w:cs="Times New Roman"/>
          <w:sz w:val="24"/>
          <w:szCs w:val="24"/>
        </w:rPr>
        <w:t>софское и социологическое учения</w:t>
      </w:r>
      <w:r w:rsidR="00EE4D82" w:rsidRPr="00BF0DC6">
        <w:rPr>
          <w:rFonts w:ascii="Times New Roman" w:hAnsi="Times New Roman" w:cs="Times New Roman"/>
          <w:sz w:val="24"/>
          <w:szCs w:val="24"/>
        </w:rPr>
        <w:t xml:space="preserve"> не рассматривали интеграцию с точки зрения вза</w:t>
      </w:r>
      <w:r w:rsidR="000469E6" w:rsidRPr="00BF0DC6">
        <w:rPr>
          <w:rFonts w:ascii="Times New Roman" w:hAnsi="Times New Roman" w:cs="Times New Roman"/>
          <w:sz w:val="24"/>
          <w:szCs w:val="24"/>
        </w:rPr>
        <w:t>имодействия отдельных индивидов или</w:t>
      </w:r>
      <w:r w:rsidR="00EE4D82" w:rsidRPr="00BF0DC6">
        <w:rPr>
          <w:rFonts w:ascii="Times New Roman" w:hAnsi="Times New Roman" w:cs="Times New Roman"/>
          <w:sz w:val="24"/>
          <w:szCs w:val="24"/>
        </w:rPr>
        <w:t xml:space="preserve"> групп. В то время, ин</w:t>
      </w:r>
      <w:r w:rsidR="00842440" w:rsidRPr="00BF0DC6">
        <w:rPr>
          <w:rFonts w:ascii="Times New Roman" w:hAnsi="Times New Roman" w:cs="Times New Roman"/>
          <w:sz w:val="24"/>
          <w:szCs w:val="24"/>
        </w:rPr>
        <w:t>те</w:t>
      </w:r>
      <w:r w:rsidR="004477CF" w:rsidRPr="00BF0DC6">
        <w:rPr>
          <w:rFonts w:ascii="Times New Roman" w:hAnsi="Times New Roman" w:cs="Times New Roman"/>
          <w:sz w:val="24"/>
          <w:szCs w:val="24"/>
        </w:rPr>
        <w:t>грация понималась как некий макро</w:t>
      </w:r>
      <w:r w:rsidR="00EE4D82" w:rsidRPr="00BF0DC6">
        <w:rPr>
          <w:rFonts w:ascii="Times New Roman" w:hAnsi="Times New Roman" w:cs="Times New Roman"/>
          <w:sz w:val="24"/>
          <w:szCs w:val="24"/>
        </w:rPr>
        <w:t xml:space="preserve"> феномен, рассматриваемый в ди</w:t>
      </w:r>
      <w:r w:rsidR="000469E6" w:rsidRPr="00BF0DC6">
        <w:rPr>
          <w:rFonts w:ascii="Times New Roman" w:hAnsi="Times New Roman" w:cs="Times New Roman"/>
          <w:sz w:val="24"/>
          <w:szCs w:val="24"/>
        </w:rPr>
        <w:t>скурсе всего общества, культуры или</w:t>
      </w:r>
      <w:r w:rsidR="00EE4D82" w:rsidRPr="00BF0DC6">
        <w:rPr>
          <w:rFonts w:ascii="Times New Roman" w:hAnsi="Times New Roman" w:cs="Times New Roman"/>
          <w:sz w:val="24"/>
          <w:szCs w:val="24"/>
        </w:rPr>
        <w:t xml:space="preserve"> цивилизации. </w:t>
      </w:r>
      <w:r w:rsidR="001E3634" w:rsidRPr="00BF0DC6">
        <w:rPr>
          <w:rFonts w:ascii="Times New Roman" w:hAnsi="Times New Roman" w:cs="Times New Roman"/>
          <w:sz w:val="24"/>
          <w:szCs w:val="24"/>
        </w:rPr>
        <w:t>«</w:t>
      </w:r>
      <w:r w:rsidR="00BA40DC" w:rsidRPr="00BF0DC6">
        <w:rPr>
          <w:rFonts w:ascii="Times New Roman" w:hAnsi="Times New Roman" w:cs="Times New Roman"/>
          <w:i/>
          <w:color w:val="0D0D0D" w:themeColor="text1" w:themeTint="F2"/>
          <w:sz w:val="24"/>
          <w:szCs w:val="24"/>
          <w:shd w:val="clear" w:color="auto" w:fill="FFFFFF"/>
        </w:rPr>
        <w:t>Культуры (или «цивилизации») рассматривались как замкнутые, тотально интегрированные органические единицы, характеризующиеся внутренней согласованностью составляющих их элементов, естественным внутренним равновесием, воплощающие в себе некие общие принципы, единые «культурные конфигурации», специфические «национальные идеи» или «коллективный дух</w:t>
      </w:r>
      <w:r w:rsidR="001E3634" w:rsidRPr="00BF0DC6">
        <w:rPr>
          <w:rFonts w:ascii="Times New Roman" w:hAnsi="Times New Roman" w:cs="Times New Roman"/>
          <w:i/>
          <w:color w:val="0D0D0D" w:themeColor="text1" w:themeTint="F2"/>
          <w:sz w:val="24"/>
          <w:szCs w:val="24"/>
          <w:shd w:val="clear" w:color="auto" w:fill="FFFFFF"/>
        </w:rPr>
        <w:t>»</w:t>
      </w:r>
      <w:r w:rsidR="00BA40DC" w:rsidRPr="00BF0DC6">
        <w:rPr>
          <w:rFonts w:ascii="Times New Roman" w:hAnsi="Times New Roman" w:cs="Times New Roman"/>
          <w:i/>
          <w:color w:val="0D0D0D" w:themeColor="text1" w:themeTint="F2"/>
          <w:sz w:val="24"/>
          <w:szCs w:val="24"/>
          <w:shd w:val="clear" w:color="auto" w:fill="FFFFFF"/>
        </w:rPr>
        <w:t>»</w:t>
      </w:r>
      <w:r w:rsidR="00BA40DC">
        <w:rPr>
          <w:rStyle w:val="a6"/>
          <w:rFonts w:ascii="Times New Roman" w:hAnsi="Times New Roman" w:cs="Times New Roman"/>
          <w:color w:val="0D0D0D" w:themeColor="text1" w:themeTint="F2"/>
          <w:sz w:val="24"/>
          <w:szCs w:val="24"/>
          <w:shd w:val="clear" w:color="auto" w:fill="FFFFFF"/>
        </w:rPr>
        <w:footnoteReference w:id="19"/>
      </w:r>
      <w:r w:rsidR="00BA40DC" w:rsidRPr="00BF0DC6">
        <w:rPr>
          <w:rFonts w:ascii="Times New Roman" w:hAnsi="Times New Roman" w:cs="Times New Roman"/>
          <w:color w:val="0D0D0D" w:themeColor="text1" w:themeTint="F2"/>
          <w:sz w:val="24"/>
          <w:szCs w:val="24"/>
          <w:shd w:val="clear" w:color="auto" w:fill="FFFFFF"/>
        </w:rPr>
        <w:t>.</w:t>
      </w:r>
      <w:r w:rsidR="00BA40DC" w:rsidRPr="00BF0DC6">
        <w:rPr>
          <w:rFonts w:ascii="Times New Roman" w:hAnsi="Times New Roman" w:cs="Times New Roman"/>
          <w:color w:val="0D0D0D" w:themeColor="text1" w:themeTint="F2"/>
          <w:sz w:val="24"/>
          <w:szCs w:val="24"/>
        </w:rPr>
        <w:br/>
      </w:r>
      <w:r w:rsidR="00CB1727" w:rsidRPr="00BF0DC6">
        <w:rPr>
          <w:rFonts w:ascii="Times New Roman" w:hAnsi="Times New Roman" w:cs="Times New Roman"/>
          <w:sz w:val="24"/>
          <w:szCs w:val="24"/>
        </w:rPr>
        <w:t>В свою очередь, в</w:t>
      </w:r>
      <w:r w:rsidR="003F62D6" w:rsidRPr="00BF0DC6">
        <w:rPr>
          <w:rFonts w:ascii="Times New Roman" w:hAnsi="Times New Roman" w:cs="Times New Roman"/>
          <w:sz w:val="24"/>
          <w:szCs w:val="24"/>
        </w:rPr>
        <w:t xml:space="preserve">ажно отметить, </w:t>
      </w:r>
      <w:r w:rsidR="00C41439" w:rsidRPr="00BF0DC6">
        <w:rPr>
          <w:rFonts w:ascii="Times New Roman" w:hAnsi="Times New Roman" w:cs="Times New Roman"/>
          <w:sz w:val="24"/>
          <w:szCs w:val="24"/>
        </w:rPr>
        <w:t>что</w:t>
      </w:r>
      <w:r w:rsidR="00BE5A29">
        <w:rPr>
          <w:rFonts w:ascii="Times New Roman" w:hAnsi="Times New Roman" w:cs="Times New Roman"/>
          <w:sz w:val="24"/>
          <w:szCs w:val="24"/>
        </w:rPr>
        <w:t xml:space="preserve"> </w:t>
      </w:r>
      <w:r w:rsidR="00C41439" w:rsidRPr="00BF0DC6">
        <w:rPr>
          <w:rFonts w:ascii="Times New Roman" w:hAnsi="Times New Roman" w:cs="Times New Roman"/>
          <w:sz w:val="24"/>
          <w:szCs w:val="24"/>
        </w:rPr>
        <w:t>интеграционные процессы характеризовались своей нелинейностью</w:t>
      </w:r>
      <w:r w:rsidR="00120FAD">
        <w:rPr>
          <w:rFonts w:ascii="Times New Roman" w:hAnsi="Times New Roman" w:cs="Times New Roman"/>
          <w:sz w:val="24"/>
          <w:szCs w:val="24"/>
        </w:rPr>
        <w:t xml:space="preserve"> и </w:t>
      </w:r>
      <w:r w:rsidR="00A806D1">
        <w:rPr>
          <w:rFonts w:ascii="Times New Roman" w:hAnsi="Times New Roman" w:cs="Times New Roman"/>
          <w:sz w:val="24"/>
          <w:szCs w:val="24"/>
        </w:rPr>
        <w:t>мног</w:t>
      </w:r>
      <w:r w:rsidR="001D411A">
        <w:rPr>
          <w:rFonts w:ascii="Times New Roman" w:hAnsi="Times New Roman" w:cs="Times New Roman"/>
          <w:sz w:val="24"/>
          <w:szCs w:val="24"/>
        </w:rPr>
        <w:t>офакторностью различных качеств</w:t>
      </w:r>
      <w:r w:rsidR="00A806D1">
        <w:rPr>
          <w:rFonts w:ascii="Times New Roman" w:hAnsi="Times New Roman" w:cs="Times New Roman"/>
          <w:sz w:val="24"/>
          <w:szCs w:val="24"/>
        </w:rPr>
        <w:t xml:space="preserve"> в соответствии с той или иной культурой</w:t>
      </w:r>
      <w:r w:rsidR="00C41439" w:rsidRPr="00BF0DC6">
        <w:rPr>
          <w:rFonts w:ascii="Times New Roman" w:hAnsi="Times New Roman" w:cs="Times New Roman"/>
          <w:sz w:val="24"/>
          <w:szCs w:val="24"/>
        </w:rPr>
        <w:t xml:space="preserve">. </w:t>
      </w:r>
    </w:p>
    <w:p w:rsidR="00B60545" w:rsidRPr="00A01057" w:rsidRDefault="00A806D1" w:rsidP="00C573DF">
      <w:pPr>
        <w:pStyle w:val="a3"/>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По размышлению некоторых философов, </w:t>
      </w:r>
      <w:r w:rsidR="00A56BC8" w:rsidRPr="00A01057">
        <w:rPr>
          <w:rFonts w:ascii="Times New Roman" w:hAnsi="Times New Roman" w:cs="Times New Roman"/>
          <w:sz w:val="24"/>
          <w:szCs w:val="24"/>
        </w:rPr>
        <w:t>инт</w:t>
      </w:r>
      <w:r w:rsidR="00B457BC" w:rsidRPr="00A01057">
        <w:rPr>
          <w:rFonts w:ascii="Times New Roman" w:hAnsi="Times New Roman" w:cs="Times New Roman"/>
          <w:sz w:val="24"/>
          <w:szCs w:val="24"/>
        </w:rPr>
        <w:t>егрированность различных культур</w:t>
      </w:r>
      <w:r w:rsidR="00A56BC8" w:rsidRPr="00A01057">
        <w:rPr>
          <w:rFonts w:ascii="Times New Roman" w:hAnsi="Times New Roman" w:cs="Times New Roman"/>
          <w:sz w:val="24"/>
          <w:szCs w:val="24"/>
        </w:rPr>
        <w:t xml:space="preserve"> </w:t>
      </w:r>
      <w:r w:rsidR="00CB1727" w:rsidRPr="00A01057">
        <w:rPr>
          <w:rFonts w:ascii="Times New Roman" w:hAnsi="Times New Roman" w:cs="Times New Roman"/>
          <w:sz w:val="24"/>
          <w:szCs w:val="24"/>
        </w:rPr>
        <w:t xml:space="preserve">в рамках одного общества </w:t>
      </w:r>
      <w:r w:rsidR="00A56BC8" w:rsidRPr="00A01057">
        <w:rPr>
          <w:rFonts w:ascii="Times New Roman" w:hAnsi="Times New Roman" w:cs="Times New Roman"/>
          <w:sz w:val="24"/>
          <w:szCs w:val="24"/>
        </w:rPr>
        <w:t xml:space="preserve">характеризовалась следующими качествами: </w:t>
      </w:r>
      <w:r w:rsidR="00B60545" w:rsidRPr="00A01057">
        <w:rPr>
          <w:rFonts w:ascii="Times New Roman" w:hAnsi="Times New Roman" w:cs="Times New Roman"/>
          <w:sz w:val="24"/>
          <w:szCs w:val="24"/>
        </w:rPr>
        <w:t>внутренней согласованностью составляющих элементов</w:t>
      </w:r>
      <w:r w:rsidR="00F0211C" w:rsidRPr="00A01057">
        <w:rPr>
          <w:rFonts w:ascii="Times New Roman" w:hAnsi="Times New Roman" w:cs="Times New Roman"/>
          <w:sz w:val="24"/>
          <w:szCs w:val="24"/>
        </w:rPr>
        <w:t xml:space="preserve"> или </w:t>
      </w:r>
      <w:r w:rsidR="00F0211C" w:rsidRPr="00A01057">
        <w:rPr>
          <w:rStyle w:val="a8"/>
          <w:rFonts w:ascii="Times New Roman" w:hAnsi="Times New Roman" w:cs="Times New Roman"/>
          <w:bCs/>
          <w:i w:val="0"/>
          <w:iCs w:val="0"/>
          <w:color w:val="0D0D0D" w:themeColor="text1" w:themeTint="F2"/>
          <w:sz w:val="24"/>
          <w:szCs w:val="24"/>
          <w:shd w:val="clear" w:color="auto" w:fill="FFFFFF"/>
        </w:rPr>
        <w:t>внутренней</w:t>
      </w:r>
      <w:r w:rsidR="00F0211C" w:rsidRPr="00A01057">
        <w:rPr>
          <w:rStyle w:val="apple-converted-space"/>
          <w:rFonts w:ascii="Times New Roman" w:hAnsi="Times New Roman" w:cs="Times New Roman"/>
          <w:color w:val="545454"/>
          <w:sz w:val="24"/>
          <w:szCs w:val="24"/>
          <w:shd w:val="clear" w:color="auto" w:fill="FFFFFF"/>
        </w:rPr>
        <w:t> </w:t>
      </w:r>
      <w:r w:rsidR="00F0211C" w:rsidRPr="00A01057">
        <w:rPr>
          <w:rFonts w:ascii="Times New Roman" w:hAnsi="Times New Roman" w:cs="Times New Roman"/>
          <w:color w:val="0D0D0D" w:themeColor="text1" w:themeTint="F2"/>
          <w:sz w:val="24"/>
          <w:szCs w:val="24"/>
          <w:shd w:val="clear" w:color="auto" w:fill="FFFFFF"/>
        </w:rPr>
        <w:t>упорядоченностью общества</w:t>
      </w:r>
      <w:r w:rsidR="00F0211C" w:rsidRPr="00A01057">
        <w:rPr>
          <w:rFonts w:ascii="Arial" w:hAnsi="Arial" w:cs="Arial"/>
          <w:color w:val="0D0D0D" w:themeColor="text1" w:themeTint="F2"/>
          <w:shd w:val="clear" w:color="auto" w:fill="FFFFFF"/>
        </w:rPr>
        <w:t xml:space="preserve"> </w:t>
      </w:r>
      <w:r w:rsidR="00F0211C" w:rsidRPr="00A01057">
        <w:rPr>
          <w:rFonts w:ascii="Arial" w:hAnsi="Arial" w:cs="Arial"/>
          <w:color w:val="545454"/>
          <w:shd w:val="clear" w:color="auto" w:fill="FFFFFF"/>
        </w:rPr>
        <w:t>(</w:t>
      </w:r>
      <w:r w:rsidR="00F0211C" w:rsidRPr="00A01057">
        <w:rPr>
          <w:rFonts w:ascii="Times New Roman" w:hAnsi="Times New Roman" w:cs="Times New Roman"/>
          <w:sz w:val="24"/>
          <w:szCs w:val="24"/>
        </w:rPr>
        <w:t xml:space="preserve">Дж. Вико, Ш. Монтескье); </w:t>
      </w:r>
      <w:r w:rsidR="00CB1727" w:rsidRPr="00A01057">
        <w:rPr>
          <w:rFonts w:ascii="Times New Roman" w:hAnsi="Times New Roman" w:cs="Times New Roman"/>
          <w:sz w:val="24"/>
          <w:szCs w:val="24"/>
        </w:rPr>
        <w:t>общественным порядком через выражение общей во</w:t>
      </w:r>
      <w:r w:rsidR="001D411A">
        <w:rPr>
          <w:rFonts w:ascii="Times New Roman" w:hAnsi="Times New Roman" w:cs="Times New Roman"/>
          <w:sz w:val="24"/>
          <w:szCs w:val="24"/>
        </w:rPr>
        <w:t>ли и имущественное равенство (Ж</w:t>
      </w:r>
      <w:r w:rsidR="001D411A" w:rsidRPr="001D411A">
        <w:rPr>
          <w:rFonts w:ascii="Times New Roman" w:hAnsi="Times New Roman" w:cs="Times New Roman"/>
          <w:sz w:val="24"/>
          <w:szCs w:val="24"/>
        </w:rPr>
        <w:t>.</w:t>
      </w:r>
      <w:r w:rsidR="00CB1727" w:rsidRPr="00A01057">
        <w:rPr>
          <w:rFonts w:ascii="Times New Roman" w:hAnsi="Times New Roman" w:cs="Times New Roman"/>
          <w:sz w:val="24"/>
          <w:szCs w:val="24"/>
        </w:rPr>
        <w:t>-Ж.</w:t>
      </w:r>
      <w:r w:rsidR="001D411A" w:rsidRPr="001D411A">
        <w:rPr>
          <w:rFonts w:ascii="Times New Roman" w:hAnsi="Times New Roman" w:cs="Times New Roman"/>
          <w:sz w:val="24"/>
          <w:szCs w:val="24"/>
        </w:rPr>
        <w:t xml:space="preserve"> </w:t>
      </w:r>
      <w:r w:rsidR="00CB1727" w:rsidRPr="00A01057">
        <w:rPr>
          <w:rFonts w:ascii="Times New Roman" w:hAnsi="Times New Roman" w:cs="Times New Roman"/>
          <w:sz w:val="24"/>
          <w:szCs w:val="24"/>
        </w:rPr>
        <w:t xml:space="preserve">Руссо); </w:t>
      </w:r>
      <w:r w:rsidR="00F0211C" w:rsidRPr="00A01057">
        <w:rPr>
          <w:rStyle w:val="a8"/>
          <w:rFonts w:ascii="Times New Roman" w:hAnsi="Times New Roman" w:cs="Times New Roman"/>
          <w:bCs/>
          <w:i w:val="0"/>
          <w:iCs w:val="0"/>
          <w:color w:val="0D0D0D" w:themeColor="text1" w:themeTint="F2"/>
          <w:sz w:val="24"/>
          <w:szCs w:val="24"/>
          <w:shd w:val="clear" w:color="auto" w:fill="FFFFFF"/>
        </w:rPr>
        <w:t>естественным внутренним равновесием</w:t>
      </w:r>
      <w:r w:rsidR="00F0211C" w:rsidRPr="00A01057">
        <w:rPr>
          <w:rStyle w:val="a8"/>
          <w:rFonts w:ascii="Arial" w:hAnsi="Arial" w:cs="Arial"/>
          <w:b/>
          <w:bCs/>
          <w:i w:val="0"/>
          <w:iCs w:val="0"/>
          <w:color w:val="6A6A6A"/>
          <w:shd w:val="clear" w:color="auto" w:fill="FFFFFF"/>
        </w:rPr>
        <w:t xml:space="preserve"> </w:t>
      </w:r>
      <w:r w:rsidR="00F0211C" w:rsidRPr="00A01057">
        <w:rPr>
          <w:rStyle w:val="a8"/>
          <w:rFonts w:ascii="Times New Roman" w:hAnsi="Times New Roman" w:cs="Times New Roman"/>
          <w:b/>
          <w:bCs/>
          <w:i w:val="0"/>
          <w:iCs w:val="0"/>
          <w:color w:val="6A6A6A"/>
          <w:sz w:val="24"/>
          <w:szCs w:val="24"/>
          <w:shd w:val="clear" w:color="auto" w:fill="FFFFFF"/>
        </w:rPr>
        <w:t>(</w:t>
      </w:r>
      <w:r w:rsidR="00F0211C" w:rsidRPr="00A01057">
        <w:rPr>
          <w:rFonts w:ascii="Times New Roman" w:hAnsi="Times New Roman" w:cs="Times New Roman"/>
          <w:color w:val="000000"/>
          <w:sz w:val="24"/>
          <w:szCs w:val="24"/>
          <w:shd w:val="clear" w:color="auto" w:fill="FFFFFF"/>
        </w:rPr>
        <w:t xml:space="preserve">Э. </w:t>
      </w:r>
      <w:proofErr w:type="spellStart"/>
      <w:r w:rsidR="00F0211C" w:rsidRPr="00A01057">
        <w:rPr>
          <w:rFonts w:ascii="Times New Roman" w:hAnsi="Times New Roman" w:cs="Times New Roman"/>
          <w:color w:val="000000"/>
          <w:sz w:val="24"/>
          <w:szCs w:val="24"/>
          <w:shd w:val="clear" w:color="auto" w:fill="FFFFFF"/>
        </w:rPr>
        <w:t>Берк</w:t>
      </w:r>
      <w:proofErr w:type="spellEnd"/>
      <w:r w:rsidR="00F0211C" w:rsidRPr="00A01057">
        <w:rPr>
          <w:rFonts w:ascii="Times New Roman" w:hAnsi="Times New Roman" w:cs="Times New Roman"/>
          <w:color w:val="000000"/>
          <w:sz w:val="24"/>
          <w:szCs w:val="24"/>
          <w:shd w:val="clear" w:color="auto" w:fill="FFFFFF"/>
        </w:rPr>
        <w:t xml:space="preserve">, Ж. де </w:t>
      </w:r>
      <w:proofErr w:type="spellStart"/>
      <w:r w:rsidR="00F0211C" w:rsidRPr="00A01057">
        <w:rPr>
          <w:rFonts w:ascii="Times New Roman" w:hAnsi="Times New Roman" w:cs="Times New Roman"/>
          <w:color w:val="000000"/>
          <w:sz w:val="24"/>
          <w:szCs w:val="24"/>
          <w:shd w:val="clear" w:color="auto" w:fill="FFFFFF"/>
        </w:rPr>
        <w:t>Местр</w:t>
      </w:r>
      <w:proofErr w:type="spellEnd"/>
      <w:r w:rsidR="00F0211C" w:rsidRPr="00A01057">
        <w:rPr>
          <w:rFonts w:ascii="Times New Roman" w:hAnsi="Times New Roman" w:cs="Times New Roman"/>
          <w:color w:val="0D0D0D" w:themeColor="text1" w:themeTint="F2"/>
          <w:sz w:val="24"/>
          <w:szCs w:val="24"/>
          <w:shd w:val="clear" w:color="auto" w:fill="FFFFFF"/>
        </w:rPr>
        <w:t>)</w:t>
      </w:r>
      <w:r w:rsidR="002412E0" w:rsidRPr="00A01057">
        <w:rPr>
          <w:rFonts w:ascii="Times New Roman" w:hAnsi="Times New Roman" w:cs="Times New Roman"/>
          <w:color w:val="0D0D0D" w:themeColor="text1" w:themeTint="F2"/>
          <w:sz w:val="24"/>
          <w:szCs w:val="24"/>
          <w:shd w:val="clear" w:color="auto" w:fill="FFFFFF"/>
        </w:rPr>
        <w:t>, воплощающим</w:t>
      </w:r>
      <w:r w:rsidR="00CB1727" w:rsidRPr="00A01057">
        <w:rPr>
          <w:rFonts w:ascii="Times New Roman" w:hAnsi="Times New Roman" w:cs="Times New Roman"/>
          <w:color w:val="0D0D0D" w:themeColor="text1" w:themeTint="F2"/>
          <w:sz w:val="24"/>
          <w:szCs w:val="24"/>
          <w:shd w:val="clear" w:color="auto" w:fill="FFFFFF"/>
        </w:rPr>
        <w:t xml:space="preserve"> в себе общие принципы, единые </w:t>
      </w:r>
      <w:r w:rsidR="002412E0" w:rsidRPr="00A01057">
        <w:rPr>
          <w:rFonts w:ascii="Times New Roman" w:hAnsi="Times New Roman" w:cs="Times New Roman"/>
          <w:color w:val="0D0D0D" w:themeColor="text1" w:themeTint="F2"/>
          <w:sz w:val="24"/>
          <w:szCs w:val="24"/>
          <w:shd w:val="clear" w:color="auto" w:fill="FFFFFF"/>
        </w:rPr>
        <w:t xml:space="preserve">культурные образцы, способствующие </w:t>
      </w:r>
      <w:r w:rsidR="002412E0" w:rsidRPr="00A01057">
        <w:rPr>
          <w:rStyle w:val="apple-converted-space"/>
          <w:rFonts w:ascii="Times New Roman" w:hAnsi="Times New Roman" w:cs="Times New Roman"/>
          <w:color w:val="0D0D0D" w:themeColor="text1" w:themeTint="F2"/>
          <w:sz w:val="24"/>
          <w:szCs w:val="24"/>
          <w:shd w:val="clear" w:color="auto" w:fill="FFFFFF"/>
        </w:rPr>
        <w:t> интеграции и формированию отличного образа жизни людей и отличающий</w:t>
      </w:r>
      <w:r w:rsidR="00D2297B" w:rsidRPr="00A01057">
        <w:rPr>
          <w:rStyle w:val="apple-converted-space"/>
          <w:rFonts w:ascii="Times New Roman" w:hAnsi="Times New Roman" w:cs="Times New Roman"/>
          <w:color w:val="0D0D0D" w:themeColor="text1" w:themeTint="F2"/>
          <w:sz w:val="24"/>
          <w:szCs w:val="24"/>
          <w:shd w:val="clear" w:color="auto" w:fill="FFFFFF"/>
        </w:rPr>
        <w:t xml:space="preserve"> </w:t>
      </w:r>
      <w:r w:rsidR="002412E0" w:rsidRPr="00A01057">
        <w:rPr>
          <w:rStyle w:val="w"/>
          <w:rFonts w:ascii="Times New Roman" w:hAnsi="Times New Roman" w:cs="Times New Roman"/>
          <w:color w:val="0D0D0D" w:themeColor="text1" w:themeTint="F2"/>
          <w:sz w:val="24"/>
          <w:szCs w:val="24"/>
          <w:shd w:val="clear" w:color="auto" w:fill="FFFFFF"/>
        </w:rPr>
        <w:t>данную</w:t>
      </w:r>
      <w:r w:rsidR="002412E0" w:rsidRPr="00A01057">
        <w:rPr>
          <w:rStyle w:val="apple-converted-space"/>
          <w:rFonts w:ascii="Times New Roman" w:hAnsi="Times New Roman" w:cs="Times New Roman"/>
          <w:color w:val="0D0D0D" w:themeColor="text1" w:themeTint="F2"/>
          <w:sz w:val="24"/>
          <w:szCs w:val="24"/>
          <w:shd w:val="clear" w:color="auto" w:fill="FFFFFF"/>
        </w:rPr>
        <w:t> </w:t>
      </w:r>
      <w:r w:rsidR="002412E0" w:rsidRPr="00A01057">
        <w:rPr>
          <w:rStyle w:val="w"/>
          <w:rFonts w:ascii="Times New Roman" w:hAnsi="Times New Roman" w:cs="Times New Roman"/>
          <w:color w:val="0D0D0D" w:themeColor="text1" w:themeTint="F2"/>
          <w:sz w:val="24"/>
          <w:szCs w:val="24"/>
          <w:shd w:val="clear" w:color="auto" w:fill="FFFFFF"/>
        </w:rPr>
        <w:t>культуру</w:t>
      </w:r>
      <w:r w:rsidR="002412E0" w:rsidRPr="00A01057">
        <w:rPr>
          <w:rStyle w:val="apple-converted-space"/>
          <w:rFonts w:ascii="Times New Roman" w:hAnsi="Times New Roman" w:cs="Times New Roman"/>
          <w:color w:val="0D0D0D" w:themeColor="text1" w:themeTint="F2"/>
          <w:sz w:val="24"/>
          <w:szCs w:val="24"/>
          <w:shd w:val="clear" w:color="auto" w:fill="FFFFFF"/>
        </w:rPr>
        <w:t> </w:t>
      </w:r>
      <w:r w:rsidR="002412E0" w:rsidRPr="00A01057">
        <w:rPr>
          <w:rStyle w:val="w"/>
          <w:rFonts w:ascii="Times New Roman" w:hAnsi="Times New Roman" w:cs="Times New Roman"/>
          <w:color w:val="0D0D0D" w:themeColor="text1" w:themeTint="F2"/>
          <w:sz w:val="24"/>
          <w:szCs w:val="24"/>
          <w:shd w:val="clear" w:color="auto" w:fill="FFFFFF"/>
        </w:rPr>
        <w:t>о</w:t>
      </w:r>
      <w:r w:rsidR="001D411A">
        <w:rPr>
          <w:rStyle w:val="w"/>
          <w:rFonts w:ascii="Times New Roman" w:hAnsi="Times New Roman" w:cs="Times New Roman"/>
          <w:color w:val="0D0D0D" w:themeColor="text1" w:themeTint="F2"/>
          <w:sz w:val="24"/>
          <w:szCs w:val="24"/>
          <w:shd w:val="clear" w:color="auto" w:fill="FFFFFF"/>
        </w:rPr>
        <w:t>т</w:t>
      </w:r>
      <w:r w:rsidR="001D411A" w:rsidRPr="001D411A">
        <w:rPr>
          <w:rStyle w:val="w"/>
          <w:rFonts w:ascii="Times New Roman" w:hAnsi="Times New Roman" w:cs="Times New Roman"/>
          <w:color w:val="0D0D0D" w:themeColor="text1" w:themeTint="F2"/>
          <w:sz w:val="24"/>
          <w:szCs w:val="24"/>
          <w:shd w:val="clear" w:color="auto" w:fill="FFFFFF"/>
        </w:rPr>
        <w:t xml:space="preserve"> </w:t>
      </w:r>
      <w:r w:rsidR="002412E0" w:rsidRPr="00A01057">
        <w:rPr>
          <w:rStyle w:val="w"/>
          <w:rFonts w:ascii="Times New Roman" w:hAnsi="Times New Roman" w:cs="Times New Roman"/>
          <w:color w:val="0D0D0D" w:themeColor="text1" w:themeTint="F2"/>
          <w:sz w:val="24"/>
          <w:szCs w:val="24"/>
          <w:shd w:val="clear" w:color="auto" w:fill="FFFFFF"/>
        </w:rPr>
        <w:t xml:space="preserve">других культур </w:t>
      </w:r>
      <w:r w:rsidR="002412E0" w:rsidRPr="00A01057">
        <w:rPr>
          <w:rFonts w:ascii="Times New Roman" w:hAnsi="Times New Roman" w:cs="Times New Roman"/>
          <w:color w:val="0D0D0D" w:themeColor="text1" w:themeTint="F2"/>
          <w:sz w:val="24"/>
          <w:szCs w:val="24"/>
          <w:shd w:val="clear" w:color="auto" w:fill="FFFFFF"/>
        </w:rPr>
        <w:t>(культурные конфигурации)</w:t>
      </w:r>
      <w:r w:rsidR="00CB1727" w:rsidRPr="00A01057">
        <w:rPr>
          <w:rFonts w:ascii="Times New Roman" w:hAnsi="Times New Roman" w:cs="Times New Roman"/>
          <w:color w:val="0D0D0D" w:themeColor="text1" w:themeTint="F2"/>
          <w:sz w:val="24"/>
          <w:szCs w:val="24"/>
          <w:shd w:val="clear" w:color="auto" w:fill="FFFFFF"/>
        </w:rPr>
        <w:t xml:space="preserve">, специфические «национальные идеи» «коллективный дух» (И. Гердер, П. Чаадаев, О. Шпенглер, </w:t>
      </w:r>
      <w:r w:rsidR="00CB1727" w:rsidRPr="00A01057">
        <w:rPr>
          <w:rFonts w:ascii="Times New Roman" w:hAnsi="Times New Roman" w:cs="Times New Roman"/>
          <w:color w:val="0D0D0D" w:themeColor="text1" w:themeTint="F2"/>
          <w:sz w:val="24"/>
          <w:szCs w:val="24"/>
        </w:rPr>
        <w:t xml:space="preserve">В. </w:t>
      </w:r>
      <w:proofErr w:type="spellStart"/>
      <w:r w:rsidR="00CB1727" w:rsidRPr="00A01057">
        <w:rPr>
          <w:rFonts w:ascii="Times New Roman" w:hAnsi="Times New Roman" w:cs="Times New Roman"/>
          <w:color w:val="0D0D0D" w:themeColor="text1" w:themeTint="F2"/>
          <w:sz w:val="24"/>
          <w:szCs w:val="24"/>
        </w:rPr>
        <w:t>Дильтей</w:t>
      </w:r>
      <w:proofErr w:type="spellEnd"/>
      <w:r w:rsidR="00CB1727" w:rsidRPr="00A01057">
        <w:rPr>
          <w:rFonts w:ascii="Times New Roman" w:hAnsi="Times New Roman" w:cs="Times New Roman"/>
          <w:color w:val="0D0D0D" w:themeColor="text1" w:themeTint="F2"/>
          <w:sz w:val="24"/>
          <w:szCs w:val="24"/>
        </w:rPr>
        <w:t xml:space="preserve">, Я. </w:t>
      </w:r>
      <w:proofErr w:type="spellStart"/>
      <w:r w:rsidR="00CB1727" w:rsidRPr="00A01057">
        <w:rPr>
          <w:rFonts w:ascii="Times New Roman" w:hAnsi="Times New Roman" w:cs="Times New Roman"/>
          <w:color w:val="0D0D0D" w:themeColor="text1" w:themeTint="F2"/>
          <w:sz w:val="24"/>
          <w:szCs w:val="24"/>
        </w:rPr>
        <w:t>Буркхарт</w:t>
      </w:r>
      <w:proofErr w:type="spellEnd"/>
      <w:r w:rsidR="00CB1727" w:rsidRPr="00A01057">
        <w:rPr>
          <w:rFonts w:ascii="Times New Roman" w:hAnsi="Times New Roman" w:cs="Times New Roman"/>
          <w:color w:val="0D0D0D" w:themeColor="text1" w:themeTint="F2"/>
          <w:sz w:val="24"/>
          <w:szCs w:val="24"/>
        </w:rPr>
        <w:t xml:space="preserve"> и др</w:t>
      </w:r>
      <w:r w:rsidR="00CB1727" w:rsidRPr="00A01057">
        <w:rPr>
          <w:rFonts w:ascii="Times New Roman" w:hAnsi="Times New Roman" w:cs="Times New Roman"/>
          <w:color w:val="0D0D0D" w:themeColor="text1" w:themeTint="F2"/>
          <w:sz w:val="24"/>
          <w:szCs w:val="24"/>
          <w:shd w:val="clear" w:color="auto" w:fill="FFFFFF"/>
        </w:rPr>
        <w:t>угие)</w:t>
      </w:r>
      <w:r w:rsidR="00014DBA">
        <w:rPr>
          <w:rStyle w:val="a6"/>
          <w:rFonts w:ascii="Times New Roman" w:hAnsi="Times New Roman" w:cs="Times New Roman"/>
          <w:color w:val="0D0D0D" w:themeColor="text1" w:themeTint="F2"/>
          <w:sz w:val="24"/>
          <w:szCs w:val="24"/>
          <w:shd w:val="clear" w:color="auto" w:fill="FFFFFF"/>
        </w:rPr>
        <w:footnoteReference w:id="20"/>
      </w:r>
      <w:r w:rsidR="00CB1727" w:rsidRPr="00A01057">
        <w:rPr>
          <w:rFonts w:ascii="Times New Roman" w:hAnsi="Times New Roman" w:cs="Times New Roman"/>
          <w:color w:val="0D0D0D" w:themeColor="text1" w:themeTint="F2"/>
          <w:sz w:val="24"/>
          <w:szCs w:val="24"/>
          <w:shd w:val="clear" w:color="auto" w:fill="FFFFFF"/>
        </w:rPr>
        <w:t xml:space="preserve">. </w:t>
      </w:r>
    </w:p>
    <w:p w:rsidR="00887C4C" w:rsidRDefault="007844F9" w:rsidP="00C573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Большой</w:t>
      </w:r>
      <w:r w:rsidR="002A61A6">
        <w:rPr>
          <w:rFonts w:ascii="Times New Roman" w:hAnsi="Times New Roman" w:cs="Times New Roman"/>
          <w:sz w:val="24"/>
          <w:szCs w:val="24"/>
        </w:rPr>
        <w:t xml:space="preserve"> в</w:t>
      </w:r>
      <w:r w:rsidR="00DB1699">
        <w:rPr>
          <w:rFonts w:ascii="Times New Roman" w:hAnsi="Times New Roman" w:cs="Times New Roman"/>
          <w:sz w:val="24"/>
          <w:szCs w:val="24"/>
        </w:rPr>
        <w:t>клад в изучение</w:t>
      </w:r>
      <w:r w:rsidR="002A61A6">
        <w:rPr>
          <w:rFonts w:ascii="Times New Roman" w:hAnsi="Times New Roman" w:cs="Times New Roman"/>
          <w:sz w:val="24"/>
          <w:szCs w:val="24"/>
        </w:rPr>
        <w:t xml:space="preserve"> понятия «интеграция»</w:t>
      </w:r>
      <w:r w:rsidR="00DB1699">
        <w:rPr>
          <w:rFonts w:ascii="Times New Roman" w:hAnsi="Times New Roman" w:cs="Times New Roman"/>
          <w:sz w:val="24"/>
          <w:szCs w:val="24"/>
        </w:rPr>
        <w:t xml:space="preserve"> с различных</w:t>
      </w:r>
      <w:r w:rsidR="00DB1699" w:rsidRPr="00A101A2">
        <w:rPr>
          <w:rFonts w:ascii="Times New Roman" w:hAnsi="Times New Roman" w:cs="Times New Roman"/>
          <w:sz w:val="24"/>
          <w:szCs w:val="24"/>
        </w:rPr>
        <w:t xml:space="preserve"> научных позиций </w:t>
      </w:r>
      <w:r w:rsidR="00DB1699">
        <w:rPr>
          <w:rFonts w:ascii="Times New Roman" w:hAnsi="Times New Roman" w:cs="Times New Roman"/>
          <w:sz w:val="24"/>
          <w:szCs w:val="24"/>
        </w:rPr>
        <w:t>внесли классики социологической науки и их последователи,</w:t>
      </w:r>
      <w:r w:rsidR="00DB1699" w:rsidRPr="00A101A2">
        <w:rPr>
          <w:rFonts w:ascii="Times New Roman" w:hAnsi="Times New Roman" w:cs="Times New Roman"/>
          <w:sz w:val="24"/>
          <w:szCs w:val="24"/>
        </w:rPr>
        <w:t xml:space="preserve"> представляя взаимосвязь школ, прежде всего, западных направлений.</w:t>
      </w:r>
      <w:r w:rsidR="00DB1699">
        <w:rPr>
          <w:rFonts w:ascii="Times New Roman" w:hAnsi="Times New Roman" w:cs="Times New Roman"/>
          <w:sz w:val="24"/>
          <w:szCs w:val="24"/>
        </w:rPr>
        <w:t xml:space="preserve"> </w:t>
      </w:r>
      <w:r w:rsidR="00F7191D">
        <w:rPr>
          <w:rFonts w:ascii="Times New Roman" w:hAnsi="Times New Roman" w:cs="Times New Roman"/>
          <w:sz w:val="24"/>
          <w:szCs w:val="24"/>
        </w:rPr>
        <w:t>Особое внимание термину «интеграция» уделял родоначальник социологии</w:t>
      </w:r>
      <w:r w:rsidR="001D411A">
        <w:rPr>
          <w:rFonts w:ascii="Times New Roman" w:hAnsi="Times New Roman" w:cs="Times New Roman"/>
          <w:sz w:val="24"/>
          <w:szCs w:val="24"/>
        </w:rPr>
        <w:t xml:space="preserve"> О. Конт.</w:t>
      </w:r>
      <w:r w:rsidR="00852C0E">
        <w:rPr>
          <w:rFonts w:ascii="Times New Roman" w:hAnsi="Times New Roman" w:cs="Times New Roman"/>
          <w:sz w:val="24"/>
          <w:szCs w:val="24"/>
        </w:rPr>
        <w:t xml:space="preserve"> </w:t>
      </w:r>
      <w:r w:rsidR="00227678">
        <w:rPr>
          <w:rFonts w:ascii="Times New Roman" w:hAnsi="Times New Roman" w:cs="Times New Roman"/>
          <w:sz w:val="24"/>
          <w:szCs w:val="24"/>
        </w:rPr>
        <w:t>В своих трудах</w:t>
      </w:r>
      <w:r w:rsidR="00022997" w:rsidRPr="00A34D3E">
        <w:rPr>
          <w:rFonts w:ascii="Times New Roman" w:hAnsi="Times New Roman" w:cs="Times New Roman"/>
          <w:color w:val="FF0000"/>
          <w:sz w:val="24"/>
          <w:szCs w:val="24"/>
        </w:rPr>
        <w:t xml:space="preserve"> </w:t>
      </w:r>
      <w:r w:rsidR="00852C0E">
        <w:rPr>
          <w:rFonts w:ascii="Times New Roman" w:hAnsi="Times New Roman" w:cs="Times New Roman"/>
          <w:sz w:val="24"/>
          <w:szCs w:val="24"/>
        </w:rPr>
        <w:t xml:space="preserve">О. Конт </w:t>
      </w:r>
      <w:r w:rsidR="00022997">
        <w:rPr>
          <w:rFonts w:ascii="Times New Roman" w:hAnsi="Times New Roman" w:cs="Times New Roman"/>
          <w:sz w:val="24"/>
          <w:szCs w:val="24"/>
        </w:rPr>
        <w:t xml:space="preserve">подчеркивал важность поиска </w:t>
      </w:r>
      <w:r w:rsidR="00852C0E">
        <w:rPr>
          <w:rFonts w:ascii="Times New Roman" w:hAnsi="Times New Roman" w:cs="Times New Roman"/>
          <w:sz w:val="24"/>
          <w:szCs w:val="24"/>
        </w:rPr>
        <w:t>факторов социальной интеграции, а также</w:t>
      </w:r>
      <w:r w:rsidR="00852C0E" w:rsidRPr="00852C0E">
        <w:rPr>
          <w:rFonts w:ascii="Times New Roman" w:hAnsi="Times New Roman" w:cs="Times New Roman"/>
          <w:sz w:val="24"/>
          <w:szCs w:val="24"/>
        </w:rPr>
        <w:t xml:space="preserve"> стабильности социальных систем.</w:t>
      </w:r>
      <w:r w:rsidR="00852C0E">
        <w:rPr>
          <w:rFonts w:ascii="Times New Roman" w:hAnsi="Times New Roman" w:cs="Times New Roman"/>
          <w:sz w:val="24"/>
          <w:szCs w:val="24"/>
        </w:rPr>
        <w:t xml:space="preserve"> Помимо</w:t>
      </w:r>
      <w:r w:rsidR="00852C0E" w:rsidRPr="00852C0E">
        <w:rPr>
          <w:rFonts w:ascii="Times New Roman" w:hAnsi="Times New Roman" w:cs="Times New Roman"/>
          <w:sz w:val="24"/>
          <w:szCs w:val="24"/>
        </w:rPr>
        <w:t xml:space="preserve"> </w:t>
      </w:r>
      <w:r w:rsidR="00852C0E">
        <w:rPr>
          <w:rFonts w:ascii="Times New Roman" w:hAnsi="Times New Roman" w:cs="Times New Roman"/>
          <w:sz w:val="24"/>
          <w:szCs w:val="24"/>
        </w:rPr>
        <w:t xml:space="preserve">О. Конта, большой вклад в изучение </w:t>
      </w:r>
      <w:r w:rsidR="00A806D1">
        <w:rPr>
          <w:rFonts w:ascii="Times New Roman" w:hAnsi="Times New Roman" w:cs="Times New Roman"/>
          <w:sz w:val="24"/>
          <w:szCs w:val="24"/>
        </w:rPr>
        <w:t xml:space="preserve">интеграционных процессов внесли </w:t>
      </w:r>
      <w:r w:rsidR="00227678">
        <w:rPr>
          <w:rFonts w:ascii="Times New Roman" w:hAnsi="Times New Roman" w:cs="Times New Roman"/>
          <w:sz w:val="24"/>
          <w:szCs w:val="24"/>
        </w:rPr>
        <w:t xml:space="preserve"> </w:t>
      </w:r>
      <w:r w:rsidR="00A806D1">
        <w:rPr>
          <w:rFonts w:ascii="Times New Roman" w:hAnsi="Times New Roman" w:cs="Times New Roman"/>
          <w:sz w:val="24"/>
          <w:szCs w:val="24"/>
        </w:rPr>
        <w:t xml:space="preserve">английский философ и социолог – </w:t>
      </w:r>
      <w:r w:rsidR="00852C0E" w:rsidRPr="00A101A2">
        <w:rPr>
          <w:rFonts w:ascii="Times New Roman" w:hAnsi="Times New Roman" w:cs="Times New Roman"/>
          <w:sz w:val="24"/>
          <w:szCs w:val="24"/>
        </w:rPr>
        <w:t>Г. Спенсер,</w:t>
      </w:r>
      <w:r w:rsidR="00227678">
        <w:rPr>
          <w:rFonts w:ascii="Times New Roman" w:hAnsi="Times New Roman" w:cs="Times New Roman"/>
          <w:sz w:val="24"/>
          <w:szCs w:val="24"/>
        </w:rPr>
        <w:t xml:space="preserve"> французский социолог и философ </w:t>
      </w:r>
      <w:r w:rsidR="00A806D1">
        <w:rPr>
          <w:rFonts w:ascii="Times New Roman" w:hAnsi="Times New Roman" w:cs="Times New Roman"/>
          <w:sz w:val="24"/>
          <w:szCs w:val="24"/>
        </w:rPr>
        <w:t>–</w:t>
      </w:r>
      <w:r w:rsidR="00852C0E" w:rsidRPr="00A101A2">
        <w:rPr>
          <w:rFonts w:ascii="Times New Roman" w:hAnsi="Times New Roman" w:cs="Times New Roman"/>
          <w:sz w:val="24"/>
          <w:szCs w:val="24"/>
        </w:rPr>
        <w:t xml:space="preserve"> Э. Дюркгейм</w:t>
      </w:r>
      <w:r w:rsidR="00FE7C53">
        <w:rPr>
          <w:rFonts w:ascii="Times New Roman" w:hAnsi="Times New Roman" w:cs="Times New Roman"/>
          <w:sz w:val="24"/>
          <w:szCs w:val="24"/>
        </w:rPr>
        <w:t xml:space="preserve">. </w:t>
      </w:r>
      <w:r w:rsidR="00FE7C53" w:rsidRPr="00A101A2">
        <w:rPr>
          <w:rFonts w:ascii="Times New Roman" w:hAnsi="Times New Roman" w:cs="Times New Roman"/>
          <w:sz w:val="24"/>
          <w:szCs w:val="24"/>
        </w:rPr>
        <w:t xml:space="preserve">В </w:t>
      </w:r>
      <w:r w:rsidR="00FE7C53">
        <w:rPr>
          <w:rFonts w:ascii="Times New Roman" w:hAnsi="Times New Roman" w:cs="Times New Roman"/>
          <w:sz w:val="24"/>
          <w:szCs w:val="24"/>
        </w:rPr>
        <w:t>работах данных исследователей</w:t>
      </w:r>
      <w:r w:rsidR="00FE7C53" w:rsidRPr="00A101A2">
        <w:rPr>
          <w:rFonts w:ascii="Times New Roman" w:hAnsi="Times New Roman" w:cs="Times New Roman"/>
          <w:sz w:val="24"/>
          <w:szCs w:val="24"/>
        </w:rPr>
        <w:t xml:space="preserve"> разрабатывались принци</w:t>
      </w:r>
      <w:r w:rsidR="00FE7C53">
        <w:rPr>
          <w:rFonts w:ascii="Times New Roman" w:hAnsi="Times New Roman" w:cs="Times New Roman"/>
          <w:sz w:val="24"/>
          <w:szCs w:val="24"/>
        </w:rPr>
        <w:t xml:space="preserve">пы и формы социального согласия </w:t>
      </w:r>
      <w:r w:rsidR="00FE7C53" w:rsidRPr="00FE7C53">
        <w:rPr>
          <w:rFonts w:ascii="Times New Roman" w:hAnsi="Times New Roman" w:cs="Times New Roman"/>
          <w:sz w:val="24"/>
          <w:szCs w:val="24"/>
        </w:rPr>
        <w:t>(</w:t>
      </w:r>
      <w:r w:rsidR="00A45C2D">
        <w:rPr>
          <w:rFonts w:ascii="Times New Roman" w:hAnsi="Times New Roman" w:cs="Times New Roman"/>
          <w:color w:val="000000"/>
          <w:sz w:val="24"/>
          <w:szCs w:val="24"/>
          <w:shd w:val="clear" w:color="auto" w:fill="FFFFFF"/>
        </w:rPr>
        <w:t>согласованности</w:t>
      </w:r>
      <w:r w:rsidR="00FE7C53" w:rsidRPr="00FE7C53">
        <w:rPr>
          <w:rFonts w:ascii="Times New Roman" w:hAnsi="Times New Roman" w:cs="Times New Roman"/>
          <w:color w:val="000000"/>
          <w:sz w:val="24"/>
          <w:szCs w:val="24"/>
          <w:shd w:val="clear" w:color="auto" w:fill="FFFFFF"/>
        </w:rPr>
        <w:t>)</w:t>
      </w:r>
      <w:r w:rsidR="00A45C2D">
        <w:rPr>
          <w:rFonts w:ascii="Times New Roman" w:hAnsi="Times New Roman" w:cs="Times New Roman"/>
          <w:color w:val="000000"/>
          <w:sz w:val="24"/>
          <w:szCs w:val="24"/>
          <w:shd w:val="clear" w:color="auto" w:fill="FFFFFF"/>
        </w:rPr>
        <w:t xml:space="preserve"> и</w:t>
      </w:r>
      <w:r w:rsidR="00FE7C53" w:rsidRPr="00A101A2">
        <w:rPr>
          <w:rFonts w:ascii="Times New Roman" w:hAnsi="Times New Roman" w:cs="Times New Roman"/>
          <w:sz w:val="24"/>
          <w:szCs w:val="24"/>
        </w:rPr>
        <w:t xml:space="preserve"> солидарности</w:t>
      </w:r>
      <w:r w:rsidR="00FE7C53">
        <w:rPr>
          <w:rFonts w:ascii="Times New Roman" w:hAnsi="Times New Roman" w:cs="Times New Roman"/>
          <w:sz w:val="24"/>
          <w:szCs w:val="24"/>
        </w:rPr>
        <w:t>.</w:t>
      </w:r>
      <w:r w:rsidR="00A45C2D">
        <w:rPr>
          <w:rFonts w:ascii="Times New Roman" w:hAnsi="Times New Roman" w:cs="Times New Roman"/>
          <w:sz w:val="24"/>
          <w:szCs w:val="24"/>
        </w:rPr>
        <w:t xml:space="preserve"> Важно отметить, что </w:t>
      </w:r>
      <w:r w:rsidR="00A45C2D" w:rsidRPr="00A101A2">
        <w:rPr>
          <w:rFonts w:ascii="Times New Roman" w:hAnsi="Times New Roman" w:cs="Times New Roman"/>
          <w:sz w:val="24"/>
          <w:szCs w:val="24"/>
        </w:rPr>
        <w:t>Э. Дюркгейм</w:t>
      </w:r>
      <w:r w:rsidR="00A45C2D">
        <w:rPr>
          <w:rFonts w:ascii="Times New Roman" w:hAnsi="Times New Roman" w:cs="Times New Roman"/>
          <w:sz w:val="24"/>
          <w:szCs w:val="24"/>
        </w:rPr>
        <w:t xml:space="preserve"> отмечал важность существования социальных институтов</w:t>
      </w:r>
      <w:r w:rsidR="00E50307">
        <w:rPr>
          <w:rFonts w:ascii="Times New Roman" w:hAnsi="Times New Roman" w:cs="Times New Roman"/>
          <w:sz w:val="24"/>
          <w:szCs w:val="24"/>
        </w:rPr>
        <w:t xml:space="preserve"> в обществе</w:t>
      </w:r>
      <w:r w:rsidR="00A45C2D">
        <w:rPr>
          <w:rFonts w:ascii="Times New Roman" w:hAnsi="Times New Roman" w:cs="Times New Roman"/>
          <w:sz w:val="24"/>
          <w:szCs w:val="24"/>
        </w:rPr>
        <w:t xml:space="preserve">. </w:t>
      </w:r>
      <w:r w:rsidR="00227678">
        <w:rPr>
          <w:rFonts w:ascii="Times New Roman" w:hAnsi="Times New Roman" w:cs="Times New Roman"/>
          <w:sz w:val="24"/>
          <w:szCs w:val="24"/>
        </w:rPr>
        <w:t>Он</w:t>
      </w:r>
      <w:r w:rsidR="00A34D3E" w:rsidRPr="00227678">
        <w:rPr>
          <w:rFonts w:ascii="Times New Roman" w:hAnsi="Times New Roman" w:cs="Times New Roman"/>
          <w:sz w:val="24"/>
          <w:szCs w:val="24"/>
        </w:rPr>
        <w:t xml:space="preserve"> </w:t>
      </w:r>
      <w:r w:rsidR="00A45C2D" w:rsidRPr="00A45C2D">
        <w:rPr>
          <w:rFonts w:ascii="Times New Roman" w:hAnsi="Times New Roman" w:cs="Times New Roman"/>
          <w:sz w:val="24"/>
          <w:szCs w:val="24"/>
        </w:rPr>
        <w:t>полагал, что</w:t>
      </w:r>
      <w:r w:rsidR="00A45C2D">
        <w:rPr>
          <w:rFonts w:ascii="Times New Roman" w:hAnsi="Times New Roman" w:cs="Times New Roman"/>
          <w:sz w:val="24"/>
          <w:szCs w:val="24"/>
        </w:rPr>
        <w:t xml:space="preserve"> основной функцией социальных институтов является их интегративная способность, которая предохраняет личность от социальной изоляции. </w:t>
      </w:r>
      <w:r>
        <w:rPr>
          <w:rFonts w:ascii="Times New Roman" w:hAnsi="Times New Roman" w:cs="Times New Roman"/>
          <w:sz w:val="24"/>
          <w:szCs w:val="24"/>
        </w:rPr>
        <w:t>Также</w:t>
      </w:r>
      <w:r w:rsidR="000B3C3E">
        <w:rPr>
          <w:rFonts w:ascii="Times New Roman" w:hAnsi="Times New Roman" w:cs="Times New Roman"/>
          <w:sz w:val="24"/>
          <w:szCs w:val="24"/>
        </w:rPr>
        <w:t xml:space="preserve"> с</w:t>
      </w:r>
      <w:r w:rsidR="000B3C3E" w:rsidRPr="00A101A2">
        <w:rPr>
          <w:rFonts w:ascii="Times New Roman" w:hAnsi="Times New Roman" w:cs="Times New Roman"/>
          <w:sz w:val="24"/>
          <w:szCs w:val="24"/>
        </w:rPr>
        <w:t>вой вклад в интерпретацию понятия</w:t>
      </w:r>
      <w:r w:rsidR="000B3C3E">
        <w:rPr>
          <w:rFonts w:ascii="Times New Roman" w:hAnsi="Times New Roman" w:cs="Times New Roman"/>
          <w:sz w:val="24"/>
          <w:szCs w:val="24"/>
        </w:rPr>
        <w:t xml:space="preserve"> «интеграция» внесли </w:t>
      </w:r>
      <w:r w:rsidR="009B654B">
        <w:rPr>
          <w:rFonts w:ascii="Times New Roman" w:hAnsi="Times New Roman" w:cs="Times New Roman"/>
          <w:sz w:val="24"/>
          <w:szCs w:val="24"/>
        </w:rPr>
        <w:t>М. Вебер и</w:t>
      </w:r>
      <w:r w:rsidR="000B3C3E" w:rsidRPr="00A101A2">
        <w:rPr>
          <w:rFonts w:ascii="Times New Roman" w:hAnsi="Times New Roman" w:cs="Times New Roman"/>
          <w:sz w:val="24"/>
          <w:szCs w:val="24"/>
        </w:rPr>
        <w:t xml:space="preserve"> К. Маркс</w:t>
      </w:r>
      <w:r w:rsidR="000B3C3E">
        <w:rPr>
          <w:rFonts w:ascii="Times New Roman" w:hAnsi="Times New Roman" w:cs="Times New Roman"/>
          <w:sz w:val="24"/>
          <w:szCs w:val="24"/>
        </w:rPr>
        <w:t>. Основной упор они делал</w:t>
      </w:r>
      <w:r w:rsidR="00A650B8">
        <w:rPr>
          <w:rFonts w:ascii="Times New Roman" w:hAnsi="Times New Roman" w:cs="Times New Roman"/>
          <w:sz w:val="24"/>
          <w:szCs w:val="24"/>
        </w:rPr>
        <w:t xml:space="preserve">и на изучении факторов достижения </w:t>
      </w:r>
      <w:r w:rsidR="000B3C3E" w:rsidRPr="00A101A2">
        <w:rPr>
          <w:rFonts w:ascii="Times New Roman" w:hAnsi="Times New Roman" w:cs="Times New Roman"/>
          <w:sz w:val="24"/>
          <w:szCs w:val="24"/>
        </w:rPr>
        <w:t>интеграции</w:t>
      </w:r>
      <w:r w:rsidR="009B654B">
        <w:rPr>
          <w:rFonts w:ascii="Times New Roman" w:hAnsi="Times New Roman" w:cs="Times New Roman"/>
          <w:sz w:val="24"/>
          <w:szCs w:val="24"/>
        </w:rPr>
        <w:t xml:space="preserve"> и на ее место в жизнедеятельности общества. Такими факторами интеграции являются унификация</w:t>
      </w:r>
      <w:r w:rsidR="00132552">
        <w:rPr>
          <w:rFonts w:ascii="Times New Roman" w:hAnsi="Times New Roman" w:cs="Times New Roman"/>
          <w:sz w:val="24"/>
          <w:szCs w:val="24"/>
        </w:rPr>
        <w:t xml:space="preserve"> ценностных структур и образцов поведения,</w:t>
      </w:r>
      <w:r w:rsidR="00A650B8">
        <w:rPr>
          <w:rFonts w:ascii="Times New Roman" w:hAnsi="Times New Roman" w:cs="Times New Roman"/>
          <w:sz w:val="24"/>
          <w:szCs w:val="24"/>
        </w:rPr>
        <w:t xml:space="preserve"> </w:t>
      </w:r>
      <w:r w:rsidR="00132552">
        <w:rPr>
          <w:rFonts w:ascii="Times New Roman" w:hAnsi="Times New Roman" w:cs="Times New Roman"/>
          <w:sz w:val="24"/>
          <w:szCs w:val="24"/>
        </w:rPr>
        <w:t>т</w:t>
      </w:r>
      <w:r w:rsidR="009B654B">
        <w:rPr>
          <w:rFonts w:ascii="Times New Roman" w:hAnsi="Times New Roman" w:cs="Times New Roman"/>
          <w:sz w:val="24"/>
          <w:szCs w:val="24"/>
        </w:rPr>
        <w:t>акже наличие общих целей и способов</w:t>
      </w:r>
      <w:r w:rsidR="00132552">
        <w:rPr>
          <w:rFonts w:ascii="Times New Roman" w:hAnsi="Times New Roman" w:cs="Times New Roman"/>
          <w:sz w:val="24"/>
          <w:szCs w:val="24"/>
        </w:rPr>
        <w:t xml:space="preserve"> к усилению единства</w:t>
      </w:r>
      <w:r w:rsidR="009B654B">
        <w:rPr>
          <w:rFonts w:ascii="Times New Roman" w:hAnsi="Times New Roman" w:cs="Times New Roman"/>
          <w:sz w:val="24"/>
          <w:szCs w:val="24"/>
        </w:rPr>
        <w:t xml:space="preserve"> (классовая солидарность)</w:t>
      </w:r>
      <w:r w:rsidR="000B3C3E">
        <w:rPr>
          <w:rFonts w:ascii="Times New Roman" w:hAnsi="Times New Roman" w:cs="Times New Roman"/>
          <w:sz w:val="24"/>
          <w:szCs w:val="24"/>
        </w:rPr>
        <w:t>. Субъективные</w:t>
      </w:r>
      <w:r w:rsidR="000B3C3E" w:rsidRPr="00A101A2">
        <w:rPr>
          <w:rFonts w:ascii="Times New Roman" w:hAnsi="Times New Roman" w:cs="Times New Roman"/>
          <w:sz w:val="24"/>
          <w:szCs w:val="24"/>
        </w:rPr>
        <w:t xml:space="preserve"> значения и способы интеграции</w:t>
      </w:r>
      <w:r w:rsidR="000B3C3E">
        <w:rPr>
          <w:rFonts w:ascii="Times New Roman" w:hAnsi="Times New Roman" w:cs="Times New Roman"/>
          <w:sz w:val="24"/>
          <w:szCs w:val="24"/>
        </w:rPr>
        <w:t xml:space="preserve"> изучали целый ряд социологов и философов</w:t>
      </w:r>
      <w:r w:rsidR="00887C4C">
        <w:rPr>
          <w:rFonts w:ascii="Times New Roman" w:hAnsi="Times New Roman" w:cs="Times New Roman"/>
          <w:sz w:val="24"/>
          <w:szCs w:val="24"/>
        </w:rPr>
        <w:t>:</w:t>
      </w:r>
      <w:r w:rsidR="000B3C3E">
        <w:rPr>
          <w:rFonts w:ascii="Times New Roman" w:hAnsi="Times New Roman" w:cs="Times New Roman"/>
          <w:sz w:val="24"/>
          <w:szCs w:val="24"/>
        </w:rPr>
        <w:t xml:space="preserve"> А.</w:t>
      </w:r>
      <w:r w:rsidR="000B3C3E" w:rsidRPr="000B3C3E">
        <w:rPr>
          <w:rFonts w:ascii="Times New Roman" w:hAnsi="Times New Roman" w:cs="Times New Roman"/>
          <w:sz w:val="24"/>
          <w:szCs w:val="24"/>
        </w:rPr>
        <w:t xml:space="preserve"> </w:t>
      </w:r>
      <w:proofErr w:type="spellStart"/>
      <w:r w:rsidR="000B3C3E" w:rsidRPr="000B3C3E">
        <w:rPr>
          <w:rFonts w:ascii="Times New Roman" w:hAnsi="Times New Roman" w:cs="Times New Roman"/>
          <w:sz w:val="24"/>
          <w:szCs w:val="24"/>
        </w:rPr>
        <w:t>Щюц</w:t>
      </w:r>
      <w:proofErr w:type="spellEnd"/>
      <w:r w:rsidR="000B3C3E" w:rsidRPr="000B3C3E">
        <w:rPr>
          <w:rFonts w:ascii="Times New Roman" w:hAnsi="Times New Roman" w:cs="Times New Roman"/>
          <w:sz w:val="24"/>
          <w:szCs w:val="24"/>
        </w:rPr>
        <w:t xml:space="preserve">, П. </w:t>
      </w:r>
      <w:proofErr w:type="spellStart"/>
      <w:r w:rsidR="000B3C3E" w:rsidRPr="000B3C3E">
        <w:rPr>
          <w:rFonts w:ascii="Times New Roman" w:hAnsi="Times New Roman" w:cs="Times New Roman"/>
          <w:sz w:val="24"/>
          <w:szCs w:val="24"/>
        </w:rPr>
        <w:t>Бергер</w:t>
      </w:r>
      <w:proofErr w:type="spellEnd"/>
      <w:r w:rsidR="000B3C3E" w:rsidRPr="000B3C3E">
        <w:rPr>
          <w:rFonts w:ascii="Times New Roman" w:hAnsi="Times New Roman" w:cs="Times New Roman"/>
          <w:sz w:val="24"/>
          <w:szCs w:val="24"/>
        </w:rPr>
        <w:t xml:space="preserve">, Т. </w:t>
      </w:r>
      <w:proofErr w:type="spellStart"/>
      <w:r w:rsidR="000B3C3E" w:rsidRPr="000B3C3E">
        <w:rPr>
          <w:rFonts w:ascii="Times New Roman" w:hAnsi="Times New Roman" w:cs="Times New Roman"/>
          <w:sz w:val="24"/>
          <w:szCs w:val="24"/>
        </w:rPr>
        <w:t>Лукман</w:t>
      </w:r>
      <w:proofErr w:type="spellEnd"/>
      <w:r w:rsidR="000B3C3E" w:rsidRPr="000B3C3E">
        <w:rPr>
          <w:rFonts w:ascii="Times New Roman" w:hAnsi="Times New Roman" w:cs="Times New Roman"/>
          <w:sz w:val="24"/>
          <w:szCs w:val="24"/>
        </w:rPr>
        <w:t xml:space="preserve">, Г. </w:t>
      </w:r>
      <w:proofErr w:type="spellStart"/>
      <w:r w:rsidR="000B3C3E" w:rsidRPr="000B3C3E">
        <w:rPr>
          <w:rFonts w:ascii="Times New Roman" w:hAnsi="Times New Roman" w:cs="Times New Roman"/>
          <w:sz w:val="24"/>
          <w:szCs w:val="24"/>
        </w:rPr>
        <w:t>Гаркинфель</w:t>
      </w:r>
      <w:proofErr w:type="spellEnd"/>
      <w:r w:rsidR="000B3C3E" w:rsidRPr="000B3C3E">
        <w:rPr>
          <w:rFonts w:ascii="Times New Roman" w:hAnsi="Times New Roman" w:cs="Times New Roman"/>
          <w:sz w:val="24"/>
          <w:szCs w:val="24"/>
        </w:rPr>
        <w:t xml:space="preserve">, </w:t>
      </w:r>
      <w:r w:rsidR="006F0B1C" w:rsidRPr="000B3C3E">
        <w:rPr>
          <w:rFonts w:ascii="Times New Roman" w:hAnsi="Times New Roman" w:cs="Times New Roman"/>
          <w:sz w:val="24"/>
          <w:szCs w:val="24"/>
        </w:rPr>
        <w:t xml:space="preserve">Э. </w:t>
      </w:r>
      <w:proofErr w:type="spellStart"/>
      <w:r w:rsidR="006F0B1C" w:rsidRPr="000B3C3E">
        <w:rPr>
          <w:rFonts w:ascii="Times New Roman" w:hAnsi="Times New Roman" w:cs="Times New Roman"/>
          <w:sz w:val="24"/>
          <w:szCs w:val="24"/>
        </w:rPr>
        <w:t>Гидденс</w:t>
      </w:r>
      <w:proofErr w:type="spellEnd"/>
      <w:r w:rsidR="006F0B1C" w:rsidRPr="000B3C3E">
        <w:rPr>
          <w:rFonts w:ascii="Times New Roman" w:hAnsi="Times New Roman" w:cs="Times New Roman"/>
          <w:sz w:val="24"/>
          <w:szCs w:val="24"/>
        </w:rPr>
        <w:t xml:space="preserve"> </w:t>
      </w:r>
      <w:r w:rsidR="006F0B1C">
        <w:rPr>
          <w:rFonts w:ascii="Times New Roman" w:hAnsi="Times New Roman" w:cs="Times New Roman"/>
          <w:sz w:val="24"/>
          <w:szCs w:val="24"/>
        </w:rPr>
        <w:t xml:space="preserve">Дж. </w:t>
      </w:r>
      <w:proofErr w:type="spellStart"/>
      <w:r w:rsidR="006F0B1C">
        <w:rPr>
          <w:rFonts w:ascii="Times New Roman" w:hAnsi="Times New Roman" w:cs="Times New Roman"/>
          <w:sz w:val="24"/>
          <w:szCs w:val="24"/>
        </w:rPr>
        <w:t>Мид</w:t>
      </w:r>
      <w:proofErr w:type="spellEnd"/>
      <w:r w:rsidR="000B3C3E" w:rsidRPr="000B3C3E">
        <w:rPr>
          <w:rFonts w:ascii="Times New Roman" w:hAnsi="Times New Roman" w:cs="Times New Roman"/>
          <w:sz w:val="24"/>
          <w:szCs w:val="24"/>
        </w:rPr>
        <w:t xml:space="preserve">, </w:t>
      </w:r>
      <w:r w:rsidR="006F0B1C" w:rsidRPr="000B3C3E">
        <w:rPr>
          <w:rFonts w:ascii="Times New Roman" w:hAnsi="Times New Roman" w:cs="Times New Roman"/>
          <w:sz w:val="24"/>
          <w:szCs w:val="24"/>
        </w:rPr>
        <w:t xml:space="preserve">Н. </w:t>
      </w:r>
      <w:proofErr w:type="spellStart"/>
      <w:r w:rsidR="006F0B1C" w:rsidRPr="000B3C3E">
        <w:rPr>
          <w:rFonts w:ascii="Times New Roman" w:hAnsi="Times New Roman" w:cs="Times New Roman"/>
          <w:sz w:val="24"/>
          <w:szCs w:val="24"/>
        </w:rPr>
        <w:t>Луман</w:t>
      </w:r>
      <w:proofErr w:type="spellEnd"/>
      <w:r w:rsidR="006F0B1C" w:rsidRPr="000B3C3E">
        <w:rPr>
          <w:rFonts w:ascii="Times New Roman" w:hAnsi="Times New Roman" w:cs="Times New Roman"/>
          <w:sz w:val="24"/>
          <w:szCs w:val="24"/>
        </w:rPr>
        <w:t xml:space="preserve"> </w:t>
      </w:r>
      <w:r w:rsidR="000B3C3E" w:rsidRPr="000B3C3E">
        <w:rPr>
          <w:rFonts w:ascii="Times New Roman" w:hAnsi="Times New Roman" w:cs="Times New Roman"/>
          <w:sz w:val="24"/>
          <w:szCs w:val="24"/>
        </w:rPr>
        <w:t xml:space="preserve">П. </w:t>
      </w:r>
      <w:proofErr w:type="spellStart"/>
      <w:r w:rsidR="000B3C3E" w:rsidRPr="000B3C3E">
        <w:rPr>
          <w:rFonts w:ascii="Times New Roman" w:hAnsi="Times New Roman" w:cs="Times New Roman"/>
          <w:sz w:val="24"/>
          <w:szCs w:val="24"/>
        </w:rPr>
        <w:t>Бурдье</w:t>
      </w:r>
      <w:proofErr w:type="spellEnd"/>
      <w:r w:rsidR="000B3C3E" w:rsidRPr="000B3C3E">
        <w:rPr>
          <w:rFonts w:ascii="Times New Roman" w:hAnsi="Times New Roman" w:cs="Times New Roman"/>
          <w:sz w:val="24"/>
          <w:szCs w:val="24"/>
        </w:rPr>
        <w:t xml:space="preserve">, </w:t>
      </w:r>
      <w:r w:rsidR="00887C4C">
        <w:rPr>
          <w:rFonts w:ascii="Times New Roman" w:hAnsi="Times New Roman" w:cs="Times New Roman"/>
          <w:sz w:val="24"/>
          <w:szCs w:val="24"/>
        </w:rPr>
        <w:t xml:space="preserve">Ю. </w:t>
      </w:r>
      <w:proofErr w:type="spellStart"/>
      <w:r w:rsidR="00887C4C">
        <w:rPr>
          <w:rFonts w:ascii="Times New Roman" w:hAnsi="Times New Roman" w:cs="Times New Roman"/>
          <w:sz w:val="24"/>
          <w:szCs w:val="24"/>
        </w:rPr>
        <w:t>Хабермас</w:t>
      </w:r>
      <w:proofErr w:type="spellEnd"/>
      <w:r w:rsidR="00887C4C">
        <w:rPr>
          <w:rFonts w:ascii="Times New Roman" w:hAnsi="Times New Roman" w:cs="Times New Roman"/>
          <w:sz w:val="24"/>
          <w:szCs w:val="24"/>
        </w:rPr>
        <w:t xml:space="preserve">) и другие. </w:t>
      </w:r>
      <w:r w:rsidR="00867183">
        <w:rPr>
          <w:rFonts w:ascii="Times New Roman" w:hAnsi="Times New Roman" w:cs="Times New Roman"/>
          <w:sz w:val="24"/>
          <w:szCs w:val="24"/>
        </w:rPr>
        <w:t>Упор на позитивный эффект</w:t>
      </w:r>
      <w:r w:rsidR="00A34D3E">
        <w:rPr>
          <w:rFonts w:ascii="Times New Roman" w:hAnsi="Times New Roman" w:cs="Times New Roman"/>
          <w:sz w:val="24"/>
          <w:szCs w:val="24"/>
        </w:rPr>
        <w:t xml:space="preserve"> </w:t>
      </w:r>
      <w:r w:rsidR="00887C4C" w:rsidRPr="00A101A2">
        <w:rPr>
          <w:rFonts w:ascii="Times New Roman" w:hAnsi="Times New Roman" w:cs="Times New Roman"/>
          <w:sz w:val="24"/>
          <w:szCs w:val="24"/>
        </w:rPr>
        <w:t xml:space="preserve">интеграции наиболее </w:t>
      </w:r>
      <w:r w:rsidR="00887C4C">
        <w:rPr>
          <w:rFonts w:ascii="Times New Roman" w:hAnsi="Times New Roman" w:cs="Times New Roman"/>
          <w:sz w:val="24"/>
          <w:szCs w:val="24"/>
        </w:rPr>
        <w:t xml:space="preserve">широко </w:t>
      </w:r>
      <w:r w:rsidR="00887C4C" w:rsidRPr="00A101A2">
        <w:rPr>
          <w:rFonts w:ascii="Times New Roman" w:hAnsi="Times New Roman" w:cs="Times New Roman"/>
          <w:sz w:val="24"/>
          <w:szCs w:val="24"/>
        </w:rPr>
        <w:t xml:space="preserve">представлен в </w:t>
      </w:r>
      <w:r w:rsidR="00887C4C">
        <w:rPr>
          <w:rFonts w:ascii="Times New Roman" w:hAnsi="Times New Roman" w:cs="Times New Roman"/>
          <w:sz w:val="24"/>
          <w:szCs w:val="24"/>
        </w:rPr>
        <w:t xml:space="preserve">работах </w:t>
      </w:r>
      <w:r w:rsidR="00887C4C" w:rsidRPr="00A101A2">
        <w:rPr>
          <w:rFonts w:ascii="Times New Roman" w:hAnsi="Times New Roman" w:cs="Times New Roman"/>
          <w:sz w:val="24"/>
          <w:szCs w:val="24"/>
        </w:rPr>
        <w:t>российских социологов</w:t>
      </w:r>
      <w:r w:rsidR="00887C4C">
        <w:rPr>
          <w:rFonts w:ascii="Times New Roman" w:hAnsi="Times New Roman" w:cs="Times New Roman"/>
          <w:sz w:val="24"/>
          <w:szCs w:val="24"/>
        </w:rPr>
        <w:t xml:space="preserve">, таких как </w:t>
      </w:r>
      <w:r w:rsidR="00887C4C" w:rsidRPr="00A101A2">
        <w:rPr>
          <w:rFonts w:ascii="Times New Roman" w:hAnsi="Times New Roman" w:cs="Times New Roman"/>
          <w:sz w:val="24"/>
          <w:szCs w:val="24"/>
        </w:rPr>
        <w:t>Н.</w:t>
      </w:r>
      <w:r w:rsidR="00887C4C">
        <w:rPr>
          <w:rFonts w:ascii="Times New Roman" w:hAnsi="Times New Roman" w:cs="Times New Roman"/>
          <w:sz w:val="24"/>
          <w:szCs w:val="24"/>
        </w:rPr>
        <w:t xml:space="preserve"> </w:t>
      </w:r>
      <w:r w:rsidR="00887C4C" w:rsidRPr="00A101A2">
        <w:rPr>
          <w:rFonts w:ascii="Times New Roman" w:hAnsi="Times New Roman" w:cs="Times New Roman"/>
          <w:sz w:val="24"/>
          <w:szCs w:val="24"/>
        </w:rPr>
        <w:t>Михайловский, М. Кова</w:t>
      </w:r>
      <w:r w:rsidR="00887C4C">
        <w:rPr>
          <w:rFonts w:ascii="Times New Roman" w:hAnsi="Times New Roman" w:cs="Times New Roman"/>
          <w:sz w:val="24"/>
          <w:szCs w:val="24"/>
        </w:rPr>
        <w:t>левский, П. Кропоткин и П. Лавров.</w:t>
      </w:r>
      <w:r w:rsidR="007B43BF">
        <w:rPr>
          <w:rFonts w:ascii="Times New Roman" w:hAnsi="Times New Roman" w:cs="Times New Roman"/>
          <w:sz w:val="24"/>
          <w:szCs w:val="24"/>
        </w:rPr>
        <w:t xml:space="preserve"> </w:t>
      </w:r>
    </w:p>
    <w:p w:rsidR="000F6011" w:rsidRDefault="00B832D5" w:rsidP="00C573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Один из фундаментальных</w:t>
      </w:r>
      <w:r w:rsidR="007B43BF" w:rsidRPr="00A101A2">
        <w:rPr>
          <w:rFonts w:ascii="Times New Roman" w:hAnsi="Times New Roman" w:cs="Times New Roman"/>
          <w:sz w:val="24"/>
          <w:szCs w:val="24"/>
        </w:rPr>
        <w:t xml:space="preserve"> </w:t>
      </w:r>
      <w:r>
        <w:rPr>
          <w:rFonts w:ascii="Times New Roman" w:hAnsi="Times New Roman" w:cs="Times New Roman"/>
          <w:sz w:val="24"/>
          <w:szCs w:val="24"/>
        </w:rPr>
        <w:t>основ</w:t>
      </w:r>
      <w:r w:rsidR="007B43BF">
        <w:rPr>
          <w:rFonts w:ascii="Times New Roman" w:hAnsi="Times New Roman" w:cs="Times New Roman"/>
          <w:sz w:val="24"/>
          <w:szCs w:val="24"/>
        </w:rPr>
        <w:t xml:space="preserve"> анализа и трактовки термина «интеграция»</w:t>
      </w:r>
      <w:r w:rsidR="007B43BF" w:rsidRPr="00A101A2">
        <w:rPr>
          <w:rFonts w:ascii="Times New Roman" w:hAnsi="Times New Roman" w:cs="Times New Roman"/>
          <w:sz w:val="24"/>
          <w:szCs w:val="24"/>
        </w:rPr>
        <w:t xml:space="preserve"> отражены в трудах</w:t>
      </w:r>
      <w:r>
        <w:rPr>
          <w:rFonts w:ascii="Times New Roman" w:hAnsi="Times New Roman" w:cs="Times New Roman"/>
          <w:sz w:val="24"/>
          <w:szCs w:val="24"/>
        </w:rPr>
        <w:t xml:space="preserve"> американского социолога-теоретика, главы школы структурного-функционализма</w:t>
      </w:r>
      <w:r w:rsidR="007B43BF" w:rsidRPr="00A101A2">
        <w:rPr>
          <w:rFonts w:ascii="Times New Roman" w:hAnsi="Times New Roman" w:cs="Times New Roman"/>
          <w:sz w:val="24"/>
          <w:szCs w:val="24"/>
        </w:rPr>
        <w:t xml:space="preserve"> Т. </w:t>
      </w:r>
      <w:proofErr w:type="spellStart"/>
      <w:r w:rsidR="007B43BF" w:rsidRPr="00A101A2">
        <w:rPr>
          <w:rFonts w:ascii="Times New Roman" w:hAnsi="Times New Roman" w:cs="Times New Roman"/>
          <w:sz w:val="24"/>
          <w:szCs w:val="24"/>
        </w:rPr>
        <w:t>Парсонса</w:t>
      </w:r>
      <w:proofErr w:type="spellEnd"/>
      <w:r w:rsidR="007B43BF" w:rsidRPr="00A101A2">
        <w:rPr>
          <w:rFonts w:ascii="Times New Roman" w:hAnsi="Times New Roman" w:cs="Times New Roman"/>
          <w:sz w:val="24"/>
          <w:szCs w:val="24"/>
        </w:rPr>
        <w:t>.</w:t>
      </w:r>
      <w:r w:rsidR="00CD679B">
        <w:rPr>
          <w:rFonts w:ascii="Times New Roman" w:hAnsi="Times New Roman" w:cs="Times New Roman"/>
          <w:sz w:val="24"/>
          <w:szCs w:val="24"/>
        </w:rPr>
        <w:t xml:space="preserve"> </w:t>
      </w:r>
      <w:r w:rsidR="00ED4D63">
        <w:rPr>
          <w:rFonts w:ascii="Times New Roman" w:hAnsi="Times New Roman" w:cs="Times New Roman"/>
          <w:sz w:val="24"/>
          <w:szCs w:val="24"/>
        </w:rPr>
        <w:t>Он рассматривает интеграцию с позиции ее функциональности в контексте жизнедеятельности социальной системы.</w:t>
      </w:r>
      <w:r w:rsidR="00FC69FD">
        <w:rPr>
          <w:rFonts w:ascii="Times New Roman" w:hAnsi="Times New Roman" w:cs="Times New Roman"/>
          <w:sz w:val="24"/>
          <w:szCs w:val="24"/>
        </w:rPr>
        <w:t xml:space="preserve"> С </w:t>
      </w:r>
      <w:r w:rsidR="000D7188">
        <w:rPr>
          <w:rFonts w:ascii="Times New Roman" w:hAnsi="Times New Roman" w:cs="Times New Roman"/>
          <w:sz w:val="24"/>
          <w:szCs w:val="24"/>
        </w:rPr>
        <w:t xml:space="preserve">позиции теории Т. </w:t>
      </w:r>
      <w:proofErr w:type="spellStart"/>
      <w:r w:rsidR="000D7188">
        <w:rPr>
          <w:rFonts w:ascii="Times New Roman" w:hAnsi="Times New Roman" w:cs="Times New Roman"/>
          <w:sz w:val="24"/>
          <w:szCs w:val="24"/>
        </w:rPr>
        <w:t>Парсонса</w:t>
      </w:r>
      <w:proofErr w:type="spellEnd"/>
      <w:r w:rsidR="000D7188">
        <w:rPr>
          <w:rFonts w:ascii="Times New Roman" w:hAnsi="Times New Roman" w:cs="Times New Roman"/>
          <w:sz w:val="24"/>
          <w:szCs w:val="24"/>
        </w:rPr>
        <w:t xml:space="preserve"> одной из важных ее основ выступает функция</w:t>
      </w:r>
      <w:r w:rsidR="00FC69FD">
        <w:rPr>
          <w:rFonts w:ascii="Times New Roman" w:hAnsi="Times New Roman" w:cs="Times New Roman"/>
          <w:sz w:val="24"/>
          <w:szCs w:val="24"/>
        </w:rPr>
        <w:t xml:space="preserve"> социальной системы.</w:t>
      </w:r>
      <w:r w:rsidR="00ED4D63">
        <w:rPr>
          <w:rFonts w:ascii="Times New Roman" w:hAnsi="Times New Roman" w:cs="Times New Roman"/>
          <w:sz w:val="24"/>
          <w:szCs w:val="24"/>
        </w:rPr>
        <w:t xml:space="preserve">   </w:t>
      </w:r>
      <w:r>
        <w:rPr>
          <w:rFonts w:ascii="Times New Roman" w:hAnsi="Times New Roman" w:cs="Times New Roman"/>
          <w:sz w:val="24"/>
          <w:szCs w:val="24"/>
        </w:rPr>
        <w:t>По его мнению</w:t>
      </w:r>
      <w:r w:rsidR="00F8765E">
        <w:rPr>
          <w:rFonts w:ascii="Times New Roman" w:hAnsi="Times New Roman" w:cs="Times New Roman"/>
          <w:sz w:val="24"/>
          <w:szCs w:val="24"/>
        </w:rPr>
        <w:t xml:space="preserve">, </w:t>
      </w:r>
      <w:r w:rsidR="000D7188">
        <w:rPr>
          <w:rFonts w:ascii="Times New Roman" w:hAnsi="Times New Roman" w:cs="Times New Roman"/>
          <w:sz w:val="24"/>
          <w:szCs w:val="24"/>
        </w:rPr>
        <w:t>изучение функции</w:t>
      </w:r>
      <w:r w:rsidR="00297ECB">
        <w:rPr>
          <w:rFonts w:ascii="Times New Roman" w:hAnsi="Times New Roman" w:cs="Times New Roman"/>
          <w:sz w:val="24"/>
          <w:szCs w:val="24"/>
        </w:rPr>
        <w:t xml:space="preserve"> системы является необходимым, так как </w:t>
      </w:r>
      <w:r w:rsidR="00297ECB" w:rsidRPr="00297ECB">
        <w:rPr>
          <w:rFonts w:ascii="Times New Roman" w:hAnsi="Times New Roman" w:cs="Times New Roman"/>
          <w:sz w:val="24"/>
          <w:szCs w:val="24"/>
        </w:rPr>
        <w:t>функция</w:t>
      </w:r>
      <w:r w:rsidR="00297ECB">
        <w:rPr>
          <w:rFonts w:ascii="Times New Roman" w:hAnsi="Times New Roman" w:cs="Times New Roman"/>
          <w:sz w:val="24"/>
          <w:szCs w:val="24"/>
        </w:rPr>
        <w:t xml:space="preserve"> помогает</w:t>
      </w:r>
      <w:r w:rsidR="00297ECB" w:rsidRPr="00297ECB">
        <w:rPr>
          <w:rFonts w:ascii="Times New Roman" w:hAnsi="Times New Roman" w:cs="Times New Roman"/>
          <w:sz w:val="24"/>
          <w:szCs w:val="24"/>
        </w:rPr>
        <w:t xml:space="preserve">, с </w:t>
      </w:r>
      <w:r w:rsidR="00297ECB">
        <w:rPr>
          <w:rFonts w:ascii="Times New Roman" w:hAnsi="Times New Roman" w:cs="Times New Roman"/>
          <w:sz w:val="24"/>
          <w:szCs w:val="24"/>
        </w:rPr>
        <w:t xml:space="preserve">одной стороны, выявить  значимость </w:t>
      </w:r>
      <w:r w:rsidR="00297ECB" w:rsidRPr="00297ECB">
        <w:rPr>
          <w:rFonts w:ascii="Times New Roman" w:hAnsi="Times New Roman" w:cs="Times New Roman"/>
          <w:sz w:val="24"/>
          <w:szCs w:val="24"/>
        </w:rPr>
        <w:t xml:space="preserve">элементов, </w:t>
      </w:r>
      <w:r w:rsidR="00702DB6">
        <w:rPr>
          <w:rFonts w:ascii="Times New Roman" w:hAnsi="Times New Roman" w:cs="Times New Roman"/>
          <w:sz w:val="24"/>
          <w:szCs w:val="24"/>
        </w:rPr>
        <w:t xml:space="preserve">различных </w:t>
      </w:r>
      <w:r w:rsidR="00297ECB" w:rsidRPr="00297ECB">
        <w:rPr>
          <w:rFonts w:ascii="Times New Roman" w:hAnsi="Times New Roman" w:cs="Times New Roman"/>
          <w:sz w:val="24"/>
          <w:szCs w:val="24"/>
        </w:rPr>
        <w:t>частей внутри системы, а с другой – понять</w:t>
      </w:r>
      <w:r w:rsidR="00297ECB">
        <w:rPr>
          <w:rFonts w:ascii="Times New Roman" w:hAnsi="Times New Roman" w:cs="Times New Roman"/>
          <w:sz w:val="24"/>
          <w:szCs w:val="24"/>
        </w:rPr>
        <w:t xml:space="preserve"> то, как сама система </w:t>
      </w:r>
      <w:r w:rsidR="00297ECB" w:rsidRPr="00297ECB">
        <w:rPr>
          <w:rFonts w:ascii="Times New Roman" w:hAnsi="Times New Roman" w:cs="Times New Roman"/>
          <w:sz w:val="24"/>
          <w:szCs w:val="24"/>
        </w:rPr>
        <w:t>взаимодействует с её окружением.</w:t>
      </w:r>
    </w:p>
    <w:p w:rsidR="00C76181" w:rsidRPr="00FC69FD" w:rsidRDefault="00DA0CA9" w:rsidP="00C573DF">
      <w:pPr>
        <w:spacing w:after="0" w:line="360" w:lineRule="auto"/>
        <w:ind w:firstLine="708"/>
        <w:jc w:val="both"/>
        <w:rPr>
          <w:rFonts w:ascii="Times New Roman" w:hAnsi="Times New Roman" w:cs="Times New Roman"/>
          <w:color w:val="FF0000"/>
          <w:sz w:val="24"/>
          <w:szCs w:val="24"/>
        </w:rPr>
      </w:pPr>
      <w:r w:rsidRPr="00DA0CA9">
        <w:rPr>
          <w:rFonts w:ascii="Times New Roman" w:hAnsi="Times New Roman" w:cs="Times New Roman"/>
          <w:sz w:val="24"/>
          <w:szCs w:val="24"/>
        </w:rPr>
        <w:t>«</w:t>
      </w:r>
      <w:r w:rsidRPr="00A41900">
        <w:rPr>
          <w:rFonts w:ascii="Times New Roman" w:hAnsi="Times New Roman" w:cs="Times New Roman"/>
          <w:i/>
          <w:sz w:val="24"/>
          <w:szCs w:val="24"/>
        </w:rPr>
        <w:t>Понятие функции, – пишет он, – имеет решающее</w:t>
      </w:r>
      <w:r w:rsidR="00D97D01" w:rsidRPr="00A41900">
        <w:rPr>
          <w:rFonts w:ascii="Times New Roman" w:hAnsi="Times New Roman" w:cs="Times New Roman"/>
          <w:i/>
          <w:sz w:val="24"/>
          <w:szCs w:val="24"/>
        </w:rPr>
        <w:t xml:space="preserve"> </w:t>
      </w:r>
      <w:r w:rsidRPr="00A41900">
        <w:rPr>
          <w:rFonts w:ascii="Times New Roman" w:hAnsi="Times New Roman" w:cs="Times New Roman"/>
          <w:i/>
          <w:sz w:val="24"/>
          <w:szCs w:val="24"/>
        </w:rPr>
        <w:t>значение для понимания любых живых систем, обозначая определенные черты, во-первых, взаимодействия системы с окружение</w:t>
      </w:r>
      <w:r w:rsidR="00D97D01" w:rsidRPr="00A41900">
        <w:rPr>
          <w:rFonts w:ascii="Times New Roman" w:hAnsi="Times New Roman" w:cs="Times New Roman"/>
          <w:i/>
          <w:sz w:val="24"/>
          <w:szCs w:val="24"/>
        </w:rPr>
        <w:t>м</w:t>
      </w:r>
      <w:r w:rsidRPr="00A41900">
        <w:rPr>
          <w:rFonts w:ascii="Times New Roman" w:hAnsi="Times New Roman" w:cs="Times New Roman"/>
          <w:i/>
          <w:sz w:val="24"/>
          <w:szCs w:val="24"/>
        </w:rPr>
        <w:t>, во-вторых, внутренней дифференциации самой системы</w:t>
      </w:r>
      <w:r>
        <w:rPr>
          <w:rFonts w:ascii="Times New Roman" w:hAnsi="Times New Roman" w:cs="Times New Roman"/>
          <w:sz w:val="24"/>
          <w:szCs w:val="24"/>
        </w:rPr>
        <w:t>»</w:t>
      </w:r>
      <w:r>
        <w:rPr>
          <w:rStyle w:val="a6"/>
          <w:rFonts w:ascii="Times New Roman" w:hAnsi="Times New Roman" w:cs="Times New Roman"/>
          <w:sz w:val="24"/>
          <w:szCs w:val="24"/>
        </w:rPr>
        <w:footnoteReference w:id="21"/>
      </w:r>
      <w:r>
        <w:rPr>
          <w:rFonts w:ascii="Times New Roman" w:hAnsi="Times New Roman" w:cs="Times New Roman"/>
          <w:sz w:val="24"/>
          <w:szCs w:val="24"/>
        </w:rPr>
        <w:t>.</w:t>
      </w:r>
      <w:r w:rsidR="00943BA9">
        <w:rPr>
          <w:rFonts w:ascii="Times New Roman" w:hAnsi="Times New Roman" w:cs="Times New Roman"/>
          <w:sz w:val="24"/>
          <w:szCs w:val="24"/>
        </w:rPr>
        <w:t xml:space="preserve"> Как утверждает Т. </w:t>
      </w:r>
      <w:proofErr w:type="spellStart"/>
      <w:r w:rsidR="00943BA9">
        <w:rPr>
          <w:rFonts w:ascii="Times New Roman" w:hAnsi="Times New Roman" w:cs="Times New Roman"/>
          <w:sz w:val="24"/>
          <w:szCs w:val="24"/>
        </w:rPr>
        <w:t>Парсонс</w:t>
      </w:r>
      <w:proofErr w:type="spellEnd"/>
      <w:r w:rsidR="00943BA9">
        <w:rPr>
          <w:rFonts w:ascii="Times New Roman" w:hAnsi="Times New Roman" w:cs="Times New Roman"/>
          <w:sz w:val="24"/>
          <w:szCs w:val="24"/>
        </w:rPr>
        <w:t xml:space="preserve">, </w:t>
      </w:r>
      <w:r w:rsidR="00F8765E">
        <w:rPr>
          <w:rFonts w:ascii="Times New Roman" w:hAnsi="Times New Roman" w:cs="Times New Roman"/>
          <w:sz w:val="24"/>
          <w:szCs w:val="24"/>
        </w:rPr>
        <w:t>любая система, которая характеризуется высокой эффективностью</w:t>
      </w:r>
      <w:r w:rsidR="00D670A0">
        <w:rPr>
          <w:rFonts w:ascii="Times New Roman" w:hAnsi="Times New Roman" w:cs="Times New Roman"/>
          <w:sz w:val="24"/>
          <w:szCs w:val="24"/>
        </w:rPr>
        <w:t>,</w:t>
      </w:r>
      <w:r w:rsidR="00F8765E">
        <w:rPr>
          <w:rFonts w:ascii="Times New Roman" w:hAnsi="Times New Roman" w:cs="Times New Roman"/>
          <w:sz w:val="24"/>
          <w:szCs w:val="24"/>
        </w:rPr>
        <w:t xml:space="preserve"> должна обладать четырьмя основными функциональными требованиями. Во-первых, система должна </w:t>
      </w:r>
      <w:r w:rsidR="00D670A0">
        <w:rPr>
          <w:rFonts w:ascii="Times New Roman" w:hAnsi="Times New Roman" w:cs="Times New Roman"/>
          <w:sz w:val="24"/>
          <w:szCs w:val="24"/>
        </w:rPr>
        <w:t xml:space="preserve">быть способна адаптироваться, в данном контексте речь идет о </w:t>
      </w:r>
      <w:r w:rsidR="00F8765E" w:rsidRPr="00F8765E">
        <w:rPr>
          <w:rFonts w:ascii="Times New Roman" w:hAnsi="Times New Roman" w:cs="Times New Roman"/>
          <w:sz w:val="24"/>
          <w:szCs w:val="24"/>
        </w:rPr>
        <w:t>прис</w:t>
      </w:r>
      <w:r w:rsidR="00D670A0">
        <w:rPr>
          <w:rFonts w:ascii="Times New Roman" w:hAnsi="Times New Roman" w:cs="Times New Roman"/>
          <w:sz w:val="24"/>
          <w:szCs w:val="24"/>
        </w:rPr>
        <w:t xml:space="preserve">пособлении системы к её внешней </w:t>
      </w:r>
      <w:r w:rsidR="00F8765E" w:rsidRPr="00F8765E">
        <w:rPr>
          <w:rFonts w:ascii="Times New Roman" w:hAnsi="Times New Roman" w:cs="Times New Roman"/>
          <w:sz w:val="24"/>
          <w:szCs w:val="24"/>
        </w:rPr>
        <w:t>среде.</w:t>
      </w:r>
      <w:r w:rsidR="00D670A0">
        <w:rPr>
          <w:rFonts w:ascii="Times New Roman" w:hAnsi="Times New Roman" w:cs="Times New Roman"/>
          <w:sz w:val="24"/>
          <w:szCs w:val="24"/>
        </w:rPr>
        <w:t xml:space="preserve"> Во-вторых, </w:t>
      </w:r>
      <w:r w:rsidR="00D53874">
        <w:rPr>
          <w:rFonts w:ascii="Times New Roman" w:hAnsi="Times New Roman" w:cs="Times New Roman"/>
          <w:sz w:val="24"/>
          <w:szCs w:val="24"/>
        </w:rPr>
        <w:t xml:space="preserve">система должна вырабатывать цели и в дальнейшем достигать их, требование </w:t>
      </w:r>
      <w:proofErr w:type="spellStart"/>
      <w:r w:rsidR="00D53874">
        <w:rPr>
          <w:rFonts w:ascii="Times New Roman" w:hAnsi="Times New Roman" w:cs="Times New Roman"/>
          <w:sz w:val="24"/>
          <w:szCs w:val="24"/>
        </w:rPr>
        <w:t>целедостижения</w:t>
      </w:r>
      <w:proofErr w:type="spellEnd"/>
      <w:r w:rsidR="00D53874">
        <w:rPr>
          <w:rFonts w:ascii="Times New Roman" w:hAnsi="Times New Roman" w:cs="Times New Roman"/>
          <w:sz w:val="24"/>
          <w:szCs w:val="24"/>
        </w:rPr>
        <w:t xml:space="preserve">. </w:t>
      </w:r>
      <w:r w:rsidR="00B06E18">
        <w:rPr>
          <w:rFonts w:ascii="Times New Roman" w:hAnsi="Times New Roman" w:cs="Times New Roman"/>
          <w:sz w:val="24"/>
          <w:szCs w:val="24"/>
        </w:rPr>
        <w:t xml:space="preserve">В-третьих, </w:t>
      </w:r>
      <w:r w:rsidR="00377ED7">
        <w:rPr>
          <w:rFonts w:ascii="Times New Roman" w:hAnsi="Times New Roman" w:cs="Times New Roman"/>
          <w:sz w:val="24"/>
          <w:szCs w:val="24"/>
        </w:rPr>
        <w:t>интеграция, которая предполагает способность системы осуществлять внутреннюю регуляцию и координацию элементов системы действия.</w:t>
      </w:r>
      <w:r w:rsidR="000F6011">
        <w:rPr>
          <w:rFonts w:ascii="Times New Roman" w:hAnsi="Times New Roman" w:cs="Times New Roman"/>
          <w:sz w:val="24"/>
          <w:szCs w:val="24"/>
        </w:rPr>
        <w:t xml:space="preserve"> </w:t>
      </w:r>
      <w:r w:rsidR="00377ED7">
        <w:rPr>
          <w:rFonts w:ascii="Times New Roman" w:hAnsi="Times New Roman" w:cs="Times New Roman"/>
          <w:sz w:val="24"/>
          <w:szCs w:val="24"/>
        </w:rPr>
        <w:t xml:space="preserve">В-четвертых, </w:t>
      </w:r>
      <w:r w:rsidR="00C46304">
        <w:rPr>
          <w:rFonts w:ascii="Times New Roman" w:hAnsi="Times New Roman" w:cs="Times New Roman"/>
          <w:sz w:val="24"/>
          <w:szCs w:val="24"/>
        </w:rPr>
        <w:t>латентность, которая в случае социальной системы</w:t>
      </w:r>
      <w:r w:rsidR="00570461">
        <w:rPr>
          <w:rFonts w:ascii="Times New Roman" w:hAnsi="Times New Roman" w:cs="Times New Roman"/>
          <w:sz w:val="24"/>
          <w:szCs w:val="24"/>
        </w:rPr>
        <w:t>,</w:t>
      </w:r>
      <w:r w:rsidR="00C46304">
        <w:rPr>
          <w:rFonts w:ascii="Times New Roman" w:hAnsi="Times New Roman" w:cs="Times New Roman"/>
          <w:sz w:val="24"/>
          <w:szCs w:val="24"/>
        </w:rPr>
        <w:t xml:space="preserve"> выполняет функцию поддержания  культурного образца (связанного главным образом с языком), а также мотивацию </w:t>
      </w:r>
      <w:proofErr w:type="spellStart"/>
      <w:r w:rsidR="00C46304">
        <w:rPr>
          <w:rFonts w:ascii="Times New Roman" w:hAnsi="Times New Roman" w:cs="Times New Roman"/>
          <w:sz w:val="24"/>
          <w:szCs w:val="24"/>
        </w:rPr>
        <w:t>акторов</w:t>
      </w:r>
      <w:proofErr w:type="spellEnd"/>
      <w:r w:rsidR="00C46304">
        <w:rPr>
          <w:rFonts w:ascii="Times New Roman" w:hAnsi="Times New Roman" w:cs="Times New Roman"/>
          <w:sz w:val="24"/>
          <w:szCs w:val="24"/>
        </w:rPr>
        <w:t xml:space="preserve"> к его сохранению. </w:t>
      </w:r>
      <w:r w:rsidR="00F16AEE">
        <w:rPr>
          <w:rFonts w:ascii="Times New Roman" w:hAnsi="Times New Roman" w:cs="Times New Roman"/>
          <w:sz w:val="24"/>
          <w:szCs w:val="24"/>
        </w:rPr>
        <w:t xml:space="preserve">Исходя из этого, следует, что, по мнению Т. </w:t>
      </w:r>
      <w:proofErr w:type="spellStart"/>
      <w:r w:rsidR="00F16AEE">
        <w:rPr>
          <w:rFonts w:ascii="Times New Roman" w:hAnsi="Times New Roman" w:cs="Times New Roman"/>
          <w:sz w:val="24"/>
          <w:szCs w:val="24"/>
        </w:rPr>
        <w:t>Парсонса</w:t>
      </w:r>
      <w:proofErr w:type="spellEnd"/>
      <w:r w:rsidR="00F16AEE">
        <w:rPr>
          <w:rFonts w:ascii="Times New Roman" w:hAnsi="Times New Roman" w:cs="Times New Roman"/>
          <w:sz w:val="24"/>
          <w:szCs w:val="24"/>
        </w:rPr>
        <w:t>, процесс происхождения и поддержания</w:t>
      </w:r>
      <w:r w:rsidR="0052458E" w:rsidRPr="0052458E">
        <w:rPr>
          <w:rFonts w:ascii="Times New Roman" w:hAnsi="Times New Roman" w:cs="Times New Roman"/>
          <w:sz w:val="24"/>
          <w:szCs w:val="24"/>
        </w:rPr>
        <w:t xml:space="preserve"> </w:t>
      </w:r>
      <w:r w:rsidR="00673589">
        <w:rPr>
          <w:rFonts w:ascii="Times New Roman" w:hAnsi="Times New Roman" w:cs="Times New Roman"/>
          <w:sz w:val="24"/>
          <w:szCs w:val="24"/>
        </w:rPr>
        <w:t xml:space="preserve">развития </w:t>
      </w:r>
      <w:r w:rsidR="00F16AEE">
        <w:rPr>
          <w:rFonts w:ascii="Times New Roman" w:hAnsi="Times New Roman" w:cs="Times New Roman"/>
          <w:sz w:val="24"/>
          <w:szCs w:val="24"/>
        </w:rPr>
        <w:t xml:space="preserve">социальных взаимодействий, а также взаимоотношений между </w:t>
      </w:r>
      <w:r w:rsidR="00673589" w:rsidRPr="00C76181">
        <w:rPr>
          <w:rFonts w:ascii="Times New Roman" w:hAnsi="Times New Roman" w:cs="Times New Roman"/>
          <w:color w:val="0D0D0D" w:themeColor="text1" w:themeTint="F2"/>
          <w:sz w:val="24"/>
          <w:szCs w:val="24"/>
        </w:rPr>
        <w:t>индивидами</w:t>
      </w:r>
      <w:r w:rsidR="0052458E" w:rsidRPr="00C76181">
        <w:rPr>
          <w:rFonts w:ascii="Times New Roman" w:hAnsi="Times New Roman" w:cs="Times New Roman"/>
          <w:color w:val="0D0D0D" w:themeColor="text1" w:themeTint="F2"/>
          <w:sz w:val="24"/>
          <w:szCs w:val="24"/>
        </w:rPr>
        <w:t>, формирующими общество</w:t>
      </w:r>
      <w:r w:rsidR="000D7188">
        <w:rPr>
          <w:rFonts w:ascii="Times New Roman" w:hAnsi="Times New Roman" w:cs="Times New Roman"/>
          <w:color w:val="0D0D0D" w:themeColor="text1" w:themeTint="F2"/>
          <w:sz w:val="24"/>
          <w:szCs w:val="24"/>
        </w:rPr>
        <w:t>,</w:t>
      </w:r>
      <w:r w:rsidR="0052458E" w:rsidRPr="00C76181">
        <w:rPr>
          <w:rFonts w:ascii="Times New Roman" w:hAnsi="Times New Roman" w:cs="Times New Roman"/>
          <w:color w:val="0D0D0D" w:themeColor="text1" w:themeTint="F2"/>
          <w:sz w:val="24"/>
          <w:szCs w:val="24"/>
        </w:rPr>
        <w:t xml:space="preserve"> </w:t>
      </w:r>
      <w:r w:rsidR="00673589" w:rsidRPr="00673589">
        <w:rPr>
          <w:rFonts w:ascii="Times New Roman" w:hAnsi="Times New Roman" w:cs="Times New Roman"/>
          <w:color w:val="0D0D0D" w:themeColor="text1" w:themeTint="F2"/>
          <w:sz w:val="24"/>
          <w:szCs w:val="24"/>
        </w:rPr>
        <w:t xml:space="preserve">является одним из </w:t>
      </w:r>
      <w:r w:rsidR="00673589">
        <w:rPr>
          <w:rFonts w:ascii="Times New Roman" w:hAnsi="Times New Roman" w:cs="Times New Roman"/>
          <w:color w:val="0D0D0D" w:themeColor="text1" w:themeTint="F2"/>
          <w:sz w:val="24"/>
          <w:szCs w:val="24"/>
        </w:rPr>
        <w:t>условий существования и равновесия социальной системы наряд</w:t>
      </w:r>
      <w:r w:rsidR="00863F3E">
        <w:rPr>
          <w:rFonts w:ascii="Times New Roman" w:hAnsi="Times New Roman" w:cs="Times New Roman"/>
          <w:color w:val="0D0D0D" w:themeColor="text1" w:themeTint="F2"/>
          <w:sz w:val="24"/>
          <w:szCs w:val="24"/>
        </w:rPr>
        <w:t xml:space="preserve">у с адаптацией, </w:t>
      </w:r>
      <w:proofErr w:type="spellStart"/>
      <w:r w:rsidR="00863F3E">
        <w:rPr>
          <w:rFonts w:ascii="Times New Roman" w:hAnsi="Times New Roman" w:cs="Times New Roman"/>
          <w:color w:val="0D0D0D" w:themeColor="text1" w:themeTint="F2"/>
          <w:sz w:val="24"/>
          <w:szCs w:val="24"/>
        </w:rPr>
        <w:t>целедостижнием</w:t>
      </w:r>
      <w:proofErr w:type="spellEnd"/>
      <w:r w:rsidR="00863F3E">
        <w:rPr>
          <w:rFonts w:ascii="Times New Roman" w:hAnsi="Times New Roman" w:cs="Times New Roman"/>
          <w:color w:val="0D0D0D" w:themeColor="text1" w:themeTint="F2"/>
          <w:sz w:val="24"/>
          <w:szCs w:val="24"/>
        </w:rPr>
        <w:t>,</w:t>
      </w:r>
      <w:r w:rsidR="00673589">
        <w:rPr>
          <w:rFonts w:ascii="Times New Roman" w:hAnsi="Times New Roman" w:cs="Times New Roman"/>
          <w:color w:val="0D0D0D" w:themeColor="text1" w:themeTint="F2"/>
          <w:sz w:val="24"/>
          <w:szCs w:val="24"/>
        </w:rPr>
        <w:t xml:space="preserve"> поддержанием и </w:t>
      </w:r>
      <w:r w:rsidR="0052458E">
        <w:rPr>
          <w:rFonts w:ascii="Times New Roman" w:hAnsi="Times New Roman" w:cs="Times New Roman"/>
          <w:color w:val="0D0D0D" w:themeColor="text1" w:themeTint="F2"/>
          <w:sz w:val="24"/>
          <w:szCs w:val="24"/>
        </w:rPr>
        <w:t>сохранением ценностных образцов</w:t>
      </w:r>
      <w:r w:rsidR="0052458E" w:rsidRPr="0052458E">
        <w:rPr>
          <w:rFonts w:ascii="Times New Roman" w:hAnsi="Times New Roman" w:cs="Times New Roman"/>
          <w:color w:val="0D0D0D" w:themeColor="text1" w:themeTint="F2"/>
          <w:sz w:val="24"/>
          <w:szCs w:val="24"/>
        </w:rPr>
        <w:t xml:space="preserve">. </w:t>
      </w:r>
      <w:r w:rsidR="00C76181">
        <w:rPr>
          <w:rFonts w:ascii="Times New Roman" w:hAnsi="Times New Roman" w:cs="Times New Roman"/>
          <w:color w:val="0D0D0D" w:themeColor="text1" w:themeTint="F2"/>
          <w:sz w:val="24"/>
          <w:szCs w:val="24"/>
        </w:rPr>
        <w:t xml:space="preserve">Важно отметить, что </w:t>
      </w:r>
      <w:r w:rsidR="00C76181">
        <w:rPr>
          <w:rFonts w:ascii="Times New Roman" w:hAnsi="Times New Roman" w:cs="Times New Roman"/>
          <w:sz w:val="24"/>
          <w:szCs w:val="24"/>
        </w:rPr>
        <w:t xml:space="preserve">социальная система рассматривается Т. </w:t>
      </w:r>
      <w:proofErr w:type="spellStart"/>
      <w:r w:rsidR="00C76181">
        <w:rPr>
          <w:rFonts w:ascii="Times New Roman" w:hAnsi="Times New Roman" w:cs="Times New Roman"/>
          <w:sz w:val="24"/>
          <w:szCs w:val="24"/>
        </w:rPr>
        <w:t>Парсонсом</w:t>
      </w:r>
      <w:proofErr w:type="spellEnd"/>
      <w:r w:rsidR="00C76181">
        <w:rPr>
          <w:rFonts w:ascii="Times New Roman" w:hAnsi="Times New Roman" w:cs="Times New Roman"/>
          <w:sz w:val="24"/>
          <w:szCs w:val="24"/>
        </w:rPr>
        <w:t xml:space="preserve"> как самостоятельная система. Роль сохранения и воспроизводства  культурного образца в социальной системе выполняют ценности. Интегративную функцию,  способствующую объединению различных индивидов, социальных групп в обществе выполняют нормы.  Коллективы выполняют</w:t>
      </w:r>
      <w:r w:rsidR="00A2152D">
        <w:rPr>
          <w:rFonts w:ascii="Times New Roman" w:hAnsi="Times New Roman" w:cs="Times New Roman"/>
          <w:sz w:val="24"/>
          <w:szCs w:val="24"/>
        </w:rPr>
        <w:t xml:space="preserve"> </w:t>
      </w:r>
      <w:proofErr w:type="spellStart"/>
      <w:r w:rsidR="00A2152D">
        <w:rPr>
          <w:rFonts w:ascii="Times New Roman" w:hAnsi="Times New Roman" w:cs="Times New Roman"/>
          <w:sz w:val="24"/>
          <w:szCs w:val="24"/>
        </w:rPr>
        <w:t>целедостиженческую</w:t>
      </w:r>
      <w:proofErr w:type="spellEnd"/>
      <w:r w:rsidR="00A2152D">
        <w:rPr>
          <w:rFonts w:ascii="Times New Roman" w:hAnsi="Times New Roman" w:cs="Times New Roman"/>
          <w:sz w:val="24"/>
          <w:szCs w:val="24"/>
        </w:rPr>
        <w:t xml:space="preserve"> функцию. Роли индивидов, согласно Т. </w:t>
      </w:r>
      <w:proofErr w:type="spellStart"/>
      <w:r w:rsidR="00A2152D">
        <w:rPr>
          <w:rFonts w:ascii="Times New Roman" w:hAnsi="Times New Roman" w:cs="Times New Roman"/>
          <w:sz w:val="24"/>
          <w:szCs w:val="24"/>
        </w:rPr>
        <w:t>Парсонсу</w:t>
      </w:r>
      <w:proofErr w:type="spellEnd"/>
      <w:r w:rsidR="00A2152D">
        <w:rPr>
          <w:rFonts w:ascii="Times New Roman" w:hAnsi="Times New Roman" w:cs="Times New Roman"/>
          <w:sz w:val="24"/>
          <w:szCs w:val="24"/>
        </w:rPr>
        <w:t xml:space="preserve">, выполняют адаптивную функцию. </w:t>
      </w:r>
    </w:p>
    <w:p w:rsidR="00FC69FD" w:rsidRDefault="00A76DA3" w:rsidP="00C573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 </w:t>
      </w:r>
      <w:proofErr w:type="spellStart"/>
      <w:r>
        <w:rPr>
          <w:rFonts w:ascii="Times New Roman" w:hAnsi="Times New Roman" w:cs="Times New Roman"/>
          <w:sz w:val="24"/>
          <w:szCs w:val="24"/>
        </w:rPr>
        <w:t>Парсонс</w:t>
      </w:r>
      <w:proofErr w:type="spellEnd"/>
      <w:r>
        <w:rPr>
          <w:rFonts w:ascii="Times New Roman" w:hAnsi="Times New Roman" w:cs="Times New Roman"/>
          <w:sz w:val="24"/>
          <w:szCs w:val="24"/>
        </w:rPr>
        <w:t xml:space="preserve"> определяет общество, как </w:t>
      </w:r>
      <w:r w:rsidR="009B4066">
        <w:rPr>
          <w:rFonts w:ascii="Times New Roman" w:hAnsi="Times New Roman" w:cs="Times New Roman"/>
          <w:sz w:val="24"/>
          <w:szCs w:val="24"/>
        </w:rPr>
        <w:t>тип социальной системы</w:t>
      </w:r>
      <w:r w:rsidR="000D7188">
        <w:rPr>
          <w:rFonts w:ascii="Times New Roman" w:hAnsi="Times New Roman" w:cs="Times New Roman"/>
          <w:sz w:val="24"/>
          <w:szCs w:val="24"/>
        </w:rPr>
        <w:t>, которая</w:t>
      </w:r>
      <w:r w:rsidR="00335E62">
        <w:rPr>
          <w:rFonts w:ascii="Times New Roman" w:hAnsi="Times New Roman" w:cs="Times New Roman"/>
          <w:sz w:val="24"/>
          <w:szCs w:val="24"/>
        </w:rPr>
        <w:t xml:space="preserve"> обладает </w:t>
      </w:r>
      <w:r>
        <w:rPr>
          <w:rFonts w:ascii="Times New Roman" w:hAnsi="Times New Roman" w:cs="Times New Roman"/>
          <w:sz w:val="24"/>
          <w:szCs w:val="24"/>
        </w:rPr>
        <w:t xml:space="preserve"> наивысшей степенью самодостаточности.</w:t>
      </w:r>
      <w:r w:rsidR="00FC69FD">
        <w:rPr>
          <w:rFonts w:ascii="Times New Roman" w:hAnsi="Times New Roman" w:cs="Times New Roman"/>
          <w:sz w:val="24"/>
          <w:szCs w:val="24"/>
        </w:rPr>
        <w:t xml:space="preserve"> В свою очередь, стоит подчеркнуть, что самодостаточность общества является итогом успешной интеграции общества. </w:t>
      </w:r>
      <w:r>
        <w:rPr>
          <w:rFonts w:ascii="Times New Roman" w:hAnsi="Times New Roman" w:cs="Times New Roman"/>
          <w:sz w:val="24"/>
          <w:szCs w:val="24"/>
        </w:rPr>
        <w:t xml:space="preserve"> </w:t>
      </w:r>
      <w:r w:rsidR="00335E62">
        <w:rPr>
          <w:rFonts w:ascii="Times New Roman" w:hAnsi="Times New Roman" w:cs="Times New Roman"/>
          <w:sz w:val="24"/>
          <w:szCs w:val="24"/>
        </w:rPr>
        <w:t>Как правило, члены самодостаточного о</w:t>
      </w:r>
      <w:r w:rsidR="00FC69FD">
        <w:rPr>
          <w:rFonts w:ascii="Times New Roman" w:hAnsi="Times New Roman" w:cs="Times New Roman"/>
          <w:sz w:val="24"/>
          <w:szCs w:val="24"/>
        </w:rPr>
        <w:t xml:space="preserve">бщества вносят большой вклад в </w:t>
      </w:r>
      <w:r w:rsidR="00335E62">
        <w:rPr>
          <w:rFonts w:ascii="Times New Roman" w:hAnsi="Times New Roman" w:cs="Times New Roman"/>
          <w:sz w:val="24"/>
          <w:szCs w:val="24"/>
        </w:rPr>
        <w:t xml:space="preserve">функционирование </w:t>
      </w:r>
      <w:r w:rsidR="00335E62">
        <w:rPr>
          <w:rFonts w:ascii="Times New Roman" w:hAnsi="Times New Roman" w:cs="Times New Roman"/>
          <w:sz w:val="24"/>
          <w:szCs w:val="24"/>
        </w:rPr>
        <w:lastRenderedPageBreak/>
        <w:t xml:space="preserve">общества посредством экономических, политических институтов, а также коллективов. </w:t>
      </w:r>
      <w:r w:rsidR="00477C2A" w:rsidRPr="00477C2A">
        <w:rPr>
          <w:rFonts w:ascii="Times New Roman" w:hAnsi="Times New Roman" w:cs="Times New Roman"/>
          <w:sz w:val="24"/>
          <w:szCs w:val="24"/>
        </w:rPr>
        <w:t>«</w:t>
      </w:r>
      <w:r w:rsidR="00477C2A" w:rsidRPr="000D7188">
        <w:rPr>
          <w:rFonts w:ascii="Times New Roman" w:hAnsi="Times New Roman" w:cs="Times New Roman"/>
          <w:i/>
          <w:sz w:val="24"/>
          <w:szCs w:val="24"/>
        </w:rPr>
        <w:t xml:space="preserve">Но если, – замечает Т. </w:t>
      </w:r>
      <w:proofErr w:type="spellStart"/>
      <w:r w:rsidR="00477C2A" w:rsidRPr="000D7188">
        <w:rPr>
          <w:rFonts w:ascii="Times New Roman" w:hAnsi="Times New Roman" w:cs="Times New Roman"/>
          <w:i/>
          <w:sz w:val="24"/>
          <w:szCs w:val="24"/>
        </w:rPr>
        <w:t>Парсонс</w:t>
      </w:r>
      <w:proofErr w:type="spellEnd"/>
      <w:r w:rsidR="00477C2A" w:rsidRPr="000D7188">
        <w:rPr>
          <w:rFonts w:ascii="Times New Roman" w:hAnsi="Times New Roman" w:cs="Times New Roman"/>
          <w:i/>
          <w:sz w:val="24"/>
          <w:szCs w:val="24"/>
        </w:rPr>
        <w:t>, – подавляющее большинство членов какого-то общества испытывает крайнее “отчуждение”, то говорить об этом обществе как о самодостаточном нельзя»</w:t>
      </w:r>
      <w:r w:rsidR="00477C2A" w:rsidRPr="000D7188">
        <w:rPr>
          <w:rStyle w:val="a6"/>
          <w:rFonts w:ascii="Times New Roman" w:hAnsi="Times New Roman" w:cs="Times New Roman"/>
          <w:i/>
          <w:sz w:val="24"/>
          <w:szCs w:val="24"/>
        </w:rPr>
        <w:footnoteReference w:id="22"/>
      </w:r>
      <w:r w:rsidR="00477C2A" w:rsidRPr="000D7188">
        <w:rPr>
          <w:rFonts w:ascii="Times New Roman" w:hAnsi="Times New Roman" w:cs="Times New Roman"/>
          <w:i/>
          <w:sz w:val="24"/>
          <w:szCs w:val="24"/>
        </w:rPr>
        <w:t>.</w:t>
      </w:r>
      <w:r w:rsidR="00477C2A">
        <w:rPr>
          <w:rFonts w:ascii="Times New Roman" w:hAnsi="Times New Roman" w:cs="Times New Roman"/>
          <w:sz w:val="24"/>
          <w:szCs w:val="24"/>
        </w:rPr>
        <w:t xml:space="preserve"> </w:t>
      </w:r>
    </w:p>
    <w:p w:rsidR="0082001E" w:rsidRDefault="0082001E" w:rsidP="005774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 </w:t>
      </w:r>
      <w:proofErr w:type="spellStart"/>
      <w:r>
        <w:rPr>
          <w:rFonts w:ascii="Times New Roman" w:hAnsi="Times New Roman" w:cs="Times New Roman"/>
          <w:sz w:val="24"/>
          <w:szCs w:val="24"/>
        </w:rPr>
        <w:t>Парсон</w:t>
      </w:r>
      <w:r w:rsidR="00676128">
        <w:rPr>
          <w:rFonts w:ascii="Times New Roman" w:hAnsi="Times New Roman" w:cs="Times New Roman"/>
          <w:sz w:val="24"/>
          <w:szCs w:val="24"/>
        </w:rPr>
        <w:t>с</w:t>
      </w:r>
      <w:proofErr w:type="spellEnd"/>
      <w:r>
        <w:rPr>
          <w:rFonts w:ascii="Times New Roman" w:hAnsi="Times New Roman" w:cs="Times New Roman"/>
          <w:sz w:val="24"/>
          <w:szCs w:val="24"/>
        </w:rPr>
        <w:t xml:space="preserve"> разделяет общество на четыре подсистемы: </w:t>
      </w:r>
      <w:proofErr w:type="spellStart"/>
      <w:r>
        <w:rPr>
          <w:rFonts w:ascii="Times New Roman" w:hAnsi="Times New Roman" w:cs="Times New Roman"/>
          <w:sz w:val="24"/>
          <w:szCs w:val="24"/>
        </w:rPr>
        <w:t>социетальное</w:t>
      </w:r>
      <w:proofErr w:type="spellEnd"/>
      <w:r>
        <w:rPr>
          <w:rFonts w:ascii="Times New Roman" w:hAnsi="Times New Roman" w:cs="Times New Roman"/>
          <w:sz w:val="24"/>
          <w:szCs w:val="24"/>
        </w:rPr>
        <w:t xml:space="preserve"> соо</w:t>
      </w:r>
      <w:r w:rsidR="001435D9">
        <w:rPr>
          <w:rFonts w:ascii="Times New Roman" w:hAnsi="Times New Roman" w:cs="Times New Roman"/>
          <w:sz w:val="24"/>
          <w:szCs w:val="24"/>
        </w:rPr>
        <w:t>бщество, фидуциарная подсистема</w:t>
      </w:r>
      <w:r>
        <w:rPr>
          <w:rFonts w:ascii="Times New Roman" w:hAnsi="Times New Roman" w:cs="Times New Roman"/>
          <w:sz w:val="24"/>
          <w:szCs w:val="24"/>
        </w:rPr>
        <w:t xml:space="preserve">, политика и экономика. </w:t>
      </w:r>
      <w:r w:rsidR="001435D9">
        <w:rPr>
          <w:rFonts w:ascii="Times New Roman" w:hAnsi="Times New Roman" w:cs="Times New Roman"/>
          <w:sz w:val="24"/>
          <w:szCs w:val="24"/>
        </w:rPr>
        <w:t xml:space="preserve">По Т. </w:t>
      </w:r>
      <w:proofErr w:type="spellStart"/>
      <w:r w:rsidR="001435D9">
        <w:rPr>
          <w:rFonts w:ascii="Times New Roman" w:hAnsi="Times New Roman" w:cs="Times New Roman"/>
          <w:sz w:val="24"/>
          <w:szCs w:val="24"/>
        </w:rPr>
        <w:t>Парсонсу</w:t>
      </w:r>
      <w:proofErr w:type="spellEnd"/>
      <w:r w:rsidR="001435D9">
        <w:rPr>
          <w:rFonts w:ascii="Times New Roman" w:hAnsi="Times New Roman" w:cs="Times New Roman"/>
          <w:sz w:val="24"/>
          <w:szCs w:val="24"/>
        </w:rPr>
        <w:t xml:space="preserve"> </w:t>
      </w:r>
      <w:proofErr w:type="spellStart"/>
      <w:r w:rsidR="001435D9">
        <w:rPr>
          <w:rFonts w:ascii="Times New Roman" w:hAnsi="Times New Roman" w:cs="Times New Roman"/>
          <w:sz w:val="24"/>
          <w:szCs w:val="24"/>
        </w:rPr>
        <w:t>социетальное</w:t>
      </w:r>
      <w:proofErr w:type="spellEnd"/>
      <w:r w:rsidR="001435D9">
        <w:rPr>
          <w:rFonts w:ascii="Times New Roman" w:hAnsi="Times New Roman" w:cs="Times New Roman"/>
          <w:sz w:val="24"/>
          <w:szCs w:val="24"/>
        </w:rPr>
        <w:t xml:space="preserve"> сообщество представляет собой коллективы с определенными нормами (правовые институты, государственные органы и другие общественные институты), которые регулируют поведение индивидов и обеспечивают их лоял</w:t>
      </w:r>
      <w:r w:rsidR="00C0645C">
        <w:rPr>
          <w:rFonts w:ascii="Times New Roman" w:hAnsi="Times New Roman" w:cs="Times New Roman"/>
          <w:sz w:val="24"/>
          <w:szCs w:val="24"/>
        </w:rPr>
        <w:t xml:space="preserve">ьность по отношению к обществу. </w:t>
      </w:r>
      <w:r w:rsidR="0027358E">
        <w:rPr>
          <w:rFonts w:ascii="Times New Roman" w:hAnsi="Times New Roman" w:cs="Times New Roman"/>
          <w:sz w:val="24"/>
          <w:szCs w:val="24"/>
        </w:rPr>
        <w:t xml:space="preserve">При этом </w:t>
      </w:r>
      <w:r w:rsidR="00C93197">
        <w:rPr>
          <w:rFonts w:ascii="Times New Roman" w:hAnsi="Times New Roman" w:cs="Times New Roman"/>
          <w:sz w:val="24"/>
          <w:szCs w:val="24"/>
        </w:rPr>
        <w:t xml:space="preserve">важно отметить, что </w:t>
      </w:r>
      <w:r w:rsidR="0027358E">
        <w:rPr>
          <w:rFonts w:ascii="Times New Roman" w:hAnsi="Times New Roman" w:cs="Times New Roman"/>
          <w:sz w:val="24"/>
          <w:szCs w:val="24"/>
        </w:rPr>
        <w:t xml:space="preserve">в системе </w:t>
      </w:r>
      <w:r w:rsidR="00C93197">
        <w:rPr>
          <w:rFonts w:ascii="Times New Roman" w:hAnsi="Times New Roman" w:cs="Times New Roman"/>
          <w:sz w:val="24"/>
          <w:szCs w:val="24"/>
        </w:rPr>
        <w:t>н</w:t>
      </w:r>
      <w:r w:rsidR="0027358E">
        <w:rPr>
          <w:rFonts w:ascii="Times New Roman" w:hAnsi="Times New Roman" w:cs="Times New Roman"/>
          <w:sz w:val="24"/>
          <w:szCs w:val="24"/>
        </w:rPr>
        <w:t>орм, управляющих</w:t>
      </w:r>
      <w:r w:rsidR="00C93197">
        <w:rPr>
          <w:rFonts w:ascii="Times New Roman" w:hAnsi="Times New Roman" w:cs="Times New Roman"/>
          <w:sz w:val="24"/>
          <w:szCs w:val="24"/>
        </w:rPr>
        <w:t xml:space="preserve"> поведением</w:t>
      </w:r>
      <w:r w:rsidR="0027358E">
        <w:rPr>
          <w:rFonts w:ascii="Times New Roman" w:hAnsi="Times New Roman" w:cs="Times New Roman"/>
          <w:sz w:val="24"/>
          <w:szCs w:val="24"/>
        </w:rPr>
        <w:t xml:space="preserve"> лиц и обеспечивающих</w:t>
      </w:r>
      <w:r w:rsidR="00C93197">
        <w:rPr>
          <w:rFonts w:ascii="Times New Roman" w:hAnsi="Times New Roman" w:cs="Times New Roman"/>
          <w:sz w:val="24"/>
          <w:szCs w:val="24"/>
        </w:rPr>
        <w:t xml:space="preserve"> лояльность индивидов к </w:t>
      </w:r>
      <w:r w:rsidR="0027358E">
        <w:rPr>
          <w:rFonts w:ascii="Times New Roman" w:hAnsi="Times New Roman" w:cs="Times New Roman"/>
          <w:sz w:val="24"/>
          <w:szCs w:val="24"/>
        </w:rPr>
        <w:t>обществу</w:t>
      </w:r>
      <w:r w:rsidR="00C93197">
        <w:rPr>
          <w:rFonts w:ascii="Times New Roman" w:hAnsi="Times New Roman" w:cs="Times New Roman"/>
          <w:sz w:val="24"/>
          <w:szCs w:val="24"/>
        </w:rPr>
        <w:t>, права и обязанности коллективов должны быть согласованы</w:t>
      </w:r>
      <w:r w:rsidR="0027358E">
        <w:rPr>
          <w:rFonts w:ascii="Times New Roman" w:hAnsi="Times New Roman" w:cs="Times New Roman"/>
          <w:sz w:val="24"/>
          <w:szCs w:val="24"/>
        </w:rPr>
        <w:t>,</w:t>
      </w:r>
      <w:r w:rsidR="00C93197">
        <w:rPr>
          <w:rFonts w:ascii="Times New Roman" w:hAnsi="Times New Roman" w:cs="Times New Roman"/>
          <w:sz w:val="24"/>
          <w:szCs w:val="24"/>
        </w:rPr>
        <w:t xml:space="preserve"> как между собой, так и с легитим</w:t>
      </w:r>
      <w:r w:rsidR="0027358E">
        <w:rPr>
          <w:rFonts w:ascii="Times New Roman" w:hAnsi="Times New Roman" w:cs="Times New Roman"/>
          <w:sz w:val="24"/>
          <w:szCs w:val="24"/>
        </w:rPr>
        <w:t xml:space="preserve">ными основаниями порядка. </w:t>
      </w:r>
      <w:r w:rsidR="00010D1A" w:rsidRPr="00161418">
        <w:rPr>
          <w:rFonts w:ascii="Times New Roman" w:hAnsi="Times New Roman" w:cs="Times New Roman"/>
          <w:sz w:val="24"/>
          <w:szCs w:val="24"/>
        </w:rPr>
        <w:t xml:space="preserve">Интеграция, по мнению Т. </w:t>
      </w:r>
      <w:proofErr w:type="spellStart"/>
      <w:r w:rsidR="00010D1A" w:rsidRPr="00161418">
        <w:rPr>
          <w:rFonts w:ascii="Times New Roman" w:hAnsi="Times New Roman" w:cs="Times New Roman"/>
          <w:sz w:val="24"/>
          <w:szCs w:val="24"/>
        </w:rPr>
        <w:t>Парсонса</w:t>
      </w:r>
      <w:proofErr w:type="spellEnd"/>
      <w:r w:rsidR="00010D1A" w:rsidRPr="00161418">
        <w:rPr>
          <w:rFonts w:ascii="Times New Roman" w:hAnsi="Times New Roman" w:cs="Times New Roman"/>
          <w:sz w:val="24"/>
          <w:szCs w:val="24"/>
        </w:rPr>
        <w:t xml:space="preserve">, способствует координации </w:t>
      </w:r>
      <w:r w:rsidR="00ED4641" w:rsidRPr="00161418">
        <w:rPr>
          <w:rFonts w:ascii="Times New Roman" w:hAnsi="Times New Roman" w:cs="Times New Roman"/>
          <w:sz w:val="24"/>
          <w:szCs w:val="24"/>
        </w:rPr>
        <w:t>различных частей социальной системы.</w:t>
      </w:r>
      <w:r w:rsidR="000B6107">
        <w:rPr>
          <w:rFonts w:ascii="Times New Roman" w:hAnsi="Times New Roman" w:cs="Times New Roman"/>
          <w:sz w:val="24"/>
          <w:szCs w:val="24"/>
        </w:rPr>
        <w:t xml:space="preserve"> </w:t>
      </w:r>
      <w:r w:rsidR="00ED4641">
        <w:rPr>
          <w:rFonts w:ascii="Times New Roman" w:hAnsi="Times New Roman" w:cs="Times New Roman"/>
          <w:sz w:val="24"/>
          <w:szCs w:val="24"/>
        </w:rPr>
        <w:t>Основной институт,</w:t>
      </w:r>
      <w:r w:rsidR="00161418">
        <w:rPr>
          <w:rFonts w:ascii="Times New Roman" w:hAnsi="Times New Roman" w:cs="Times New Roman"/>
          <w:sz w:val="24"/>
          <w:szCs w:val="24"/>
        </w:rPr>
        <w:t xml:space="preserve"> по его мнению,</w:t>
      </w:r>
      <w:r w:rsidR="00ED4641">
        <w:rPr>
          <w:rFonts w:ascii="Times New Roman" w:hAnsi="Times New Roman" w:cs="Times New Roman"/>
          <w:sz w:val="24"/>
          <w:szCs w:val="24"/>
        </w:rPr>
        <w:t xml:space="preserve"> посредством которого </w:t>
      </w:r>
      <w:r w:rsidR="005774A8">
        <w:rPr>
          <w:rFonts w:ascii="Times New Roman" w:hAnsi="Times New Roman" w:cs="Times New Roman"/>
          <w:sz w:val="24"/>
          <w:szCs w:val="24"/>
        </w:rPr>
        <w:t>реализуется функция интеграции –</w:t>
      </w:r>
      <w:r w:rsidR="00ED4641">
        <w:rPr>
          <w:rFonts w:ascii="Times New Roman" w:hAnsi="Times New Roman" w:cs="Times New Roman"/>
          <w:sz w:val="24"/>
          <w:szCs w:val="24"/>
        </w:rPr>
        <w:t xml:space="preserve"> право. </w:t>
      </w:r>
      <w:r w:rsidR="006D4041">
        <w:rPr>
          <w:rFonts w:ascii="Times New Roman" w:hAnsi="Times New Roman" w:cs="Times New Roman"/>
          <w:sz w:val="24"/>
          <w:szCs w:val="24"/>
        </w:rPr>
        <w:t>Важность права в социальной системе подчеркивает тот факт, что благодаря правовым нормам упорядочиваются отношения между индивидами и институтами, что</w:t>
      </w:r>
      <w:r w:rsidR="00110BB5">
        <w:rPr>
          <w:rFonts w:ascii="Times New Roman" w:hAnsi="Times New Roman" w:cs="Times New Roman"/>
          <w:sz w:val="24"/>
          <w:szCs w:val="24"/>
        </w:rPr>
        <w:t xml:space="preserve"> в значительной мере уменьшает потенциал возникновения конфликтной ситуации. </w:t>
      </w:r>
      <w:r w:rsidR="00161418">
        <w:rPr>
          <w:rFonts w:ascii="Times New Roman" w:hAnsi="Times New Roman" w:cs="Times New Roman"/>
          <w:sz w:val="24"/>
          <w:szCs w:val="24"/>
        </w:rPr>
        <w:t>В случае</w:t>
      </w:r>
      <w:r w:rsidR="000E4061">
        <w:rPr>
          <w:rFonts w:ascii="Times New Roman" w:hAnsi="Times New Roman" w:cs="Times New Roman"/>
          <w:sz w:val="24"/>
          <w:szCs w:val="24"/>
        </w:rPr>
        <w:t>,</w:t>
      </w:r>
      <w:r w:rsidR="00326384">
        <w:rPr>
          <w:rFonts w:ascii="Times New Roman" w:hAnsi="Times New Roman" w:cs="Times New Roman"/>
          <w:sz w:val="24"/>
          <w:szCs w:val="24"/>
        </w:rPr>
        <w:t xml:space="preserve"> если конфликт все же возникает, то благодаря правовым нормам конфликт, как правило, представляется возможным уладить через правовую систему,  избегая дезинтегр</w:t>
      </w:r>
      <w:r w:rsidR="00F47611">
        <w:rPr>
          <w:rFonts w:ascii="Times New Roman" w:hAnsi="Times New Roman" w:cs="Times New Roman"/>
          <w:sz w:val="24"/>
          <w:szCs w:val="24"/>
        </w:rPr>
        <w:t>ации других</w:t>
      </w:r>
      <w:r w:rsidR="00326384">
        <w:rPr>
          <w:rFonts w:ascii="Times New Roman" w:hAnsi="Times New Roman" w:cs="Times New Roman"/>
          <w:sz w:val="24"/>
          <w:szCs w:val="24"/>
        </w:rPr>
        <w:t xml:space="preserve"> подсистем и общества в целом. </w:t>
      </w:r>
    </w:p>
    <w:p w:rsidR="001C24FA" w:rsidRDefault="002412CB" w:rsidP="00C573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 фидуциарной подсистемой Т. </w:t>
      </w:r>
      <w:proofErr w:type="spellStart"/>
      <w:r>
        <w:rPr>
          <w:rFonts w:ascii="Times New Roman" w:hAnsi="Times New Roman" w:cs="Times New Roman"/>
          <w:sz w:val="24"/>
          <w:szCs w:val="24"/>
        </w:rPr>
        <w:t>Парсонс</w:t>
      </w:r>
      <w:proofErr w:type="spellEnd"/>
      <w:r>
        <w:rPr>
          <w:rFonts w:ascii="Times New Roman" w:hAnsi="Times New Roman" w:cs="Times New Roman"/>
          <w:sz w:val="24"/>
          <w:szCs w:val="24"/>
        </w:rPr>
        <w:t xml:space="preserve"> подразумевает институты,</w:t>
      </w:r>
      <w:r w:rsidR="001C24FA">
        <w:rPr>
          <w:rFonts w:ascii="Times New Roman" w:hAnsi="Times New Roman" w:cs="Times New Roman"/>
          <w:sz w:val="24"/>
          <w:szCs w:val="24"/>
        </w:rPr>
        <w:t xml:space="preserve"> занимающиеся генерализацией ценностей, в первую очередь это семья, учебные заведения. Главной функцией подобных институтов является поддержание  существующих культурных образцов в обществе.</w:t>
      </w:r>
      <w:r w:rsidR="00161418">
        <w:rPr>
          <w:rFonts w:ascii="Times New Roman" w:hAnsi="Times New Roman" w:cs="Times New Roman"/>
          <w:sz w:val="24"/>
          <w:szCs w:val="24"/>
        </w:rPr>
        <w:t xml:space="preserve"> То есть данная подсистема</w:t>
      </w:r>
      <w:r w:rsidR="000E4061">
        <w:rPr>
          <w:rFonts w:ascii="Times New Roman" w:hAnsi="Times New Roman" w:cs="Times New Roman"/>
          <w:sz w:val="24"/>
          <w:szCs w:val="24"/>
        </w:rPr>
        <w:t xml:space="preserve"> также</w:t>
      </w:r>
      <w:r w:rsidR="00161418">
        <w:rPr>
          <w:rFonts w:ascii="Times New Roman" w:hAnsi="Times New Roman" w:cs="Times New Roman"/>
          <w:sz w:val="24"/>
          <w:szCs w:val="24"/>
        </w:rPr>
        <w:t xml:space="preserve"> является  базисом для развития интеграционных процессов в обществе.</w:t>
      </w:r>
      <w:r w:rsidR="001C24FA">
        <w:rPr>
          <w:rFonts w:ascii="Times New Roman" w:hAnsi="Times New Roman" w:cs="Times New Roman"/>
          <w:sz w:val="24"/>
          <w:szCs w:val="24"/>
        </w:rPr>
        <w:t xml:space="preserve"> </w:t>
      </w:r>
    </w:p>
    <w:p w:rsidR="00007AC1" w:rsidRDefault="001C24FA" w:rsidP="00C573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Политическая </w:t>
      </w:r>
      <w:r w:rsidR="00C249B9">
        <w:rPr>
          <w:rFonts w:ascii="Times New Roman" w:hAnsi="Times New Roman" w:cs="Times New Roman"/>
          <w:sz w:val="24"/>
          <w:szCs w:val="24"/>
        </w:rPr>
        <w:t>под</w:t>
      </w:r>
      <w:r>
        <w:rPr>
          <w:rFonts w:ascii="Times New Roman" w:hAnsi="Times New Roman" w:cs="Times New Roman"/>
          <w:sz w:val="24"/>
          <w:szCs w:val="24"/>
        </w:rPr>
        <w:t xml:space="preserve">система осуществляет </w:t>
      </w:r>
      <w:proofErr w:type="spellStart"/>
      <w:r>
        <w:rPr>
          <w:rFonts w:ascii="Times New Roman" w:hAnsi="Times New Roman" w:cs="Times New Roman"/>
          <w:sz w:val="24"/>
          <w:szCs w:val="24"/>
        </w:rPr>
        <w:t>целедостиженческую</w:t>
      </w:r>
      <w:proofErr w:type="spellEnd"/>
      <w:r>
        <w:rPr>
          <w:rFonts w:ascii="Times New Roman" w:hAnsi="Times New Roman" w:cs="Times New Roman"/>
          <w:sz w:val="24"/>
          <w:szCs w:val="24"/>
        </w:rPr>
        <w:t xml:space="preserve"> функцию. </w:t>
      </w:r>
      <w:r w:rsidR="00C249B9">
        <w:rPr>
          <w:rFonts w:ascii="Times New Roman" w:hAnsi="Times New Roman" w:cs="Times New Roman"/>
          <w:sz w:val="24"/>
          <w:szCs w:val="24"/>
        </w:rPr>
        <w:t>Следовательно, она мобилизует коллективы и ресурсы с целью достижения о</w:t>
      </w:r>
      <w:r w:rsidR="00007AC1">
        <w:rPr>
          <w:rFonts w:ascii="Times New Roman" w:hAnsi="Times New Roman" w:cs="Times New Roman"/>
          <w:sz w:val="24"/>
          <w:szCs w:val="24"/>
        </w:rPr>
        <w:t xml:space="preserve">пределенных общественных задач. </w:t>
      </w:r>
      <w:r w:rsidR="00C249B9">
        <w:rPr>
          <w:rFonts w:ascii="Times New Roman" w:hAnsi="Times New Roman" w:cs="Times New Roman"/>
          <w:sz w:val="24"/>
          <w:szCs w:val="24"/>
        </w:rPr>
        <w:t xml:space="preserve">Функция </w:t>
      </w:r>
      <w:proofErr w:type="spellStart"/>
      <w:r w:rsidR="00C249B9">
        <w:rPr>
          <w:rFonts w:ascii="Times New Roman" w:hAnsi="Times New Roman" w:cs="Times New Roman"/>
          <w:sz w:val="24"/>
          <w:szCs w:val="24"/>
        </w:rPr>
        <w:t>целедостижения</w:t>
      </w:r>
      <w:proofErr w:type="spellEnd"/>
      <w:r w:rsidR="00C249B9">
        <w:rPr>
          <w:rFonts w:ascii="Times New Roman" w:hAnsi="Times New Roman" w:cs="Times New Roman"/>
          <w:sz w:val="24"/>
          <w:szCs w:val="24"/>
        </w:rPr>
        <w:t xml:space="preserve"> подчеркивает, что </w:t>
      </w:r>
      <w:r w:rsidR="00D80754">
        <w:rPr>
          <w:rFonts w:ascii="Times New Roman" w:hAnsi="Times New Roman" w:cs="Times New Roman"/>
          <w:sz w:val="24"/>
          <w:szCs w:val="24"/>
        </w:rPr>
        <w:t xml:space="preserve">каждое </w:t>
      </w:r>
      <w:r w:rsidR="00C249B9">
        <w:rPr>
          <w:rFonts w:ascii="Times New Roman" w:hAnsi="Times New Roman" w:cs="Times New Roman"/>
          <w:sz w:val="24"/>
          <w:szCs w:val="24"/>
        </w:rPr>
        <w:t xml:space="preserve">общество </w:t>
      </w:r>
      <w:r w:rsidR="00D80754">
        <w:rPr>
          <w:rFonts w:ascii="Times New Roman" w:hAnsi="Times New Roman" w:cs="Times New Roman"/>
          <w:sz w:val="24"/>
          <w:szCs w:val="24"/>
        </w:rPr>
        <w:t xml:space="preserve">выражает потребность ставить перед собой определенные цели, на которые затем направляется вся </w:t>
      </w:r>
      <w:r w:rsidR="00312202">
        <w:rPr>
          <w:rFonts w:ascii="Times New Roman" w:hAnsi="Times New Roman" w:cs="Times New Roman"/>
          <w:sz w:val="24"/>
          <w:szCs w:val="24"/>
        </w:rPr>
        <w:t>социальная активность.</w:t>
      </w:r>
      <w:r w:rsidR="00007AC1">
        <w:rPr>
          <w:rFonts w:ascii="Times New Roman" w:hAnsi="Times New Roman" w:cs="Times New Roman"/>
          <w:sz w:val="24"/>
          <w:szCs w:val="24"/>
        </w:rPr>
        <w:t xml:space="preserve">  </w:t>
      </w:r>
    </w:p>
    <w:p w:rsidR="00312202" w:rsidRDefault="000B6107" w:rsidP="00C573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12202">
        <w:rPr>
          <w:rFonts w:ascii="Times New Roman" w:hAnsi="Times New Roman" w:cs="Times New Roman"/>
          <w:sz w:val="24"/>
          <w:szCs w:val="24"/>
        </w:rPr>
        <w:t xml:space="preserve">Экономическая подсистема оказывает положительное влияние на регулирование трудовых ресурсов, способствует их </w:t>
      </w:r>
      <w:r w:rsidR="00312202" w:rsidRPr="00007AC1">
        <w:rPr>
          <w:rFonts w:ascii="Times New Roman" w:hAnsi="Times New Roman" w:cs="Times New Roman"/>
          <w:sz w:val="24"/>
          <w:szCs w:val="24"/>
        </w:rPr>
        <w:t>включению</w:t>
      </w:r>
      <w:r w:rsidR="00312202">
        <w:rPr>
          <w:rFonts w:ascii="Times New Roman" w:hAnsi="Times New Roman" w:cs="Times New Roman"/>
          <w:sz w:val="24"/>
          <w:szCs w:val="24"/>
        </w:rPr>
        <w:t xml:space="preserve"> </w:t>
      </w:r>
      <w:r w:rsidR="00007AC1" w:rsidRPr="00007AC1">
        <w:rPr>
          <w:rFonts w:ascii="Times New Roman" w:hAnsi="Times New Roman" w:cs="Times New Roman"/>
          <w:sz w:val="24"/>
          <w:szCs w:val="24"/>
        </w:rPr>
        <w:t xml:space="preserve">или интеграции </w:t>
      </w:r>
      <w:r w:rsidR="00312202">
        <w:rPr>
          <w:rFonts w:ascii="Times New Roman" w:hAnsi="Times New Roman" w:cs="Times New Roman"/>
          <w:sz w:val="24"/>
          <w:szCs w:val="24"/>
        </w:rPr>
        <w:t xml:space="preserve">в производство. </w:t>
      </w:r>
      <w:r w:rsidR="000E3D72">
        <w:rPr>
          <w:rFonts w:ascii="Times New Roman" w:hAnsi="Times New Roman" w:cs="Times New Roman"/>
          <w:sz w:val="24"/>
          <w:szCs w:val="24"/>
        </w:rPr>
        <w:t xml:space="preserve">В первую очередь, через роли, выполняемые индивидами в экономической сфере жизни, осуществляется адаптация. </w:t>
      </w:r>
      <w:r w:rsidR="00CB3E8E">
        <w:rPr>
          <w:rFonts w:ascii="Times New Roman" w:hAnsi="Times New Roman" w:cs="Times New Roman"/>
          <w:sz w:val="24"/>
          <w:szCs w:val="24"/>
        </w:rPr>
        <w:t>Для эффективно</w:t>
      </w:r>
      <w:r w:rsidR="001B2C7A">
        <w:rPr>
          <w:rFonts w:ascii="Times New Roman" w:hAnsi="Times New Roman" w:cs="Times New Roman"/>
          <w:sz w:val="24"/>
          <w:szCs w:val="24"/>
        </w:rPr>
        <w:t>го</w:t>
      </w:r>
      <w:r w:rsidR="00CB3E8E">
        <w:rPr>
          <w:rFonts w:ascii="Times New Roman" w:hAnsi="Times New Roman" w:cs="Times New Roman"/>
          <w:sz w:val="24"/>
          <w:szCs w:val="24"/>
        </w:rPr>
        <w:t xml:space="preserve"> функционирования общества, как правило, </w:t>
      </w:r>
      <w:r w:rsidR="00CB3E8E">
        <w:rPr>
          <w:rFonts w:ascii="Times New Roman" w:hAnsi="Times New Roman" w:cs="Times New Roman"/>
          <w:sz w:val="24"/>
          <w:szCs w:val="24"/>
        </w:rPr>
        <w:lastRenderedPageBreak/>
        <w:t xml:space="preserve">необходимо решить проблему по обеспечению индивидов общества необходимым уровнем материальных благ. </w:t>
      </w:r>
    </w:p>
    <w:p w:rsidR="00867183" w:rsidRDefault="003B0276" w:rsidP="00C573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w:t>
      </w:r>
      <w:r w:rsidR="00DF4FE0">
        <w:rPr>
          <w:rFonts w:ascii="Times New Roman" w:hAnsi="Times New Roman" w:cs="Times New Roman"/>
          <w:sz w:val="24"/>
          <w:szCs w:val="24"/>
        </w:rPr>
        <w:t xml:space="preserve"> Т. </w:t>
      </w:r>
      <w:proofErr w:type="spellStart"/>
      <w:r w:rsidR="00DF4FE0">
        <w:rPr>
          <w:rFonts w:ascii="Times New Roman" w:hAnsi="Times New Roman" w:cs="Times New Roman"/>
          <w:sz w:val="24"/>
          <w:szCs w:val="24"/>
        </w:rPr>
        <w:t>Парсонс</w:t>
      </w:r>
      <w:proofErr w:type="spellEnd"/>
      <w:r>
        <w:rPr>
          <w:rFonts w:ascii="Times New Roman" w:hAnsi="Times New Roman" w:cs="Times New Roman"/>
          <w:sz w:val="24"/>
          <w:szCs w:val="24"/>
        </w:rPr>
        <w:t xml:space="preserve"> </w:t>
      </w:r>
      <w:r w:rsidR="00A81351">
        <w:rPr>
          <w:rFonts w:ascii="Times New Roman" w:hAnsi="Times New Roman" w:cs="Times New Roman"/>
          <w:sz w:val="24"/>
          <w:szCs w:val="24"/>
        </w:rPr>
        <w:t>разделяет общество на различные подсистемы. Каждая подсистема обладает своими</w:t>
      </w:r>
      <w:r w:rsidR="00DF4FE0">
        <w:rPr>
          <w:rFonts w:ascii="Times New Roman" w:hAnsi="Times New Roman" w:cs="Times New Roman"/>
          <w:sz w:val="24"/>
          <w:szCs w:val="24"/>
        </w:rPr>
        <w:t xml:space="preserve"> </w:t>
      </w:r>
      <w:r w:rsidR="00A81351">
        <w:rPr>
          <w:rFonts w:ascii="Times New Roman" w:hAnsi="Times New Roman" w:cs="Times New Roman"/>
          <w:sz w:val="24"/>
          <w:szCs w:val="24"/>
        </w:rPr>
        <w:t xml:space="preserve">функциями, так функцией </w:t>
      </w:r>
      <w:proofErr w:type="spellStart"/>
      <w:r w:rsidR="00A81351">
        <w:rPr>
          <w:rFonts w:ascii="Times New Roman" w:hAnsi="Times New Roman" w:cs="Times New Roman"/>
          <w:sz w:val="24"/>
          <w:szCs w:val="24"/>
        </w:rPr>
        <w:t>социетального</w:t>
      </w:r>
      <w:proofErr w:type="spellEnd"/>
      <w:r w:rsidR="00A81351">
        <w:rPr>
          <w:rFonts w:ascii="Times New Roman" w:hAnsi="Times New Roman" w:cs="Times New Roman"/>
          <w:sz w:val="24"/>
          <w:szCs w:val="24"/>
        </w:rPr>
        <w:t xml:space="preserve"> сообщества является интеграция, фидуциарной подсистемы – поддержание существующего в обществе культурного образца</w:t>
      </w:r>
      <w:r w:rsidR="00F66196">
        <w:rPr>
          <w:rFonts w:ascii="Times New Roman" w:hAnsi="Times New Roman" w:cs="Times New Roman"/>
          <w:sz w:val="24"/>
          <w:szCs w:val="24"/>
        </w:rPr>
        <w:t>, который, в свою очередь являе</w:t>
      </w:r>
      <w:r w:rsidR="00867183">
        <w:rPr>
          <w:rFonts w:ascii="Times New Roman" w:hAnsi="Times New Roman" w:cs="Times New Roman"/>
          <w:sz w:val="24"/>
          <w:szCs w:val="24"/>
        </w:rPr>
        <w:t>тся базисом и предпосылкой интеграции</w:t>
      </w:r>
      <w:r w:rsidR="00A81351">
        <w:rPr>
          <w:rFonts w:ascii="Times New Roman" w:hAnsi="Times New Roman" w:cs="Times New Roman"/>
          <w:sz w:val="24"/>
          <w:szCs w:val="24"/>
        </w:rPr>
        <w:t>, политическо</w:t>
      </w:r>
      <w:r w:rsidR="00DF4FE0">
        <w:rPr>
          <w:rFonts w:ascii="Times New Roman" w:hAnsi="Times New Roman" w:cs="Times New Roman"/>
          <w:sz w:val="24"/>
          <w:szCs w:val="24"/>
        </w:rPr>
        <w:t>й подсистемы –</w:t>
      </w:r>
      <w:r w:rsidR="00A81351">
        <w:rPr>
          <w:rFonts w:ascii="Times New Roman" w:hAnsi="Times New Roman" w:cs="Times New Roman"/>
          <w:sz w:val="24"/>
          <w:szCs w:val="24"/>
        </w:rPr>
        <w:t xml:space="preserve"> </w:t>
      </w:r>
      <w:proofErr w:type="spellStart"/>
      <w:r w:rsidR="00A81351">
        <w:rPr>
          <w:rFonts w:ascii="Times New Roman" w:hAnsi="Times New Roman" w:cs="Times New Roman"/>
          <w:sz w:val="24"/>
          <w:szCs w:val="24"/>
        </w:rPr>
        <w:t>целедостижение</w:t>
      </w:r>
      <w:proofErr w:type="spellEnd"/>
      <w:r w:rsidR="00A81351">
        <w:rPr>
          <w:rFonts w:ascii="Times New Roman" w:hAnsi="Times New Roman" w:cs="Times New Roman"/>
          <w:sz w:val="24"/>
          <w:szCs w:val="24"/>
        </w:rPr>
        <w:t xml:space="preserve">, экономической – </w:t>
      </w:r>
      <w:r w:rsidR="00F66196">
        <w:rPr>
          <w:rFonts w:ascii="Times New Roman" w:hAnsi="Times New Roman" w:cs="Times New Roman"/>
          <w:sz w:val="24"/>
          <w:szCs w:val="24"/>
        </w:rPr>
        <w:t xml:space="preserve">через </w:t>
      </w:r>
      <w:r w:rsidR="00A81351">
        <w:rPr>
          <w:rFonts w:ascii="Times New Roman" w:hAnsi="Times New Roman" w:cs="Times New Roman"/>
          <w:sz w:val="24"/>
          <w:szCs w:val="24"/>
        </w:rPr>
        <w:t>роли, вып</w:t>
      </w:r>
      <w:r w:rsidR="00DF4FE0">
        <w:rPr>
          <w:rFonts w:ascii="Times New Roman" w:hAnsi="Times New Roman" w:cs="Times New Roman"/>
          <w:sz w:val="24"/>
          <w:szCs w:val="24"/>
        </w:rPr>
        <w:t>олняемые индивидами в обществе, адаптивная функция.</w:t>
      </w:r>
      <w:r w:rsidR="00867183">
        <w:rPr>
          <w:rFonts w:ascii="Times New Roman" w:hAnsi="Times New Roman" w:cs="Times New Roman"/>
          <w:sz w:val="24"/>
          <w:szCs w:val="24"/>
        </w:rPr>
        <w:t xml:space="preserve"> Все данные функции напрямую или косвенно связанны с интеграционными процессами в обществе, благодаря данным функция</w:t>
      </w:r>
      <w:r w:rsidR="00F66196">
        <w:rPr>
          <w:rFonts w:ascii="Times New Roman" w:hAnsi="Times New Roman" w:cs="Times New Roman"/>
          <w:sz w:val="24"/>
          <w:szCs w:val="24"/>
        </w:rPr>
        <w:t>м</w:t>
      </w:r>
      <w:r w:rsidR="007B567C">
        <w:rPr>
          <w:rFonts w:ascii="Times New Roman" w:hAnsi="Times New Roman" w:cs="Times New Roman"/>
          <w:sz w:val="24"/>
          <w:szCs w:val="24"/>
        </w:rPr>
        <w:t xml:space="preserve"> происходит интеграция</w:t>
      </w:r>
      <w:r w:rsidR="00867183">
        <w:rPr>
          <w:rFonts w:ascii="Times New Roman" w:hAnsi="Times New Roman" w:cs="Times New Roman"/>
          <w:sz w:val="24"/>
          <w:szCs w:val="24"/>
        </w:rPr>
        <w:t>.</w:t>
      </w:r>
      <w:r w:rsidR="00923C4E" w:rsidRPr="00923C4E">
        <w:rPr>
          <w:rFonts w:ascii="Times New Roman" w:hAnsi="Times New Roman" w:cs="Times New Roman"/>
          <w:color w:val="FF0000"/>
          <w:sz w:val="24"/>
          <w:szCs w:val="24"/>
        </w:rPr>
        <w:t xml:space="preserve"> </w:t>
      </w:r>
      <w:r w:rsidR="00991B75">
        <w:rPr>
          <w:rFonts w:ascii="Times New Roman" w:hAnsi="Times New Roman" w:cs="Times New Roman"/>
          <w:sz w:val="24"/>
          <w:szCs w:val="24"/>
        </w:rPr>
        <w:t xml:space="preserve">Каждая из данных функций необходима для успешного функционирования общества. </w:t>
      </w:r>
      <w:r w:rsidR="00073F3A">
        <w:rPr>
          <w:rFonts w:ascii="Times New Roman" w:hAnsi="Times New Roman" w:cs="Times New Roman"/>
          <w:sz w:val="24"/>
          <w:szCs w:val="24"/>
        </w:rPr>
        <w:t xml:space="preserve">Также необходимо существование четырех подсистем в обществе, которые и являются </w:t>
      </w:r>
      <w:r w:rsidR="00D54B81">
        <w:rPr>
          <w:rFonts w:ascii="Times New Roman" w:hAnsi="Times New Roman" w:cs="Times New Roman"/>
          <w:sz w:val="24"/>
          <w:szCs w:val="24"/>
        </w:rPr>
        <w:t xml:space="preserve">производителями необходимых для эффективного функционирования общества функций. </w:t>
      </w:r>
      <w:r w:rsidR="00766FCD">
        <w:rPr>
          <w:rFonts w:ascii="Times New Roman" w:hAnsi="Times New Roman" w:cs="Times New Roman"/>
          <w:sz w:val="24"/>
          <w:szCs w:val="24"/>
        </w:rPr>
        <w:t>Из общепризнанных норм (право) и ценностей (культурный образец) вытекают общие цели (</w:t>
      </w:r>
      <w:proofErr w:type="spellStart"/>
      <w:r w:rsidR="00766FCD">
        <w:rPr>
          <w:rFonts w:ascii="Times New Roman" w:hAnsi="Times New Roman" w:cs="Times New Roman"/>
          <w:sz w:val="24"/>
          <w:szCs w:val="24"/>
        </w:rPr>
        <w:t>целедостижение</w:t>
      </w:r>
      <w:proofErr w:type="spellEnd"/>
      <w:r w:rsidR="00766FCD">
        <w:rPr>
          <w:rFonts w:ascii="Times New Roman" w:hAnsi="Times New Roman" w:cs="Times New Roman"/>
          <w:sz w:val="24"/>
          <w:szCs w:val="24"/>
        </w:rPr>
        <w:t>), которые определяют направление движений в конкретных ситуациях (роли).</w:t>
      </w:r>
      <w:r w:rsidR="00867183">
        <w:rPr>
          <w:rFonts w:ascii="Times New Roman" w:hAnsi="Times New Roman" w:cs="Times New Roman"/>
          <w:sz w:val="24"/>
          <w:szCs w:val="24"/>
        </w:rPr>
        <w:t xml:space="preserve"> Другими словами</w:t>
      </w:r>
      <w:r w:rsidR="007B567C">
        <w:rPr>
          <w:rFonts w:ascii="Times New Roman" w:hAnsi="Times New Roman" w:cs="Times New Roman"/>
          <w:sz w:val="24"/>
          <w:szCs w:val="24"/>
        </w:rPr>
        <w:t>,</w:t>
      </w:r>
      <w:r w:rsidR="00867183">
        <w:rPr>
          <w:rFonts w:ascii="Times New Roman" w:hAnsi="Times New Roman" w:cs="Times New Roman"/>
          <w:sz w:val="24"/>
          <w:szCs w:val="24"/>
        </w:rPr>
        <w:t xml:space="preserve"> через нормы и ценности в обществе у индивидов генерируется их целеполагания</w:t>
      </w:r>
      <w:r w:rsidR="009F1627">
        <w:rPr>
          <w:rFonts w:ascii="Times New Roman" w:hAnsi="Times New Roman" w:cs="Times New Roman"/>
          <w:sz w:val="24"/>
          <w:szCs w:val="24"/>
        </w:rPr>
        <w:t>, а достига</w:t>
      </w:r>
      <w:r w:rsidR="007B567C">
        <w:rPr>
          <w:rFonts w:ascii="Times New Roman" w:hAnsi="Times New Roman" w:cs="Times New Roman"/>
          <w:sz w:val="24"/>
          <w:szCs w:val="24"/>
        </w:rPr>
        <w:t>ют данные цели индивиды</w:t>
      </w:r>
      <w:r w:rsidR="009F1627">
        <w:rPr>
          <w:rFonts w:ascii="Times New Roman" w:hAnsi="Times New Roman" w:cs="Times New Roman"/>
          <w:sz w:val="24"/>
          <w:szCs w:val="24"/>
        </w:rPr>
        <w:t xml:space="preserve"> через те социальные роли, которые предписаны конкретным обществом. Важно отметить, что сама интеграция может существовать на любом  вышеуказанном этапе. Интеграция может быть как нормой или </w:t>
      </w:r>
      <w:r w:rsidR="007B567C">
        <w:rPr>
          <w:rFonts w:ascii="Times New Roman" w:hAnsi="Times New Roman" w:cs="Times New Roman"/>
          <w:sz w:val="24"/>
          <w:szCs w:val="24"/>
        </w:rPr>
        <w:t xml:space="preserve">как </w:t>
      </w:r>
      <w:r w:rsidR="009F1627">
        <w:rPr>
          <w:rFonts w:ascii="Times New Roman" w:hAnsi="Times New Roman" w:cs="Times New Roman"/>
          <w:sz w:val="24"/>
          <w:szCs w:val="24"/>
        </w:rPr>
        <w:t xml:space="preserve">культурный образец (например, социальная мобильность студентов в университете, как элемент интеграции), а может быть целью и определенной социальной ролью (например, роль мигранта).  </w:t>
      </w:r>
      <w:r w:rsidR="00867183">
        <w:rPr>
          <w:rFonts w:ascii="Times New Roman" w:hAnsi="Times New Roman" w:cs="Times New Roman"/>
          <w:sz w:val="24"/>
          <w:szCs w:val="24"/>
        </w:rPr>
        <w:t xml:space="preserve">   </w:t>
      </w:r>
      <w:r w:rsidR="00923C4E">
        <w:rPr>
          <w:rFonts w:ascii="Times New Roman" w:hAnsi="Times New Roman" w:cs="Times New Roman"/>
          <w:sz w:val="24"/>
          <w:szCs w:val="24"/>
        </w:rPr>
        <w:t xml:space="preserve"> </w:t>
      </w:r>
    </w:p>
    <w:p w:rsidR="00B82879" w:rsidRPr="00666324" w:rsidRDefault="00142308" w:rsidP="00C573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Помимо этого, Т. </w:t>
      </w:r>
      <w:proofErr w:type="spellStart"/>
      <w:r>
        <w:rPr>
          <w:rFonts w:ascii="Times New Roman" w:hAnsi="Times New Roman" w:cs="Times New Roman"/>
          <w:sz w:val="24"/>
          <w:szCs w:val="24"/>
        </w:rPr>
        <w:t>Парсонс</w:t>
      </w:r>
      <w:proofErr w:type="spellEnd"/>
      <w:r>
        <w:rPr>
          <w:rFonts w:ascii="Times New Roman" w:hAnsi="Times New Roman" w:cs="Times New Roman"/>
          <w:sz w:val="24"/>
          <w:szCs w:val="24"/>
        </w:rPr>
        <w:t xml:space="preserve"> утверждает о важности консенсуса в обществе. </w:t>
      </w:r>
      <w:r w:rsidR="00991B75">
        <w:rPr>
          <w:rFonts w:ascii="Times New Roman" w:hAnsi="Times New Roman" w:cs="Times New Roman"/>
          <w:sz w:val="24"/>
          <w:szCs w:val="24"/>
        </w:rPr>
        <w:t xml:space="preserve"> </w:t>
      </w:r>
      <w:r>
        <w:rPr>
          <w:rFonts w:ascii="Times New Roman" w:hAnsi="Times New Roman" w:cs="Times New Roman"/>
          <w:sz w:val="24"/>
          <w:szCs w:val="24"/>
        </w:rPr>
        <w:t>Консенсус, по его мнению, является важнейшей общес</w:t>
      </w:r>
      <w:r w:rsidR="002E2319">
        <w:rPr>
          <w:rFonts w:ascii="Times New Roman" w:hAnsi="Times New Roman" w:cs="Times New Roman"/>
          <w:sz w:val="24"/>
          <w:szCs w:val="24"/>
        </w:rPr>
        <w:t xml:space="preserve">твенной ценностью. </w:t>
      </w:r>
      <w:r w:rsidR="002E2319" w:rsidRPr="004933FA">
        <w:rPr>
          <w:rFonts w:ascii="Times New Roman" w:hAnsi="Times New Roman" w:cs="Times New Roman"/>
          <w:sz w:val="24"/>
          <w:szCs w:val="24"/>
        </w:rPr>
        <w:t>Однако,</w:t>
      </w:r>
      <w:r w:rsidR="002E2319">
        <w:rPr>
          <w:rFonts w:ascii="Times New Roman" w:hAnsi="Times New Roman" w:cs="Times New Roman"/>
          <w:sz w:val="24"/>
          <w:szCs w:val="24"/>
        </w:rPr>
        <w:t xml:space="preserve"> консе</w:t>
      </w:r>
      <w:r>
        <w:rPr>
          <w:rFonts w:ascii="Times New Roman" w:hAnsi="Times New Roman" w:cs="Times New Roman"/>
          <w:sz w:val="24"/>
          <w:szCs w:val="24"/>
        </w:rPr>
        <w:t>нсус и стабильность в обществе никогда не н</w:t>
      </w:r>
      <w:r w:rsidR="002E2319">
        <w:rPr>
          <w:rFonts w:ascii="Times New Roman" w:hAnsi="Times New Roman" w:cs="Times New Roman"/>
          <w:sz w:val="24"/>
          <w:szCs w:val="24"/>
        </w:rPr>
        <w:t>аходятся в идеальном равновесии,</w:t>
      </w:r>
      <w:r w:rsidR="004933FA">
        <w:rPr>
          <w:rFonts w:ascii="Times New Roman" w:hAnsi="Times New Roman" w:cs="Times New Roman"/>
          <w:sz w:val="24"/>
          <w:szCs w:val="24"/>
        </w:rPr>
        <w:t xml:space="preserve"> хотя</w:t>
      </w:r>
      <w:r w:rsidR="002E2319">
        <w:rPr>
          <w:rFonts w:ascii="Times New Roman" w:hAnsi="Times New Roman" w:cs="Times New Roman"/>
          <w:sz w:val="24"/>
          <w:szCs w:val="24"/>
        </w:rPr>
        <w:t xml:space="preserve"> все же определенное равновесие необходимо для эффективного функционирования </w:t>
      </w:r>
      <w:r w:rsidR="00B155FE">
        <w:rPr>
          <w:rFonts w:ascii="Times New Roman" w:hAnsi="Times New Roman" w:cs="Times New Roman"/>
          <w:sz w:val="24"/>
          <w:szCs w:val="24"/>
        </w:rPr>
        <w:t xml:space="preserve">и жизнеспособности </w:t>
      </w:r>
      <w:r w:rsidR="002E2319">
        <w:rPr>
          <w:rFonts w:ascii="Times New Roman" w:hAnsi="Times New Roman" w:cs="Times New Roman"/>
          <w:sz w:val="24"/>
          <w:szCs w:val="24"/>
        </w:rPr>
        <w:t xml:space="preserve">социальной системы. </w:t>
      </w:r>
      <w:r w:rsidR="00B155FE">
        <w:rPr>
          <w:rFonts w:ascii="Times New Roman" w:hAnsi="Times New Roman" w:cs="Times New Roman"/>
          <w:sz w:val="24"/>
          <w:szCs w:val="24"/>
        </w:rPr>
        <w:t xml:space="preserve">Процесс изменения в обществе Т. </w:t>
      </w:r>
      <w:proofErr w:type="spellStart"/>
      <w:r w:rsidR="00B155FE">
        <w:rPr>
          <w:rFonts w:ascii="Times New Roman" w:hAnsi="Times New Roman" w:cs="Times New Roman"/>
          <w:sz w:val="24"/>
          <w:szCs w:val="24"/>
        </w:rPr>
        <w:t>Парс</w:t>
      </w:r>
      <w:r w:rsidR="00B5160C">
        <w:rPr>
          <w:rFonts w:ascii="Times New Roman" w:hAnsi="Times New Roman" w:cs="Times New Roman"/>
          <w:sz w:val="24"/>
          <w:szCs w:val="24"/>
        </w:rPr>
        <w:t>о</w:t>
      </w:r>
      <w:r w:rsidR="00B155FE">
        <w:rPr>
          <w:rFonts w:ascii="Times New Roman" w:hAnsi="Times New Roman" w:cs="Times New Roman"/>
          <w:sz w:val="24"/>
          <w:szCs w:val="24"/>
        </w:rPr>
        <w:t>нс</w:t>
      </w:r>
      <w:proofErr w:type="spellEnd"/>
      <w:r w:rsidR="00B155FE">
        <w:rPr>
          <w:rFonts w:ascii="Times New Roman" w:hAnsi="Times New Roman" w:cs="Times New Roman"/>
          <w:sz w:val="24"/>
          <w:szCs w:val="24"/>
        </w:rPr>
        <w:t xml:space="preserve"> рассматривает как «подвижное равновесие</w:t>
      </w:r>
      <w:r w:rsidR="00A41900">
        <w:rPr>
          <w:rFonts w:ascii="Times New Roman" w:hAnsi="Times New Roman" w:cs="Times New Roman"/>
          <w:sz w:val="24"/>
          <w:szCs w:val="24"/>
        </w:rPr>
        <w:t>», то есть</w:t>
      </w:r>
      <w:r w:rsidR="00BB76D6">
        <w:rPr>
          <w:rFonts w:ascii="Times New Roman" w:hAnsi="Times New Roman" w:cs="Times New Roman"/>
          <w:sz w:val="24"/>
          <w:szCs w:val="24"/>
        </w:rPr>
        <w:t>,</w:t>
      </w:r>
      <w:r w:rsidR="00A41900">
        <w:rPr>
          <w:rFonts w:ascii="Times New Roman" w:hAnsi="Times New Roman" w:cs="Times New Roman"/>
          <w:sz w:val="24"/>
          <w:szCs w:val="24"/>
        </w:rPr>
        <w:t xml:space="preserve"> согласно Т. </w:t>
      </w:r>
      <w:proofErr w:type="spellStart"/>
      <w:r w:rsidR="00A41900">
        <w:rPr>
          <w:rFonts w:ascii="Times New Roman" w:hAnsi="Times New Roman" w:cs="Times New Roman"/>
          <w:sz w:val="24"/>
          <w:szCs w:val="24"/>
        </w:rPr>
        <w:t>Парсонсу</w:t>
      </w:r>
      <w:proofErr w:type="spellEnd"/>
      <w:r w:rsidR="00A41900">
        <w:rPr>
          <w:rFonts w:ascii="Times New Roman" w:hAnsi="Times New Roman" w:cs="Times New Roman"/>
          <w:sz w:val="24"/>
          <w:szCs w:val="24"/>
        </w:rPr>
        <w:t xml:space="preserve"> </w:t>
      </w:r>
      <w:r w:rsidR="00A41900" w:rsidRPr="00A41900">
        <w:rPr>
          <w:rFonts w:ascii="Times New Roman" w:hAnsi="Times New Roman" w:cs="Times New Roman"/>
          <w:sz w:val="24"/>
          <w:szCs w:val="24"/>
        </w:rPr>
        <w:t>«</w:t>
      </w:r>
      <w:r w:rsidR="00A41900">
        <w:rPr>
          <w:rFonts w:ascii="Times New Roman" w:hAnsi="Times New Roman" w:cs="Times New Roman"/>
          <w:sz w:val="24"/>
          <w:szCs w:val="24"/>
        </w:rPr>
        <w:t xml:space="preserve"> </w:t>
      </w:r>
      <w:r w:rsidR="00A41900" w:rsidRPr="00A41900">
        <w:rPr>
          <w:rFonts w:ascii="Times New Roman" w:hAnsi="Times New Roman" w:cs="Times New Roman"/>
          <w:i/>
          <w:sz w:val="24"/>
          <w:szCs w:val="24"/>
        </w:rPr>
        <w:t>… н</w:t>
      </w:r>
      <w:r w:rsidR="00A41900" w:rsidRPr="00A41900">
        <w:rPr>
          <w:rFonts w:ascii="Times New Roman" w:hAnsi="Times New Roman" w:cs="Times New Roman"/>
          <w:i/>
          <w:color w:val="000000"/>
          <w:sz w:val="24"/>
          <w:szCs w:val="24"/>
          <w:shd w:val="clear" w:color="auto" w:fill="FFFFFF"/>
        </w:rPr>
        <w:t xml:space="preserve">ормы и ценности играют роль паттернов, которые для поддержания равновесия в социуме необходимо </w:t>
      </w:r>
      <w:proofErr w:type="spellStart"/>
      <w:r w:rsidR="00A41900" w:rsidRPr="00A41900">
        <w:rPr>
          <w:rFonts w:ascii="Times New Roman" w:hAnsi="Times New Roman" w:cs="Times New Roman"/>
          <w:i/>
          <w:color w:val="000000"/>
          <w:sz w:val="24"/>
          <w:szCs w:val="24"/>
          <w:shd w:val="clear" w:color="auto" w:fill="FFFFFF"/>
        </w:rPr>
        <w:t>интериоризировать</w:t>
      </w:r>
      <w:proofErr w:type="spellEnd"/>
      <w:r w:rsidR="00A41900" w:rsidRPr="00A41900">
        <w:rPr>
          <w:rFonts w:ascii="Times New Roman" w:hAnsi="Times New Roman" w:cs="Times New Roman"/>
          <w:i/>
          <w:color w:val="000000"/>
          <w:sz w:val="24"/>
          <w:szCs w:val="24"/>
          <w:shd w:val="clear" w:color="auto" w:fill="FFFFFF"/>
        </w:rPr>
        <w:t xml:space="preserve"> — включить во внутреннюю социальную структуру ценностных установок. Любой отклоняющийся от равновесной нормы процесс должен быть в таком случае нейтрализован посредством </w:t>
      </w:r>
      <w:proofErr w:type="spellStart"/>
      <w:r w:rsidR="00A41900" w:rsidRPr="00A41900">
        <w:rPr>
          <w:rFonts w:ascii="Times New Roman" w:hAnsi="Times New Roman" w:cs="Times New Roman"/>
          <w:i/>
          <w:color w:val="000000"/>
          <w:sz w:val="24"/>
          <w:szCs w:val="24"/>
          <w:shd w:val="clear" w:color="auto" w:fill="FFFFFF"/>
        </w:rPr>
        <w:t>саморегуляторных</w:t>
      </w:r>
      <w:proofErr w:type="spellEnd"/>
      <w:r w:rsidR="00A41900" w:rsidRPr="00A41900">
        <w:rPr>
          <w:rFonts w:ascii="Times New Roman" w:hAnsi="Times New Roman" w:cs="Times New Roman"/>
          <w:i/>
          <w:color w:val="000000"/>
          <w:sz w:val="24"/>
          <w:szCs w:val="24"/>
          <w:shd w:val="clear" w:color="auto" w:fill="FFFFFF"/>
        </w:rPr>
        <w:t xml:space="preserve"> механизмов самой системы</w:t>
      </w:r>
      <w:r w:rsidR="00A41900" w:rsidRPr="00A41900">
        <w:rPr>
          <w:rFonts w:ascii="Times New Roman" w:hAnsi="Times New Roman" w:cs="Times New Roman"/>
          <w:sz w:val="24"/>
          <w:szCs w:val="24"/>
        </w:rPr>
        <w:t>»</w:t>
      </w:r>
      <w:r w:rsidR="00A41900">
        <w:rPr>
          <w:rStyle w:val="a6"/>
          <w:rFonts w:ascii="Times New Roman" w:hAnsi="Times New Roman" w:cs="Times New Roman"/>
          <w:sz w:val="24"/>
          <w:szCs w:val="24"/>
        </w:rPr>
        <w:footnoteReference w:id="23"/>
      </w:r>
      <w:r w:rsidR="00A41900">
        <w:rPr>
          <w:rFonts w:ascii="Times New Roman" w:hAnsi="Times New Roman" w:cs="Times New Roman"/>
          <w:sz w:val="24"/>
          <w:szCs w:val="24"/>
        </w:rPr>
        <w:t>.</w:t>
      </w:r>
      <w:r w:rsidR="00B155FE" w:rsidRPr="00A41900">
        <w:rPr>
          <w:rFonts w:ascii="Times New Roman" w:hAnsi="Times New Roman" w:cs="Times New Roman"/>
          <w:sz w:val="24"/>
          <w:szCs w:val="24"/>
        </w:rPr>
        <w:t xml:space="preserve"> </w:t>
      </w:r>
      <w:r w:rsidR="00BB76D6">
        <w:rPr>
          <w:rFonts w:ascii="Times New Roman" w:hAnsi="Times New Roman" w:cs="Times New Roman"/>
          <w:sz w:val="24"/>
          <w:szCs w:val="24"/>
        </w:rPr>
        <w:t>Так, в случае</w:t>
      </w:r>
      <w:r w:rsidR="00B155FE">
        <w:rPr>
          <w:rFonts w:ascii="Times New Roman" w:hAnsi="Times New Roman" w:cs="Times New Roman"/>
          <w:sz w:val="24"/>
          <w:szCs w:val="24"/>
        </w:rPr>
        <w:t xml:space="preserve"> изменения</w:t>
      </w:r>
      <w:r w:rsidR="00BB76D6">
        <w:rPr>
          <w:rFonts w:ascii="Times New Roman" w:hAnsi="Times New Roman" w:cs="Times New Roman"/>
          <w:sz w:val="24"/>
          <w:szCs w:val="24"/>
        </w:rPr>
        <w:t xml:space="preserve"> социальных</w:t>
      </w:r>
      <w:r w:rsidR="00A41900">
        <w:rPr>
          <w:rFonts w:ascii="Times New Roman" w:hAnsi="Times New Roman" w:cs="Times New Roman"/>
          <w:sz w:val="24"/>
          <w:szCs w:val="24"/>
        </w:rPr>
        <w:t xml:space="preserve"> отношений</w:t>
      </w:r>
      <w:r w:rsidR="00BB76D6">
        <w:rPr>
          <w:rFonts w:ascii="Times New Roman" w:hAnsi="Times New Roman" w:cs="Times New Roman"/>
          <w:sz w:val="24"/>
          <w:szCs w:val="24"/>
        </w:rPr>
        <w:t>,</w:t>
      </w:r>
      <w:r w:rsidR="00A41900">
        <w:rPr>
          <w:rFonts w:ascii="Times New Roman" w:hAnsi="Times New Roman" w:cs="Times New Roman"/>
          <w:sz w:val="24"/>
          <w:szCs w:val="24"/>
        </w:rPr>
        <w:t xml:space="preserve"> проявляющихся в </w:t>
      </w:r>
      <w:r w:rsidR="00A41900">
        <w:rPr>
          <w:rFonts w:ascii="Times New Roman" w:hAnsi="Times New Roman" w:cs="Times New Roman"/>
          <w:sz w:val="24"/>
          <w:szCs w:val="24"/>
        </w:rPr>
        <w:lastRenderedPageBreak/>
        <w:t xml:space="preserve">ежедневных социальных практиках </w:t>
      </w:r>
      <w:r w:rsidR="00BB76D6" w:rsidRPr="00BB76D6">
        <w:rPr>
          <w:rFonts w:ascii="Times New Roman" w:hAnsi="Times New Roman" w:cs="Times New Roman"/>
          <w:color w:val="000000" w:themeColor="text1"/>
          <w:sz w:val="24"/>
          <w:szCs w:val="24"/>
        </w:rPr>
        <w:t>взаимодействия</w:t>
      </w:r>
      <w:r w:rsidR="00BB76D6">
        <w:rPr>
          <w:rFonts w:ascii="Times New Roman" w:hAnsi="Times New Roman" w:cs="Times New Roman"/>
          <w:sz w:val="24"/>
          <w:szCs w:val="24"/>
        </w:rPr>
        <w:t xml:space="preserve"> </w:t>
      </w:r>
      <w:r w:rsidR="00A41900">
        <w:rPr>
          <w:rFonts w:ascii="Times New Roman" w:hAnsi="Times New Roman" w:cs="Times New Roman"/>
          <w:sz w:val="24"/>
          <w:szCs w:val="24"/>
        </w:rPr>
        <w:t>индивидов, произойдет перемена</w:t>
      </w:r>
      <w:r w:rsidR="00B155FE">
        <w:rPr>
          <w:rFonts w:ascii="Times New Roman" w:hAnsi="Times New Roman" w:cs="Times New Roman"/>
          <w:sz w:val="24"/>
          <w:szCs w:val="24"/>
        </w:rPr>
        <w:t xml:space="preserve"> и в социальной системе</w:t>
      </w:r>
      <w:r w:rsidR="00EA4DDA">
        <w:rPr>
          <w:rFonts w:ascii="Times New Roman" w:hAnsi="Times New Roman" w:cs="Times New Roman"/>
          <w:sz w:val="24"/>
          <w:szCs w:val="24"/>
        </w:rPr>
        <w:t xml:space="preserve"> в целом</w:t>
      </w:r>
      <w:r w:rsidR="00B155FE">
        <w:rPr>
          <w:rFonts w:ascii="Times New Roman" w:hAnsi="Times New Roman" w:cs="Times New Roman"/>
          <w:sz w:val="24"/>
          <w:szCs w:val="24"/>
        </w:rPr>
        <w:t xml:space="preserve">. </w:t>
      </w:r>
      <w:r w:rsidR="00163FAD">
        <w:rPr>
          <w:rFonts w:ascii="Times New Roman" w:hAnsi="Times New Roman" w:cs="Times New Roman"/>
          <w:sz w:val="24"/>
          <w:szCs w:val="24"/>
        </w:rPr>
        <w:t xml:space="preserve">Важно отметить, что «подвижное равновесие» это процесс, который способен поглотить в себя не только определенные части, но также и общество в целом. </w:t>
      </w:r>
      <w:r w:rsidR="00A370B5">
        <w:rPr>
          <w:rFonts w:ascii="Times New Roman" w:hAnsi="Times New Roman" w:cs="Times New Roman"/>
          <w:sz w:val="24"/>
          <w:szCs w:val="24"/>
        </w:rPr>
        <w:t>Как о</w:t>
      </w:r>
      <w:r w:rsidR="00163926">
        <w:rPr>
          <w:rFonts w:ascii="Times New Roman" w:hAnsi="Times New Roman" w:cs="Times New Roman"/>
          <w:sz w:val="24"/>
          <w:szCs w:val="24"/>
        </w:rPr>
        <w:t>т</w:t>
      </w:r>
      <w:r w:rsidR="00A370B5">
        <w:rPr>
          <w:rFonts w:ascii="Times New Roman" w:hAnsi="Times New Roman" w:cs="Times New Roman"/>
          <w:sz w:val="24"/>
          <w:szCs w:val="24"/>
        </w:rPr>
        <w:t xml:space="preserve">мечает, Т. </w:t>
      </w:r>
      <w:proofErr w:type="spellStart"/>
      <w:r w:rsidR="00A370B5">
        <w:rPr>
          <w:rFonts w:ascii="Times New Roman" w:hAnsi="Times New Roman" w:cs="Times New Roman"/>
          <w:sz w:val="24"/>
          <w:szCs w:val="24"/>
        </w:rPr>
        <w:t>Парсонс</w:t>
      </w:r>
      <w:proofErr w:type="spellEnd"/>
      <w:r w:rsidR="00A370B5">
        <w:rPr>
          <w:rFonts w:ascii="Times New Roman" w:hAnsi="Times New Roman" w:cs="Times New Roman"/>
          <w:sz w:val="24"/>
          <w:szCs w:val="24"/>
        </w:rPr>
        <w:t>, в случае перемен</w:t>
      </w:r>
      <w:r w:rsidR="00676128">
        <w:rPr>
          <w:rFonts w:ascii="Times New Roman" w:hAnsi="Times New Roman" w:cs="Times New Roman"/>
          <w:sz w:val="24"/>
          <w:szCs w:val="24"/>
        </w:rPr>
        <w:t>, которые</w:t>
      </w:r>
      <w:r w:rsidR="00233229">
        <w:rPr>
          <w:rFonts w:ascii="Times New Roman" w:hAnsi="Times New Roman" w:cs="Times New Roman"/>
          <w:sz w:val="24"/>
          <w:szCs w:val="24"/>
        </w:rPr>
        <w:t>,</w:t>
      </w:r>
      <w:r w:rsidR="00676128">
        <w:rPr>
          <w:rFonts w:ascii="Times New Roman" w:hAnsi="Times New Roman" w:cs="Times New Roman"/>
          <w:sz w:val="24"/>
          <w:szCs w:val="24"/>
        </w:rPr>
        <w:t xml:space="preserve"> по его мнению</w:t>
      </w:r>
      <w:r w:rsidR="00233229">
        <w:rPr>
          <w:rFonts w:ascii="Times New Roman" w:hAnsi="Times New Roman" w:cs="Times New Roman"/>
          <w:sz w:val="24"/>
          <w:szCs w:val="24"/>
        </w:rPr>
        <w:t>,</w:t>
      </w:r>
      <w:r w:rsidR="00676128">
        <w:rPr>
          <w:rFonts w:ascii="Times New Roman" w:hAnsi="Times New Roman" w:cs="Times New Roman"/>
          <w:sz w:val="24"/>
          <w:szCs w:val="24"/>
        </w:rPr>
        <w:t xml:space="preserve"> приведут к «подвижному равновесию»</w:t>
      </w:r>
      <w:r w:rsidR="00A370B5">
        <w:rPr>
          <w:rFonts w:ascii="Times New Roman" w:hAnsi="Times New Roman" w:cs="Times New Roman"/>
          <w:sz w:val="24"/>
          <w:szCs w:val="24"/>
        </w:rPr>
        <w:t xml:space="preserve"> в обществе</w:t>
      </w:r>
      <w:r w:rsidR="00676128">
        <w:rPr>
          <w:rFonts w:ascii="Times New Roman" w:hAnsi="Times New Roman" w:cs="Times New Roman"/>
          <w:sz w:val="24"/>
          <w:szCs w:val="24"/>
        </w:rPr>
        <w:t>,</w:t>
      </w:r>
      <w:r w:rsidR="00A370B5">
        <w:rPr>
          <w:rFonts w:ascii="Times New Roman" w:hAnsi="Times New Roman" w:cs="Times New Roman"/>
          <w:sz w:val="24"/>
          <w:szCs w:val="24"/>
        </w:rPr>
        <w:t xml:space="preserve"> власть </w:t>
      </w:r>
      <w:r w:rsidR="00163926">
        <w:rPr>
          <w:rFonts w:ascii="Times New Roman" w:hAnsi="Times New Roman" w:cs="Times New Roman"/>
          <w:sz w:val="24"/>
          <w:szCs w:val="24"/>
        </w:rPr>
        <w:t xml:space="preserve">не </w:t>
      </w:r>
      <w:r w:rsidR="00F80FFA">
        <w:rPr>
          <w:rFonts w:ascii="Times New Roman" w:hAnsi="Times New Roman" w:cs="Times New Roman"/>
          <w:sz w:val="24"/>
          <w:szCs w:val="24"/>
        </w:rPr>
        <w:t xml:space="preserve">сможет стать </w:t>
      </w:r>
      <w:r w:rsidR="00163926">
        <w:rPr>
          <w:rFonts w:ascii="Times New Roman" w:hAnsi="Times New Roman" w:cs="Times New Roman"/>
          <w:sz w:val="24"/>
          <w:szCs w:val="24"/>
        </w:rPr>
        <w:t>главной силой, способной решить проблемы социальной системы.</w:t>
      </w:r>
      <w:r w:rsidR="0077481C">
        <w:rPr>
          <w:rFonts w:ascii="Times New Roman" w:hAnsi="Times New Roman" w:cs="Times New Roman"/>
          <w:sz w:val="24"/>
          <w:szCs w:val="24"/>
        </w:rPr>
        <w:t xml:space="preserve"> Данным тезисом</w:t>
      </w:r>
      <w:r w:rsidR="00EA4DDA">
        <w:rPr>
          <w:rFonts w:ascii="Times New Roman" w:hAnsi="Times New Roman" w:cs="Times New Roman"/>
          <w:sz w:val="24"/>
          <w:szCs w:val="24"/>
        </w:rPr>
        <w:t xml:space="preserve"> Т. </w:t>
      </w:r>
      <w:proofErr w:type="spellStart"/>
      <w:r w:rsidR="00EA4DDA">
        <w:rPr>
          <w:rFonts w:ascii="Times New Roman" w:hAnsi="Times New Roman" w:cs="Times New Roman"/>
          <w:sz w:val="24"/>
          <w:szCs w:val="24"/>
        </w:rPr>
        <w:t>Парсонс</w:t>
      </w:r>
      <w:proofErr w:type="spellEnd"/>
      <w:r w:rsidR="00EA4DDA">
        <w:rPr>
          <w:rFonts w:ascii="Times New Roman" w:hAnsi="Times New Roman" w:cs="Times New Roman"/>
          <w:sz w:val="24"/>
          <w:szCs w:val="24"/>
        </w:rPr>
        <w:t xml:space="preserve"> критику</w:t>
      </w:r>
      <w:r w:rsidR="00B82879">
        <w:rPr>
          <w:rFonts w:ascii="Times New Roman" w:hAnsi="Times New Roman" w:cs="Times New Roman"/>
          <w:sz w:val="24"/>
          <w:szCs w:val="24"/>
        </w:rPr>
        <w:t>ет позицию</w:t>
      </w:r>
      <w:r w:rsidR="00EA4DDA">
        <w:rPr>
          <w:rFonts w:ascii="Times New Roman" w:hAnsi="Times New Roman" w:cs="Times New Roman"/>
          <w:sz w:val="24"/>
          <w:szCs w:val="24"/>
        </w:rPr>
        <w:t xml:space="preserve"> К. Маркса, который считал, что « … </w:t>
      </w:r>
      <w:r w:rsidR="00EA4DDA" w:rsidRPr="00EA4DDA">
        <w:rPr>
          <w:rFonts w:ascii="Times New Roman" w:hAnsi="Times New Roman" w:cs="Times New Roman"/>
          <w:i/>
          <w:sz w:val="24"/>
          <w:szCs w:val="24"/>
        </w:rPr>
        <w:t xml:space="preserve">главным фактором общественного развития рассматривалась политическая борьба, а </w:t>
      </w:r>
      <w:r w:rsidR="00BB76D6">
        <w:rPr>
          <w:rFonts w:ascii="Times New Roman" w:hAnsi="Times New Roman" w:cs="Times New Roman"/>
          <w:i/>
          <w:sz w:val="24"/>
          <w:szCs w:val="24"/>
        </w:rPr>
        <w:t xml:space="preserve">для </w:t>
      </w:r>
      <w:r w:rsidR="00EA4DDA" w:rsidRPr="00EA4DDA">
        <w:rPr>
          <w:rFonts w:ascii="Times New Roman" w:hAnsi="Times New Roman" w:cs="Times New Roman"/>
          <w:i/>
          <w:sz w:val="24"/>
          <w:szCs w:val="24"/>
        </w:rPr>
        <w:t>поддержания порядка – власть или навязанные ею санкции</w:t>
      </w:r>
      <w:r w:rsidR="00EA4DDA" w:rsidRPr="00EA4DDA">
        <w:rPr>
          <w:rFonts w:ascii="Times New Roman" w:hAnsi="Times New Roman" w:cs="Times New Roman"/>
          <w:sz w:val="24"/>
          <w:szCs w:val="24"/>
        </w:rPr>
        <w:t>»</w:t>
      </w:r>
      <w:r w:rsidR="00EA4DDA">
        <w:rPr>
          <w:rStyle w:val="a6"/>
          <w:rFonts w:ascii="Times New Roman" w:hAnsi="Times New Roman" w:cs="Times New Roman"/>
          <w:sz w:val="24"/>
          <w:szCs w:val="24"/>
        </w:rPr>
        <w:footnoteReference w:id="24"/>
      </w:r>
      <w:r w:rsidR="00EA4DDA">
        <w:rPr>
          <w:rFonts w:ascii="Times New Roman" w:hAnsi="Times New Roman" w:cs="Times New Roman"/>
          <w:sz w:val="24"/>
          <w:szCs w:val="24"/>
        </w:rPr>
        <w:t>.</w:t>
      </w:r>
      <w:r w:rsidR="00163926" w:rsidRPr="00EA4DDA">
        <w:rPr>
          <w:rFonts w:ascii="Times New Roman" w:hAnsi="Times New Roman" w:cs="Times New Roman"/>
          <w:sz w:val="24"/>
          <w:szCs w:val="24"/>
        </w:rPr>
        <w:t xml:space="preserve"> </w:t>
      </w:r>
      <w:r w:rsidR="00163926">
        <w:rPr>
          <w:rFonts w:ascii="Times New Roman" w:hAnsi="Times New Roman" w:cs="Times New Roman"/>
          <w:sz w:val="24"/>
          <w:szCs w:val="24"/>
        </w:rPr>
        <w:t>Применение силы со стороны властей  будет способствовать решению проблемы на кратковременный срок. В долгосрочной перспективе ставка на власть может лишь усугубить положение дел и привести к еще большим проблемам взаи</w:t>
      </w:r>
      <w:r w:rsidR="00FB715E">
        <w:rPr>
          <w:rFonts w:ascii="Times New Roman" w:hAnsi="Times New Roman" w:cs="Times New Roman"/>
          <w:sz w:val="24"/>
          <w:szCs w:val="24"/>
        </w:rPr>
        <w:t xml:space="preserve">модействия подсистем общества. </w:t>
      </w:r>
      <w:r w:rsidR="003D268A" w:rsidRPr="00EA4DDA">
        <w:rPr>
          <w:rFonts w:ascii="Times New Roman" w:hAnsi="Times New Roman" w:cs="Times New Roman"/>
          <w:sz w:val="24"/>
          <w:szCs w:val="24"/>
        </w:rPr>
        <w:t>Насилие</w:t>
      </w:r>
      <w:r w:rsidR="003D268A" w:rsidRPr="00FB715E">
        <w:rPr>
          <w:rFonts w:ascii="Times New Roman" w:hAnsi="Times New Roman" w:cs="Times New Roman"/>
          <w:color w:val="FF0000"/>
          <w:sz w:val="24"/>
          <w:szCs w:val="24"/>
        </w:rPr>
        <w:t xml:space="preserve"> </w:t>
      </w:r>
      <w:r w:rsidR="003D268A">
        <w:rPr>
          <w:rFonts w:ascii="Times New Roman" w:hAnsi="Times New Roman" w:cs="Times New Roman"/>
          <w:sz w:val="24"/>
          <w:szCs w:val="24"/>
        </w:rPr>
        <w:t>способно вызвать мотивационные и ценностные разногласия, что в дальнейшем может привести к дезинтеграции общества.</w:t>
      </w:r>
      <w:r w:rsidR="005B0CED">
        <w:rPr>
          <w:rFonts w:ascii="Times New Roman" w:hAnsi="Times New Roman" w:cs="Times New Roman"/>
          <w:sz w:val="24"/>
          <w:szCs w:val="24"/>
        </w:rPr>
        <w:t xml:space="preserve"> В качестве альтернативы власти</w:t>
      </w:r>
      <w:r w:rsidR="00BB76D6">
        <w:rPr>
          <w:rFonts w:ascii="Times New Roman" w:hAnsi="Times New Roman" w:cs="Times New Roman"/>
          <w:sz w:val="24"/>
          <w:szCs w:val="24"/>
        </w:rPr>
        <w:t>,</w:t>
      </w:r>
      <w:r w:rsidR="005B0CED">
        <w:rPr>
          <w:rFonts w:ascii="Times New Roman" w:hAnsi="Times New Roman" w:cs="Times New Roman"/>
          <w:sz w:val="24"/>
          <w:szCs w:val="24"/>
        </w:rPr>
        <w:t xml:space="preserve"> как средства поддержания общественного порядка, Т. </w:t>
      </w:r>
      <w:proofErr w:type="spellStart"/>
      <w:r w:rsidR="005B0CED">
        <w:rPr>
          <w:rFonts w:ascii="Times New Roman" w:hAnsi="Times New Roman" w:cs="Times New Roman"/>
          <w:sz w:val="24"/>
          <w:szCs w:val="24"/>
        </w:rPr>
        <w:t>Парсонс</w:t>
      </w:r>
      <w:proofErr w:type="spellEnd"/>
      <w:r w:rsidR="005B0CED">
        <w:rPr>
          <w:rFonts w:ascii="Times New Roman" w:hAnsi="Times New Roman" w:cs="Times New Roman"/>
          <w:sz w:val="24"/>
          <w:szCs w:val="24"/>
        </w:rPr>
        <w:t xml:space="preserve"> отмечает иные факторы. Для поддержания порядка в обществе, по его мнению, необходимо следующее, утвердить такое </w:t>
      </w:r>
      <w:proofErr w:type="spellStart"/>
      <w:r w:rsidR="005B0CED">
        <w:rPr>
          <w:rFonts w:ascii="Times New Roman" w:hAnsi="Times New Roman" w:cs="Times New Roman"/>
          <w:sz w:val="24"/>
          <w:szCs w:val="24"/>
        </w:rPr>
        <w:t>социе</w:t>
      </w:r>
      <w:r w:rsidR="008D3105">
        <w:rPr>
          <w:rFonts w:ascii="Times New Roman" w:hAnsi="Times New Roman" w:cs="Times New Roman"/>
          <w:sz w:val="24"/>
          <w:szCs w:val="24"/>
        </w:rPr>
        <w:t>тальное</w:t>
      </w:r>
      <w:proofErr w:type="spellEnd"/>
      <w:r w:rsidR="008D3105">
        <w:rPr>
          <w:rFonts w:ascii="Times New Roman" w:hAnsi="Times New Roman" w:cs="Times New Roman"/>
          <w:sz w:val="24"/>
          <w:szCs w:val="24"/>
        </w:rPr>
        <w:t xml:space="preserve"> сообщество и фидуциарную подсистему</w:t>
      </w:r>
      <w:r w:rsidR="005B0CED">
        <w:rPr>
          <w:rFonts w:ascii="Times New Roman" w:hAnsi="Times New Roman" w:cs="Times New Roman"/>
          <w:sz w:val="24"/>
          <w:szCs w:val="24"/>
        </w:rPr>
        <w:t>, которые посредством норм и ценностей смогли бы о</w:t>
      </w:r>
      <w:r w:rsidR="008A355C">
        <w:rPr>
          <w:rFonts w:ascii="Times New Roman" w:hAnsi="Times New Roman" w:cs="Times New Roman"/>
          <w:sz w:val="24"/>
          <w:szCs w:val="24"/>
        </w:rPr>
        <w:t xml:space="preserve">беспечить взаимное сотрудничество людей на основе  согласованности их общих целей и потребностей. </w:t>
      </w:r>
    </w:p>
    <w:p w:rsidR="00A63CBB" w:rsidRDefault="00A63CBB" w:rsidP="00BE58DE">
      <w:pPr>
        <w:spacing w:after="0" w:line="360" w:lineRule="auto"/>
        <w:ind w:firstLine="709"/>
        <w:jc w:val="both"/>
        <w:rPr>
          <w:rStyle w:val="apple-converted-space"/>
          <w:color w:val="000000"/>
          <w:shd w:val="clear" w:color="auto" w:fill="FFFFFF"/>
        </w:rPr>
      </w:pPr>
      <w:r>
        <w:rPr>
          <w:rFonts w:ascii="Times New Roman" w:hAnsi="Times New Roman" w:cs="Times New Roman"/>
          <w:sz w:val="24"/>
          <w:szCs w:val="24"/>
        </w:rPr>
        <w:t>Однако, существует иная точка зрения, декларирующая интеграцию. З. Бауман называет интеграцию политически корректным именем для ассимиляции. Отметим, что под ассимиляцией в социальной системе в широком смысле подразумевается «</w:t>
      </w:r>
      <w:r>
        <w:rPr>
          <w:rFonts w:ascii="Times New Roman" w:hAnsi="Times New Roman" w:cs="Times New Roman"/>
          <w:i/>
          <w:sz w:val="24"/>
          <w:szCs w:val="24"/>
        </w:rPr>
        <w:t>поглощение одной культуры другой</w:t>
      </w:r>
      <w:r>
        <w:rPr>
          <w:rFonts w:ascii="Times New Roman" w:hAnsi="Times New Roman" w:cs="Times New Roman"/>
          <w:sz w:val="24"/>
          <w:szCs w:val="24"/>
        </w:rPr>
        <w:t>»</w:t>
      </w:r>
      <w:r>
        <w:rPr>
          <w:rStyle w:val="a6"/>
          <w:rFonts w:ascii="Times New Roman" w:hAnsi="Times New Roman" w:cs="Times New Roman"/>
          <w:sz w:val="24"/>
          <w:szCs w:val="24"/>
        </w:rPr>
        <w:footnoteReference w:id="25"/>
      </w:r>
      <w:r>
        <w:rPr>
          <w:rFonts w:ascii="Times New Roman" w:hAnsi="Times New Roman" w:cs="Times New Roman"/>
          <w:sz w:val="24"/>
          <w:szCs w:val="24"/>
        </w:rPr>
        <w:t xml:space="preserve">, что носит в большей степени принудительный характер.  З. Бауман утверждает, что современное </w:t>
      </w:r>
      <w:proofErr w:type="spellStart"/>
      <w:r>
        <w:rPr>
          <w:rFonts w:ascii="Times New Roman" w:hAnsi="Times New Roman" w:cs="Times New Roman"/>
          <w:sz w:val="24"/>
          <w:szCs w:val="24"/>
        </w:rPr>
        <w:t>постмодернистическое</w:t>
      </w:r>
      <w:proofErr w:type="spellEnd"/>
      <w:r>
        <w:rPr>
          <w:rFonts w:ascii="Times New Roman" w:hAnsi="Times New Roman" w:cs="Times New Roman"/>
          <w:sz w:val="24"/>
          <w:szCs w:val="24"/>
        </w:rPr>
        <w:t xml:space="preserve"> общество построено на принципах потребления, ввиду чего, интеграция как процесс достижения консенсуса в рамках социальной системы теряет свой смысл. «</w:t>
      </w:r>
      <w:r>
        <w:rPr>
          <w:rFonts w:ascii="Times New Roman" w:hAnsi="Times New Roman" w:cs="Times New Roman"/>
          <w:i/>
          <w:sz w:val="24"/>
          <w:szCs w:val="24"/>
        </w:rPr>
        <w:t>Социальная интеграция достигалась уже не согласием (</w:t>
      </w:r>
      <w:proofErr w:type="spellStart"/>
      <w:r>
        <w:rPr>
          <w:rFonts w:ascii="Times New Roman" w:hAnsi="Times New Roman" w:cs="Times New Roman"/>
          <w:i/>
          <w:sz w:val="24"/>
          <w:szCs w:val="24"/>
        </w:rPr>
        <w:t>consent</w:t>
      </w:r>
      <w:proofErr w:type="spellEnd"/>
      <w:r>
        <w:rPr>
          <w:rFonts w:ascii="Times New Roman" w:hAnsi="Times New Roman" w:cs="Times New Roman"/>
          <w:i/>
          <w:sz w:val="24"/>
          <w:szCs w:val="24"/>
        </w:rPr>
        <w:t>), а уступками (</w:t>
      </w:r>
      <w:proofErr w:type="spellStart"/>
      <w:r>
        <w:rPr>
          <w:rFonts w:ascii="Times New Roman" w:hAnsi="Times New Roman" w:cs="Times New Roman"/>
          <w:i/>
          <w:sz w:val="24"/>
          <w:szCs w:val="24"/>
        </w:rPr>
        <w:t>compliance</w:t>
      </w:r>
      <w:proofErr w:type="spellEnd"/>
      <w:r>
        <w:rPr>
          <w:rFonts w:ascii="Times New Roman" w:hAnsi="Times New Roman" w:cs="Times New Roman"/>
          <w:i/>
          <w:sz w:val="24"/>
          <w:szCs w:val="24"/>
        </w:rPr>
        <w:t>). Пусть люди возмущаются властью капитала, лишь бы ее не оспаривали. Стремления и надежды угнетенных теперь благополучно отводились (</w:t>
      </w:r>
      <w:proofErr w:type="spellStart"/>
      <w:r>
        <w:rPr>
          <w:rFonts w:ascii="Times New Roman" w:hAnsi="Times New Roman" w:cs="Times New Roman"/>
          <w:i/>
          <w:sz w:val="24"/>
          <w:szCs w:val="24"/>
        </w:rPr>
        <w:t>channeled</w:t>
      </w:r>
      <w:proofErr w:type="spellEnd"/>
      <w:r>
        <w:rPr>
          <w:rFonts w:ascii="Times New Roman" w:hAnsi="Times New Roman" w:cs="Times New Roman"/>
          <w:i/>
          <w:sz w:val="24"/>
          <w:szCs w:val="24"/>
        </w:rPr>
        <w:t>) от властной структуры к повышению их материальных стандартов</w:t>
      </w:r>
      <w:r>
        <w:rPr>
          <w:rFonts w:ascii="Times New Roman" w:hAnsi="Times New Roman" w:cs="Times New Roman"/>
          <w:sz w:val="24"/>
          <w:szCs w:val="24"/>
        </w:rPr>
        <w:t>»</w:t>
      </w:r>
      <w:r>
        <w:rPr>
          <w:rStyle w:val="a6"/>
          <w:rFonts w:ascii="Times New Roman" w:hAnsi="Times New Roman" w:cs="Times New Roman"/>
          <w:sz w:val="24"/>
          <w:szCs w:val="24"/>
        </w:rPr>
        <w:footnoteReference w:id="26"/>
      </w:r>
      <w:r>
        <w:rPr>
          <w:rFonts w:ascii="Times New Roman" w:hAnsi="Times New Roman" w:cs="Times New Roman"/>
          <w:sz w:val="24"/>
          <w:szCs w:val="24"/>
        </w:rPr>
        <w:t xml:space="preserve">. З. Бауман утверждает, что современное общество построено не на интеграционных процессах, а на принудительных, осуществляемых </w:t>
      </w:r>
      <w:r>
        <w:rPr>
          <w:rFonts w:ascii="Times New Roman" w:hAnsi="Times New Roman" w:cs="Times New Roman"/>
          <w:sz w:val="24"/>
          <w:szCs w:val="24"/>
        </w:rPr>
        <w:lastRenderedPageBreak/>
        <w:t xml:space="preserve">посредством «мягкой силы» в виде возможностей потребления. Как пишет З. Бауман </w:t>
      </w:r>
      <w:r>
        <w:rPr>
          <w:rFonts w:ascii="Times New Roman" w:hAnsi="Times New Roman" w:cs="Times New Roman"/>
          <w:i/>
          <w:color w:val="000000"/>
          <w:sz w:val="24"/>
          <w:szCs w:val="24"/>
          <w:shd w:val="clear" w:color="auto" w:fill="FFFFFF"/>
        </w:rPr>
        <w:t xml:space="preserve">«Зрелища пришли на место надзора, не утратив дисциплинирующей власти своего предшественника. Подчинение стандартам … теперь достигается посредством соблазна и искушения, а не принуждения, </w:t>
      </w:r>
      <w:r>
        <w:rPr>
          <w:rFonts w:ascii="Times New Roman" w:hAnsi="Times New Roman" w:cs="Times New Roman"/>
          <w:i/>
          <w:color w:val="000000"/>
          <w:sz w:val="24"/>
          <w:szCs w:val="24"/>
          <w:shd w:val="clear" w:color="auto" w:fill="FFFFFF"/>
        </w:rPr>
        <w:noBreakHyphen/>
        <w:t xml:space="preserve"> и проявляется в личине осуществления свободной воли, а не обнаруживается в форме внешней силы»</w:t>
      </w:r>
      <w:r>
        <w:rPr>
          <w:rStyle w:val="a6"/>
          <w:rFonts w:ascii="Times New Roman" w:hAnsi="Times New Roman" w:cs="Times New Roman"/>
          <w:i/>
          <w:sz w:val="24"/>
          <w:szCs w:val="24"/>
        </w:rPr>
        <w:footnoteReference w:id="27"/>
      </w:r>
      <w:r>
        <w:rPr>
          <w:rFonts w:ascii="Times New Roman" w:hAnsi="Times New Roman" w:cs="Times New Roman"/>
          <w:i/>
          <w:sz w:val="24"/>
          <w:szCs w:val="24"/>
        </w:rPr>
        <w:t>.</w:t>
      </w:r>
      <w:r>
        <w:rPr>
          <w:i/>
        </w:rPr>
        <w:t xml:space="preserve"> </w:t>
      </w:r>
      <w:r w:rsidRPr="00666324">
        <w:rPr>
          <w:rFonts w:ascii="Times New Roman" w:hAnsi="Times New Roman" w:cs="Times New Roman"/>
          <w:sz w:val="24"/>
          <w:szCs w:val="24"/>
        </w:rPr>
        <w:t xml:space="preserve">В данном случае, понятие интеграция можно соотнести с другим понятием, таким как ассимиляция, так </w:t>
      </w:r>
      <w:r w:rsidR="0098587D">
        <w:rPr>
          <w:rFonts w:ascii="Times New Roman" w:hAnsi="Times New Roman" w:cs="Times New Roman"/>
          <w:sz w:val="24"/>
          <w:szCs w:val="24"/>
        </w:rPr>
        <w:t>как</w:t>
      </w:r>
      <w:r w:rsidR="0098587D" w:rsidRPr="0098587D">
        <w:rPr>
          <w:rFonts w:ascii="Times New Roman" w:hAnsi="Times New Roman" w:cs="Times New Roman"/>
          <w:sz w:val="24"/>
          <w:szCs w:val="24"/>
        </w:rPr>
        <w:t xml:space="preserve"> </w:t>
      </w:r>
      <w:r w:rsidRPr="00666324">
        <w:rPr>
          <w:rFonts w:ascii="Times New Roman" w:hAnsi="Times New Roman" w:cs="Times New Roman"/>
          <w:sz w:val="24"/>
          <w:szCs w:val="24"/>
        </w:rPr>
        <w:t xml:space="preserve">несмотря на то, что человек свободен в своем выборе, все же на него оказывается давление посредством </w:t>
      </w:r>
      <w:r w:rsidRPr="00666324">
        <w:rPr>
          <w:rFonts w:ascii="Times New Roman" w:hAnsi="Times New Roman" w:cs="Times New Roman"/>
          <w:color w:val="000000"/>
          <w:sz w:val="24"/>
          <w:szCs w:val="24"/>
          <w:shd w:val="clear" w:color="auto" w:fill="FFFFFF"/>
        </w:rPr>
        <w:t xml:space="preserve">обольщения. В </w:t>
      </w:r>
      <w:proofErr w:type="spellStart"/>
      <w:r w:rsidRPr="00666324">
        <w:rPr>
          <w:rFonts w:ascii="Times New Roman" w:hAnsi="Times New Roman" w:cs="Times New Roman"/>
          <w:color w:val="000000"/>
          <w:sz w:val="24"/>
          <w:szCs w:val="24"/>
          <w:shd w:val="clear" w:color="auto" w:fill="FFFFFF"/>
        </w:rPr>
        <w:t>постмодернистическом</w:t>
      </w:r>
      <w:proofErr w:type="spellEnd"/>
      <w:r w:rsidRPr="00666324">
        <w:rPr>
          <w:rFonts w:ascii="Times New Roman" w:hAnsi="Times New Roman" w:cs="Times New Roman"/>
          <w:color w:val="000000"/>
          <w:sz w:val="24"/>
          <w:szCs w:val="24"/>
          <w:shd w:val="clear" w:color="auto" w:fill="FFFFFF"/>
        </w:rPr>
        <w:t xml:space="preserve"> обществе обольщение в качестве инструмента влияния на массовое сознание и поведение работает намного лучше, чем дубинка.</w:t>
      </w:r>
      <w:r w:rsidR="0098587D">
        <w:rPr>
          <w:rStyle w:val="apple-converted-space"/>
          <w:rFonts w:ascii="Times New Roman" w:hAnsi="Times New Roman" w:cs="Times New Roman"/>
          <w:color w:val="000000"/>
          <w:sz w:val="24"/>
          <w:szCs w:val="24"/>
          <w:shd w:val="clear" w:color="auto" w:fill="FFFFFF"/>
        </w:rPr>
        <w:t> Поэтому,</w:t>
      </w:r>
      <w:r w:rsidR="0098587D" w:rsidRPr="0098587D">
        <w:rPr>
          <w:rStyle w:val="apple-converted-space"/>
          <w:rFonts w:ascii="Times New Roman" w:hAnsi="Times New Roman" w:cs="Times New Roman"/>
          <w:color w:val="000000"/>
          <w:sz w:val="24"/>
          <w:szCs w:val="24"/>
          <w:shd w:val="clear" w:color="auto" w:fill="FFFFFF"/>
        </w:rPr>
        <w:t xml:space="preserve"> </w:t>
      </w:r>
      <w:r w:rsidRPr="00666324">
        <w:rPr>
          <w:rFonts w:ascii="Times New Roman" w:hAnsi="Times New Roman" w:cs="Times New Roman"/>
          <w:color w:val="000000"/>
          <w:sz w:val="24"/>
          <w:szCs w:val="24"/>
          <w:shd w:val="clear" w:color="auto" w:fill="FFFFFF"/>
        </w:rPr>
        <w:t xml:space="preserve">социальный порядок и контроль в эпоху </w:t>
      </w:r>
      <w:proofErr w:type="spellStart"/>
      <w:r w:rsidRPr="00666324">
        <w:rPr>
          <w:rFonts w:ascii="Times New Roman" w:hAnsi="Times New Roman" w:cs="Times New Roman"/>
          <w:color w:val="000000"/>
          <w:sz w:val="24"/>
          <w:szCs w:val="24"/>
          <w:shd w:val="clear" w:color="auto" w:fill="FFFFFF"/>
        </w:rPr>
        <w:t>постмодернистического</w:t>
      </w:r>
      <w:proofErr w:type="spellEnd"/>
      <w:r w:rsidRPr="00666324">
        <w:rPr>
          <w:rFonts w:ascii="Times New Roman" w:hAnsi="Times New Roman" w:cs="Times New Roman"/>
          <w:color w:val="000000"/>
          <w:sz w:val="24"/>
          <w:szCs w:val="24"/>
          <w:shd w:val="clear" w:color="auto" w:fill="FFFFFF"/>
        </w:rPr>
        <w:t xml:space="preserve"> общества никуда не исчезает.</w:t>
      </w:r>
    </w:p>
    <w:p w:rsidR="00A63CBB" w:rsidRDefault="00A63CBB" w:rsidP="00BE58DE">
      <w:pPr>
        <w:spacing w:after="0" w:line="360" w:lineRule="auto"/>
        <w:ind w:firstLine="709"/>
        <w:jc w:val="both"/>
        <w:rPr>
          <w:rFonts w:ascii="Times New Roman" w:hAnsi="Times New Roman" w:cs="Times New Roman"/>
          <w:b/>
          <w:sz w:val="24"/>
          <w:szCs w:val="24"/>
        </w:rPr>
      </w:pPr>
      <w:r>
        <w:rPr>
          <w:rStyle w:val="apple-converted-space"/>
          <w:rFonts w:ascii="Times New Roman" w:hAnsi="Times New Roman" w:cs="Times New Roman"/>
          <w:color w:val="000000"/>
          <w:sz w:val="24"/>
          <w:szCs w:val="24"/>
          <w:shd w:val="clear" w:color="auto" w:fill="FFFFFF"/>
        </w:rPr>
        <w:t xml:space="preserve">З. Бауман утверждает, что человек по-прежнему зависим от общества. Однако, в современном мире индивиды вступают  в </w:t>
      </w:r>
      <w:r>
        <w:rPr>
          <w:rFonts w:ascii="Times New Roman" w:hAnsi="Times New Roman" w:cs="Times New Roman"/>
          <w:color w:val="000000"/>
          <w:sz w:val="24"/>
          <w:szCs w:val="24"/>
          <w:shd w:val="clear" w:color="auto" w:fill="FFFFFF"/>
        </w:rPr>
        <w:t xml:space="preserve">многообразные, временные отношения, и такой же является их групповая принадлежность. Социальные роли индивидов З. Бауман уподобляет одежде с застежкой на молнии – эти «костюмы» легко можно снять и при необходимости столь же быстро снова надеть. Экстраполируя данные мысли на социальную систему, можно сказать, по мнению З. Баумана человек предпочитает не иметь столь стойких и длительных привязанностей в обществе, совокупность его непрекращающихся интерактивных контактов больше напоминает мир вещей одноразового использования. </w:t>
      </w:r>
    </w:p>
    <w:p w:rsidR="00A63CBB" w:rsidRDefault="00A63CBB" w:rsidP="00BE58DE">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w:t>
      </w:r>
      <w:proofErr w:type="spellStart"/>
      <w:r>
        <w:rPr>
          <w:rFonts w:ascii="Times New Roman" w:hAnsi="Times New Roman" w:cs="Times New Roman"/>
          <w:color w:val="000000"/>
          <w:sz w:val="24"/>
          <w:szCs w:val="24"/>
          <w:shd w:val="clear" w:color="auto" w:fill="FFFFFF"/>
        </w:rPr>
        <w:t>постмодернистическом</w:t>
      </w:r>
      <w:proofErr w:type="spellEnd"/>
      <w:r>
        <w:rPr>
          <w:rFonts w:ascii="Times New Roman" w:hAnsi="Times New Roman" w:cs="Times New Roman"/>
          <w:color w:val="000000"/>
          <w:sz w:val="24"/>
          <w:szCs w:val="24"/>
          <w:shd w:val="clear" w:color="auto" w:fill="FFFFFF"/>
        </w:rPr>
        <w:t xml:space="preserve"> обществе человек получил свободу, человеку приходится жить своим умом, самостоятельно принимать решения, без оглядки «на того дядю» (государство, начальство, вождь). Однако, как уже говорилось ранее, человек все же зависим от общества. Следовательно, индивиду необходима интеграция в социальную систему. Рассматривая интеграцию национальных меньшинств в то или иное общество следует процитировать слова З. Баумана, который говорил, что «</w:t>
      </w:r>
      <w:r>
        <w:rPr>
          <w:rFonts w:ascii="Times New Roman" w:hAnsi="Times New Roman" w:cs="Times New Roman"/>
          <w:i/>
          <w:sz w:val="24"/>
          <w:szCs w:val="24"/>
        </w:rPr>
        <w:t>По мере разрушения суверенитета государств под давлением глобализации и значительного снижения пороговых требований, позволяющих претендовать на самоопределение, поддерживавшиеся властями обязательная ассимиляция и инкорпорирование национальных меньшинств вкупе с уничтожением их самобытности … становятся невозможными; спорадические попытки прибегнуть к подобным мерам оказываются вопиюще неэффективными</w:t>
      </w:r>
      <w:r>
        <w:rPr>
          <w:rFonts w:ascii="Times New Roman" w:hAnsi="Times New Roman" w:cs="Times New Roman"/>
          <w:color w:val="000000"/>
          <w:sz w:val="24"/>
          <w:szCs w:val="24"/>
          <w:shd w:val="clear" w:color="auto" w:fill="FFFFFF"/>
        </w:rPr>
        <w:t>»</w:t>
      </w:r>
      <w:r>
        <w:rPr>
          <w:rStyle w:val="a6"/>
          <w:rFonts w:ascii="Times New Roman" w:hAnsi="Times New Roman" w:cs="Times New Roman"/>
          <w:color w:val="000000"/>
          <w:sz w:val="24"/>
          <w:szCs w:val="24"/>
          <w:shd w:val="clear" w:color="auto" w:fill="FFFFFF"/>
        </w:rPr>
        <w:footnoteReference w:id="28"/>
      </w:r>
      <w:r>
        <w:rPr>
          <w:rFonts w:ascii="Times New Roman" w:hAnsi="Times New Roman" w:cs="Times New Roman"/>
          <w:color w:val="000000"/>
          <w:sz w:val="24"/>
          <w:szCs w:val="24"/>
          <w:shd w:val="clear" w:color="auto" w:fill="FFFFFF"/>
        </w:rPr>
        <w:t xml:space="preserve">. Исходя из данный слов, следует сделать вывод, что З. Бауман отрицает ассимиляцию принудительного характера, осуществляемую </w:t>
      </w:r>
      <w:r>
        <w:rPr>
          <w:rFonts w:ascii="Times New Roman" w:hAnsi="Times New Roman" w:cs="Times New Roman"/>
          <w:color w:val="000000"/>
          <w:sz w:val="24"/>
          <w:szCs w:val="24"/>
          <w:shd w:val="clear" w:color="auto" w:fill="FFFFFF"/>
        </w:rPr>
        <w:lastRenderedPageBreak/>
        <w:t xml:space="preserve">государствами в современном мире. Однако, важно понимать, что, как уже говорилось выше, существуют стандарты, которых индивиды должны придерживаться, однако данные стандарты уже не носят принудительных характер, они выражаются латентно, поэтому индивид может и не ощущать осуществляемый над ним контроль.  </w:t>
      </w:r>
    </w:p>
    <w:p w:rsidR="00A63CBB" w:rsidRDefault="00A63CBB" w:rsidP="00BE58DE">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Таким образом, </w:t>
      </w:r>
      <w:proofErr w:type="spellStart"/>
      <w:r>
        <w:rPr>
          <w:rFonts w:ascii="Times New Roman" w:hAnsi="Times New Roman" w:cs="Times New Roman"/>
          <w:color w:val="000000"/>
          <w:sz w:val="24"/>
          <w:szCs w:val="24"/>
          <w:shd w:val="clear" w:color="auto" w:fill="FFFFFF"/>
        </w:rPr>
        <w:t>постмодернистическое</w:t>
      </w:r>
      <w:proofErr w:type="spellEnd"/>
      <w:r>
        <w:rPr>
          <w:rFonts w:ascii="Times New Roman" w:hAnsi="Times New Roman" w:cs="Times New Roman"/>
          <w:color w:val="000000"/>
          <w:sz w:val="24"/>
          <w:szCs w:val="24"/>
          <w:shd w:val="clear" w:color="auto" w:fill="FFFFFF"/>
        </w:rPr>
        <w:t xml:space="preserve"> общество по-прежнему подвержено контролю, однако данный контроль носит латентный характер. Следовательно, можно утверждать, что ассимиляция никуда не исчезла, а продолжает существовать. Несмотря на тот факт, что на сегодняшний день принято следовать политике интеграции для совмещения всех частей в единое целое, З. Бауман опровергает данный тезис, утверждая, что современное общество устроено на принципах удовлетворения потребностей индивидов. Удовлетворение потребностей индивидов влечет за собой их интеграцию (ассимиляцию). «</w:t>
      </w:r>
      <w:r>
        <w:rPr>
          <w:rFonts w:ascii="Times New Roman" w:hAnsi="Times New Roman" w:cs="Times New Roman"/>
          <w:i/>
          <w:sz w:val="24"/>
          <w:szCs w:val="24"/>
        </w:rPr>
        <w:t>Рыночная ориентация индивидов, стремящихся к удовлетворению своих постоянно растущих потребностей, — вот все, что требуется для социальной интеграции</w:t>
      </w:r>
      <w:r>
        <w:rPr>
          <w:rFonts w:ascii="Times New Roman" w:hAnsi="Times New Roman" w:cs="Times New Roman"/>
          <w:color w:val="000000"/>
          <w:sz w:val="24"/>
          <w:szCs w:val="24"/>
          <w:shd w:val="clear" w:color="auto" w:fill="FFFFFF"/>
        </w:rPr>
        <w:t>»</w:t>
      </w:r>
      <w:r>
        <w:rPr>
          <w:rStyle w:val="a6"/>
          <w:rFonts w:ascii="Times New Roman" w:hAnsi="Times New Roman" w:cs="Times New Roman"/>
          <w:color w:val="000000"/>
          <w:sz w:val="24"/>
          <w:szCs w:val="24"/>
          <w:shd w:val="clear" w:color="auto" w:fill="FFFFFF"/>
        </w:rPr>
        <w:footnoteReference w:id="29"/>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Следовательно, по его мнению, интеграция </w:t>
      </w:r>
      <w:r>
        <w:rPr>
          <w:rFonts w:ascii="Times New Roman" w:hAnsi="Times New Roman" w:cs="Times New Roman"/>
          <w:sz w:val="24"/>
          <w:szCs w:val="24"/>
        </w:rPr>
        <w:t xml:space="preserve">будет представлять собой растворение более «слабой» культуры в более «сильной» (то есть ассимиляция), так как одна из культур выступает как более «сильная» ввиду того, что на ее стороне находится политическая власть, способная создавать условия для растущих экономических потребностей у индивидов.  </w:t>
      </w:r>
    </w:p>
    <w:p w:rsidR="00C41685" w:rsidRPr="00D7713F" w:rsidRDefault="00B82879" w:rsidP="00A63CBB">
      <w:pPr>
        <w:spacing w:after="0"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В подтверждение </w:t>
      </w:r>
      <w:r w:rsidR="00A63CBB">
        <w:rPr>
          <w:rFonts w:ascii="Times New Roman" w:hAnsi="Times New Roman" w:cs="Times New Roman"/>
          <w:sz w:val="24"/>
          <w:szCs w:val="24"/>
        </w:rPr>
        <w:t xml:space="preserve">необходимости интеграционных процессов, следует сказать, что  в современном мире существует множество </w:t>
      </w:r>
      <w:r>
        <w:rPr>
          <w:rFonts w:ascii="Times New Roman" w:hAnsi="Times New Roman" w:cs="Times New Roman"/>
          <w:sz w:val="24"/>
          <w:szCs w:val="24"/>
        </w:rPr>
        <w:t>многонациональных стран</w:t>
      </w:r>
      <w:r w:rsidR="00A502DA">
        <w:rPr>
          <w:rFonts w:ascii="Times New Roman" w:hAnsi="Times New Roman" w:cs="Times New Roman"/>
          <w:sz w:val="24"/>
          <w:szCs w:val="24"/>
        </w:rPr>
        <w:t>. В связи с этим</w:t>
      </w:r>
      <w:r w:rsidR="00A63CBB">
        <w:rPr>
          <w:rFonts w:ascii="Times New Roman" w:hAnsi="Times New Roman" w:cs="Times New Roman"/>
          <w:sz w:val="24"/>
          <w:szCs w:val="24"/>
        </w:rPr>
        <w:t>,</w:t>
      </w:r>
      <w:r w:rsidR="00A502DA">
        <w:rPr>
          <w:rFonts w:ascii="Times New Roman" w:hAnsi="Times New Roman" w:cs="Times New Roman"/>
          <w:sz w:val="24"/>
          <w:szCs w:val="24"/>
        </w:rPr>
        <w:t xml:space="preserve"> и</w:t>
      </w:r>
      <w:r w:rsidR="00B5160C">
        <w:rPr>
          <w:rFonts w:ascii="Times New Roman" w:hAnsi="Times New Roman" w:cs="Times New Roman"/>
          <w:sz w:val="24"/>
          <w:szCs w:val="24"/>
        </w:rPr>
        <w:t>зучение термина «интеграция»</w:t>
      </w:r>
      <w:r w:rsidR="0000031F">
        <w:rPr>
          <w:rFonts w:ascii="Times New Roman" w:hAnsi="Times New Roman" w:cs="Times New Roman"/>
          <w:sz w:val="24"/>
          <w:szCs w:val="24"/>
        </w:rPr>
        <w:t>, а также</w:t>
      </w:r>
      <w:r w:rsidR="00A63CBB">
        <w:rPr>
          <w:rFonts w:ascii="Times New Roman" w:hAnsi="Times New Roman" w:cs="Times New Roman"/>
          <w:sz w:val="24"/>
          <w:szCs w:val="24"/>
        </w:rPr>
        <w:t xml:space="preserve"> применение</w:t>
      </w:r>
      <w:r w:rsidR="00B5160C">
        <w:rPr>
          <w:rFonts w:ascii="Times New Roman" w:hAnsi="Times New Roman" w:cs="Times New Roman"/>
          <w:sz w:val="24"/>
          <w:szCs w:val="24"/>
        </w:rPr>
        <w:t xml:space="preserve"> теоретико-методологических разработок</w:t>
      </w:r>
      <w:r w:rsidR="0000031F">
        <w:rPr>
          <w:rFonts w:ascii="Times New Roman" w:hAnsi="Times New Roman" w:cs="Times New Roman"/>
          <w:sz w:val="24"/>
          <w:szCs w:val="24"/>
        </w:rPr>
        <w:t xml:space="preserve"> </w:t>
      </w:r>
      <w:r w:rsidR="00A63CBB">
        <w:rPr>
          <w:rFonts w:ascii="Times New Roman" w:hAnsi="Times New Roman" w:cs="Times New Roman"/>
          <w:sz w:val="24"/>
          <w:szCs w:val="24"/>
        </w:rPr>
        <w:t xml:space="preserve">для изучения данной темы </w:t>
      </w:r>
      <w:r w:rsidR="0000031F">
        <w:rPr>
          <w:rFonts w:ascii="Times New Roman" w:hAnsi="Times New Roman" w:cs="Times New Roman"/>
          <w:sz w:val="24"/>
          <w:szCs w:val="24"/>
        </w:rPr>
        <w:t>на практике</w:t>
      </w:r>
      <w:r w:rsidR="00A502DA">
        <w:rPr>
          <w:rFonts w:ascii="Times New Roman" w:hAnsi="Times New Roman" w:cs="Times New Roman"/>
          <w:sz w:val="24"/>
          <w:szCs w:val="24"/>
        </w:rPr>
        <w:t xml:space="preserve"> имеет свою актуальность</w:t>
      </w:r>
      <w:r w:rsidR="00B5160C">
        <w:rPr>
          <w:rFonts w:ascii="Times New Roman" w:hAnsi="Times New Roman" w:cs="Times New Roman"/>
          <w:sz w:val="24"/>
          <w:szCs w:val="24"/>
        </w:rPr>
        <w:t xml:space="preserve">. </w:t>
      </w:r>
      <w:r w:rsidR="0000031F">
        <w:rPr>
          <w:rFonts w:ascii="Times New Roman" w:hAnsi="Times New Roman" w:cs="Times New Roman"/>
          <w:sz w:val="24"/>
          <w:szCs w:val="24"/>
        </w:rPr>
        <w:t>Для существования</w:t>
      </w:r>
      <w:r w:rsidR="00002D13">
        <w:rPr>
          <w:rFonts w:ascii="Times New Roman" w:hAnsi="Times New Roman" w:cs="Times New Roman"/>
          <w:sz w:val="24"/>
          <w:szCs w:val="24"/>
        </w:rPr>
        <w:t xml:space="preserve"> государства, в котором проживае</w:t>
      </w:r>
      <w:r w:rsidR="0000031F">
        <w:rPr>
          <w:rFonts w:ascii="Times New Roman" w:hAnsi="Times New Roman" w:cs="Times New Roman"/>
          <w:sz w:val="24"/>
          <w:szCs w:val="24"/>
        </w:rPr>
        <w:t>т большое количество различных этнических групп</w:t>
      </w:r>
      <w:r w:rsidR="00C41685">
        <w:rPr>
          <w:rFonts w:ascii="Times New Roman" w:hAnsi="Times New Roman" w:cs="Times New Roman"/>
          <w:sz w:val="24"/>
          <w:szCs w:val="24"/>
        </w:rPr>
        <w:t>, образующих единое общество в рамках определенных территориальных границ, необходим процесс интеграции.</w:t>
      </w:r>
      <w:r w:rsidR="00D7713F">
        <w:rPr>
          <w:rFonts w:ascii="Times New Roman" w:hAnsi="Times New Roman" w:cs="Times New Roman"/>
          <w:sz w:val="24"/>
          <w:szCs w:val="24"/>
        </w:rPr>
        <w:t xml:space="preserve"> Следует подчеркнуть, что согласно учебникам по этнологии</w:t>
      </w:r>
      <w:r w:rsidR="00D7713F">
        <w:rPr>
          <w:rStyle w:val="a6"/>
          <w:rFonts w:ascii="Times New Roman" w:hAnsi="Times New Roman" w:cs="Times New Roman"/>
          <w:sz w:val="24"/>
          <w:szCs w:val="24"/>
        </w:rPr>
        <w:footnoteReference w:id="30"/>
      </w:r>
      <w:r w:rsidR="00C41685">
        <w:rPr>
          <w:rFonts w:ascii="Times New Roman" w:hAnsi="Times New Roman" w:cs="Times New Roman"/>
          <w:sz w:val="24"/>
          <w:szCs w:val="24"/>
        </w:rPr>
        <w:t xml:space="preserve"> </w:t>
      </w:r>
      <w:r w:rsidR="00D7713F">
        <w:rPr>
          <w:rFonts w:ascii="Times New Roman" w:hAnsi="Times New Roman" w:cs="Times New Roman"/>
          <w:color w:val="0D0D0D" w:themeColor="text1" w:themeTint="F2"/>
          <w:sz w:val="24"/>
          <w:szCs w:val="24"/>
        </w:rPr>
        <w:t>н</w:t>
      </w:r>
      <w:r w:rsidR="00C41685" w:rsidRPr="00D7713F">
        <w:rPr>
          <w:rFonts w:ascii="Times New Roman" w:hAnsi="Times New Roman" w:cs="Times New Roman"/>
          <w:color w:val="0D0D0D" w:themeColor="text1" w:themeTint="F2"/>
          <w:sz w:val="24"/>
          <w:szCs w:val="24"/>
        </w:rPr>
        <w:t>а сегодняшний день существуют три основных типа</w:t>
      </w:r>
      <w:r w:rsidR="008E7F07" w:rsidRPr="00D7713F">
        <w:rPr>
          <w:rFonts w:ascii="Times New Roman" w:hAnsi="Times New Roman" w:cs="Times New Roman"/>
          <w:color w:val="0D0D0D" w:themeColor="text1" w:themeTint="F2"/>
          <w:sz w:val="24"/>
          <w:szCs w:val="24"/>
        </w:rPr>
        <w:t xml:space="preserve"> государств</w:t>
      </w:r>
      <w:r w:rsidR="00C41685" w:rsidRPr="00D7713F">
        <w:rPr>
          <w:rFonts w:ascii="Times New Roman" w:hAnsi="Times New Roman" w:cs="Times New Roman"/>
          <w:color w:val="0D0D0D" w:themeColor="text1" w:themeTint="F2"/>
          <w:sz w:val="24"/>
          <w:szCs w:val="24"/>
        </w:rPr>
        <w:t xml:space="preserve">, </w:t>
      </w:r>
      <w:r w:rsidR="008E7F07" w:rsidRPr="00D7713F">
        <w:rPr>
          <w:rFonts w:ascii="Times New Roman" w:hAnsi="Times New Roman" w:cs="Times New Roman"/>
          <w:color w:val="0D0D0D" w:themeColor="text1" w:themeTint="F2"/>
          <w:sz w:val="24"/>
          <w:szCs w:val="24"/>
        </w:rPr>
        <w:t xml:space="preserve">которые отражают </w:t>
      </w:r>
      <w:r w:rsidR="00D7713F" w:rsidRPr="00D7713F">
        <w:rPr>
          <w:rFonts w:ascii="Times New Roman" w:hAnsi="Times New Roman" w:cs="Times New Roman"/>
          <w:color w:val="0D0D0D" w:themeColor="text1" w:themeTint="F2"/>
          <w:sz w:val="24"/>
          <w:szCs w:val="24"/>
        </w:rPr>
        <w:t>количество</w:t>
      </w:r>
      <w:r w:rsidR="008E7F07" w:rsidRPr="00D7713F">
        <w:rPr>
          <w:rFonts w:ascii="Times New Roman" w:hAnsi="Times New Roman" w:cs="Times New Roman"/>
          <w:color w:val="0D0D0D" w:themeColor="text1" w:themeTint="F2"/>
          <w:sz w:val="24"/>
          <w:szCs w:val="24"/>
        </w:rPr>
        <w:t xml:space="preserve"> проживающих этносов в пределах одной страны. </w:t>
      </w:r>
    </w:p>
    <w:p w:rsidR="00A67DE1" w:rsidRPr="003D48DD" w:rsidRDefault="00A67DE1" w:rsidP="00C573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Полиэтнические (многонациональные) государства, согласно политическому словарю, это те государства, в которых «</w:t>
      </w:r>
      <w:r w:rsidR="003D48DD">
        <w:rPr>
          <w:rFonts w:ascii="Times New Roman" w:hAnsi="Times New Roman" w:cs="Times New Roman"/>
          <w:sz w:val="24"/>
          <w:szCs w:val="24"/>
        </w:rPr>
        <w:t xml:space="preserve"> … </w:t>
      </w:r>
      <w:r w:rsidRPr="0072049B">
        <w:rPr>
          <w:rFonts w:ascii="Times New Roman" w:hAnsi="Times New Roman" w:cs="Times New Roman"/>
          <w:i/>
          <w:sz w:val="24"/>
          <w:szCs w:val="24"/>
        </w:rPr>
        <w:t xml:space="preserve">ни один из народов, проживающих на территории данного государства, не имеет доминирующей позиции. Другими словами, </w:t>
      </w:r>
      <w:r w:rsidRPr="0072049B">
        <w:rPr>
          <w:rFonts w:ascii="Times New Roman" w:hAnsi="Times New Roman" w:cs="Times New Roman"/>
          <w:i/>
          <w:sz w:val="24"/>
          <w:szCs w:val="24"/>
        </w:rPr>
        <w:lastRenderedPageBreak/>
        <w:t>сохраняется межнациональный паритет, когда ни одна национальность не может считаться этническим большинством»</w:t>
      </w:r>
      <w:r>
        <w:rPr>
          <w:rStyle w:val="a6"/>
          <w:rFonts w:ascii="Times New Roman" w:hAnsi="Times New Roman" w:cs="Times New Roman"/>
          <w:i/>
          <w:sz w:val="24"/>
          <w:szCs w:val="24"/>
        </w:rPr>
        <w:footnoteReference w:id="31"/>
      </w:r>
      <w:r w:rsidRPr="0072049B">
        <w:rPr>
          <w:rFonts w:ascii="Times New Roman" w:hAnsi="Times New Roman" w:cs="Times New Roman"/>
          <w:i/>
          <w:sz w:val="24"/>
          <w:szCs w:val="24"/>
        </w:rPr>
        <w:t xml:space="preserve">. </w:t>
      </w:r>
      <w:r w:rsidRPr="000B2C8A">
        <w:rPr>
          <w:rFonts w:ascii="Times New Roman" w:hAnsi="Times New Roman" w:cs="Times New Roman"/>
          <w:sz w:val="24"/>
          <w:szCs w:val="24"/>
        </w:rPr>
        <w:t>Важно отметить, что</w:t>
      </w:r>
      <w:r>
        <w:rPr>
          <w:rFonts w:ascii="Times New Roman" w:hAnsi="Times New Roman" w:cs="Times New Roman"/>
          <w:i/>
          <w:sz w:val="24"/>
          <w:szCs w:val="24"/>
        </w:rPr>
        <w:t xml:space="preserve"> </w:t>
      </w:r>
      <w:r w:rsidRPr="000B2C8A">
        <w:rPr>
          <w:rFonts w:ascii="Times New Roman" w:hAnsi="Times New Roman" w:cs="Times New Roman"/>
          <w:sz w:val="24"/>
          <w:szCs w:val="24"/>
        </w:rPr>
        <w:t xml:space="preserve">количество </w:t>
      </w:r>
      <w:r>
        <w:rPr>
          <w:rFonts w:ascii="Times New Roman" w:hAnsi="Times New Roman" w:cs="Times New Roman"/>
          <w:sz w:val="24"/>
          <w:szCs w:val="24"/>
        </w:rPr>
        <w:t>стран данного типа абсолютное большинство (около 100)</w:t>
      </w:r>
      <w:r w:rsidR="00A80A7A">
        <w:rPr>
          <w:rStyle w:val="a6"/>
          <w:rFonts w:ascii="Times New Roman" w:hAnsi="Times New Roman" w:cs="Times New Roman"/>
          <w:sz w:val="24"/>
          <w:szCs w:val="24"/>
        </w:rPr>
        <w:footnoteReference w:id="32"/>
      </w:r>
      <w:r>
        <w:rPr>
          <w:rFonts w:ascii="Times New Roman" w:hAnsi="Times New Roman" w:cs="Times New Roman"/>
          <w:sz w:val="24"/>
          <w:szCs w:val="24"/>
        </w:rPr>
        <w:t xml:space="preserve">, а расположены они в основном в Азии и </w:t>
      </w:r>
      <w:r w:rsidRPr="003D48DD">
        <w:rPr>
          <w:rFonts w:ascii="Times New Roman" w:hAnsi="Times New Roman" w:cs="Times New Roman"/>
          <w:color w:val="0D0D0D" w:themeColor="text1" w:themeTint="F2"/>
          <w:sz w:val="24"/>
          <w:szCs w:val="24"/>
        </w:rPr>
        <w:t>Африке. К числу полиэтнических стран следует отнести:</w:t>
      </w:r>
    </w:p>
    <w:p w:rsidR="00A67DE1" w:rsidRPr="003D48DD" w:rsidRDefault="00A67DE1" w:rsidP="00C573DF">
      <w:pPr>
        <w:spacing w:after="0" w:line="360" w:lineRule="auto"/>
        <w:jc w:val="both"/>
        <w:rPr>
          <w:rFonts w:ascii="Times New Roman" w:hAnsi="Times New Roman" w:cs="Times New Roman"/>
          <w:i/>
          <w:color w:val="0D0D0D" w:themeColor="text1" w:themeTint="F2"/>
          <w:sz w:val="24"/>
          <w:szCs w:val="24"/>
          <w:shd w:val="clear" w:color="auto" w:fill="F9F9F0"/>
        </w:rPr>
      </w:pPr>
      <w:r w:rsidRPr="003D48DD">
        <w:rPr>
          <w:rFonts w:ascii="Times New Roman" w:hAnsi="Times New Roman" w:cs="Times New Roman"/>
          <w:color w:val="0D0D0D" w:themeColor="text1" w:themeTint="F2"/>
          <w:sz w:val="24"/>
          <w:szCs w:val="24"/>
        </w:rPr>
        <w:t xml:space="preserve"> </w:t>
      </w:r>
      <w:r w:rsidR="003D48DD">
        <w:rPr>
          <w:rFonts w:ascii="Times New Roman" w:hAnsi="Times New Roman" w:cs="Times New Roman"/>
          <w:color w:val="0D0D0D" w:themeColor="text1" w:themeTint="F2"/>
          <w:sz w:val="24"/>
          <w:szCs w:val="24"/>
        </w:rPr>
        <w:tab/>
      </w:r>
      <w:r w:rsidRPr="00C573DF">
        <w:rPr>
          <w:rFonts w:ascii="Times New Roman" w:hAnsi="Times New Roman" w:cs="Times New Roman"/>
          <w:b/>
          <w:color w:val="0D0D0D" w:themeColor="text1" w:themeTint="F2"/>
          <w:sz w:val="24"/>
          <w:szCs w:val="24"/>
        </w:rPr>
        <w:t>-</w:t>
      </w:r>
      <w:r w:rsidRPr="003D48DD">
        <w:rPr>
          <w:rFonts w:ascii="Times New Roman" w:hAnsi="Times New Roman" w:cs="Times New Roman"/>
          <w:color w:val="0D0D0D" w:themeColor="text1" w:themeTint="F2"/>
          <w:sz w:val="24"/>
          <w:szCs w:val="24"/>
        </w:rPr>
        <w:t xml:space="preserve"> </w:t>
      </w:r>
      <w:r w:rsidRPr="003D48DD">
        <w:rPr>
          <w:rFonts w:ascii="Times New Roman" w:hAnsi="Times New Roman" w:cs="Times New Roman"/>
          <w:i/>
          <w:color w:val="0D0D0D" w:themeColor="text1" w:themeTint="F2"/>
          <w:sz w:val="24"/>
          <w:szCs w:val="24"/>
        </w:rPr>
        <w:t>в Азии: Афганистан, Индия, Индонезия, Иран, Пакистан, Казахстан, Филиппины;</w:t>
      </w:r>
    </w:p>
    <w:p w:rsidR="00A67DE1" w:rsidRPr="003D48DD" w:rsidRDefault="00A67DE1" w:rsidP="00C573DF">
      <w:pPr>
        <w:spacing w:after="0" w:line="360" w:lineRule="auto"/>
        <w:ind w:firstLine="708"/>
        <w:jc w:val="both"/>
        <w:rPr>
          <w:rFonts w:ascii="Times New Roman" w:hAnsi="Times New Roman" w:cs="Times New Roman"/>
          <w:i/>
          <w:color w:val="0D0D0D" w:themeColor="text1" w:themeTint="F2"/>
          <w:sz w:val="24"/>
          <w:szCs w:val="24"/>
          <w:shd w:val="clear" w:color="auto" w:fill="F9F9F0"/>
        </w:rPr>
      </w:pPr>
      <w:r w:rsidRPr="003D48DD">
        <w:rPr>
          <w:rFonts w:ascii="Times New Roman" w:hAnsi="Times New Roman" w:cs="Times New Roman"/>
          <w:i/>
          <w:color w:val="0D0D0D" w:themeColor="text1" w:themeTint="F2"/>
          <w:sz w:val="24"/>
          <w:szCs w:val="24"/>
        </w:rPr>
        <w:t xml:space="preserve"> - в Африке: Ангола, Камерун, Кения, Мали, Нигерия, Танзания, ЮАР;</w:t>
      </w:r>
    </w:p>
    <w:p w:rsidR="00A67DE1" w:rsidRPr="003D48DD" w:rsidRDefault="00A67DE1" w:rsidP="00C573DF">
      <w:pPr>
        <w:spacing w:after="0" w:line="360" w:lineRule="auto"/>
        <w:jc w:val="both"/>
        <w:rPr>
          <w:rFonts w:ascii="Times New Roman" w:hAnsi="Times New Roman" w:cs="Times New Roman"/>
          <w:i/>
          <w:color w:val="0D0D0D" w:themeColor="text1" w:themeTint="F2"/>
          <w:sz w:val="24"/>
          <w:szCs w:val="24"/>
          <w:shd w:val="clear" w:color="auto" w:fill="F9F9F0"/>
        </w:rPr>
      </w:pPr>
      <w:r w:rsidRPr="003D48DD">
        <w:rPr>
          <w:rFonts w:ascii="Times New Roman" w:hAnsi="Times New Roman" w:cs="Times New Roman"/>
          <w:i/>
          <w:color w:val="0D0D0D" w:themeColor="text1" w:themeTint="F2"/>
          <w:sz w:val="24"/>
          <w:szCs w:val="24"/>
        </w:rPr>
        <w:t xml:space="preserve"> </w:t>
      </w:r>
      <w:r w:rsidR="003D48DD">
        <w:rPr>
          <w:rFonts w:ascii="Times New Roman" w:hAnsi="Times New Roman" w:cs="Times New Roman"/>
          <w:i/>
          <w:color w:val="0D0D0D" w:themeColor="text1" w:themeTint="F2"/>
          <w:sz w:val="24"/>
          <w:szCs w:val="24"/>
        </w:rPr>
        <w:tab/>
      </w:r>
      <w:r w:rsidRPr="003D48DD">
        <w:rPr>
          <w:rFonts w:ascii="Times New Roman" w:hAnsi="Times New Roman" w:cs="Times New Roman"/>
          <w:i/>
          <w:color w:val="0D0D0D" w:themeColor="text1" w:themeTint="F2"/>
          <w:sz w:val="24"/>
          <w:szCs w:val="24"/>
        </w:rPr>
        <w:t>-  в Европе: Испания, Швейцария, Босния и Герцеговина, Молдова, Россия;</w:t>
      </w:r>
    </w:p>
    <w:p w:rsidR="00A67DE1" w:rsidRPr="003D48DD" w:rsidRDefault="00A67DE1" w:rsidP="00C573DF">
      <w:pPr>
        <w:spacing w:after="0" w:line="360" w:lineRule="auto"/>
        <w:ind w:firstLine="708"/>
        <w:jc w:val="both"/>
        <w:rPr>
          <w:rFonts w:ascii="Times New Roman" w:hAnsi="Times New Roman" w:cs="Times New Roman"/>
          <w:i/>
          <w:color w:val="0D0D0D" w:themeColor="text1" w:themeTint="F2"/>
          <w:sz w:val="24"/>
          <w:szCs w:val="24"/>
        </w:rPr>
      </w:pPr>
      <w:r w:rsidRPr="003D48DD">
        <w:rPr>
          <w:rFonts w:ascii="Times New Roman" w:hAnsi="Times New Roman" w:cs="Times New Roman"/>
          <w:i/>
          <w:color w:val="0D0D0D" w:themeColor="text1" w:themeTint="F2"/>
          <w:sz w:val="24"/>
          <w:szCs w:val="24"/>
        </w:rPr>
        <w:t xml:space="preserve"> - Океании: Австралия, Новая Зеландия, Папуа-Новая Гвинея, Федеративные Штаты Микронезии, Науру и т. д</w:t>
      </w:r>
      <w:r w:rsidR="003D48DD">
        <w:rPr>
          <w:rFonts w:ascii="Times New Roman" w:hAnsi="Times New Roman" w:cs="Times New Roman"/>
          <w:i/>
          <w:color w:val="0D0D0D" w:themeColor="text1" w:themeTint="F2"/>
          <w:sz w:val="24"/>
          <w:szCs w:val="24"/>
        </w:rPr>
        <w:t>.</w:t>
      </w:r>
      <w:r w:rsidRPr="003D48DD">
        <w:rPr>
          <w:rStyle w:val="a6"/>
          <w:rFonts w:ascii="Times New Roman" w:hAnsi="Times New Roman" w:cs="Times New Roman"/>
          <w:i/>
          <w:color w:val="0D0D0D" w:themeColor="text1" w:themeTint="F2"/>
          <w:sz w:val="24"/>
          <w:szCs w:val="24"/>
        </w:rPr>
        <w:footnoteReference w:id="33"/>
      </w:r>
      <w:r w:rsidR="00A3169C" w:rsidRPr="003D48DD">
        <w:rPr>
          <w:rFonts w:ascii="Times New Roman" w:hAnsi="Times New Roman" w:cs="Times New Roman"/>
          <w:i/>
          <w:color w:val="0D0D0D" w:themeColor="text1" w:themeTint="F2"/>
          <w:sz w:val="24"/>
          <w:szCs w:val="24"/>
          <w:shd w:val="clear" w:color="auto" w:fill="F9F9F0"/>
        </w:rPr>
        <w:t xml:space="preserve">    </w:t>
      </w:r>
    </w:p>
    <w:p w:rsidR="00A67DE1" w:rsidRDefault="00A67DE1" w:rsidP="00C573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данных странах для успешного функционирования</w:t>
      </w:r>
      <w:r w:rsidR="00002D13">
        <w:rPr>
          <w:rFonts w:ascii="Times New Roman" w:hAnsi="Times New Roman" w:cs="Times New Roman"/>
          <w:sz w:val="24"/>
          <w:szCs w:val="24"/>
        </w:rPr>
        <w:t xml:space="preserve"> общества, необходима интеграция</w:t>
      </w:r>
      <w:r>
        <w:rPr>
          <w:rFonts w:ascii="Times New Roman" w:hAnsi="Times New Roman" w:cs="Times New Roman"/>
          <w:sz w:val="24"/>
          <w:szCs w:val="24"/>
        </w:rPr>
        <w:t>, которая будет призвана к использованию с целью сглаживать</w:t>
      </w:r>
      <w:r w:rsidR="00002D13">
        <w:rPr>
          <w:rFonts w:ascii="Times New Roman" w:hAnsi="Times New Roman" w:cs="Times New Roman"/>
          <w:sz w:val="24"/>
          <w:szCs w:val="24"/>
        </w:rPr>
        <w:t xml:space="preserve"> противоречия</w:t>
      </w:r>
      <w:r>
        <w:rPr>
          <w:rFonts w:ascii="Times New Roman" w:hAnsi="Times New Roman" w:cs="Times New Roman"/>
          <w:sz w:val="24"/>
          <w:szCs w:val="24"/>
        </w:rPr>
        <w:t xml:space="preserve"> между различными культурами. </w:t>
      </w:r>
    </w:p>
    <w:p w:rsidR="00344CCC" w:rsidRDefault="00344CCC" w:rsidP="00321F7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Помимо </w:t>
      </w:r>
      <w:r w:rsidR="00A67DE1">
        <w:rPr>
          <w:rFonts w:ascii="Times New Roman" w:hAnsi="Times New Roman" w:cs="Times New Roman"/>
          <w:sz w:val="24"/>
          <w:szCs w:val="24"/>
        </w:rPr>
        <w:t>поли</w:t>
      </w:r>
      <w:r>
        <w:rPr>
          <w:rFonts w:ascii="Times New Roman" w:hAnsi="Times New Roman" w:cs="Times New Roman"/>
          <w:sz w:val="24"/>
          <w:szCs w:val="24"/>
        </w:rPr>
        <w:t>этнических стран, также существуют двунациональные государ</w:t>
      </w:r>
      <w:r w:rsidR="00321F71">
        <w:rPr>
          <w:rFonts w:ascii="Times New Roman" w:hAnsi="Times New Roman" w:cs="Times New Roman"/>
          <w:sz w:val="24"/>
          <w:szCs w:val="24"/>
        </w:rPr>
        <w:t xml:space="preserve">ства или как их еще называют </w:t>
      </w:r>
      <w:r w:rsidR="00321F71" w:rsidRPr="00321F71">
        <w:rPr>
          <w:rFonts w:ascii="Times New Roman" w:hAnsi="Times New Roman" w:cs="Times New Roman"/>
          <w:sz w:val="24"/>
          <w:szCs w:val="24"/>
        </w:rPr>
        <w:t xml:space="preserve">– </w:t>
      </w:r>
      <w:proofErr w:type="spellStart"/>
      <w:r>
        <w:rPr>
          <w:rFonts w:ascii="Times New Roman" w:hAnsi="Times New Roman" w:cs="Times New Roman"/>
          <w:sz w:val="24"/>
          <w:szCs w:val="24"/>
        </w:rPr>
        <w:t>диэтнические</w:t>
      </w:r>
      <w:proofErr w:type="spellEnd"/>
      <w:r>
        <w:rPr>
          <w:rFonts w:ascii="Times New Roman" w:hAnsi="Times New Roman" w:cs="Times New Roman"/>
          <w:sz w:val="24"/>
          <w:szCs w:val="24"/>
        </w:rPr>
        <w:t xml:space="preserve">. В таких странах преобладают два доминирующих этноса не в равной пропорции, составляющих 90% и более от общей численности населения. Необходимо отметить, что при этом удельный вес каждого из этих народов должен составлять не менее 5% населения страны. К числу таких государств относятся: </w:t>
      </w:r>
    </w:p>
    <w:p w:rsidR="00344CCC" w:rsidRPr="00F235E9" w:rsidRDefault="00344CCC" w:rsidP="00C573D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 </w:t>
      </w:r>
      <w:r w:rsidRPr="00002D13">
        <w:rPr>
          <w:rFonts w:ascii="Times New Roman" w:hAnsi="Times New Roman" w:cs="Times New Roman"/>
          <w:i/>
          <w:sz w:val="24"/>
          <w:szCs w:val="24"/>
        </w:rPr>
        <w:t>в Европе: Бельгия, Словакия, Нидерланды и др.</w:t>
      </w:r>
    </w:p>
    <w:p w:rsidR="00704410" w:rsidRDefault="00704410" w:rsidP="00C573DF">
      <w:pPr>
        <w:spacing w:after="0" w:line="360" w:lineRule="auto"/>
        <w:ind w:firstLine="360"/>
        <w:jc w:val="both"/>
        <w:rPr>
          <w:rFonts w:ascii="Times New Roman" w:hAnsi="Times New Roman" w:cs="Times New Roman"/>
          <w:i/>
        </w:rPr>
      </w:pPr>
      <w:r w:rsidRPr="00704410">
        <w:rPr>
          <w:rFonts w:ascii="Times New Roman" w:hAnsi="Times New Roman" w:cs="Times New Roman"/>
          <w:sz w:val="24"/>
          <w:szCs w:val="24"/>
        </w:rPr>
        <w:t xml:space="preserve">- </w:t>
      </w:r>
      <w:r w:rsidRPr="00704410">
        <w:rPr>
          <w:rFonts w:ascii="Times New Roman" w:hAnsi="Times New Roman" w:cs="Times New Roman"/>
          <w:i/>
        </w:rPr>
        <w:t>в Азии: Ирак, Сингапур и др.</w:t>
      </w:r>
    </w:p>
    <w:p w:rsidR="00704410" w:rsidRDefault="00704410" w:rsidP="00C573DF">
      <w:pPr>
        <w:spacing w:after="0" w:line="360" w:lineRule="auto"/>
        <w:ind w:firstLine="360"/>
        <w:jc w:val="both"/>
        <w:rPr>
          <w:rFonts w:ascii="Times New Roman" w:hAnsi="Times New Roman" w:cs="Times New Roman"/>
        </w:rPr>
      </w:pPr>
      <w:r>
        <w:rPr>
          <w:rFonts w:ascii="Times New Roman" w:hAnsi="Times New Roman" w:cs="Times New Roman"/>
          <w:i/>
        </w:rPr>
        <w:t xml:space="preserve">А также </w:t>
      </w:r>
      <w:r w:rsidR="0098661F">
        <w:rPr>
          <w:rFonts w:ascii="Times New Roman" w:hAnsi="Times New Roman" w:cs="Times New Roman"/>
          <w:i/>
        </w:rPr>
        <w:t xml:space="preserve">такие </w:t>
      </w:r>
      <w:r>
        <w:rPr>
          <w:rFonts w:ascii="Times New Roman" w:hAnsi="Times New Roman" w:cs="Times New Roman"/>
          <w:i/>
        </w:rPr>
        <w:t>страны</w:t>
      </w:r>
      <w:r w:rsidR="0098661F">
        <w:rPr>
          <w:rFonts w:ascii="Times New Roman" w:hAnsi="Times New Roman" w:cs="Times New Roman"/>
          <w:i/>
        </w:rPr>
        <w:t xml:space="preserve"> как</w:t>
      </w:r>
      <w:r>
        <w:rPr>
          <w:rFonts w:ascii="Times New Roman" w:hAnsi="Times New Roman" w:cs="Times New Roman"/>
          <w:i/>
        </w:rPr>
        <w:t>: Алжир, Бурунди, Перу, Эквадор, Фиджи и другие</w:t>
      </w:r>
      <w:r w:rsidRPr="00704410">
        <w:rPr>
          <w:rStyle w:val="a6"/>
          <w:rFonts w:ascii="Times New Roman" w:hAnsi="Times New Roman" w:cs="Times New Roman"/>
          <w:sz w:val="24"/>
          <w:szCs w:val="24"/>
        </w:rPr>
        <w:footnoteReference w:id="34"/>
      </w:r>
      <w:r>
        <w:rPr>
          <w:rFonts w:ascii="Times New Roman" w:hAnsi="Times New Roman" w:cs="Times New Roman"/>
          <w:i/>
        </w:rPr>
        <w:t>.</w:t>
      </w:r>
    </w:p>
    <w:p w:rsidR="00A67DE1" w:rsidRPr="003D48DD" w:rsidRDefault="00A67DE1" w:rsidP="005D37C8">
      <w:pPr>
        <w:spacing w:after="0" w:line="360" w:lineRule="auto"/>
        <w:ind w:firstLine="360"/>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Моноэтнические или однонациональные страны представляют собой государства, в которых представители одного этноса составляют 90% и более от общей численности населения. В то же время другие этнические группы в моноэтническом государстве составляют менее 5% населения страны. К однонациональным странам относятся: </w:t>
      </w:r>
      <w:r w:rsidR="00CA3309" w:rsidRPr="004C4A51">
        <w:rPr>
          <w:rFonts w:ascii="Times New Roman" w:hAnsi="Times New Roman" w:cs="Times New Roman"/>
          <w:i/>
          <w:sz w:val="24"/>
          <w:szCs w:val="24"/>
        </w:rPr>
        <w:t>страны Европы</w:t>
      </w:r>
      <w:r w:rsidRPr="004C4A51">
        <w:rPr>
          <w:rFonts w:ascii="Times New Roman" w:hAnsi="Times New Roman" w:cs="Times New Roman"/>
          <w:i/>
          <w:sz w:val="24"/>
          <w:szCs w:val="24"/>
        </w:rPr>
        <w:t xml:space="preserve">: Португалия, Польша, Австрия и др.; в Латинской Америке: Чили, Бразилия, Парагвай и др.; в Азии: Япония, Китай и др.; Африке: Египет, Сомали др. в Океании: </w:t>
      </w:r>
      <w:r w:rsidRPr="004C4A51">
        <w:rPr>
          <w:rFonts w:ascii="Times New Roman" w:hAnsi="Times New Roman" w:cs="Times New Roman"/>
          <w:i/>
          <w:color w:val="0D0D0D" w:themeColor="text1" w:themeTint="F2"/>
          <w:sz w:val="24"/>
          <w:szCs w:val="24"/>
        </w:rPr>
        <w:t xml:space="preserve">Кирибати, </w:t>
      </w:r>
      <w:proofErr w:type="spellStart"/>
      <w:r w:rsidRPr="004C4A51">
        <w:rPr>
          <w:rFonts w:ascii="Times New Roman" w:hAnsi="Times New Roman" w:cs="Times New Roman"/>
          <w:i/>
          <w:color w:val="0D0D0D" w:themeColor="text1" w:themeTint="F2"/>
          <w:sz w:val="24"/>
          <w:szCs w:val="24"/>
        </w:rPr>
        <w:t>Тонго</w:t>
      </w:r>
      <w:proofErr w:type="spellEnd"/>
      <w:r w:rsidRPr="004C4A51">
        <w:rPr>
          <w:rFonts w:ascii="Times New Roman" w:hAnsi="Times New Roman" w:cs="Times New Roman"/>
          <w:i/>
          <w:color w:val="0D0D0D" w:themeColor="text1" w:themeTint="F2"/>
          <w:sz w:val="24"/>
          <w:szCs w:val="24"/>
        </w:rPr>
        <w:t xml:space="preserve"> и другие</w:t>
      </w:r>
      <w:r w:rsidR="00A80A7A">
        <w:rPr>
          <w:rStyle w:val="a6"/>
          <w:rFonts w:ascii="Times New Roman" w:hAnsi="Times New Roman" w:cs="Times New Roman"/>
          <w:color w:val="0D0D0D" w:themeColor="text1" w:themeTint="F2"/>
          <w:sz w:val="24"/>
          <w:szCs w:val="24"/>
        </w:rPr>
        <w:footnoteReference w:id="35"/>
      </w:r>
      <w:r w:rsidRPr="003D48DD">
        <w:rPr>
          <w:rFonts w:ascii="Times New Roman" w:hAnsi="Times New Roman" w:cs="Times New Roman"/>
          <w:color w:val="0D0D0D" w:themeColor="text1" w:themeTint="F2"/>
          <w:sz w:val="24"/>
          <w:szCs w:val="24"/>
        </w:rPr>
        <w:t xml:space="preserve">. </w:t>
      </w:r>
    </w:p>
    <w:p w:rsidR="00A80A7A" w:rsidRPr="008E605F" w:rsidRDefault="00CA3309" w:rsidP="00C573DF">
      <w:pPr>
        <w:pStyle w:val="a3"/>
        <w:spacing w:after="0" w:line="360" w:lineRule="auto"/>
        <w:ind w:left="0" w:firstLine="709"/>
        <w:jc w:val="both"/>
        <w:rPr>
          <w:rFonts w:ascii="Times New Roman" w:hAnsi="Times New Roman" w:cs="Times New Roman"/>
          <w:color w:val="0D0D0D" w:themeColor="text1" w:themeTint="F2"/>
          <w:sz w:val="24"/>
          <w:szCs w:val="24"/>
        </w:rPr>
      </w:pPr>
      <w:proofErr w:type="gramStart"/>
      <w:r w:rsidRPr="003D48DD">
        <w:rPr>
          <w:rFonts w:ascii="Times New Roman" w:hAnsi="Times New Roman" w:cs="Times New Roman"/>
          <w:color w:val="0D0D0D" w:themeColor="text1" w:themeTint="F2"/>
          <w:sz w:val="24"/>
          <w:szCs w:val="24"/>
        </w:rPr>
        <w:t>Исходя из трех типов</w:t>
      </w:r>
      <w:r w:rsidR="008E7F07" w:rsidRPr="003D48DD">
        <w:rPr>
          <w:rFonts w:ascii="Times New Roman" w:hAnsi="Times New Roman" w:cs="Times New Roman"/>
          <w:color w:val="0D0D0D" w:themeColor="text1" w:themeTint="F2"/>
          <w:sz w:val="24"/>
          <w:szCs w:val="24"/>
        </w:rPr>
        <w:t xml:space="preserve"> </w:t>
      </w:r>
      <w:r w:rsidR="00513274" w:rsidRPr="003D48DD">
        <w:rPr>
          <w:rFonts w:ascii="Times New Roman" w:hAnsi="Times New Roman" w:cs="Times New Roman"/>
          <w:color w:val="0D0D0D" w:themeColor="text1" w:themeTint="F2"/>
          <w:sz w:val="24"/>
          <w:szCs w:val="24"/>
        </w:rPr>
        <w:t xml:space="preserve">стран, указывающих на  количество </w:t>
      </w:r>
      <w:r w:rsidR="008E7F07" w:rsidRPr="003D48DD">
        <w:rPr>
          <w:rFonts w:ascii="Times New Roman" w:hAnsi="Times New Roman" w:cs="Times New Roman"/>
          <w:color w:val="0D0D0D" w:themeColor="text1" w:themeTint="F2"/>
          <w:sz w:val="24"/>
          <w:szCs w:val="24"/>
        </w:rPr>
        <w:t>проживающих в них этносов</w:t>
      </w:r>
      <w:r w:rsidR="00B80B7B">
        <w:rPr>
          <w:rFonts w:ascii="Times New Roman" w:hAnsi="Times New Roman" w:cs="Times New Roman"/>
          <w:color w:val="0D0D0D" w:themeColor="text1" w:themeTint="F2"/>
          <w:sz w:val="24"/>
          <w:szCs w:val="24"/>
        </w:rPr>
        <w:t xml:space="preserve"> (</w:t>
      </w:r>
      <w:r w:rsidR="00B80B7B" w:rsidRPr="0073055D">
        <w:rPr>
          <w:rFonts w:ascii="Times New Roman" w:hAnsi="Times New Roman" w:cs="Times New Roman"/>
          <w:color w:val="0D0D0D" w:themeColor="text1" w:themeTint="F2"/>
          <w:sz w:val="24"/>
          <w:szCs w:val="24"/>
        </w:rPr>
        <w:t xml:space="preserve">однако, </w:t>
      </w:r>
      <w:r w:rsidR="00B80B7B" w:rsidRPr="0073055D">
        <w:rPr>
          <w:rFonts w:ascii="Times New Roman" w:hAnsi="Times New Roman" w:cs="Times New Roman"/>
          <w:color w:val="000000"/>
          <w:sz w:val="24"/>
          <w:szCs w:val="24"/>
          <w:shd w:val="clear" w:color="auto" w:fill="FFFFFF"/>
        </w:rPr>
        <w:t xml:space="preserve">стоит отметить, что вышеуказанные количественные характеристики </w:t>
      </w:r>
      <w:r w:rsidR="00B80B7B" w:rsidRPr="0073055D">
        <w:rPr>
          <w:rFonts w:ascii="Times New Roman" w:hAnsi="Times New Roman" w:cs="Times New Roman"/>
          <w:color w:val="000000"/>
          <w:sz w:val="24"/>
          <w:szCs w:val="24"/>
          <w:shd w:val="clear" w:color="auto" w:fill="FFFFFF"/>
        </w:rPr>
        <w:lastRenderedPageBreak/>
        <w:t xml:space="preserve">являются не универсальными, </w:t>
      </w:r>
      <w:r w:rsidR="0073055D">
        <w:rPr>
          <w:rFonts w:ascii="Times New Roman" w:hAnsi="Times New Roman" w:cs="Times New Roman"/>
          <w:color w:val="000000"/>
          <w:sz w:val="24"/>
          <w:szCs w:val="24"/>
          <w:shd w:val="clear" w:color="auto" w:fill="FFFFFF"/>
        </w:rPr>
        <w:t>ввиду того, что пре</w:t>
      </w:r>
      <w:r w:rsidR="0073055D" w:rsidRPr="0073055D">
        <w:rPr>
          <w:rFonts w:ascii="Times New Roman" w:hAnsi="Times New Roman" w:cs="Times New Roman"/>
          <w:color w:val="000000"/>
          <w:sz w:val="24"/>
          <w:szCs w:val="24"/>
          <w:shd w:val="clear" w:color="auto" w:fill="FFFFFF"/>
        </w:rPr>
        <w:t>дельные границы процентного соотношения этносов могут быть разные</w:t>
      </w:r>
      <w:r w:rsidR="0073055D">
        <w:rPr>
          <w:rFonts w:ascii="Times New Roman" w:hAnsi="Times New Roman" w:cs="Times New Roman"/>
          <w:color w:val="000000"/>
          <w:sz w:val="24"/>
          <w:szCs w:val="24"/>
          <w:shd w:val="clear" w:color="auto" w:fill="FFFFFF"/>
        </w:rPr>
        <w:t>,</w:t>
      </w:r>
      <w:r w:rsidR="0073055D" w:rsidRPr="0073055D">
        <w:rPr>
          <w:rFonts w:ascii="Roboto" w:hAnsi="Roboto"/>
          <w:color w:val="000000"/>
          <w:sz w:val="20"/>
          <w:szCs w:val="20"/>
          <w:shd w:val="clear" w:color="auto" w:fill="FFFFFF"/>
        </w:rPr>
        <w:t xml:space="preserve"> </w:t>
      </w:r>
      <w:r w:rsidR="0073055D" w:rsidRPr="001F7199">
        <w:rPr>
          <w:rFonts w:ascii="Times New Roman" w:hAnsi="Times New Roman" w:cs="Times New Roman"/>
          <w:color w:val="000000"/>
          <w:sz w:val="24"/>
          <w:szCs w:val="24"/>
          <w:shd w:val="clear" w:color="auto" w:fill="FFFFFF"/>
        </w:rPr>
        <w:t>в зависимости от позиции исследователя по данному вопросу, т</w:t>
      </w:r>
      <w:r w:rsidR="001F7199">
        <w:rPr>
          <w:rFonts w:ascii="Times New Roman" w:hAnsi="Times New Roman" w:cs="Times New Roman"/>
          <w:color w:val="000000"/>
          <w:sz w:val="24"/>
          <w:szCs w:val="24"/>
          <w:shd w:val="clear" w:color="auto" w:fill="FFFFFF"/>
        </w:rPr>
        <w:t xml:space="preserve">ак как в научном сообществе не существует </w:t>
      </w:r>
      <w:r w:rsidR="0073055D" w:rsidRPr="001F7199">
        <w:rPr>
          <w:rFonts w:ascii="Times New Roman" w:hAnsi="Times New Roman" w:cs="Times New Roman"/>
          <w:color w:val="000000"/>
          <w:sz w:val="24"/>
          <w:szCs w:val="24"/>
          <w:shd w:val="clear" w:color="auto" w:fill="FFFFFF"/>
        </w:rPr>
        <w:t>консенсуса по</w:t>
      </w:r>
      <w:r w:rsidR="001F7199">
        <w:rPr>
          <w:rFonts w:ascii="Times New Roman" w:hAnsi="Times New Roman" w:cs="Times New Roman"/>
          <w:color w:val="000000"/>
          <w:sz w:val="24"/>
          <w:szCs w:val="24"/>
          <w:shd w:val="clear" w:color="auto" w:fill="FFFFFF"/>
        </w:rPr>
        <w:t xml:space="preserve"> установлению единых количественных параметров</w:t>
      </w:r>
      <w:r w:rsidR="00B80B7B" w:rsidRPr="0073055D">
        <w:rPr>
          <w:rFonts w:ascii="Times New Roman" w:hAnsi="Times New Roman" w:cs="Times New Roman"/>
          <w:color w:val="0D0D0D" w:themeColor="text1" w:themeTint="F2"/>
          <w:sz w:val="24"/>
          <w:szCs w:val="24"/>
        </w:rPr>
        <w:t>)</w:t>
      </w:r>
      <w:r w:rsidRPr="003D48DD">
        <w:rPr>
          <w:rFonts w:ascii="Times New Roman" w:hAnsi="Times New Roman" w:cs="Times New Roman"/>
          <w:color w:val="0D0D0D" w:themeColor="text1" w:themeTint="F2"/>
          <w:sz w:val="24"/>
          <w:szCs w:val="24"/>
        </w:rPr>
        <w:t xml:space="preserve"> необходимо выделить</w:t>
      </w:r>
      <w:r w:rsidR="003D48DD" w:rsidRPr="003D48DD">
        <w:rPr>
          <w:rFonts w:ascii="Times New Roman" w:hAnsi="Times New Roman" w:cs="Times New Roman"/>
          <w:color w:val="0D0D0D" w:themeColor="text1" w:themeTint="F2"/>
          <w:sz w:val="24"/>
          <w:szCs w:val="24"/>
        </w:rPr>
        <w:t xml:space="preserve"> тот факт, что преобладает</w:t>
      </w:r>
      <w:proofErr w:type="gramEnd"/>
      <w:r w:rsidR="003D48DD" w:rsidRPr="003D48DD">
        <w:rPr>
          <w:rFonts w:ascii="Times New Roman" w:hAnsi="Times New Roman" w:cs="Times New Roman"/>
          <w:color w:val="0D0D0D" w:themeColor="text1" w:themeTint="F2"/>
          <w:sz w:val="24"/>
          <w:szCs w:val="24"/>
        </w:rPr>
        <w:t xml:space="preserve"> количество</w:t>
      </w:r>
      <w:r w:rsidRPr="003D48DD">
        <w:rPr>
          <w:rFonts w:ascii="Times New Roman" w:hAnsi="Times New Roman" w:cs="Times New Roman"/>
          <w:color w:val="0D0D0D" w:themeColor="text1" w:themeTint="F2"/>
          <w:sz w:val="24"/>
          <w:szCs w:val="24"/>
        </w:rPr>
        <w:t xml:space="preserve"> </w:t>
      </w:r>
      <w:r w:rsidR="00513274">
        <w:rPr>
          <w:rFonts w:ascii="Times New Roman" w:hAnsi="Times New Roman" w:cs="Times New Roman"/>
          <w:color w:val="000000" w:themeColor="text1"/>
          <w:sz w:val="24"/>
          <w:szCs w:val="24"/>
        </w:rPr>
        <w:t>полиэтнических государств. С</w:t>
      </w:r>
      <w:r w:rsidRPr="00CA3309">
        <w:rPr>
          <w:rFonts w:ascii="Times New Roman" w:hAnsi="Times New Roman" w:cs="Times New Roman"/>
          <w:color w:val="000000" w:themeColor="text1"/>
          <w:sz w:val="24"/>
          <w:szCs w:val="24"/>
        </w:rPr>
        <w:t>ледовательно</w:t>
      </w:r>
      <w:r>
        <w:rPr>
          <w:rFonts w:ascii="Times New Roman" w:hAnsi="Times New Roman" w:cs="Times New Roman"/>
          <w:color w:val="000000" w:themeColor="text1"/>
          <w:sz w:val="24"/>
          <w:szCs w:val="24"/>
        </w:rPr>
        <w:t xml:space="preserve">, интеграция, как процесс сближения различных этносов в единое общество, необходим для существования </w:t>
      </w:r>
      <w:r w:rsidR="00513274">
        <w:rPr>
          <w:rFonts w:ascii="Times New Roman" w:hAnsi="Times New Roman" w:cs="Times New Roman"/>
          <w:color w:val="000000" w:themeColor="text1"/>
          <w:sz w:val="24"/>
          <w:szCs w:val="24"/>
        </w:rPr>
        <w:t>многонациональных государств</w:t>
      </w:r>
      <w:r>
        <w:rPr>
          <w:rFonts w:ascii="Times New Roman" w:hAnsi="Times New Roman" w:cs="Times New Roman"/>
          <w:color w:val="000000" w:themeColor="text1"/>
          <w:sz w:val="24"/>
          <w:szCs w:val="24"/>
        </w:rPr>
        <w:t xml:space="preserve">. В противном случае, прибегнув к иным видам </w:t>
      </w:r>
      <w:r w:rsidR="00643F88">
        <w:rPr>
          <w:rFonts w:ascii="Times New Roman" w:hAnsi="Times New Roman" w:cs="Times New Roman"/>
          <w:color w:val="000000" w:themeColor="text1"/>
          <w:sz w:val="24"/>
          <w:szCs w:val="24"/>
        </w:rPr>
        <w:t>межэтнического взаимодействия, таким как сегрегация</w:t>
      </w:r>
      <w:r w:rsidR="00AB5AC2">
        <w:rPr>
          <w:rFonts w:ascii="Times New Roman" w:hAnsi="Times New Roman" w:cs="Times New Roman"/>
          <w:color w:val="000000" w:themeColor="text1"/>
          <w:sz w:val="24"/>
          <w:szCs w:val="24"/>
        </w:rPr>
        <w:t xml:space="preserve"> (раздельное сосуществование различных этнических групп)</w:t>
      </w:r>
      <w:r w:rsidR="00643F88">
        <w:rPr>
          <w:rFonts w:ascii="Times New Roman" w:hAnsi="Times New Roman" w:cs="Times New Roman"/>
          <w:color w:val="000000" w:themeColor="text1"/>
          <w:sz w:val="24"/>
          <w:szCs w:val="24"/>
        </w:rPr>
        <w:t xml:space="preserve"> или ассимиляция</w:t>
      </w:r>
      <w:r w:rsidR="00AB5AC2">
        <w:rPr>
          <w:rFonts w:ascii="Times New Roman" w:hAnsi="Times New Roman" w:cs="Times New Roman"/>
          <w:color w:val="000000" w:themeColor="text1"/>
          <w:sz w:val="24"/>
          <w:szCs w:val="24"/>
        </w:rPr>
        <w:t xml:space="preserve"> (</w:t>
      </w:r>
      <w:r w:rsidR="00AB5AC2" w:rsidRPr="004250A0">
        <w:rPr>
          <w:rFonts w:ascii="Times New Roman" w:hAnsi="Times New Roman" w:cs="Times New Roman"/>
          <w:sz w:val="24"/>
          <w:szCs w:val="24"/>
        </w:rPr>
        <w:t>в широком смысле подразумевает поглощение одной культуры другой</w:t>
      </w:r>
      <w:r w:rsidR="00AB5AC2">
        <w:rPr>
          <w:rFonts w:ascii="Times New Roman" w:hAnsi="Times New Roman" w:cs="Times New Roman"/>
          <w:color w:val="000000" w:themeColor="text1"/>
          <w:sz w:val="24"/>
          <w:szCs w:val="24"/>
        </w:rPr>
        <w:t xml:space="preserve">) может произойти </w:t>
      </w:r>
      <w:r w:rsidR="00C95D01">
        <w:rPr>
          <w:rFonts w:ascii="Times New Roman" w:hAnsi="Times New Roman" w:cs="Times New Roman"/>
          <w:sz w:val="24"/>
          <w:szCs w:val="24"/>
        </w:rPr>
        <w:t>конфликт</w:t>
      </w:r>
      <w:r w:rsidR="001B3E6D">
        <w:rPr>
          <w:rFonts w:ascii="Times New Roman" w:hAnsi="Times New Roman" w:cs="Times New Roman"/>
          <w:sz w:val="24"/>
          <w:szCs w:val="24"/>
        </w:rPr>
        <w:t>, который значительно усложнит отношения между ра</w:t>
      </w:r>
      <w:r w:rsidR="005A060D">
        <w:rPr>
          <w:rFonts w:ascii="Times New Roman" w:hAnsi="Times New Roman" w:cs="Times New Roman"/>
          <w:sz w:val="24"/>
          <w:szCs w:val="24"/>
        </w:rPr>
        <w:t xml:space="preserve">зличными этносами в государстве. </w:t>
      </w:r>
      <w:proofErr w:type="spellStart"/>
      <w:r w:rsidR="005A060D">
        <w:rPr>
          <w:rFonts w:ascii="Times New Roman" w:hAnsi="Times New Roman" w:cs="Times New Roman"/>
          <w:sz w:val="24"/>
          <w:szCs w:val="24"/>
        </w:rPr>
        <w:t>Диэтнические</w:t>
      </w:r>
      <w:proofErr w:type="spellEnd"/>
      <w:r w:rsidR="005A060D">
        <w:rPr>
          <w:rFonts w:ascii="Times New Roman" w:hAnsi="Times New Roman" w:cs="Times New Roman"/>
          <w:sz w:val="24"/>
          <w:szCs w:val="24"/>
        </w:rPr>
        <w:t>, а также моноэтнические государства подразумевают доминирование в первом случае, двух титульных этносов, во втором – одного. Важно о</w:t>
      </w:r>
      <w:r w:rsidR="0077557A">
        <w:rPr>
          <w:rFonts w:ascii="Times New Roman" w:hAnsi="Times New Roman" w:cs="Times New Roman"/>
          <w:sz w:val="24"/>
          <w:szCs w:val="24"/>
        </w:rPr>
        <w:t>тметить, что в двунациональных государствах основной упор делается на интеграцию двух преобладающих этническ</w:t>
      </w:r>
      <w:r w:rsidR="003D29F8">
        <w:rPr>
          <w:rFonts w:ascii="Times New Roman" w:hAnsi="Times New Roman" w:cs="Times New Roman"/>
          <w:sz w:val="24"/>
          <w:szCs w:val="24"/>
        </w:rPr>
        <w:t>их групп, формирующих общество</w:t>
      </w:r>
      <w:r w:rsidR="00A80A7A">
        <w:rPr>
          <w:rFonts w:ascii="Times New Roman" w:hAnsi="Times New Roman" w:cs="Times New Roman"/>
          <w:sz w:val="24"/>
          <w:szCs w:val="24"/>
        </w:rPr>
        <w:t>.</w:t>
      </w:r>
      <w:r w:rsidR="003D29F8">
        <w:rPr>
          <w:rFonts w:ascii="Times New Roman" w:hAnsi="Times New Roman" w:cs="Times New Roman"/>
          <w:sz w:val="24"/>
          <w:szCs w:val="24"/>
        </w:rPr>
        <w:t xml:space="preserve"> </w:t>
      </w:r>
      <w:r w:rsidR="00D54351">
        <w:rPr>
          <w:rFonts w:ascii="Times New Roman" w:hAnsi="Times New Roman" w:cs="Times New Roman"/>
          <w:color w:val="0D0D0D" w:themeColor="text1" w:themeTint="F2"/>
          <w:sz w:val="24"/>
          <w:szCs w:val="24"/>
        </w:rPr>
        <w:t>Необходимо</w:t>
      </w:r>
      <w:r w:rsidR="00354E17">
        <w:rPr>
          <w:rFonts w:ascii="Times New Roman" w:hAnsi="Times New Roman" w:cs="Times New Roman"/>
          <w:color w:val="0D0D0D" w:themeColor="text1" w:themeTint="F2"/>
          <w:sz w:val="24"/>
          <w:szCs w:val="24"/>
        </w:rPr>
        <w:t xml:space="preserve"> подчеркнуть, что</w:t>
      </w:r>
      <w:r w:rsidR="00513274" w:rsidRPr="00354E17">
        <w:rPr>
          <w:rFonts w:ascii="Times New Roman" w:hAnsi="Times New Roman" w:cs="Times New Roman"/>
          <w:color w:val="0D0D0D" w:themeColor="text1" w:themeTint="F2"/>
          <w:sz w:val="24"/>
          <w:szCs w:val="24"/>
        </w:rPr>
        <w:t xml:space="preserve"> </w:t>
      </w:r>
      <w:r w:rsidR="00354E17" w:rsidRPr="00354E17">
        <w:rPr>
          <w:rFonts w:ascii="Times New Roman" w:hAnsi="Times New Roman" w:cs="Times New Roman"/>
          <w:color w:val="0D0D0D" w:themeColor="text1" w:themeTint="F2"/>
          <w:sz w:val="24"/>
          <w:szCs w:val="24"/>
        </w:rPr>
        <w:t>различные этнические</w:t>
      </w:r>
      <w:r w:rsidR="00513274" w:rsidRPr="00354E17">
        <w:rPr>
          <w:rFonts w:ascii="Times New Roman" w:hAnsi="Times New Roman" w:cs="Times New Roman"/>
          <w:color w:val="0D0D0D" w:themeColor="text1" w:themeTint="F2"/>
          <w:sz w:val="24"/>
          <w:szCs w:val="24"/>
        </w:rPr>
        <w:t xml:space="preserve"> групп</w:t>
      </w:r>
      <w:r w:rsidR="00354E17" w:rsidRPr="00354E17">
        <w:rPr>
          <w:rFonts w:ascii="Times New Roman" w:hAnsi="Times New Roman" w:cs="Times New Roman"/>
          <w:color w:val="0D0D0D" w:themeColor="text1" w:themeTint="F2"/>
          <w:sz w:val="24"/>
          <w:szCs w:val="24"/>
        </w:rPr>
        <w:t xml:space="preserve">ы в государстве могут представлять национальные меньшинства. </w:t>
      </w:r>
      <w:r w:rsidR="002E0A83" w:rsidRPr="003B55C4">
        <w:rPr>
          <w:rFonts w:ascii="Times New Roman" w:hAnsi="Times New Roman" w:cs="Times New Roman"/>
          <w:color w:val="0D0D0D" w:themeColor="text1" w:themeTint="F2"/>
          <w:sz w:val="24"/>
          <w:szCs w:val="24"/>
        </w:rPr>
        <w:t>Национальные меньшинства наряду с другими этническими группами, формиру</w:t>
      </w:r>
      <w:r w:rsidR="003B55C4">
        <w:rPr>
          <w:rFonts w:ascii="Times New Roman" w:hAnsi="Times New Roman" w:cs="Times New Roman"/>
          <w:color w:val="0D0D0D" w:themeColor="text1" w:themeTint="F2"/>
          <w:sz w:val="24"/>
          <w:szCs w:val="24"/>
        </w:rPr>
        <w:t>ю</w:t>
      </w:r>
      <w:r w:rsidR="0087161E">
        <w:rPr>
          <w:rFonts w:ascii="Times New Roman" w:hAnsi="Times New Roman" w:cs="Times New Roman"/>
          <w:color w:val="0D0D0D" w:themeColor="text1" w:themeTint="F2"/>
          <w:sz w:val="24"/>
          <w:szCs w:val="24"/>
        </w:rPr>
        <w:t xml:space="preserve">щими общество в полиэтническом или </w:t>
      </w:r>
      <w:proofErr w:type="spellStart"/>
      <w:r w:rsidR="002E0A83" w:rsidRPr="003B55C4">
        <w:rPr>
          <w:rFonts w:ascii="Times New Roman" w:hAnsi="Times New Roman" w:cs="Times New Roman"/>
          <w:color w:val="0D0D0D" w:themeColor="text1" w:themeTint="F2"/>
          <w:sz w:val="24"/>
          <w:szCs w:val="24"/>
        </w:rPr>
        <w:t>диэтническом</w:t>
      </w:r>
      <w:proofErr w:type="spellEnd"/>
      <w:r w:rsidR="0087161E">
        <w:rPr>
          <w:rFonts w:ascii="Times New Roman" w:hAnsi="Times New Roman" w:cs="Times New Roman"/>
          <w:color w:val="0D0D0D" w:themeColor="text1" w:themeTint="F2"/>
          <w:sz w:val="24"/>
          <w:szCs w:val="24"/>
        </w:rPr>
        <w:t>,</w:t>
      </w:r>
      <w:r w:rsidR="003B55C4">
        <w:rPr>
          <w:rFonts w:ascii="Times New Roman" w:hAnsi="Times New Roman" w:cs="Times New Roman"/>
          <w:color w:val="0D0D0D" w:themeColor="text1" w:themeTint="F2"/>
          <w:sz w:val="24"/>
          <w:szCs w:val="24"/>
        </w:rPr>
        <w:t xml:space="preserve"> или моноэтническом</w:t>
      </w:r>
      <w:r w:rsidR="002E0A83" w:rsidRPr="003B55C4">
        <w:rPr>
          <w:rFonts w:ascii="Times New Roman" w:hAnsi="Times New Roman" w:cs="Times New Roman"/>
          <w:color w:val="0D0D0D" w:themeColor="text1" w:themeTint="F2"/>
          <w:sz w:val="24"/>
          <w:szCs w:val="24"/>
        </w:rPr>
        <w:t xml:space="preserve"> государстве, интегрируются в социальную систему определенного государства.</w:t>
      </w:r>
    </w:p>
    <w:p w:rsidR="009D0633" w:rsidRPr="008D372F" w:rsidRDefault="0098587D" w:rsidP="008D372F">
      <w:pPr>
        <w:pStyle w:val="21"/>
        <w:shd w:val="clear" w:color="auto" w:fill="FFFFFF"/>
        <w:spacing w:before="0" w:beforeAutospacing="0" w:after="0" w:afterAutospacing="0" w:line="360" w:lineRule="auto"/>
        <w:ind w:firstLine="709"/>
        <w:rPr>
          <w:color w:val="548DD4" w:themeColor="text2" w:themeTint="99"/>
        </w:rPr>
      </w:pPr>
      <w:r>
        <w:t>Далее</w:t>
      </w:r>
      <w:r w:rsidR="002C0D7E">
        <w:t>,</w:t>
      </w:r>
      <w:r>
        <w:t xml:space="preserve"> необходим</w:t>
      </w:r>
      <w:r w:rsidR="002C0D7E">
        <w:t>о</w:t>
      </w:r>
      <w:r>
        <w:t xml:space="preserve"> вернуться к идеям</w:t>
      </w:r>
      <w:r w:rsidR="00F30552">
        <w:t xml:space="preserve"> Т. </w:t>
      </w:r>
      <w:proofErr w:type="spellStart"/>
      <w:r w:rsidR="0047054B">
        <w:t>Парсонса</w:t>
      </w:r>
      <w:proofErr w:type="spellEnd"/>
      <w:r w:rsidR="005129A7">
        <w:t>,</w:t>
      </w:r>
      <w:r>
        <w:t xml:space="preserve"> которые легли </w:t>
      </w:r>
      <w:r w:rsidR="005129A7" w:rsidRPr="005129A7">
        <w:rPr>
          <w:color w:val="FF0000"/>
        </w:rPr>
        <w:t xml:space="preserve"> </w:t>
      </w:r>
      <w:r w:rsidR="005129A7" w:rsidRPr="002C0D7E">
        <w:rPr>
          <w:color w:val="000000" w:themeColor="text1"/>
        </w:rPr>
        <w:t>в основу изучения понятия «интеграция» и ее функций</w:t>
      </w:r>
      <w:r w:rsidR="00002D13">
        <w:rPr>
          <w:color w:val="000000" w:themeColor="text1"/>
        </w:rPr>
        <w:t xml:space="preserve"> в данной работе.</w:t>
      </w:r>
      <w:r w:rsidR="0047054B" w:rsidRPr="002C0D7E">
        <w:rPr>
          <w:color w:val="000000" w:themeColor="text1"/>
        </w:rPr>
        <w:t xml:space="preserve"> </w:t>
      </w:r>
      <w:r w:rsidR="00002D13">
        <w:t>Н</w:t>
      </w:r>
      <w:r w:rsidR="0047054B">
        <w:t>а примере</w:t>
      </w:r>
      <w:r w:rsidR="00F30552">
        <w:t xml:space="preserve"> интеграции национальных меньшинств в социальную </w:t>
      </w:r>
      <w:r w:rsidR="008E605F">
        <w:t>систему того или иного общес</w:t>
      </w:r>
      <w:r w:rsidR="00476EAD">
        <w:t>тва, с</w:t>
      </w:r>
      <w:r w:rsidR="008E605F">
        <w:t>тоит</w:t>
      </w:r>
      <w:r w:rsidR="00F30552">
        <w:t xml:space="preserve"> отметить, что интеграция</w:t>
      </w:r>
      <w:r w:rsidR="008E605F">
        <w:t xml:space="preserve"> в таком случае</w:t>
      </w:r>
      <w:r w:rsidR="00F30552">
        <w:t xml:space="preserve"> будет являться функционально необходимым элементом для устойчивой жизнедеятельности данного общества. Другими словами, в случае, если в одной общественной системе присутствует титульная нация</w:t>
      </w:r>
      <w:r w:rsidR="008D372F">
        <w:t xml:space="preserve"> (</w:t>
      </w:r>
      <w:r w:rsidR="008D372F" w:rsidRPr="00986C6A">
        <w:t xml:space="preserve">в работе под понятием «титульная нация» понимается </w:t>
      </w:r>
      <w:r w:rsidR="008D372F" w:rsidRPr="00986C6A">
        <w:rPr>
          <w:shd w:val="clear" w:color="auto" w:fill="FFFFFF"/>
        </w:rPr>
        <w:t>доминирующая этническая группа, язык и ку</w:t>
      </w:r>
      <w:r w:rsidR="00425CFD">
        <w:rPr>
          <w:shd w:val="clear" w:color="auto" w:fill="FFFFFF"/>
        </w:rPr>
        <w:t xml:space="preserve">льтура которой является основой </w:t>
      </w:r>
      <w:r w:rsidR="008D372F" w:rsidRPr="00986C6A">
        <w:rPr>
          <w:shd w:val="clear" w:color="auto" w:fill="FFFFFF"/>
        </w:rPr>
        <w:t>государственной системы</w:t>
      </w:r>
      <w:r w:rsidR="008D372F">
        <w:rPr>
          <w:shd w:val="clear" w:color="auto" w:fill="FFFFFF"/>
        </w:rPr>
        <w:t xml:space="preserve"> образования</w:t>
      </w:r>
      <w:r w:rsidR="008D372F">
        <w:t>)</w:t>
      </w:r>
      <w:r w:rsidR="00F30552">
        <w:t xml:space="preserve"> и национальные меньшинства, то в таком обществе должен происходить процесс интеграции национальных меньшинств посредством</w:t>
      </w:r>
      <w:r w:rsidR="00637AC5">
        <w:t xml:space="preserve"> норм (право) и</w:t>
      </w:r>
      <w:r w:rsidR="00F30552">
        <w:t xml:space="preserve"> культурных образцов</w:t>
      </w:r>
      <w:r w:rsidR="0047054B">
        <w:t xml:space="preserve">, выраженных в освоении ценностей </w:t>
      </w:r>
      <w:r w:rsidR="008D3105">
        <w:t xml:space="preserve">титульной </w:t>
      </w:r>
      <w:r w:rsidR="0047054B">
        <w:t>культуры</w:t>
      </w:r>
      <w:r w:rsidR="00F30552">
        <w:t>.</w:t>
      </w:r>
      <w:r w:rsidR="005E3FB3">
        <w:t xml:space="preserve"> Сами ценности и нормы </w:t>
      </w:r>
      <w:r w:rsidR="008D3105">
        <w:t xml:space="preserve">титульного </w:t>
      </w:r>
      <w:r w:rsidR="005E3FB3">
        <w:t xml:space="preserve">общества будут выполнять функцию социализации.  </w:t>
      </w:r>
      <w:r w:rsidR="00F30552">
        <w:t>Иначе,</w:t>
      </w:r>
      <w:r w:rsidR="005E3FB3">
        <w:t xml:space="preserve"> в таком обществе возникнет социальная</w:t>
      </w:r>
      <w:r w:rsidR="00F30552">
        <w:t xml:space="preserve"> напряженность, которая согласно </w:t>
      </w:r>
      <w:r w:rsidR="004E6968">
        <w:t xml:space="preserve">Т. </w:t>
      </w:r>
      <w:proofErr w:type="spellStart"/>
      <w:r w:rsidR="00F30552">
        <w:t>Парсонсу</w:t>
      </w:r>
      <w:proofErr w:type="spellEnd"/>
      <w:r w:rsidR="001C18F4">
        <w:t xml:space="preserve">, будет </w:t>
      </w:r>
      <w:r w:rsidR="004E6968">
        <w:t xml:space="preserve">носить </w:t>
      </w:r>
      <w:proofErr w:type="spellStart"/>
      <w:r w:rsidR="004E6968">
        <w:t>дисфункциональный</w:t>
      </w:r>
      <w:proofErr w:type="spellEnd"/>
      <w:r w:rsidR="004E6968">
        <w:t xml:space="preserve"> характер </w:t>
      </w:r>
      <w:r w:rsidR="001C18F4">
        <w:t xml:space="preserve"> для данного общества. </w:t>
      </w:r>
      <w:r w:rsidR="00F30552">
        <w:t>При условии соц</w:t>
      </w:r>
      <w:r w:rsidR="005E3FB3">
        <w:t>иальной</w:t>
      </w:r>
      <w:r w:rsidR="00F30552">
        <w:t xml:space="preserve"> напряженности общество не будет успешно функционировать как единое целое, что в свою очередь</w:t>
      </w:r>
      <w:r w:rsidR="00637AC5">
        <w:t>,</w:t>
      </w:r>
      <w:r w:rsidR="00F30552">
        <w:t xml:space="preserve"> приведет к дезинтеграции и распаду социальной системы данного </w:t>
      </w:r>
      <w:r w:rsidR="00F30552">
        <w:lastRenderedPageBreak/>
        <w:t xml:space="preserve">общества. </w:t>
      </w:r>
      <w:r w:rsidR="0020275E">
        <w:t xml:space="preserve">Т. </w:t>
      </w:r>
      <w:proofErr w:type="spellStart"/>
      <w:r w:rsidR="0020275E">
        <w:t>Парсонс</w:t>
      </w:r>
      <w:proofErr w:type="spellEnd"/>
      <w:r w:rsidR="0020275E">
        <w:t xml:space="preserve"> утверждает о важности консенсуса в обществе.  Именно консенсус является важнейшей общественной ценностью, который обесп</w:t>
      </w:r>
      <w:r w:rsidR="008E605F">
        <w:t>ечивает стабильное существование</w:t>
      </w:r>
      <w:r w:rsidR="0020275E">
        <w:t xml:space="preserve"> различных этнических групп или, в случае с национальными меньшинствами, консенсус создает условия для успешного функционирования титульной нации и национальных меньшинств в рамках единого общества. </w:t>
      </w:r>
      <w:r w:rsidR="00242174">
        <w:t xml:space="preserve">Интеграция, согласно теории Т. </w:t>
      </w:r>
      <w:proofErr w:type="spellStart"/>
      <w:r w:rsidR="00242174">
        <w:t>Парсонса</w:t>
      </w:r>
      <w:proofErr w:type="spellEnd"/>
      <w:r w:rsidR="00242174">
        <w:t>, способствует координации различных частей социальной системы, т</w:t>
      </w:r>
      <w:r w:rsidR="00637AC5">
        <w:t>.</w:t>
      </w:r>
      <w:r w:rsidR="00242174">
        <w:t xml:space="preserve"> е. она стремится обеспечить не</w:t>
      </w:r>
      <w:r w:rsidR="007114DA">
        <w:t xml:space="preserve">обходимый консенсус в обществе. </w:t>
      </w:r>
      <w:r w:rsidR="00242174">
        <w:t xml:space="preserve">Важно отметить, что </w:t>
      </w:r>
      <w:r w:rsidR="00C36CEF">
        <w:t xml:space="preserve">в своей теории Т. </w:t>
      </w:r>
      <w:proofErr w:type="spellStart"/>
      <w:r w:rsidR="00C36CEF">
        <w:t>Парсонс</w:t>
      </w:r>
      <w:proofErr w:type="spellEnd"/>
      <w:r w:rsidR="00C36CEF">
        <w:t xml:space="preserve"> утвержд</w:t>
      </w:r>
      <w:r w:rsidR="008E605F">
        <w:t>ает об интеграции как о функции. В контексте  национальных меньшинств цель</w:t>
      </w:r>
      <w:r w:rsidR="00637AC5">
        <w:t>ю</w:t>
      </w:r>
      <w:r w:rsidR="008E605F">
        <w:t xml:space="preserve"> данной функции будет явля</w:t>
      </w:r>
      <w:r w:rsidR="00C36CEF">
        <w:t>т</w:t>
      </w:r>
      <w:r w:rsidR="008E605F">
        <w:t>ь</w:t>
      </w:r>
      <w:r w:rsidR="00C36CEF">
        <w:t>ся достижение консенсуса между титульной нацией и национальн</w:t>
      </w:r>
      <w:r w:rsidR="00637AC5">
        <w:t>ыми меньшинствами.</w:t>
      </w:r>
      <w:r w:rsidR="008E605F">
        <w:t xml:space="preserve"> Также п</w:t>
      </w:r>
      <w:r w:rsidR="00C36CEF">
        <w:t xml:space="preserve">ри выполнении функции интеграции Т. </w:t>
      </w:r>
      <w:proofErr w:type="spellStart"/>
      <w:r w:rsidR="00C36CEF">
        <w:t>Парсонс</w:t>
      </w:r>
      <w:proofErr w:type="spellEnd"/>
      <w:r w:rsidR="00C36CEF">
        <w:t xml:space="preserve"> подчеркивает важную роль </w:t>
      </w:r>
      <w:r w:rsidR="00B217A5">
        <w:t xml:space="preserve">правовых институтов, государственных органов и других </w:t>
      </w:r>
      <w:r w:rsidR="008E605F">
        <w:t>общественных учреждений, которые</w:t>
      </w:r>
      <w:r w:rsidR="00B217A5">
        <w:t xml:space="preserve"> вырабатывают нормы. Следовательно, основной институт, посредством которого реализуется функция интеграции — право. Правовые нормы, вырабатываемые различными институтами, регулируют поведение индивидов и обеспечивают их лояльность по отношению к обществу. Следовательно, го</w:t>
      </w:r>
      <w:r w:rsidR="001C18F4" w:rsidRPr="00B217A5">
        <w:t xml:space="preserve">воря об интеграции, с позиции </w:t>
      </w:r>
      <w:r w:rsidR="008D3105" w:rsidRPr="00B217A5">
        <w:t xml:space="preserve">Т. </w:t>
      </w:r>
      <w:proofErr w:type="spellStart"/>
      <w:r w:rsidR="001C18F4" w:rsidRPr="00B217A5">
        <w:t>Парсонса</w:t>
      </w:r>
      <w:proofErr w:type="spellEnd"/>
      <w:r w:rsidR="001C18F4" w:rsidRPr="00B217A5">
        <w:t xml:space="preserve">, следует сказать, что под </w:t>
      </w:r>
      <w:r w:rsidR="000D008B" w:rsidRPr="00B217A5">
        <w:t>интеграцией он понимал «</w:t>
      </w:r>
      <w:r w:rsidR="008E605F">
        <w:t xml:space="preserve">… </w:t>
      </w:r>
      <w:r w:rsidR="000D008B" w:rsidRPr="008E605F">
        <w:rPr>
          <w:i/>
        </w:rPr>
        <w:t>такие структуры и процессы, посредством которых отношения между частями социальной системы - людьми, играющими те или иные роли, коллективами и компонентами нормативных стандартов, упорядочиваются способом, обеспечивающим гармоничное их функционирование в соответствующих связях друг с другом в системе</w:t>
      </w:r>
      <w:r w:rsidR="000D008B" w:rsidRPr="00B217A5">
        <w:t>»</w:t>
      </w:r>
      <w:r w:rsidR="000D008B">
        <w:rPr>
          <w:rStyle w:val="a6"/>
        </w:rPr>
        <w:footnoteReference w:id="36"/>
      </w:r>
      <w:r w:rsidR="000D008B" w:rsidRPr="00B217A5">
        <w:t>.</w:t>
      </w:r>
      <w:r w:rsidR="00B13AE7" w:rsidRPr="00B217A5">
        <w:t xml:space="preserve"> </w:t>
      </w:r>
      <w:r w:rsidR="00B13AE7" w:rsidRPr="00A81E66">
        <w:t>Таким образом, можно сказать</w:t>
      </w:r>
      <w:r w:rsidR="00A81E66" w:rsidRPr="00A81E66">
        <w:t xml:space="preserve">, что </w:t>
      </w:r>
      <w:r w:rsidR="00B13AE7" w:rsidRPr="00A81E66">
        <w:t xml:space="preserve"> </w:t>
      </w:r>
      <w:r w:rsidR="00637AC5">
        <w:t xml:space="preserve">Т. </w:t>
      </w:r>
      <w:proofErr w:type="spellStart"/>
      <w:r w:rsidR="00637AC5">
        <w:t>Парсонс</w:t>
      </w:r>
      <w:proofErr w:type="spellEnd"/>
      <w:r w:rsidR="00A81E66" w:rsidRPr="00A81E66">
        <w:t xml:space="preserve"> с</w:t>
      </w:r>
      <w:r w:rsidR="00476EAD">
        <w:t>ледует</w:t>
      </w:r>
      <w:r w:rsidR="00A81E66">
        <w:t xml:space="preserve"> логике</w:t>
      </w:r>
      <w:r w:rsidR="00A81E66" w:rsidRPr="00A81E66">
        <w:t>, что</w:t>
      </w:r>
      <w:r w:rsidR="00B13AE7" w:rsidRPr="00A81E66">
        <w:t xml:space="preserve"> интеграция является одним из важных процессов для устойчивого функционирования общества, благодаря интеграции социальная система общества позволяет </w:t>
      </w:r>
      <w:r w:rsidR="00044AC0" w:rsidRPr="00A81E66">
        <w:t>существовать и гармонично воспроизводит</w:t>
      </w:r>
      <w:r w:rsidR="00637AC5">
        <w:t>ь</w:t>
      </w:r>
      <w:r w:rsidR="00044AC0" w:rsidRPr="00A81E66">
        <w:t>ся  данному обществу</w:t>
      </w:r>
      <w:r w:rsidR="00044AC0">
        <w:t>.</w:t>
      </w:r>
      <w:r w:rsidR="00A81E66">
        <w:t xml:space="preserve"> </w:t>
      </w:r>
      <w:r w:rsidR="00044AC0">
        <w:t xml:space="preserve">Т. </w:t>
      </w:r>
      <w:proofErr w:type="spellStart"/>
      <w:r w:rsidR="00044AC0">
        <w:t>Парсонс</w:t>
      </w:r>
      <w:proofErr w:type="spellEnd"/>
      <w:r w:rsidR="00044AC0">
        <w:t xml:space="preserve"> рассматривает общество как единую функциональную систему, в кото</w:t>
      </w:r>
      <w:r w:rsidR="00BE0DC2">
        <w:t>рой все процессы взаимосвязаны и взаимозависимы. Лю</w:t>
      </w:r>
      <w:r w:rsidR="00C36CEF">
        <w:t>бая социальная система, исходя из</w:t>
      </w:r>
      <w:r w:rsidR="00BE0DC2">
        <w:t xml:space="preserve"> логики Т. </w:t>
      </w:r>
      <w:proofErr w:type="spellStart"/>
      <w:r w:rsidR="00BE0DC2">
        <w:t>Парсонса</w:t>
      </w:r>
      <w:proofErr w:type="spellEnd"/>
      <w:r w:rsidR="00C36CEF">
        <w:t>,</w:t>
      </w:r>
      <w:r w:rsidR="00BE0DC2">
        <w:t xml:space="preserve"> несет в себе функциональную нагрузку, благодар</w:t>
      </w:r>
      <w:r w:rsidR="00A81E66">
        <w:t>я воспроизводству которой</w:t>
      </w:r>
      <w:r w:rsidR="00637AC5">
        <w:t>,</w:t>
      </w:r>
      <w:r w:rsidR="00BE0DC2">
        <w:t xml:space="preserve"> общество является устойчивым. </w:t>
      </w:r>
      <w:r w:rsidR="000F6BD6">
        <w:t>Данная сист</w:t>
      </w:r>
      <w:r w:rsidR="00A81E66">
        <w:t>ема</w:t>
      </w:r>
      <w:r w:rsidR="000F6BD6">
        <w:t xml:space="preserve"> стремится к </w:t>
      </w:r>
      <w:proofErr w:type="spellStart"/>
      <w:r w:rsidR="000F6BD6">
        <w:t>самовоспроизводству</w:t>
      </w:r>
      <w:proofErr w:type="spellEnd"/>
      <w:r w:rsidR="000F6BD6">
        <w:t xml:space="preserve"> и нивелированию (уравнивание, сглаживание) </w:t>
      </w:r>
      <w:r w:rsidR="00022898">
        <w:t>чуждых процессов в</w:t>
      </w:r>
      <w:r w:rsidR="00C36CEF">
        <w:t xml:space="preserve"> социальной </w:t>
      </w:r>
      <w:r w:rsidR="000F6BD6">
        <w:t xml:space="preserve">системе. </w:t>
      </w:r>
      <w:r w:rsidR="00A81E66">
        <w:t>Социальная с</w:t>
      </w:r>
      <w:r w:rsidR="000F6BD6">
        <w:t xml:space="preserve">истема </w:t>
      </w:r>
      <w:proofErr w:type="spellStart"/>
      <w:r w:rsidR="00A81E66">
        <w:t>самобалансируется</w:t>
      </w:r>
      <w:proofErr w:type="spellEnd"/>
      <w:r w:rsidR="00A81E66">
        <w:t>, в ней происходит сглаживание проти</w:t>
      </w:r>
      <w:r w:rsidR="00022898">
        <w:t>воречивых или пагубных</w:t>
      </w:r>
      <w:r w:rsidR="00A81E66">
        <w:t xml:space="preserve"> для данной системы</w:t>
      </w:r>
      <w:r w:rsidR="00022898">
        <w:t xml:space="preserve"> элементов. Один</w:t>
      </w:r>
      <w:r w:rsidR="000F6BD6">
        <w:t xml:space="preserve"> из способов сглаживания</w:t>
      </w:r>
      <w:r w:rsidR="00A81E66">
        <w:t xml:space="preserve"> происход</w:t>
      </w:r>
      <w:r w:rsidR="00022898">
        <w:t>ит посредство</w:t>
      </w:r>
      <w:r w:rsidR="00A81E66">
        <w:t>м</w:t>
      </w:r>
      <w:r w:rsidR="000F6BD6">
        <w:t xml:space="preserve"> культурных образцов. </w:t>
      </w:r>
      <w:r w:rsidR="00912249">
        <w:t>В данном случае</w:t>
      </w:r>
      <w:r w:rsidR="00022898">
        <w:t>,</w:t>
      </w:r>
      <w:r w:rsidR="00912249">
        <w:t xml:space="preserve"> уместно привести в пример, </w:t>
      </w:r>
      <w:r w:rsidR="00EB32FF" w:rsidRPr="00F35CD4">
        <w:t xml:space="preserve">что </w:t>
      </w:r>
      <w:r w:rsidR="00EB32FF" w:rsidRPr="00F35CD4">
        <w:lastRenderedPageBreak/>
        <w:t>национальные меньшинства</w:t>
      </w:r>
      <w:r w:rsidR="00912249">
        <w:t xml:space="preserve"> интегрируется </w:t>
      </w:r>
      <w:r w:rsidR="00EB32FF" w:rsidRPr="00F35CD4">
        <w:t>через культурные образцы</w:t>
      </w:r>
      <w:r w:rsidR="00912249">
        <w:t xml:space="preserve">. </w:t>
      </w:r>
      <w:r w:rsidR="002F78ED">
        <w:t>Они наиболее важн</w:t>
      </w:r>
      <w:r w:rsidR="00637AC5">
        <w:t>ы</w:t>
      </w:r>
      <w:r w:rsidR="00EB32FF">
        <w:t xml:space="preserve"> в процессе инт</w:t>
      </w:r>
      <w:r w:rsidR="00637AC5">
        <w:t>еграции национальных меньшинств, так как,</w:t>
      </w:r>
      <w:r w:rsidR="00EB32FF">
        <w:t xml:space="preserve"> </w:t>
      </w:r>
      <w:r w:rsidR="00637AC5">
        <w:t>е</w:t>
      </w:r>
      <w:r w:rsidR="002F78ED">
        <w:t>сли ты не принимаешь культур</w:t>
      </w:r>
      <w:r w:rsidR="00552F78">
        <w:t>ные образцы, то ты долго не прож</w:t>
      </w:r>
      <w:r w:rsidR="002F78ED">
        <w:t>ивешь в этом обществе или будешь изгоем.</w:t>
      </w:r>
      <w:r w:rsidR="00552F78">
        <w:t xml:space="preserve"> </w:t>
      </w:r>
    </w:p>
    <w:p w:rsidR="009435F9" w:rsidRPr="00BE58DE" w:rsidRDefault="00912249" w:rsidP="00BE58DE">
      <w:pPr>
        <w:pStyle w:val="a3"/>
        <w:spacing w:line="360" w:lineRule="auto"/>
        <w:ind w:left="0"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Завершая</w:t>
      </w:r>
      <w:r w:rsidR="00741B28">
        <w:rPr>
          <w:rFonts w:ascii="Times New Roman" w:hAnsi="Times New Roman" w:cs="Times New Roman"/>
          <w:sz w:val="24"/>
          <w:szCs w:val="24"/>
        </w:rPr>
        <w:t>,</w:t>
      </w:r>
      <w:r>
        <w:rPr>
          <w:rFonts w:ascii="Times New Roman" w:hAnsi="Times New Roman" w:cs="Times New Roman"/>
          <w:sz w:val="24"/>
          <w:szCs w:val="24"/>
        </w:rPr>
        <w:t xml:space="preserve"> стоит отметить</w:t>
      </w:r>
      <w:r w:rsidR="009D0633">
        <w:rPr>
          <w:rFonts w:ascii="Times New Roman" w:hAnsi="Times New Roman" w:cs="Times New Roman"/>
          <w:sz w:val="24"/>
          <w:szCs w:val="24"/>
        </w:rPr>
        <w:t xml:space="preserve"> тот факт</w:t>
      </w:r>
      <w:r>
        <w:rPr>
          <w:rFonts w:ascii="Times New Roman" w:hAnsi="Times New Roman" w:cs="Times New Roman"/>
          <w:sz w:val="24"/>
          <w:szCs w:val="24"/>
        </w:rPr>
        <w:t xml:space="preserve">, что интеграция </w:t>
      </w:r>
      <w:r w:rsidR="009D0633" w:rsidRPr="009D0633">
        <w:rPr>
          <w:rFonts w:ascii="Times New Roman" w:hAnsi="Times New Roman" w:cs="Times New Roman"/>
          <w:color w:val="000000"/>
          <w:sz w:val="24"/>
          <w:szCs w:val="24"/>
          <w:shd w:val="clear" w:color="auto" w:fill="FFFFFF"/>
        </w:rPr>
        <w:t>способствует развитию ко</w:t>
      </w:r>
      <w:r w:rsidR="009D0633">
        <w:rPr>
          <w:rFonts w:ascii="Times New Roman" w:hAnsi="Times New Roman" w:cs="Times New Roman"/>
          <w:color w:val="000000"/>
          <w:sz w:val="24"/>
          <w:szCs w:val="24"/>
          <w:shd w:val="clear" w:color="auto" w:fill="FFFFFF"/>
        </w:rPr>
        <w:t>ммуникативной культуры людей. Благодаря интеграции</w:t>
      </w:r>
      <w:r w:rsidR="00741B28">
        <w:rPr>
          <w:rFonts w:ascii="Times New Roman" w:hAnsi="Times New Roman" w:cs="Times New Roman"/>
          <w:color w:val="000000"/>
          <w:sz w:val="24"/>
          <w:szCs w:val="24"/>
          <w:shd w:val="clear" w:color="auto" w:fill="FFFFFF"/>
        </w:rPr>
        <w:t>, индивидам</w:t>
      </w:r>
      <w:r w:rsidR="009D0633">
        <w:rPr>
          <w:rFonts w:ascii="Times New Roman" w:hAnsi="Times New Roman" w:cs="Times New Roman"/>
          <w:color w:val="000000"/>
          <w:sz w:val="24"/>
          <w:szCs w:val="24"/>
          <w:shd w:val="clear" w:color="auto" w:fill="FFFFFF"/>
        </w:rPr>
        <w:t xml:space="preserve"> </w:t>
      </w:r>
      <w:r w:rsidR="00741B28">
        <w:rPr>
          <w:rFonts w:ascii="Times New Roman" w:hAnsi="Times New Roman" w:cs="Times New Roman"/>
          <w:color w:val="000000"/>
          <w:sz w:val="24"/>
          <w:szCs w:val="24"/>
          <w:shd w:val="clear" w:color="auto" w:fill="FFFFFF"/>
        </w:rPr>
        <w:t>пред</w:t>
      </w:r>
      <w:r w:rsidR="009D0633" w:rsidRPr="009D0633">
        <w:rPr>
          <w:rFonts w:ascii="Times New Roman" w:hAnsi="Times New Roman" w:cs="Times New Roman"/>
          <w:color w:val="000000"/>
          <w:sz w:val="24"/>
          <w:szCs w:val="24"/>
          <w:shd w:val="clear" w:color="auto" w:fill="FFFFFF"/>
        </w:rPr>
        <w:t>ставляет</w:t>
      </w:r>
      <w:r w:rsidR="00741B28">
        <w:rPr>
          <w:rFonts w:ascii="Times New Roman" w:hAnsi="Times New Roman" w:cs="Times New Roman"/>
          <w:color w:val="000000"/>
          <w:sz w:val="24"/>
          <w:szCs w:val="24"/>
          <w:shd w:val="clear" w:color="auto" w:fill="FFFFFF"/>
        </w:rPr>
        <w:t>ся возможность быть</w:t>
      </w:r>
      <w:r w:rsidR="009D0633">
        <w:rPr>
          <w:rFonts w:ascii="Times New Roman" w:hAnsi="Times New Roman" w:cs="Times New Roman"/>
          <w:color w:val="000000"/>
          <w:sz w:val="24"/>
          <w:szCs w:val="24"/>
          <w:shd w:val="clear" w:color="auto" w:fill="FFFFFF"/>
        </w:rPr>
        <w:t xml:space="preserve"> включенным</w:t>
      </w:r>
      <w:r w:rsidR="00741B28">
        <w:rPr>
          <w:rFonts w:ascii="Times New Roman" w:hAnsi="Times New Roman" w:cs="Times New Roman"/>
          <w:color w:val="000000"/>
          <w:sz w:val="24"/>
          <w:szCs w:val="24"/>
          <w:shd w:val="clear" w:color="auto" w:fill="FFFFFF"/>
        </w:rPr>
        <w:t>и</w:t>
      </w:r>
      <w:r w:rsidR="009D0633">
        <w:rPr>
          <w:rFonts w:ascii="Times New Roman" w:hAnsi="Times New Roman" w:cs="Times New Roman"/>
          <w:color w:val="000000"/>
          <w:sz w:val="24"/>
          <w:szCs w:val="24"/>
          <w:shd w:val="clear" w:color="auto" w:fill="FFFFFF"/>
        </w:rPr>
        <w:t xml:space="preserve"> в ту</w:t>
      </w:r>
      <w:r w:rsidR="00741B28">
        <w:rPr>
          <w:rFonts w:ascii="Times New Roman" w:hAnsi="Times New Roman" w:cs="Times New Roman"/>
          <w:color w:val="000000"/>
          <w:sz w:val="24"/>
          <w:szCs w:val="24"/>
          <w:shd w:val="clear" w:color="auto" w:fill="FFFFFF"/>
        </w:rPr>
        <w:t xml:space="preserve"> или иную социальную систему в</w:t>
      </w:r>
      <w:r w:rsidR="009D0633">
        <w:rPr>
          <w:rFonts w:ascii="Times New Roman" w:hAnsi="Times New Roman" w:cs="Times New Roman"/>
          <w:color w:val="000000"/>
          <w:sz w:val="24"/>
          <w:szCs w:val="24"/>
          <w:shd w:val="clear" w:color="auto" w:fill="FFFFFF"/>
        </w:rPr>
        <w:t>не</w:t>
      </w:r>
      <w:r w:rsidR="00741B28">
        <w:rPr>
          <w:rFonts w:ascii="Times New Roman" w:hAnsi="Times New Roman" w:cs="Times New Roman"/>
          <w:color w:val="000000"/>
          <w:sz w:val="24"/>
          <w:szCs w:val="24"/>
          <w:shd w:val="clear" w:color="auto" w:fill="FFFFFF"/>
        </w:rPr>
        <w:t xml:space="preserve"> </w:t>
      </w:r>
      <w:r w:rsidR="009D0633">
        <w:rPr>
          <w:rFonts w:ascii="Times New Roman" w:hAnsi="Times New Roman" w:cs="Times New Roman"/>
          <w:color w:val="000000"/>
          <w:sz w:val="24"/>
          <w:szCs w:val="24"/>
          <w:shd w:val="clear" w:color="auto" w:fill="FFFFFF"/>
        </w:rPr>
        <w:t>зависимости от их национальности и культуры. Резюмируя все вышесказанное</w:t>
      </w:r>
      <w:r w:rsidR="00637AC5">
        <w:rPr>
          <w:rFonts w:ascii="Times New Roman" w:hAnsi="Times New Roman" w:cs="Times New Roman"/>
          <w:color w:val="000000"/>
          <w:sz w:val="24"/>
          <w:szCs w:val="24"/>
          <w:shd w:val="clear" w:color="auto" w:fill="FFFFFF"/>
        </w:rPr>
        <w:t>,</w:t>
      </w:r>
      <w:r w:rsidR="009D0633">
        <w:rPr>
          <w:rFonts w:ascii="Times New Roman" w:hAnsi="Times New Roman" w:cs="Times New Roman"/>
          <w:color w:val="000000"/>
          <w:sz w:val="24"/>
          <w:szCs w:val="24"/>
          <w:shd w:val="clear" w:color="auto" w:fill="FFFFFF"/>
        </w:rPr>
        <w:t xml:space="preserve"> интеграцию можно свести</w:t>
      </w:r>
      <w:r w:rsidR="0056162E">
        <w:rPr>
          <w:rFonts w:ascii="Times New Roman" w:hAnsi="Times New Roman" w:cs="Times New Roman"/>
          <w:color w:val="000000"/>
          <w:sz w:val="24"/>
          <w:szCs w:val="24"/>
          <w:shd w:val="clear" w:color="auto" w:fill="FFFFFF"/>
        </w:rPr>
        <w:t xml:space="preserve"> к двум основным факторам</w:t>
      </w:r>
      <w:r w:rsidR="009D0633">
        <w:rPr>
          <w:rFonts w:ascii="Times New Roman" w:hAnsi="Times New Roman" w:cs="Times New Roman"/>
          <w:color w:val="000000"/>
          <w:sz w:val="24"/>
          <w:szCs w:val="24"/>
          <w:shd w:val="clear" w:color="auto" w:fill="FFFFFF"/>
        </w:rPr>
        <w:t>, во-первых, к объединению индивидов на базисе наличия</w:t>
      </w:r>
      <w:r w:rsidR="009D0633" w:rsidRPr="009D0633">
        <w:rPr>
          <w:rFonts w:ascii="Times New Roman" w:hAnsi="Times New Roman" w:cs="Times New Roman"/>
          <w:color w:val="000000"/>
          <w:sz w:val="24"/>
          <w:szCs w:val="24"/>
          <w:shd w:val="clear" w:color="auto" w:fill="FFFFFF"/>
        </w:rPr>
        <w:t xml:space="preserve"> общих ценностей и взаимозависимости, а во-вторых, к возникновению межличностны</w:t>
      </w:r>
      <w:r w:rsidR="009D0633">
        <w:rPr>
          <w:rFonts w:ascii="Times New Roman" w:hAnsi="Times New Roman" w:cs="Times New Roman"/>
          <w:color w:val="000000"/>
          <w:sz w:val="24"/>
          <w:szCs w:val="24"/>
          <w:shd w:val="clear" w:color="auto" w:fill="FFFFFF"/>
        </w:rPr>
        <w:t>х связей, практик интеракций</w:t>
      </w:r>
      <w:r w:rsidR="009D0633" w:rsidRPr="009D0633">
        <w:rPr>
          <w:rFonts w:ascii="Times New Roman" w:hAnsi="Times New Roman" w:cs="Times New Roman"/>
          <w:color w:val="000000"/>
          <w:sz w:val="24"/>
          <w:szCs w:val="24"/>
          <w:shd w:val="clear" w:color="auto" w:fill="FFFFFF"/>
        </w:rPr>
        <w:t>, взаимной адаптации между социальными группами и интегрированными индивидами</w:t>
      </w:r>
      <w:r w:rsidR="009D0633">
        <w:rPr>
          <w:rFonts w:ascii="Times New Roman" w:hAnsi="Times New Roman" w:cs="Times New Roman"/>
          <w:color w:val="000000"/>
          <w:sz w:val="24"/>
          <w:szCs w:val="24"/>
          <w:shd w:val="clear" w:color="auto" w:fill="FFFFFF"/>
        </w:rPr>
        <w:t xml:space="preserve"> в то или иное общество</w:t>
      </w:r>
      <w:r w:rsidR="009D0633" w:rsidRPr="009D0633">
        <w:rPr>
          <w:rFonts w:ascii="Times New Roman" w:hAnsi="Times New Roman" w:cs="Times New Roman"/>
          <w:color w:val="000000"/>
          <w:sz w:val="24"/>
          <w:szCs w:val="24"/>
          <w:shd w:val="clear" w:color="auto" w:fill="FFFFFF"/>
        </w:rPr>
        <w:t>.</w:t>
      </w:r>
    </w:p>
    <w:p w:rsidR="009435F9" w:rsidRPr="00B522A6" w:rsidRDefault="00540B53" w:rsidP="00BE58DE">
      <w:pPr>
        <w:jc w:val="both"/>
        <w:rPr>
          <w:rFonts w:ascii="Times New Roman" w:hAnsi="Times New Roman" w:cs="Times New Roman"/>
          <w:b/>
          <w:sz w:val="24"/>
          <w:szCs w:val="24"/>
        </w:rPr>
      </w:pPr>
      <w:r w:rsidRPr="00C13306">
        <w:rPr>
          <w:rFonts w:ascii="Times New Roman" w:hAnsi="Times New Roman" w:cs="Times New Roman"/>
          <w:b/>
          <w:sz w:val="24"/>
          <w:szCs w:val="24"/>
        </w:rPr>
        <w:t>1.2  Определение пон</w:t>
      </w:r>
      <w:r w:rsidR="009435F9">
        <w:rPr>
          <w:rFonts w:ascii="Times New Roman" w:hAnsi="Times New Roman" w:cs="Times New Roman"/>
          <w:b/>
          <w:sz w:val="24"/>
          <w:szCs w:val="24"/>
        </w:rPr>
        <w:t>ятия «национальные меньшинства»</w:t>
      </w:r>
    </w:p>
    <w:p w:rsidR="00540B53" w:rsidRPr="00751CE7" w:rsidRDefault="00540B53" w:rsidP="00BE58DE">
      <w:pPr>
        <w:spacing w:after="0" w:line="360" w:lineRule="auto"/>
        <w:ind w:firstLine="709"/>
        <w:jc w:val="both"/>
        <w:rPr>
          <w:rFonts w:ascii="Times New Roman" w:hAnsi="Times New Roman" w:cs="Times New Roman"/>
          <w:sz w:val="24"/>
          <w:szCs w:val="24"/>
        </w:rPr>
      </w:pPr>
      <w:r w:rsidRPr="00751CE7">
        <w:rPr>
          <w:rFonts w:ascii="Times New Roman" w:hAnsi="Times New Roman" w:cs="Times New Roman"/>
          <w:sz w:val="24"/>
          <w:szCs w:val="24"/>
        </w:rPr>
        <w:t>В современном мире не существует четко унифицированного определения понятия «национальные меньшинства». Международное право не дает универсального определения понятия «национальные меньшинства» однако, это не говорит нам о том, что международное сообщество полностью игнорирует проблемы, связанные с</w:t>
      </w:r>
      <w:r w:rsidR="002E0DDE">
        <w:rPr>
          <w:rFonts w:ascii="Times New Roman" w:hAnsi="Times New Roman" w:cs="Times New Roman"/>
          <w:sz w:val="24"/>
          <w:szCs w:val="24"/>
        </w:rPr>
        <w:t xml:space="preserve"> представителями данной категории</w:t>
      </w:r>
      <w:r w:rsidRPr="00751CE7">
        <w:rPr>
          <w:rFonts w:ascii="Times New Roman" w:hAnsi="Times New Roman" w:cs="Times New Roman"/>
          <w:sz w:val="24"/>
          <w:szCs w:val="24"/>
        </w:rPr>
        <w:t xml:space="preserve">. Существуют примеры, когда отсутствие всеобъемлющего определения данного понятия не создает препятствия на пути эффективной защиты прав национальных меньшинств. Однако все же выработка единого определения является одной из главных проблем международного права и принципиальным вопросом для самих национальных меньшинств и их защиты от преследований и дискриминации. </w:t>
      </w:r>
    </w:p>
    <w:p w:rsidR="00540B53" w:rsidRPr="00751CE7" w:rsidRDefault="00540B53" w:rsidP="00BE58DE">
      <w:pPr>
        <w:spacing w:after="0" w:line="360" w:lineRule="auto"/>
        <w:ind w:firstLine="708"/>
        <w:jc w:val="both"/>
        <w:rPr>
          <w:rFonts w:ascii="Times New Roman" w:hAnsi="Times New Roman" w:cs="Times New Roman"/>
          <w:sz w:val="24"/>
          <w:szCs w:val="24"/>
        </w:rPr>
      </w:pPr>
      <w:r w:rsidRPr="00751CE7">
        <w:rPr>
          <w:rFonts w:ascii="Times New Roman" w:hAnsi="Times New Roman" w:cs="Times New Roman"/>
          <w:sz w:val="24"/>
          <w:szCs w:val="24"/>
        </w:rPr>
        <w:t xml:space="preserve">Сложности при выработке универсального понятия «национальные меньшинства» связаны с существованием большого количества различных групп, по отношению к которым употребляется данное понятие, разнообразием ситуации, в которых находятся такие лица, а также различным отношением государств к данной проблеме, политиков, ученых и представителей самих меньшинств. </w:t>
      </w:r>
    </w:p>
    <w:p w:rsidR="00540B53" w:rsidRPr="00751CE7" w:rsidRDefault="00540B53" w:rsidP="00BE58DE">
      <w:pPr>
        <w:pStyle w:val="a9"/>
        <w:spacing w:before="0" w:beforeAutospacing="0" w:after="0" w:afterAutospacing="0" w:line="360" w:lineRule="auto"/>
        <w:ind w:firstLine="708"/>
        <w:jc w:val="both"/>
      </w:pPr>
      <w:r w:rsidRPr="00751CE7">
        <w:t>Существует большой спектр классификаций представителей меньшинств по различным признакам: этническим, конфессиональным, языковым. Однако не все этнические и другие характеристики способствуют образованию</w:t>
      </w:r>
      <w:r w:rsidRPr="00751CE7">
        <w:rPr>
          <w:rFonts w:ascii="Arial" w:hAnsi="Arial" w:cs="Arial"/>
          <w:sz w:val="18"/>
          <w:szCs w:val="18"/>
        </w:rPr>
        <w:t xml:space="preserve"> </w:t>
      </w:r>
      <w:r w:rsidRPr="00751CE7">
        <w:t xml:space="preserve">национального меньшинства. Как правило, конфессиональная, языковая или этническая особенность каждая в отдельности является решающей в формировании соответствующих ей меньшинств. Например,  в Финляндии проживает около 1200 евреев, которые считаются </w:t>
      </w:r>
      <w:r w:rsidRPr="00751CE7">
        <w:lastRenderedPageBreak/>
        <w:t>религиозным меньшинством</w:t>
      </w:r>
      <w:r w:rsidRPr="00751CE7">
        <w:rPr>
          <w:rStyle w:val="a6"/>
        </w:rPr>
        <w:footnoteReference w:id="37"/>
      </w:r>
      <w:r w:rsidRPr="00751CE7">
        <w:t xml:space="preserve">. Отмечается, что наиболее важную роль играет </w:t>
      </w:r>
      <w:proofErr w:type="spellStart"/>
      <w:r w:rsidRPr="00751CE7">
        <w:t>самовосприятие</w:t>
      </w:r>
      <w:proofErr w:type="spellEnd"/>
      <w:r w:rsidRPr="00751CE7">
        <w:t xml:space="preserve"> (самоидентификация) общности и то, как ее воспринимает население, в окружении которого она существует. </w:t>
      </w:r>
    </w:p>
    <w:p w:rsidR="00540B53" w:rsidRPr="00751CE7" w:rsidRDefault="00540B53" w:rsidP="00C573DF">
      <w:pPr>
        <w:pStyle w:val="a9"/>
        <w:spacing w:before="0" w:beforeAutospacing="0" w:after="0" w:afterAutospacing="0" w:line="360" w:lineRule="auto"/>
        <w:ind w:firstLine="708"/>
        <w:jc w:val="both"/>
      </w:pPr>
      <w:r w:rsidRPr="00751CE7">
        <w:t>Также, важную значимость представляет законодательство, которое утверждает о существовани</w:t>
      </w:r>
      <w:r w:rsidR="008A42E7">
        <w:t>и определенного вида меньшинства</w:t>
      </w:r>
      <w:r w:rsidRPr="00751CE7">
        <w:t>, проживающего в стране. Так, например, законодательство Австрии,  характеризуя меньшинства, использует термин «национальные меньшинства»; Конституция Испании употребляет слово «национальности»; Италии — «языковые меньшинства»; в конституционном акте Швеции 1974 г. различаются «этнические, религиозные или языковые меньшинства»; Конституция Норвегии (1814 г.) говорит «о группе населения саами», а в Законе о саами (1987 г.) уже упоминается «народ саами»; в законе КНР «О национальной районной автономии» говорится о «народах различных национальностей»; в законе Латвийской Республики 1991 г. «О свободном развитии национальных и этнических групп Латвии и их праве на культурную автономию» говорится о «национальных и этнических группах»; Декларация прав национальностей Украины 1991 г. упоминает «народы» и «национальные группы»; Конституция Российской Федерации (п. 1 ст. 3) обращается к «многонациональному народу»</w:t>
      </w:r>
      <w:r w:rsidRPr="00751CE7">
        <w:rPr>
          <w:rStyle w:val="a6"/>
        </w:rPr>
        <w:footnoteReference w:id="38"/>
      </w:r>
      <w:r w:rsidRPr="00751CE7">
        <w:t xml:space="preserve">. Как мы можем заметить, многие страны используют понятие меньшинств с позиции их национальности. Поэтому, фактор национальности с позиции </w:t>
      </w:r>
      <w:r w:rsidR="00F55DED">
        <w:t>законодательства выступает одним</w:t>
      </w:r>
      <w:r w:rsidRPr="00751CE7">
        <w:t xml:space="preserve"> из важных характеристик определения категории меньшинств. Именно с позиции права национальность будет являться базовой категорией в законодательном определении меньшинств, однако, стоит помнить о существовании других позиций по данному вопросу.      </w:t>
      </w:r>
    </w:p>
    <w:p w:rsidR="00540B53" w:rsidRPr="00751CE7" w:rsidRDefault="00540B53" w:rsidP="00C573DF">
      <w:pPr>
        <w:pStyle w:val="21"/>
        <w:shd w:val="clear" w:color="auto" w:fill="FFFFFF"/>
        <w:spacing w:before="0" w:beforeAutospacing="0" w:after="0" w:afterAutospacing="0" w:line="360" w:lineRule="auto"/>
        <w:ind w:firstLine="708"/>
      </w:pPr>
      <w:r w:rsidRPr="00751CE7">
        <w:t>Национальные меньшинства являются разновидностью меньшинств, которые вбирая в себя все основные признаки подобных общностей, в то же время имеют свои особенности. К таким особенностям можно отнести количественный критерий. Для того чтобы группа могла быть признана меньшинством, она должна быть меньше по численности остальной части населения. Такое мнение представляется весьма резонным уже потому, что оно напрямую вытекает из этимологии слова «меньшинство»</w:t>
      </w:r>
      <w:r w:rsidRPr="00751CE7">
        <w:rPr>
          <w:rStyle w:val="a6"/>
        </w:rPr>
        <w:footnoteReference w:id="39"/>
      </w:r>
      <w:r w:rsidRPr="00751CE7">
        <w:t xml:space="preserve">. Однако в каждом государстве национальное меньшинство составляет различное процентное соотношение от числа титульной нации. Однако существуют ситуации, в которых ни одна </w:t>
      </w:r>
      <w:r w:rsidRPr="00751CE7">
        <w:lastRenderedPageBreak/>
        <w:t>из групп не составляет большинства, в таком случае  меньшинство, чтобы развить свои отличительные черты, должно являться достаточно многочисленным. Так, большинство может быть рассредоточенным и в таком случае,  у данного большинства будет меньше шансов отстаивать свои права в регионе. Более того, некоторые группы могут представлять собой меньшинство с точки зрения всего населения страны в целом, однако являться большинством в определенных регионах и проводить там дискриминационную политику</w:t>
      </w:r>
      <w:r w:rsidRPr="00751CE7">
        <w:rPr>
          <w:rStyle w:val="a6"/>
        </w:rPr>
        <w:footnoteReference w:id="40"/>
      </w:r>
      <w:r w:rsidRPr="00751CE7">
        <w:t>. Следовательно, можно сделать вывод о том, что абсолютизация количественного критерия при определении национального меньшинства не всегда является оправданной.</w:t>
      </w:r>
    </w:p>
    <w:p w:rsidR="00540B53" w:rsidRPr="004360BC" w:rsidRDefault="00540B53" w:rsidP="00C573DF">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Также национальным меньшинствам </w:t>
      </w:r>
      <w:r w:rsidRPr="00BF6329">
        <w:rPr>
          <w:rFonts w:ascii="Times New Roman" w:hAnsi="Times New Roman" w:cs="Times New Roman"/>
          <w:color w:val="0D0D0D" w:themeColor="text1" w:themeTint="F2"/>
          <w:sz w:val="24"/>
          <w:szCs w:val="24"/>
        </w:rPr>
        <w:t>характерен</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критерий </w:t>
      </w:r>
      <w:proofErr w:type="spellStart"/>
      <w:r>
        <w:rPr>
          <w:rFonts w:ascii="Times New Roman" w:hAnsi="Times New Roman" w:cs="Times New Roman"/>
          <w:color w:val="000000"/>
          <w:sz w:val="24"/>
          <w:szCs w:val="24"/>
        </w:rPr>
        <w:t>недоминирования</w:t>
      </w:r>
      <w:proofErr w:type="spellEnd"/>
      <w:r>
        <w:rPr>
          <w:rFonts w:ascii="Times New Roman" w:hAnsi="Times New Roman" w:cs="Times New Roman"/>
          <w:color w:val="000000"/>
          <w:sz w:val="24"/>
          <w:szCs w:val="24"/>
        </w:rPr>
        <w:t xml:space="preserve">. Защита меньшинств оправдана только в том случае, если меньшинство не занимает доминирующего положения в государстве. Критерий </w:t>
      </w:r>
      <w:proofErr w:type="spellStart"/>
      <w:r>
        <w:rPr>
          <w:rFonts w:ascii="Times New Roman" w:hAnsi="Times New Roman" w:cs="Times New Roman"/>
          <w:color w:val="000000"/>
          <w:sz w:val="24"/>
          <w:szCs w:val="24"/>
        </w:rPr>
        <w:t>недоминирования</w:t>
      </w:r>
      <w:proofErr w:type="spellEnd"/>
      <w:r>
        <w:rPr>
          <w:rFonts w:ascii="Times New Roman" w:hAnsi="Times New Roman" w:cs="Times New Roman"/>
          <w:color w:val="000000"/>
          <w:sz w:val="24"/>
          <w:szCs w:val="24"/>
        </w:rPr>
        <w:t xml:space="preserve"> означает, что меньшинство не имеет возможности в полном объеме развивать свои культурные, языковые, религиозные особенности в государственной и общественной жизни</w:t>
      </w:r>
      <w:r>
        <w:rPr>
          <w:rStyle w:val="a6"/>
          <w:rFonts w:ascii="Times New Roman" w:hAnsi="Times New Roman" w:cs="Times New Roman"/>
          <w:color w:val="000000"/>
          <w:sz w:val="24"/>
          <w:szCs w:val="24"/>
        </w:rPr>
        <w:footnoteReference w:id="41"/>
      </w:r>
      <w:r>
        <w:rPr>
          <w:rFonts w:ascii="Times New Roman" w:hAnsi="Times New Roman" w:cs="Times New Roman"/>
          <w:color w:val="000000"/>
          <w:sz w:val="24"/>
          <w:szCs w:val="24"/>
        </w:rPr>
        <w:t xml:space="preserve">. </w:t>
      </w:r>
    </w:p>
    <w:p w:rsidR="00540B53" w:rsidRDefault="00540B53" w:rsidP="00C573D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Одним из важных критериев национальных меньшинств является то, что национальные меньшинства </w:t>
      </w:r>
      <w:r>
        <w:rPr>
          <w:rFonts w:ascii="Times New Roman" w:hAnsi="Times New Roman" w:cs="Times New Roman"/>
          <w:color w:val="000000"/>
          <w:sz w:val="24"/>
          <w:szCs w:val="24"/>
        </w:rPr>
        <w:t xml:space="preserve">проживают за пределами своего национально-территориального и национально-государственного образования, в </w:t>
      </w:r>
      <w:r w:rsidRPr="00751CE7">
        <w:rPr>
          <w:rFonts w:ascii="Times New Roman" w:hAnsi="Times New Roman" w:cs="Times New Roman"/>
          <w:sz w:val="24"/>
          <w:szCs w:val="24"/>
        </w:rPr>
        <w:t xml:space="preserve">инонациональной  среде, однако при этом они придерживаются своей национальной культуры. Другими словами, представители той или иной национальности, не проживающие в стране своего </w:t>
      </w:r>
      <w:r w:rsidR="006B04C7">
        <w:rPr>
          <w:rFonts w:ascii="Times New Roman" w:hAnsi="Times New Roman" w:cs="Times New Roman"/>
          <w:color w:val="000000"/>
          <w:sz w:val="24"/>
          <w:szCs w:val="24"/>
        </w:rPr>
        <w:t>национально-территориального и национально-государственного образования</w:t>
      </w:r>
      <w:r w:rsidRPr="00751CE7">
        <w:rPr>
          <w:rFonts w:ascii="Times New Roman" w:hAnsi="Times New Roman" w:cs="Times New Roman"/>
          <w:sz w:val="24"/>
          <w:szCs w:val="24"/>
        </w:rPr>
        <w:t xml:space="preserve">, но продолжающие свои национальные традиции в инородной среде будут являться национальными меньшинствами. Фактором, образующим группу национальных меньшинств выступает их самобытность, связанная </w:t>
      </w:r>
      <w:r w:rsidRPr="00C91F66">
        <w:rPr>
          <w:rFonts w:ascii="Times New Roman" w:hAnsi="Times New Roman" w:cs="Times New Roman"/>
          <w:color w:val="0D0D0D" w:themeColor="text1" w:themeTint="F2"/>
          <w:sz w:val="24"/>
          <w:szCs w:val="24"/>
        </w:rPr>
        <w:t xml:space="preserve">со своей национальной культурой.  </w:t>
      </w:r>
      <w:r>
        <w:rPr>
          <w:rFonts w:ascii="Times New Roman" w:hAnsi="Times New Roman" w:cs="Times New Roman"/>
          <w:color w:val="000000"/>
          <w:sz w:val="24"/>
          <w:szCs w:val="24"/>
        </w:rPr>
        <w:t xml:space="preserve">Поэтому, каждое национальное меньшинство, благодаря своему </w:t>
      </w:r>
      <w:r>
        <w:rPr>
          <w:rFonts w:ascii="Times New Roman" w:eastAsia="Times New Roman" w:hAnsi="Times New Roman" w:cs="Times New Roman"/>
          <w:color w:val="000000"/>
          <w:sz w:val="24"/>
          <w:szCs w:val="24"/>
          <w:lang w:eastAsia="ru-RU"/>
        </w:rPr>
        <w:t xml:space="preserve">общему национальному происхождению, придерживается единых культурных традиций, языка и т.д. </w:t>
      </w:r>
    </w:p>
    <w:p w:rsidR="00540B53" w:rsidRDefault="00540B53" w:rsidP="00C573DF">
      <w:pPr>
        <w:spacing w:after="0" w:line="360" w:lineRule="auto"/>
        <w:ind w:firstLine="709"/>
        <w:jc w:val="both"/>
        <w:rPr>
          <w:rFonts w:ascii="Times New Roman" w:hAnsi="Times New Roman" w:cs="Times New Roman"/>
          <w:color w:val="548DD4" w:themeColor="text2" w:themeTint="99"/>
          <w:sz w:val="24"/>
          <w:szCs w:val="24"/>
        </w:rPr>
      </w:pPr>
      <w:r>
        <w:rPr>
          <w:rFonts w:ascii="Times New Roman" w:eastAsia="Times New Roman" w:hAnsi="Times New Roman" w:cs="Times New Roman"/>
          <w:color w:val="000000"/>
          <w:sz w:val="24"/>
          <w:szCs w:val="24"/>
          <w:lang w:eastAsia="ru-RU"/>
        </w:rPr>
        <w:t xml:space="preserve">Ввиду того, что объединяющим фактором группы </w:t>
      </w:r>
      <w:r w:rsidR="006B04C7">
        <w:rPr>
          <w:rFonts w:ascii="Times New Roman" w:eastAsia="Times New Roman" w:hAnsi="Times New Roman" w:cs="Times New Roman"/>
          <w:color w:val="000000"/>
          <w:sz w:val="24"/>
          <w:szCs w:val="24"/>
          <w:lang w:eastAsia="ru-RU"/>
        </w:rPr>
        <w:t xml:space="preserve">того или иного </w:t>
      </w:r>
      <w:r>
        <w:rPr>
          <w:rFonts w:ascii="Times New Roman" w:eastAsia="Times New Roman" w:hAnsi="Times New Roman" w:cs="Times New Roman"/>
          <w:color w:val="000000"/>
          <w:sz w:val="24"/>
          <w:szCs w:val="24"/>
          <w:lang w:eastAsia="ru-RU"/>
        </w:rPr>
        <w:t xml:space="preserve">национального меньшинства является общая культура, традиции, язык, </w:t>
      </w:r>
      <w:r w:rsidRPr="00D91AAE">
        <w:rPr>
          <w:rFonts w:ascii="Times New Roman" w:eastAsia="Times New Roman" w:hAnsi="Times New Roman" w:cs="Times New Roman"/>
          <w:color w:val="0D0D0D" w:themeColor="text1" w:themeTint="F2"/>
          <w:sz w:val="24"/>
          <w:szCs w:val="24"/>
          <w:lang w:eastAsia="ru-RU"/>
        </w:rPr>
        <w:t xml:space="preserve">историческая память </w:t>
      </w:r>
      <w:r w:rsidR="006B04C7">
        <w:rPr>
          <w:rFonts w:ascii="Times New Roman" w:eastAsia="Times New Roman" w:hAnsi="Times New Roman" w:cs="Times New Roman"/>
          <w:color w:val="000000"/>
          <w:sz w:val="24"/>
          <w:szCs w:val="24"/>
          <w:lang w:eastAsia="ru-RU"/>
        </w:rPr>
        <w:t>и другие особенности</w:t>
      </w:r>
      <w:r>
        <w:rPr>
          <w:rFonts w:ascii="Times New Roman" w:eastAsia="Times New Roman" w:hAnsi="Times New Roman" w:cs="Times New Roman"/>
          <w:color w:val="000000"/>
          <w:sz w:val="24"/>
          <w:szCs w:val="24"/>
          <w:lang w:eastAsia="ru-RU"/>
        </w:rPr>
        <w:t>, члены национального меньшинства выражают свои права коллективно.</w:t>
      </w:r>
      <w:r w:rsidRPr="00EB7563">
        <w:rPr>
          <w:rFonts w:ascii="Times New Roman" w:eastAsia="Times New Roman" w:hAnsi="Times New Roman" w:cs="Times New Roman"/>
          <w:sz w:val="24"/>
          <w:szCs w:val="24"/>
          <w:lang w:eastAsia="ru-RU"/>
        </w:rPr>
        <w:t xml:space="preserve"> Однако существуют случаи, когда национальные меньшинства государства объединяются с целью достижения определенных задач. Так, например, в Литовской Республике, когда Сейм </w:t>
      </w:r>
      <w:r w:rsidRPr="00EB7563">
        <w:rPr>
          <w:rFonts w:ascii="Times New Roman" w:hAnsi="Times New Roman" w:cs="Times New Roman"/>
          <w:sz w:val="24"/>
          <w:szCs w:val="24"/>
        </w:rPr>
        <w:t xml:space="preserve">постановил решение о принятии закона об образовании в 2011 году, который гласил о том, что каждый ученик, заканчивающий школу с русским, польским или белорусским  языком обучения с 2013 года обязан сдавать литовский государственный язык наравне с </w:t>
      </w:r>
      <w:r w:rsidRPr="00EB7563">
        <w:rPr>
          <w:rFonts w:ascii="Times New Roman" w:hAnsi="Times New Roman" w:cs="Times New Roman"/>
          <w:sz w:val="24"/>
          <w:szCs w:val="24"/>
        </w:rPr>
        <w:lastRenderedPageBreak/>
        <w:t>учащимися литовских</w:t>
      </w:r>
      <w:r w:rsidR="006B04C7">
        <w:rPr>
          <w:rFonts w:ascii="Times New Roman" w:hAnsi="Times New Roman" w:cs="Times New Roman"/>
          <w:sz w:val="24"/>
          <w:szCs w:val="24"/>
        </w:rPr>
        <w:t xml:space="preserve"> национальных</w:t>
      </w:r>
      <w:r w:rsidRPr="00EB7563">
        <w:rPr>
          <w:rFonts w:ascii="Times New Roman" w:hAnsi="Times New Roman" w:cs="Times New Roman"/>
          <w:sz w:val="24"/>
          <w:szCs w:val="24"/>
        </w:rPr>
        <w:t xml:space="preserve"> школ</w:t>
      </w:r>
      <w:r w:rsidRPr="00EB7563">
        <w:rPr>
          <w:rStyle w:val="a6"/>
          <w:rFonts w:ascii="Times New Roman" w:hAnsi="Times New Roman" w:cs="Times New Roman"/>
          <w:sz w:val="24"/>
          <w:szCs w:val="24"/>
        </w:rPr>
        <w:footnoteReference w:id="42"/>
      </w:r>
      <w:r w:rsidRPr="00EB7563">
        <w:rPr>
          <w:rFonts w:ascii="Times New Roman" w:hAnsi="Times New Roman" w:cs="Times New Roman"/>
          <w:sz w:val="24"/>
          <w:szCs w:val="24"/>
        </w:rPr>
        <w:t>, то в данной ситуации национальные меньшинства Литвы объединились с цел</w:t>
      </w:r>
      <w:r w:rsidR="00343103">
        <w:rPr>
          <w:rFonts w:ascii="Times New Roman" w:hAnsi="Times New Roman" w:cs="Times New Roman"/>
          <w:sz w:val="24"/>
          <w:szCs w:val="24"/>
        </w:rPr>
        <w:t xml:space="preserve">ью восстановления прежних норм, действовавших до вступления в силу закона 2011 года. </w:t>
      </w:r>
      <w:r w:rsidRPr="00EB7563">
        <w:rPr>
          <w:rFonts w:ascii="Times New Roman" w:hAnsi="Times New Roman" w:cs="Times New Roman"/>
          <w:sz w:val="24"/>
          <w:szCs w:val="24"/>
        </w:rPr>
        <w:t>Прежние</w:t>
      </w:r>
      <w:r w:rsidR="00343103">
        <w:rPr>
          <w:rFonts w:ascii="Times New Roman" w:hAnsi="Times New Roman" w:cs="Times New Roman"/>
          <w:sz w:val="24"/>
          <w:szCs w:val="24"/>
        </w:rPr>
        <w:t xml:space="preserve"> нормы</w:t>
      </w:r>
      <w:r w:rsidRPr="00EB7563">
        <w:rPr>
          <w:rFonts w:ascii="Times New Roman" w:hAnsi="Times New Roman" w:cs="Times New Roman"/>
          <w:sz w:val="24"/>
          <w:szCs w:val="24"/>
        </w:rPr>
        <w:t xml:space="preserve"> гласили, что выпускники школ с другим языком обучения </w:t>
      </w:r>
      <w:r w:rsidR="00864A84">
        <w:rPr>
          <w:rFonts w:ascii="Times New Roman" w:hAnsi="Times New Roman" w:cs="Times New Roman"/>
          <w:sz w:val="24"/>
          <w:szCs w:val="24"/>
        </w:rPr>
        <w:t>обладали правом сдавать</w:t>
      </w:r>
      <w:r w:rsidRPr="00EB7563">
        <w:rPr>
          <w:rFonts w:ascii="Times New Roman" w:hAnsi="Times New Roman" w:cs="Times New Roman"/>
          <w:sz w:val="24"/>
          <w:szCs w:val="24"/>
        </w:rPr>
        <w:t xml:space="preserve"> экзамен по литовскому языку в более упрощенной форме, нежели</w:t>
      </w:r>
      <w:r w:rsidR="00343103">
        <w:rPr>
          <w:rFonts w:ascii="Times New Roman" w:hAnsi="Times New Roman" w:cs="Times New Roman"/>
          <w:sz w:val="24"/>
          <w:szCs w:val="24"/>
        </w:rPr>
        <w:t xml:space="preserve"> ученики</w:t>
      </w:r>
      <w:r w:rsidRPr="00EB7563">
        <w:rPr>
          <w:rFonts w:ascii="Times New Roman" w:hAnsi="Times New Roman" w:cs="Times New Roman"/>
          <w:sz w:val="24"/>
          <w:szCs w:val="24"/>
        </w:rPr>
        <w:t xml:space="preserve">, которые обучались в литовских </w:t>
      </w:r>
      <w:r w:rsidR="00343103">
        <w:rPr>
          <w:rFonts w:ascii="Times New Roman" w:hAnsi="Times New Roman" w:cs="Times New Roman"/>
          <w:sz w:val="24"/>
          <w:szCs w:val="24"/>
        </w:rPr>
        <w:t xml:space="preserve">национальных </w:t>
      </w:r>
      <w:r w:rsidRPr="00EB7563">
        <w:rPr>
          <w:rFonts w:ascii="Times New Roman" w:hAnsi="Times New Roman" w:cs="Times New Roman"/>
          <w:sz w:val="24"/>
          <w:szCs w:val="24"/>
        </w:rPr>
        <w:t xml:space="preserve">школах. Таким образом, если цели национальных меньшинств совпадают, то они объединяются с целью выражения массового мнения по определенному </w:t>
      </w:r>
      <w:r w:rsidR="00343103">
        <w:rPr>
          <w:rFonts w:ascii="Times New Roman" w:hAnsi="Times New Roman" w:cs="Times New Roman"/>
          <w:sz w:val="24"/>
          <w:szCs w:val="24"/>
        </w:rPr>
        <w:t xml:space="preserve">вопросу. Ведь, как </w:t>
      </w:r>
      <w:r w:rsidR="009C0CF0">
        <w:rPr>
          <w:rFonts w:ascii="Times New Roman" w:hAnsi="Times New Roman" w:cs="Times New Roman"/>
          <w:sz w:val="24"/>
          <w:szCs w:val="24"/>
        </w:rPr>
        <w:t xml:space="preserve">утверждает русская пословица </w:t>
      </w:r>
      <w:r w:rsidR="00343103">
        <w:rPr>
          <w:rFonts w:ascii="Times New Roman" w:hAnsi="Times New Roman" w:cs="Times New Roman"/>
          <w:sz w:val="24"/>
          <w:szCs w:val="24"/>
        </w:rPr>
        <w:t>«о</w:t>
      </w:r>
      <w:r w:rsidRPr="00EB7563">
        <w:rPr>
          <w:rFonts w:ascii="Times New Roman" w:hAnsi="Times New Roman" w:cs="Times New Roman"/>
          <w:sz w:val="24"/>
          <w:szCs w:val="24"/>
        </w:rPr>
        <w:t xml:space="preserve">дин в поле не воин». Коллективное выражение позиции имеет намного больше шансов быть услышанными, нежели, чем индивидуальное заявление. </w:t>
      </w:r>
    </w:p>
    <w:p w:rsidR="00540B53" w:rsidRPr="00C2047F" w:rsidRDefault="00540B53" w:rsidP="00C573DF">
      <w:pPr>
        <w:spacing w:after="0" w:line="360" w:lineRule="auto"/>
        <w:ind w:firstLine="709"/>
        <w:jc w:val="both"/>
        <w:rPr>
          <w:rFonts w:ascii="Times New Roman" w:hAnsi="Times New Roman" w:cs="Times New Roman"/>
          <w:color w:val="548DD4" w:themeColor="text2" w:themeTint="99"/>
          <w:sz w:val="24"/>
          <w:szCs w:val="24"/>
        </w:rPr>
      </w:pPr>
      <w:r w:rsidRPr="008A070B">
        <w:rPr>
          <w:rFonts w:ascii="Times New Roman" w:hAnsi="Times New Roman" w:cs="Times New Roman"/>
          <w:sz w:val="24"/>
          <w:szCs w:val="24"/>
        </w:rPr>
        <w:t>Однако, следует помнить, что</w:t>
      </w:r>
      <w:r>
        <w:rPr>
          <w:rFonts w:ascii="Times New Roman" w:hAnsi="Times New Roman" w:cs="Times New Roman"/>
          <w:color w:val="548DD4" w:themeColor="text2" w:themeTint="99"/>
          <w:sz w:val="24"/>
          <w:szCs w:val="24"/>
        </w:rPr>
        <w:t xml:space="preserve"> </w:t>
      </w:r>
      <w:r>
        <w:rPr>
          <w:rFonts w:ascii="Times New Roman" w:eastAsia="Times New Roman" w:hAnsi="Times New Roman" w:cs="Times New Roman"/>
          <w:color w:val="000000"/>
          <w:sz w:val="24"/>
          <w:szCs w:val="24"/>
          <w:lang w:eastAsia="ru-RU"/>
        </w:rPr>
        <w:t>к</w:t>
      </w:r>
      <w:r w:rsidRPr="006502D2">
        <w:rPr>
          <w:rFonts w:ascii="Times New Roman" w:eastAsia="Times New Roman" w:hAnsi="Times New Roman" w:cs="Times New Roman"/>
          <w:color w:val="000000"/>
          <w:sz w:val="24"/>
          <w:szCs w:val="24"/>
          <w:lang w:eastAsia="ru-RU"/>
        </w:rPr>
        <w:t xml:space="preserve">оллективные права национальных меньшинств </w:t>
      </w:r>
      <w:r w:rsidRPr="00ED501D">
        <w:rPr>
          <w:rFonts w:ascii="Times New Roman" w:eastAsia="Times New Roman" w:hAnsi="Times New Roman" w:cs="Times New Roman"/>
          <w:color w:val="000000"/>
          <w:sz w:val="24"/>
          <w:szCs w:val="24"/>
          <w:lang w:eastAsia="ru-RU"/>
        </w:rPr>
        <w:t>обладают своей спецификой</w:t>
      </w:r>
      <w:r w:rsidRPr="006502D2">
        <w:rPr>
          <w:rFonts w:ascii="Times New Roman" w:eastAsia="Times New Roman" w:hAnsi="Times New Roman" w:cs="Times New Roman"/>
          <w:color w:val="000000"/>
          <w:sz w:val="24"/>
          <w:szCs w:val="24"/>
          <w:lang w:eastAsia="ru-RU"/>
        </w:rPr>
        <w:t>, обусловле</w:t>
      </w:r>
      <w:r w:rsidRPr="00ED501D">
        <w:rPr>
          <w:rFonts w:ascii="Times New Roman" w:eastAsia="Times New Roman" w:hAnsi="Times New Roman" w:cs="Times New Roman"/>
          <w:color w:val="000000"/>
          <w:sz w:val="24"/>
          <w:szCs w:val="24"/>
          <w:lang w:eastAsia="ru-RU"/>
        </w:rPr>
        <w:t>нной</w:t>
      </w:r>
      <w:r w:rsidRPr="006502D2">
        <w:rPr>
          <w:rFonts w:ascii="Times New Roman" w:eastAsia="Times New Roman" w:hAnsi="Times New Roman" w:cs="Times New Roman"/>
          <w:color w:val="000000"/>
          <w:sz w:val="24"/>
          <w:szCs w:val="24"/>
          <w:lang w:eastAsia="ru-RU"/>
        </w:rPr>
        <w:t xml:space="preserve"> целями и интересами</w:t>
      </w:r>
      <w:r w:rsidRPr="00ED501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Как правило, целями национальных меньшинств являются </w:t>
      </w:r>
      <w:r w:rsidRPr="009748DD">
        <w:rPr>
          <w:rFonts w:ascii="Times New Roman" w:hAnsi="Times New Roman" w:cs="Times New Roman"/>
          <w:color w:val="000000"/>
          <w:sz w:val="24"/>
          <w:szCs w:val="24"/>
        </w:rPr>
        <w:t xml:space="preserve">сохранение </w:t>
      </w:r>
      <w:r>
        <w:rPr>
          <w:rFonts w:ascii="Times New Roman" w:hAnsi="Times New Roman" w:cs="Times New Roman"/>
          <w:color w:val="000000"/>
          <w:sz w:val="24"/>
          <w:szCs w:val="24"/>
        </w:rPr>
        <w:t xml:space="preserve">своей национальной идентичности, </w:t>
      </w:r>
      <w:r w:rsidRPr="009748DD">
        <w:rPr>
          <w:rFonts w:ascii="Times New Roman" w:hAnsi="Times New Roman" w:cs="Times New Roman"/>
          <w:sz w:val="24"/>
          <w:szCs w:val="24"/>
        </w:rPr>
        <w:t>самостоятельного решения вопросов развития языка, образования, национальной культуры</w:t>
      </w:r>
      <w:r>
        <w:rPr>
          <w:rFonts w:ascii="Times New Roman" w:hAnsi="Times New Roman" w:cs="Times New Roman"/>
          <w:sz w:val="24"/>
          <w:szCs w:val="24"/>
        </w:rPr>
        <w:t>.</w:t>
      </w:r>
      <w:r w:rsidRPr="00C04F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A070B">
        <w:rPr>
          <w:rFonts w:ascii="Times New Roman" w:eastAsia="Times New Roman" w:hAnsi="Times New Roman" w:cs="Times New Roman"/>
          <w:sz w:val="24"/>
          <w:szCs w:val="24"/>
          <w:lang w:eastAsia="ru-RU"/>
        </w:rPr>
        <w:t xml:space="preserve">Это связанно с тем, что в процессе интеграции национальных меньшинств в </w:t>
      </w:r>
      <w:r w:rsidRPr="00D91AAE">
        <w:rPr>
          <w:rFonts w:ascii="Times New Roman" w:eastAsia="Times New Roman" w:hAnsi="Times New Roman" w:cs="Times New Roman"/>
          <w:color w:val="0D0D0D" w:themeColor="text1" w:themeTint="F2"/>
          <w:sz w:val="24"/>
          <w:szCs w:val="24"/>
          <w:lang w:eastAsia="ru-RU"/>
        </w:rPr>
        <w:t>инородное</w:t>
      </w:r>
      <w:r w:rsidRPr="008A070B">
        <w:rPr>
          <w:rFonts w:ascii="Times New Roman" w:eastAsia="Times New Roman" w:hAnsi="Times New Roman" w:cs="Times New Roman"/>
          <w:sz w:val="24"/>
          <w:szCs w:val="24"/>
          <w:lang w:eastAsia="ru-RU"/>
        </w:rPr>
        <w:t xml:space="preserve"> государство происходит внутреннее объединение  национальных меньшинств, что способствует их коллективному сплочению.</w:t>
      </w:r>
      <w:r>
        <w:rPr>
          <w:rFonts w:ascii="Times New Roman" w:eastAsia="Times New Roman" w:hAnsi="Times New Roman" w:cs="Times New Roman"/>
          <w:sz w:val="24"/>
          <w:szCs w:val="24"/>
          <w:lang w:eastAsia="ru-RU"/>
        </w:rPr>
        <w:t xml:space="preserve"> Это подтверждает большое количество социологических исследований</w:t>
      </w:r>
      <w:r w:rsidRPr="002E4D41">
        <w:rPr>
          <w:rStyle w:val="a6"/>
          <w:rFonts w:ascii="Times New Roman" w:eastAsia="Times New Roman" w:hAnsi="Times New Roman" w:cs="Times New Roman"/>
          <w:color w:val="0D0D0D" w:themeColor="text1" w:themeTint="F2"/>
          <w:sz w:val="24"/>
          <w:szCs w:val="24"/>
          <w:lang w:eastAsia="ru-RU"/>
        </w:rPr>
        <w:footnoteReference w:id="43"/>
      </w:r>
      <w:r>
        <w:rPr>
          <w:rFonts w:ascii="Times New Roman" w:eastAsia="Times New Roman" w:hAnsi="Times New Roman" w:cs="Times New Roman"/>
          <w:sz w:val="24"/>
          <w:szCs w:val="24"/>
          <w:lang w:eastAsia="ru-RU"/>
        </w:rPr>
        <w:t xml:space="preserve">. </w:t>
      </w:r>
      <w:r w:rsidRPr="008A070B">
        <w:rPr>
          <w:rFonts w:ascii="Times New Roman" w:eastAsia="Times New Roman" w:hAnsi="Times New Roman" w:cs="Times New Roman"/>
          <w:sz w:val="24"/>
          <w:szCs w:val="24"/>
          <w:lang w:eastAsia="ru-RU"/>
        </w:rPr>
        <w:t xml:space="preserve"> </w:t>
      </w:r>
    </w:p>
    <w:p w:rsidR="00540B53" w:rsidRPr="00B37F24" w:rsidRDefault="00540B53" w:rsidP="00C573DF">
      <w:pPr>
        <w:spacing w:after="0" w:line="360" w:lineRule="auto"/>
        <w:ind w:firstLine="709"/>
        <w:jc w:val="both"/>
        <w:rPr>
          <w:rFonts w:ascii="Times New Roman" w:eastAsia="Times New Roman" w:hAnsi="Times New Roman" w:cs="Times New Roman"/>
          <w:color w:val="FF0000"/>
          <w:sz w:val="24"/>
          <w:szCs w:val="24"/>
          <w:lang w:eastAsia="ru-RU"/>
        </w:rPr>
      </w:pPr>
      <w:r w:rsidRPr="00ED501D">
        <w:rPr>
          <w:rFonts w:ascii="Times New Roman" w:eastAsia="Times New Roman" w:hAnsi="Times New Roman" w:cs="Times New Roman"/>
          <w:color w:val="000000"/>
          <w:sz w:val="24"/>
          <w:szCs w:val="24"/>
          <w:lang w:eastAsia="ru-RU"/>
        </w:rPr>
        <w:t xml:space="preserve">Следует отметить, что </w:t>
      </w:r>
      <w:r w:rsidRPr="006502D2">
        <w:rPr>
          <w:rFonts w:ascii="Times New Roman" w:eastAsia="Times New Roman" w:hAnsi="Times New Roman" w:cs="Times New Roman"/>
          <w:color w:val="000000"/>
          <w:sz w:val="24"/>
          <w:szCs w:val="24"/>
          <w:lang w:eastAsia="ru-RU"/>
        </w:rPr>
        <w:t>коллективные права национальных меньшинств нельзя рассматривать ка</w:t>
      </w:r>
      <w:r w:rsidRPr="003F6FF3">
        <w:rPr>
          <w:rFonts w:ascii="Times New Roman" w:eastAsia="Times New Roman" w:hAnsi="Times New Roman" w:cs="Times New Roman"/>
          <w:sz w:val="24"/>
          <w:szCs w:val="24"/>
          <w:lang w:eastAsia="ru-RU"/>
        </w:rPr>
        <w:t xml:space="preserve">к совокупность индивидуальных прав лиц, принадлежащих к этим меньшинствам.  Это связанно с тем, что именно в процессе объединения людей по признаку национального и культурного единства появляется новая категория общности, которая согласно Т. </w:t>
      </w:r>
      <w:proofErr w:type="spellStart"/>
      <w:r w:rsidRPr="003F6FF3">
        <w:rPr>
          <w:rFonts w:ascii="Times New Roman" w:eastAsia="Times New Roman" w:hAnsi="Times New Roman" w:cs="Times New Roman"/>
          <w:sz w:val="24"/>
          <w:szCs w:val="24"/>
          <w:lang w:eastAsia="ru-RU"/>
        </w:rPr>
        <w:t>Парсонсу</w:t>
      </w:r>
      <w:proofErr w:type="spellEnd"/>
      <w:r w:rsidRPr="003F6FF3">
        <w:rPr>
          <w:rFonts w:ascii="Times New Roman" w:eastAsia="Times New Roman" w:hAnsi="Times New Roman" w:cs="Times New Roman"/>
          <w:sz w:val="24"/>
          <w:szCs w:val="24"/>
          <w:lang w:eastAsia="ru-RU"/>
        </w:rPr>
        <w:t xml:space="preserve"> не равна сумме данной категории, а является больше данной суммы. </w:t>
      </w:r>
      <w:r w:rsidRPr="006502D2">
        <w:rPr>
          <w:rFonts w:ascii="Times New Roman" w:eastAsia="Times New Roman" w:hAnsi="Times New Roman" w:cs="Times New Roman"/>
          <w:color w:val="000000"/>
          <w:sz w:val="24"/>
          <w:szCs w:val="24"/>
          <w:lang w:eastAsia="ru-RU"/>
        </w:rPr>
        <w:t>Поэтому</w:t>
      </w:r>
      <w:r w:rsidR="00B550BF">
        <w:rPr>
          <w:rFonts w:ascii="Times New Roman" w:eastAsia="Times New Roman" w:hAnsi="Times New Roman" w:cs="Times New Roman"/>
          <w:color w:val="000000"/>
          <w:sz w:val="24"/>
          <w:szCs w:val="24"/>
          <w:lang w:eastAsia="ru-RU"/>
        </w:rPr>
        <w:t>,</w:t>
      </w:r>
      <w:r w:rsidRPr="006502D2">
        <w:rPr>
          <w:rFonts w:ascii="Times New Roman" w:eastAsia="Times New Roman" w:hAnsi="Times New Roman" w:cs="Times New Roman"/>
          <w:color w:val="000000"/>
          <w:sz w:val="24"/>
          <w:szCs w:val="24"/>
          <w:lang w:eastAsia="ru-RU"/>
        </w:rPr>
        <w:t xml:space="preserve"> </w:t>
      </w:r>
      <w:r w:rsidRPr="00ED501D">
        <w:rPr>
          <w:rFonts w:ascii="Times New Roman" w:eastAsia="Times New Roman" w:hAnsi="Times New Roman" w:cs="Times New Roman"/>
          <w:color w:val="000000"/>
          <w:sz w:val="24"/>
          <w:szCs w:val="24"/>
          <w:lang w:eastAsia="ru-RU"/>
        </w:rPr>
        <w:t xml:space="preserve">необходимо </w:t>
      </w:r>
      <w:r w:rsidRPr="006502D2">
        <w:rPr>
          <w:rFonts w:ascii="Times New Roman" w:eastAsia="Times New Roman" w:hAnsi="Times New Roman" w:cs="Times New Roman"/>
          <w:color w:val="000000"/>
          <w:sz w:val="24"/>
          <w:szCs w:val="24"/>
          <w:lang w:eastAsia="ru-RU"/>
        </w:rPr>
        <w:t>различать права лиц, принадлежащих к национальным меньшинства</w:t>
      </w:r>
      <w:r w:rsidR="00B550BF">
        <w:rPr>
          <w:rFonts w:ascii="Times New Roman" w:eastAsia="Times New Roman" w:hAnsi="Times New Roman" w:cs="Times New Roman"/>
          <w:color w:val="000000"/>
          <w:sz w:val="24"/>
          <w:szCs w:val="24"/>
          <w:lang w:eastAsia="ru-RU"/>
        </w:rPr>
        <w:t>м</w:t>
      </w:r>
      <w:r w:rsidRPr="00ED501D">
        <w:rPr>
          <w:rFonts w:ascii="Times New Roman" w:eastAsia="Times New Roman" w:hAnsi="Times New Roman" w:cs="Times New Roman"/>
          <w:color w:val="000000"/>
          <w:sz w:val="24"/>
          <w:szCs w:val="24"/>
          <w:lang w:eastAsia="ru-RU"/>
        </w:rPr>
        <w:t xml:space="preserve"> и права данной общности в це</w:t>
      </w:r>
      <w:r w:rsidRPr="006502D2">
        <w:rPr>
          <w:rFonts w:ascii="Times New Roman" w:eastAsia="Times New Roman" w:hAnsi="Times New Roman" w:cs="Times New Roman"/>
          <w:color w:val="000000"/>
          <w:sz w:val="24"/>
          <w:szCs w:val="24"/>
          <w:lang w:eastAsia="ru-RU"/>
        </w:rPr>
        <w:t>лом. Вместе с тем,</w:t>
      </w:r>
      <w:r w:rsidRPr="00ED501D">
        <w:rPr>
          <w:rFonts w:ascii="Times New Roman" w:eastAsia="Times New Roman" w:hAnsi="Times New Roman" w:cs="Times New Roman"/>
          <w:color w:val="000000"/>
          <w:sz w:val="24"/>
          <w:szCs w:val="24"/>
          <w:lang w:eastAsia="ru-RU"/>
        </w:rPr>
        <w:t xml:space="preserve"> в случае, </w:t>
      </w:r>
      <w:r w:rsidRPr="006502D2">
        <w:rPr>
          <w:rFonts w:ascii="Times New Roman" w:eastAsia="Times New Roman" w:hAnsi="Times New Roman" w:cs="Times New Roman"/>
          <w:color w:val="000000"/>
          <w:sz w:val="24"/>
          <w:szCs w:val="24"/>
          <w:lang w:eastAsia="ru-RU"/>
        </w:rPr>
        <w:t xml:space="preserve"> если коллективные права </w:t>
      </w:r>
      <w:r w:rsidRPr="00ED501D">
        <w:rPr>
          <w:rFonts w:ascii="Times New Roman" w:eastAsia="Times New Roman" w:hAnsi="Times New Roman" w:cs="Times New Roman"/>
          <w:color w:val="000000"/>
          <w:sz w:val="24"/>
          <w:szCs w:val="24"/>
          <w:lang w:eastAsia="ru-RU"/>
        </w:rPr>
        <w:t xml:space="preserve">ущемляют </w:t>
      </w:r>
      <w:r w:rsidRPr="006502D2">
        <w:rPr>
          <w:rFonts w:ascii="Times New Roman" w:eastAsia="Times New Roman" w:hAnsi="Times New Roman" w:cs="Times New Roman"/>
          <w:color w:val="000000"/>
          <w:sz w:val="24"/>
          <w:szCs w:val="24"/>
          <w:lang w:eastAsia="ru-RU"/>
        </w:rPr>
        <w:t>прав</w:t>
      </w:r>
      <w:r w:rsidRPr="00ED501D">
        <w:rPr>
          <w:rFonts w:ascii="Times New Roman" w:eastAsia="Times New Roman" w:hAnsi="Times New Roman" w:cs="Times New Roman"/>
          <w:color w:val="000000"/>
          <w:sz w:val="24"/>
          <w:szCs w:val="24"/>
          <w:lang w:eastAsia="ru-RU"/>
        </w:rPr>
        <w:t>а</w:t>
      </w:r>
      <w:r w:rsidRPr="006502D2">
        <w:rPr>
          <w:rFonts w:ascii="Times New Roman" w:eastAsia="Times New Roman" w:hAnsi="Times New Roman" w:cs="Times New Roman"/>
          <w:color w:val="000000"/>
          <w:sz w:val="24"/>
          <w:szCs w:val="24"/>
          <w:lang w:eastAsia="ru-RU"/>
        </w:rPr>
        <w:t xml:space="preserve"> отдельного индивида, </w:t>
      </w:r>
      <w:r w:rsidRPr="00ED501D">
        <w:rPr>
          <w:rFonts w:ascii="Times New Roman" w:eastAsia="Times New Roman" w:hAnsi="Times New Roman" w:cs="Times New Roman"/>
          <w:color w:val="000000"/>
          <w:sz w:val="24"/>
          <w:szCs w:val="24"/>
          <w:lang w:eastAsia="ru-RU"/>
        </w:rPr>
        <w:t xml:space="preserve">как отмечает Б.Н. </w:t>
      </w:r>
      <w:proofErr w:type="spellStart"/>
      <w:r w:rsidRPr="00ED501D">
        <w:rPr>
          <w:rFonts w:ascii="Times New Roman" w:eastAsia="Times New Roman" w:hAnsi="Times New Roman" w:cs="Times New Roman"/>
          <w:color w:val="000000"/>
          <w:sz w:val="24"/>
          <w:szCs w:val="24"/>
          <w:lang w:eastAsia="ru-RU"/>
        </w:rPr>
        <w:t>Топорнин</w:t>
      </w:r>
      <w:proofErr w:type="spellEnd"/>
      <w:r w:rsidRPr="006502D2">
        <w:rPr>
          <w:rFonts w:ascii="Times New Roman" w:eastAsia="Times New Roman" w:hAnsi="Times New Roman" w:cs="Times New Roman"/>
          <w:color w:val="000000"/>
          <w:sz w:val="24"/>
          <w:szCs w:val="24"/>
          <w:lang w:eastAsia="ru-RU"/>
        </w:rPr>
        <w:t>, то цели, объединяющие такую общность, антигуманны и противоправны</w:t>
      </w:r>
      <w:r w:rsidRPr="00ED501D">
        <w:rPr>
          <w:rStyle w:val="a6"/>
          <w:rFonts w:ascii="Times New Roman" w:eastAsia="Times New Roman" w:hAnsi="Times New Roman" w:cs="Times New Roman"/>
          <w:color w:val="000000"/>
          <w:sz w:val="24"/>
          <w:szCs w:val="24"/>
          <w:lang w:eastAsia="ru-RU"/>
        </w:rPr>
        <w:footnoteReference w:id="44"/>
      </w:r>
      <w:r w:rsidRPr="006502D2">
        <w:rPr>
          <w:rFonts w:ascii="Times New Roman" w:eastAsia="Times New Roman" w:hAnsi="Times New Roman" w:cs="Times New Roman"/>
          <w:color w:val="000000"/>
          <w:sz w:val="24"/>
          <w:szCs w:val="24"/>
          <w:lang w:eastAsia="ru-RU"/>
        </w:rPr>
        <w:t xml:space="preserve">. </w:t>
      </w:r>
      <w:r w:rsidRPr="00B37F24">
        <w:rPr>
          <w:rFonts w:ascii="Times New Roman" w:eastAsia="Times New Roman" w:hAnsi="Times New Roman" w:cs="Times New Roman"/>
          <w:color w:val="FF0000"/>
          <w:sz w:val="24"/>
          <w:szCs w:val="24"/>
          <w:lang w:eastAsia="ru-RU"/>
        </w:rPr>
        <w:t xml:space="preserve"> </w:t>
      </w:r>
    </w:p>
    <w:p w:rsidR="00540B53" w:rsidRDefault="0046443D" w:rsidP="00C573DF">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w:t>
      </w:r>
      <w:r w:rsidR="00B550BF">
        <w:rPr>
          <w:rFonts w:ascii="Times New Roman" w:hAnsi="Times New Roman" w:cs="Times New Roman"/>
          <w:color w:val="000000"/>
          <w:sz w:val="24"/>
          <w:szCs w:val="24"/>
        </w:rPr>
        <w:t xml:space="preserve">виду отсутствия </w:t>
      </w:r>
      <w:r>
        <w:rPr>
          <w:rFonts w:ascii="Times New Roman" w:hAnsi="Times New Roman" w:cs="Times New Roman"/>
          <w:color w:val="000000"/>
          <w:sz w:val="24"/>
          <w:szCs w:val="24"/>
        </w:rPr>
        <w:t xml:space="preserve">универсального </w:t>
      </w:r>
      <w:r w:rsidR="00B550BF">
        <w:rPr>
          <w:rFonts w:ascii="Times New Roman" w:hAnsi="Times New Roman" w:cs="Times New Roman"/>
          <w:color w:val="000000"/>
          <w:sz w:val="24"/>
          <w:szCs w:val="24"/>
        </w:rPr>
        <w:t>определения «национальные меньшинства»</w:t>
      </w:r>
      <w:r>
        <w:rPr>
          <w:rFonts w:ascii="Times New Roman" w:hAnsi="Times New Roman" w:cs="Times New Roman"/>
          <w:color w:val="000000"/>
          <w:sz w:val="24"/>
          <w:szCs w:val="24"/>
        </w:rPr>
        <w:t xml:space="preserve"> каждая страна трактует данное понятие по-своему, с учетом своей специфики. </w:t>
      </w:r>
      <w:r w:rsidR="00540B53">
        <w:rPr>
          <w:rFonts w:ascii="Times New Roman" w:hAnsi="Times New Roman" w:cs="Times New Roman"/>
          <w:color w:val="000000"/>
          <w:sz w:val="24"/>
          <w:szCs w:val="24"/>
        </w:rPr>
        <w:t xml:space="preserve">Однако в определениях стран, как правило, подчеркивается, что национальные меньшинства должны проживать на территории государства определенное количество времени. Так, </w:t>
      </w:r>
      <w:r w:rsidR="00540B53">
        <w:rPr>
          <w:rFonts w:ascii="Times New Roman" w:hAnsi="Times New Roman" w:cs="Times New Roman"/>
          <w:iCs/>
          <w:sz w:val="24"/>
          <w:szCs w:val="24"/>
        </w:rPr>
        <w:t>з</w:t>
      </w:r>
      <w:r w:rsidR="00540B53" w:rsidRPr="00CC4E15">
        <w:rPr>
          <w:rFonts w:ascii="Times New Roman" w:hAnsi="Times New Roman" w:cs="Times New Roman"/>
          <w:iCs/>
          <w:sz w:val="24"/>
          <w:szCs w:val="24"/>
        </w:rPr>
        <w:t xml:space="preserve">акон Венгерской Республики LXXVII от 7 июля </w:t>
      </w:r>
      <w:smartTag w:uri="urn:schemas-microsoft-com:office:smarttags" w:element="metricconverter">
        <w:smartTagPr>
          <w:attr w:name="ProductID" w:val="1993 г"/>
        </w:smartTagPr>
        <w:r w:rsidR="00540B53" w:rsidRPr="00CC4E15">
          <w:rPr>
            <w:rFonts w:ascii="Times New Roman" w:hAnsi="Times New Roman" w:cs="Times New Roman"/>
            <w:iCs/>
            <w:sz w:val="24"/>
            <w:szCs w:val="24"/>
          </w:rPr>
          <w:t>1993 г</w:t>
        </w:r>
      </w:smartTag>
      <w:r w:rsidR="00540B53" w:rsidRPr="00CC4E15">
        <w:rPr>
          <w:rFonts w:ascii="Times New Roman" w:hAnsi="Times New Roman" w:cs="Times New Roman"/>
          <w:iCs/>
          <w:sz w:val="24"/>
          <w:szCs w:val="24"/>
        </w:rPr>
        <w:t xml:space="preserve">. «О правах национальных и этнических </w:t>
      </w:r>
      <w:r w:rsidR="00540B53" w:rsidRPr="00CC4E15">
        <w:rPr>
          <w:rFonts w:ascii="Times New Roman" w:hAnsi="Times New Roman" w:cs="Times New Roman"/>
          <w:sz w:val="24"/>
          <w:szCs w:val="24"/>
        </w:rPr>
        <w:t>меньшинств» гласит</w:t>
      </w:r>
      <w:r w:rsidR="00540B53">
        <w:rPr>
          <w:rFonts w:ascii="Times New Roman" w:hAnsi="Times New Roman" w:cs="Times New Roman"/>
          <w:sz w:val="24"/>
          <w:szCs w:val="24"/>
        </w:rPr>
        <w:t>:</w:t>
      </w:r>
      <w:r w:rsidR="00540B53" w:rsidRPr="00CC4E15">
        <w:rPr>
          <w:rFonts w:ascii="Times New Roman" w:hAnsi="Times New Roman" w:cs="Times New Roman"/>
          <w:sz w:val="24"/>
          <w:szCs w:val="24"/>
        </w:rPr>
        <w:t xml:space="preserve"> </w:t>
      </w:r>
      <w:r w:rsidR="00540B53" w:rsidRPr="006F0A1A">
        <w:rPr>
          <w:rFonts w:ascii="Times New Roman" w:hAnsi="Times New Roman" w:cs="Times New Roman"/>
          <w:sz w:val="24"/>
          <w:szCs w:val="24"/>
        </w:rPr>
        <w:t>«</w:t>
      </w:r>
      <w:r w:rsidR="00540B53" w:rsidRPr="004B4AC6">
        <w:rPr>
          <w:rFonts w:ascii="Times New Roman" w:hAnsi="Times New Roman" w:cs="Times New Roman"/>
          <w:i/>
          <w:sz w:val="24"/>
          <w:szCs w:val="24"/>
        </w:rPr>
        <w:t xml:space="preserve">национальным или этническим меньшинством являются все этнические группы, проживающие на территории Венгерской Республики </w:t>
      </w:r>
      <w:r w:rsidR="00540B53" w:rsidRPr="003A618D">
        <w:rPr>
          <w:rFonts w:ascii="Times New Roman" w:hAnsi="Times New Roman" w:cs="Times New Roman"/>
          <w:i/>
          <w:sz w:val="24"/>
          <w:szCs w:val="24"/>
        </w:rPr>
        <w:t>не менее одного века</w:t>
      </w:r>
      <w:r w:rsidR="00540B53" w:rsidRPr="004B4AC6">
        <w:rPr>
          <w:rFonts w:ascii="Times New Roman" w:hAnsi="Times New Roman" w:cs="Times New Roman"/>
          <w:i/>
          <w:sz w:val="24"/>
          <w:szCs w:val="24"/>
        </w:rPr>
        <w:t>, составляющие количественное меньшинство среди населения государства, члены которых имеют венгерское гражданство и отличаются от остальной части населения своим языком, культурой и традициями, одновременно проявляя сознание своего единства, которое направлено на сохранение всего этого, на выражение и защиту интересов своих исторически сложившихся общин</w:t>
      </w:r>
      <w:r w:rsidR="00540B53" w:rsidRPr="006F0A1A">
        <w:rPr>
          <w:rFonts w:ascii="Times New Roman" w:hAnsi="Times New Roman" w:cs="Times New Roman"/>
          <w:sz w:val="24"/>
          <w:szCs w:val="24"/>
        </w:rPr>
        <w:t>»</w:t>
      </w:r>
      <w:r w:rsidR="00540B53" w:rsidRPr="006F0A1A">
        <w:rPr>
          <w:rStyle w:val="a6"/>
          <w:rFonts w:ascii="Times New Roman" w:hAnsi="Times New Roman" w:cs="Times New Roman"/>
          <w:sz w:val="24"/>
          <w:szCs w:val="24"/>
        </w:rPr>
        <w:footnoteReference w:id="45"/>
      </w:r>
      <w:r w:rsidR="00540B53" w:rsidRPr="006F0A1A">
        <w:rPr>
          <w:rFonts w:ascii="Times New Roman" w:hAnsi="Times New Roman" w:cs="Times New Roman"/>
          <w:sz w:val="24"/>
          <w:szCs w:val="24"/>
        </w:rPr>
        <w:t>.</w:t>
      </w:r>
      <w:r w:rsidR="00540B53">
        <w:rPr>
          <w:rFonts w:ascii="Times New Roman" w:hAnsi="Times New Roman" w:cs="Times New Roman"/>
          <w:sz w:val="24"/>
          <w:szCs w:val="24"/>
        </w:rPr>
        <w:t xml:space="preserve"> Или же п</w:t>
      </w:r>
      <w:r w:rsidR="00540B53" w:rsidRPr="00D8607E">
        <w:rPr>
          <w:rFonts w:ascii="Times New Roman" w:hAnsi="Times New Roman" w:cs="Times New Roman"/>
          <w:sz w:val="24"/>
          <w:szCs w:val="24"/>
        </w:rPr>
        <w:t>о проекту закона</w:t>
      </w:r>
      <w:r w:rsidR="00540B53" w:rsidRPr="00D8607E">
        <w:rPr>
          <w:rFonts w:ascii="Times New Roman" w:hAnsi="Times New Roman" w:cs="Times New Roman"/>
          <w:color w:val="FF6600"/>
          <w:sz w:val="24"/>
          <w:szCs w:val="24"/>
        </w:rPr>
        <w:t xml:space="preserve"> </w:t>
      </w:r>
      <w:r w:rsidR="00540B53" w:rsidRPr="00D8607E">
        <w:rPr>
          <w:rFonts w:ascii="Times New Roman" w:hAnsi="Times New Roman" w:cs="Times New Roman"/>
          <w:color w:val="000000"/>
          <w:sz w:val="24"/>
          <w:szCs w:val="24"/>
        </w:rPr>
        <w:t>Литовской Республики</w:t>
      </w:r>
      <w:r w:rsidR="00540B53">
        <w:rPr>
          <w:rFonts w:ascii="Times New Roman" w:hAnsi="Times New Roman" w:cs="Times New Roman"/>
          <w:color w:val="000000"/>
          <w:sz w:val="24"/>
          <w:szCs w:val="24"/>
        </w:rPr>
        <w:t xml:space="preserve"> </w:t>
      </w:r>
      <w:r w:rsidR="00540B53" w:rsidRPr="00D8607E">
        <w:rPr>
          <w:rFonts w:ascii="Times New Roman" w:hAnsi="Times New Roman" w:cs="Times New Roman"/>
          <w:color w:val="000000"/>
          <w:sz w:val="24"/>
          <w:szCs w:val="24"/>
        </w:rPr>
        <w:t>о</w:t>
      </w:r>
      <w:r w:rsidR="00540B53">
        <w:rPr>
          <w:rFonts w:ascii="Times New Roman" w:hAnsi="Times New Roman" w:cs="Times New Roman"/>
          <w:color w:val="000000"/>
          <w:sz w:val="24"/>
          <w:szCs w:val="24"/>
        </w:rPr>
        <w:t>б общих правах и защите свобод представителей  национальных меньшинств и сообществ Литвы 2013 года</w:t>
      </w:r>
      <w:r w:rsidR="00540B53" w:rsidRPr="00D8607E">
        <w:rPr>
          <w:rFonts w:ascii="Times New Roman" w:hAnsi="Times New Roman" w:cs="Times New Roman"/>
          <w:color w:val="000000"/>
          <w:sz w:val="24"/>
          <w:szCs w:val="24"/>
        </w:rPr>
        <w:t xml:space="preserve">, под национальным меньшинством </w:t>
      </w:r>
      <w:r w:rsidR="00540B53">
        <w:rPr>
          <w:rFonts w:ascii="Times New Roman" w:hAnsi="Times New Roman" w:cs="Times New Roman"/>
          <w:color w:val="000000"/>
          <w:sz w:val="24"/>
          <w:szCs w:val="24"/>
        </w:rPr>
        <w:t xml:space="preserve">или сообществом </w:t>
      </w:r>
      <w:r w:rsidR="00540B53" w:rsidRPr="00D8607E">
        <w:rPr>
          <w:rFonts w:ascii="Times New Roman" w:hAnsi="Times New Roman" w:cs="Times New Roman"/>
          <w:color w:val="000000"/>
          <w:sz w:val="24"/>
          <w:szCs w:val="24"/>
        </w:rPr>
        <w:t xml:space="preserve">подразумевается </w:t>
      </w:r>
      <w:r w:rsidR="00540B53" w:rsidRPr="00D8607E">
        <w:rPr>
          <w:rFonts w:ascii="Times New Roman" w:hAnsi="Times New Roman" w:cs="Times New Roman"/>
          <w:i/>
          <w:color w:val="000000"/>
          <w:sz w:val="24"/>
          <w:szCs w:val="24"/>
        </w:rPr>
        <w:t>«групп</w:t>
      </w:r>
      <w:r w:rsidR="00540B53">
        <w:rPr>
          <w:rFonts w:ascii="Times New Roman" w:hAnsi="Times New Roman" w:cs="Times New Roman"/>
          <w:i/>
          <w:color w:val="000000"/>
          <w:sz w:val="24"/>
          <w:szCs w:val="24"/>
        </w:rPr>
        <w:t>а граждан Литовской Республики,</w:t>
      </w:r>
      <w:r w:rsidR="00314FBB">
        <w:rPr>
          <w:rFonts w:ascii="Times New Roman" w:hAnsi="Times New Roman" w:cs="Times New Roman"/>
          <w:i/>
          <w:color w:val="000000"/>
          <w:sz w:val="24"/>
          <w:szCs w:val="24"/>
        </w:rPr>
        <w:t xml:space="preserve"> индивиды которой</w:t>
      </w:r>
      <w:r w:rsidR="00540B53">
        <w:rPr>
          <w:rFonts w:ascii="Times New Roman" w:hAnsi="Times New Roman" w:cs="Times New Roman"/>
          <w:i/>
          <w:color w:val="000000"/>
          <w:sz w:val="24"/>
          <w:szCs w:val="24"/>
        </w:rPr>
        <w:t xml:space="preserve"> не считают себя литовцами и являются лицами другой национальности,</w:t>
      </w:r>
      <w:r w:rsidR="00540B53" w:rsidRPr="008C664D">
        <w:rPr>
          <w:rFonts w:ascii="Times New Roman" w:hAnsi="Times New Roman" w:cs="Times New Roman"/>
          <w:i/>
          <w:color w:val="000000"/>
          <w:sz w:val="24"/>
          <w:szCs w:val="24"/>
        </w:rPr>
        <w:t xml:space="preserve"> </w:t>
      </w:r>
      <w:r w:rsidR="00540B53" w:rsidRPr="008C3C71">
        <w:rPr>
          <w:rFonts w:ascii="Times New Roman" w:hAnsi="Times New Roman" w:cs="Times New Roman"/>
          <w:i/>
          <w:color w:val="000000"/>
          <w:sz w:val="24"/>
          <w:szCs w:val="24"/>
        </w:rPr>
        <w:t>предки которых традиционно жили на территории современной Литовской Республики,</w:t>
      </w:r>
      <w:r w:rsidR="00540B53">
        <w:rPr>
          <w:rFonts w:ascii="Times New Roman" w:hAnsi="Times New Roman" w:cs="Times New Roman"/>
          <w:i/>
          <w:color w:val="000000"/>
          <w:sz w:val="24"/>
          <w:szCs w:val="24"/>
        </w:rPr>
        <w:t xml:space="preserve"> </w:t>
      </w:r>
      <w:r w:rsidR="00540B53" w:rsidRPr="00D8607E">
        <w:rPr>
          <w:rFonts w:ascii="Times New Roman" w:hAnsi="Times New Roman" w:cs="Times New Roman"/>
          <w:i/>
          <w:color w:val="000000"/>
          <w:sz w:val="24"/>
          <w:szCs w:val="24"/>
        </w:rPr>
        <w:t>которым характерна другая культу</w:t>
      </w:r>
      <w:r w:rsidR="00540B53">
        <w:rPr>
          <w:rFonts w:ascii="Times New Roman" w:hAnsi="Times New Roman" w:cs="Times New Roman"/>
          <w:i/>
          <w:color w:val="000000"/>
          <w:sz w:val="24"/>
          <w:szCs w:val="24"/>
        </w:rPr>
        <w:t>ра, религия</w:t>
      </w:r>
      <w:r w:rsidR="00540B53" w:rsidRPr="00BB474D">
        <w:rPr>
          <w:rFonts w:ascii="Times New Roman" w:hAnsi="Times New Roman" w:cs="Times New Roman"/>
          <w:i/>
          <w:color w:val="000000"/>
          <w:sz w:val="24"/>
          <w:szCs w:val="24"/>
        </w:rPr>
        <w:t>,</w:t>
      </w:r>
      <w:r w:rsidR="00540B53">
        <w:rPr>
          <w:rFonts w:ascii="Times New Roman" w:hAnsi="Times New Roman" w:cs="Times New Roman"/>
          <w:i/>
          <w:color w:val="000000"/>
          <w:sz w:val="24"/>
          <w:szCs w:val="24"/>
        </w:rPr>
        <w:t xml:space="preserve"> язык,</w:t>
      </w:r>
      <w:r w:rsidR="00540B53" w:rsidRPr="00D8607E">
        <w:rPr>
          <w:rFonts w:ascii="Times New Roman" w:hAnsi="Times New Roman" w:cs="Times New Roman"/>
          <w:i/>
          <w:color w:val="000000"/>
          <w:sz w:val="24"/>
          <w:szCs w:val="24"/>
        </w:rPr>
        <w:t xml:space="preserve"> или один из этих признаков, и,  которых объединяет цель сохранить свою национальную идентичность»</w:t>
      </w:r>
      <w:r w:rsidR="00540B53" w:rsidRPr="001A5E25">
        <w:rPr>
          <w:rStyle w:val="a6"/>
          <w:rFonts w:ascii="Times New Roman" w:hAnsi="Times New Roman" w:cs="Times New Roman"/>
          <w:color w:val="000000"/>
          <w:sz w:val="24"/>
          <w:szCs w:val="24"/>
        </w:rPr>
        <w:footnoteReference w:id="46"/>
      </w:r>
      <w:r w:rsidR="00540B53" w:rsidRPr="00D8607E">
        <w:rPr>
          <w:rFonts w:ascii="Times New Roman" w:hAnsi="Times New Roman" w:cs="Times New Roman"/>
          <w:i/>
          <w:color w:val="000000"/>
          <w:sz w:val="24"/>
          <w:szCs w:val="24"/>
        </w:rPr>
        <w:t>.</w:t>
      </w:r>
      <w:r w:rsidR="00540B53">
        <w:rPr>
          <w:rFonts w:ascii="Times New Roman" w:hAnsi="Times New Roman" w:cs="Times New Roman"/>
          <w:i/>
          <w:color w:val="000000"/>
          <w:sz w:val="24"/>
          <w:szCs w:val="24"/>
        </w:rPr>
        <w:t xml:space="preserve"> </w:t>
      </w:r>
    </w:p>
    <w:p w:rsidR="00540B53" w:rsidRDefault="00540B53" w:rsidP="00C573DF">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Ввиду необходимости проживания определенного количества времени на территории определенного государства, национальные меньшинства должны обладать гражданством тех стран, на территории  которых они проживают. Помимо, </w:t>
      </w:r>
      <w:r>
        <w:rPr>
          <w:rFonts w:ascii="Times New Roman" w:hAnsi="Times New Roman" w:cs="Times New Roman"/>
          <w:iCs/>
          <w:sz w:val="24"/>
          <w:szCs w:val="24"/>
        </w:rPr>
        <w:t xml:space="preserve">закона </w:t>
      </w:r>
      <w:r w:rsidRPr="00CC4E15">
        <w:rPr>
          <w:rFonts w:ascii="Times New Roman" w:hAnsi="Times New Roman" w:cs="Times New Roman"/>
          <w:iCs/>
          <w:sz w:val="24"/>
          <w:szCs w:val="24"/>
        </w:rPr>
        <w:t>Венгерской Республики</w:t>
      </w:r>
      <w:r>
        <w:rPr>
          <w:rFonts w:ascii="Times New Roman" w:hAnsi="Times New Roman" w:cs="Times New Roman"/>
          <w:sz w:val="24"/>
          <w:szCs w:val="24"/>
        </w:rPr>
        <w:t>, а также проекта</w:t>
      </w:r>
      <w:r w:rsidRPr="00D8607E">
        <w:rPr>
          <w:rFonts w:ascii="Times New Roman" w:hAnsi="Times New Roman" w:cs="Times New Roman"/>
          <w:sz w:val="24"/>
          <w:szCs w:val="24"/>
        </w:rPr>
        <w:t xml:space="preserve"> закона</w:t>
      </w:r>
      <w:r w:rsidRPr="00D8607E">
        <w:rPr>
          <w:rFonts w:ascii="Times New Roman" w:hAnsi="Times New Roman" w:cs="Times New Roman"/>
          <w:color w:val="FF6600"/>
          <w:sz w:val="24"/>
          <w:szCs w:val="24"/>
        </w:rPr>
        <w:t xml:space="preserve"> </w:t>
      </w:r>
      <w:r w:rsidRPr="00D8607E">
        <w:rPr>
          <w:rFonts w:ascii="Times New Roman" w:hAnsi="Times New Roman" w:cs="Times New Roman"/>
          <w:color w:val="000000"/>
          <w:sz w:val="24"/>
          <w:szCs w:val="24"/>
        </w:rPr>
        <w:t>Литовской Республики</w:t>
      </w:r>
      <w:r>
        <w:rPr>
          <w:rFonts w:ascii="Times New Roman" w:hAnsi="Times New Roman" w:cs="Times New Roman"/>
          <w:color w:val="000000"/>
          <w:sz w:val="24"/>
          <w:szCs w:val="24"/>
        </w:rPr>
        <w:t xml:space="preserve">, приведенных выше, об этом свидетельствует </w:t>
      </w:r>
      <w:r w:rsidRPr="00CC4E15">
        <w:rPr>
          <w:rFonts w:ascii="Times New Roman" w:hAnsi="Times New Roman" w:cs="Times New Roman"/>
          <w:sz w:val="24"/>
          <w:szCs w:val="24"/>
        </w:rPr>
        <w:t xml:space="preserve">закон Чешской республики от 2 августа </w:t>
      </w:r>
      <w:smartTag w:uri="urn:schemas-microsoft-com:office:smarttags" w:element="metricconverter">
        <w:smartTagPr>
          <w:attr w:name="ProductID" w:val="2001 г"/>
        </w:smartTagPr>
        <w:r w:rsidRPr="00CC4E15">
          <w:rPr>
            <w:rFonts w:ascii="Times New Roman" w:hAnsi="Times New Roman" w:cs="Times New Roman"/>
            <w:sz w:val="24"/>
            <w:szCs w:val="24"/>
          </w:rPr>
          <w:t>2001 г</w:t>
        </w:r>
      </w:smartTag>
      <w:r w:rsidRPr="00CC4E15">
        <w:rPr>
          <w:rFonts w:ascii="Times New Roman" w:hAnsi="Times New Roman" w:cs="Times New Roman"/>
          <w:sz w:val="24"/>
          <w:szCs w:val="24"/>
        </w:rPr>
        <w:t>. «О правах людей, относящихся к национальным меньшинствам»</w:t>
      </w:r>
      <w:r>
        <w:rPr>
          <w:rFonts w:ascii="Times New Roman" w:hAnsi="Times New Roman" w:cs="Times New Roman"/>
          <w:sz w:val="24"/>
          <w:szCs w:val="24"/>
        </w:rPr>
        <w:t xml:space="preserve">. Документ гласит, что национальными меньшинствами являются </w:t>
      </w:r>
      <w:r w:rsidRPr="006F0A1A">
        <w:rPr>
          <w:rFonts w:ascii="Times New Roman" w:hAnsi="Times New Roman" w:cs="Times New Roman"/>
          <w:i/>
          <w:sz w:val="24"/>
          <w:szCs w:val="24"/>
        </w:rPr>
        <w:t xml:space="preserve">«сообщество </w:t>
      </w:r>
      <w:r w:rsidRPr="008C3C71">
        <w:rPr>
          <w:rFonts w:ascii="Times New Roman" w:hAnsi="Times New Roman" w:cs="Times New Roman"/>
          <w:i/>
          <w:sz w:val="24"/>
          <w:szCs w:val="24"/>
        </w:rPr>
        <w:t>граждан Чешской Республики,</w:t>
      </w:r>
      <w:r w:rsidRPr="006F0A1A">
        <w:rPr>
          <w:rFonts w:ascii="Times New Roman" w:hAnsi="Times New Roman" w:cs="Times New Roman"/>
          <w:i/>
          <w:sz w:val="24"/>
          <w:szCs w:val="24"/>
        </w:rPr>
        <w:t xml:space="preserve"> отличающихся от остальных граждан, как правило, другим этническим происхождением, языком, культурой и традициями, представляющих в количественном отношении меньшинство и одновременно выражающих желание считаться национальным меньшинством, чтобы иметь возможность сообща сохранять и </w:t>
      </w:r>
      <w:r w:rsidRPr="006F0A1A">
        <w:rPr>
          <w:rFonts w:ascii="Times New Roman" w:hAnsi="Times New Roman" w:cs="Times New Roman"/>
          <w:i/>
          <w:sz w:val="24"/>
          <w:szCs w:val="24"/>
        </w:rPr>
        <w:lastRenderedPageBreak/>
        <w:t>развивать свою самобытность, язык и культуру, а также с целью представления и защиты интересов своего исторически сложившегося сообщества</w:t>
      </w:r>
      <w:r w:rsidRPr="006F0A1A">
        <w:rPr>
          <w:rFonts w:ascii="Times New Roman" w:hAnsi="Times New Roman" w:cs="Times New Roman"/>
          <w:sz w:val="24"/>
          <w:szCs w:val="24"/>
        </w:rPr>
        <w:t>»</w:t>
      </w:r>
      <w:r w:rsidRPr="006F0A1A">
        <w:rPr>
          <w:rStyle w:val="a6"/>
          <w:rFonts w:ascii="Times New Roman" w:hAnsi="Times New Roman" w:cs="Times New Roman"/>
          <w:sz w:val="24"/>
          <w:szCs w:val="24"/>
        </w:rPr>
        <w:footnoteReference w:id="47"/>
      </w:r>
      <w:r w:rsidRPr="006F0A1A">
        <w:rPr>
          <w:rFonts w:ascii="Times New Roman" w:hAnsi="Times New Roman" w:cs="Times New Roman"/>
          <w:sz w:val="24"/>
          <w:szCs w:val="24"/>
        </w:rPr>
        <w:t xml:space="preserve">. </w:t>
      </w:r>
    </w:p>
    <w:p w:rsidR="00540B53" w:rsidRPr="003E2F4C" w:rsidRDefault="0046443D" w:rsidP="0046443D">
      <w:pPr>
        <w:pStyle w:val="21"/>
        <w:shd w:val="clear" w:color="auto" w:fill="FFFFFF"/>
        <w:spacing w:before="0" w:beforeAutospacing="0" w:after="0" w:afterAutospacing="0" w:line="360" w:lineRule="auto"/>
        <w:ind w:firstLine="709"/>
        <w:rPr>
          <w:color w:val="548DD4" w:themeColor="text2" w:themeTint="99"/>
        </w:rPr>
      </w:pPr>
      <w:r>
        <w:t>Согласно вышеуказанным</w:t>
      </w:r>
      <w:r w:rsidR="00540B53">
        <w:t xml:space="preserve"> характеристик</w:t>
      </w:r>
      <w:r>
        <w:t>ам, принадлежащим</w:t>
      </w:r>
      <w:r w:rsidR="00540B53">
        <w:t xml:space="preserve"> национальным меньшинства, </w:t>
      </w:r>
      <w:r w:rsidR="00540B53" w:rsidRPr="00986C6A">
        <w:t>а именно</w:t>
      </w:r>
      <w:r w:rsidR="00A01BB4">
        <w:t>:</w:t>
      </w:r>
      <w:r w:rsidR="00540B53" w:rsidRPr="00986C6A">
        <w:t xml:space="preserve"> количественного критерия, который все же имеет место быть, несмотря на то, что его абсолютизация при определении национального меньшинства</w:t>
      </w:r>
      <w:r w:rsidR="00A01BB4">
        <w:t xml:space="preserve"> не всегда является оправданной; критерия </w:t>
      </w:r>
      <w:proofErr w:type="spellStart"/>
      <w:r w:rsidR="00A01BB4">
        <w:t>недоминирования</w:t>
      </w:r>
      <w:proofErr w:type="spellEnd"/>
      <w:r w:rsidR="00A01BB4">
        <w:t>;</w:t>
      </w:r>
      <w:r w:rsidR="00540B53" w:rsidRPr="00986C6A">
        <w:t xml:space="preserve"> </w:t>
      </w:r>
      <w:r w:rsidR="00A01BB4">
        <w:t xml:space="preserve">таких характеристик, как: </w:t>
      </w:r>
      <w:r w:rsidR="00540B53" w:rsidRPr="00986C6A">
        <w:t>проживание за пределами своего национально-территориального и национально-государственного образования, в ин</w:t>
      </w:r>
      <w:r w:rsidR="00A01BB4">
        <w:t>онациональной  среде; выражение своей самобытности; обладание</w:t>
      </w:r>
      <w:r w:rsidR="00540B53" w:rsidRPr="00986C6A">
        <w:t xml:space="preserve"> гражданством государства, на территории которого они проживают, а также</w:t>
      </w:r>
      <w:r>
        <w:t xml:space="preserve"> н</w:t>
      </w:r>
      <w:r w:rsidR="00A01BB4">
        <w:t>аличие</w:t>
      </w:r>
      <w:r>
        <w:t xml:space="preserve"> исторического</w:t>
      </w:r>
      <w:r w:rsidR="00540B53" w:rsidRPr="00986C6A">
        <w:t xml:space="preserve"> аспект</w:t>
      </w:r>
      <w:r>
        <w:t>а</w:t>
      </w:r>
      <w:r w:rsidR="00540B53" w:rsidRPr="00986C6A">
        <w:t xml:space="preserve"> проживания на территории государства, </w:t>
      </w:r>
      <w:r w:rsidR="00540B53">
        <w:t>можно сделать вывод, что национальным</w:t>
      </w:r>
      <w:r>
        <w:t xml:space="preserve"> </w:t>
      </w:r>
      <w:r w:rsidR="00A01BB4">
        <w:t>меньшинством</w:t>
      </w:r>
      <w:r>
        <w:t xml:space="preserve"> явля</w:t>
      </w:r>
      <w:r w:rsidR="00A01BB4">
        <w:t>е</w:t>
      </w:r>
      <w:r w:rsidR="00540B53">
        <w:t xml:space="preserve">тся  </w:t>
      </w:r>
      <w:r w:rsidR="00540B53">
        <w:rPr>
          <w:rFonts w:ascii="Arial" w:hAnsi="Arial" w:cs="Arial"/>
          <w:color w:val="000000"/>
          <w:sz w:val="18"/>
          <w:szCs w:val="18"/>
        </w:rPr>
        <w:t>«</w:t>
      </w:r>
      <w:r w:rsidR="00540B53" w:rsidRPr="008B269E">
        <w:rPr>
          <w:bCs/>
          <w:i/>
          <w:color w:val="0D0D0D" w:themeColor="text1" w:themeTint="F2"/>
        </w:rPr>
        <w:t>меньшая по численности, не занимающая господствующего положения группа, члены которой – граждане этого государства - обладают с этнической, религи</w:t>
      </w:r>
      <w:r w:rsidR="00540B53">
        <w:rPr>
          <w:bCs/>
          <w:i/>
          <w:color w:val="0D0D0D" w:themeColor="text1" w:themeTint="F2"/>
        </w:rPr>
        <w:t xml:space="preserve">озной и </w:t>
      </w:r>
      <w:r w:rsidR="00540B53" w:rsidRPr="008B269E">
        <w:rPr>
          <w:bCs/>
          <w:i/>
          <w:color w:val="0D0D0D" w:themeColor="text1" w:themeTint="F2"/>
        </w:rPr>
        <w:t xml:space="preserve"> языковой точки зрения </w:t>
      </w:r>
      <w:r w:rsidR="00540B53" w:rsidRPr="003E2F4C">
        <w:rPr>
          <w:bCs/>
          <w:i/>
          <w:color w:val="0D0D0D" w:themeColor="text1" w:themeTint="F2"/>
        </w:rPr>
        <w:t>характеристиками</w:t>
      </w:r>
      <w:r w:rsidR="00540B53" w:rsidRPr="008B269E">
        <w:rPr>
          <w:bCs/>
          <w:i/>
          <w:color w:val="0D0D0D" w:themeColor="text1" w:themeTint="F2"/>
        </w:rPr>
        <w:t xml:space="preserve">, отличающимися от </w:t>
      </w:r>
      <w:r w:rsidR="00540B53" w:rsidRPr="003E2F4C">
        <w:rPr>
          <w:bCs/>
          <w:i/>
          <w:color w:val="0D0D0D" w:themeColor="text1" w:themeTint="F2"/>
        </w:rPr>
        <w:t>характеристик</w:t>
      </w:r>
      <w:r w:rsidR="00540B53">
        <w:rPr>
          <w:bCs/>
          <w:i/>
          <w:color w:val="0D0D0D" w:themeColor="text1" w:themeTint="F2"/>
        </w:rPr>
        <w:t xml:space="preserve"> </w:t>
      </w:r>
      <w:r w:rsidR="00540B53" w:rsidRPr="008B269E">
        <w:rPr>
          <w:bCs/>
          <w:i/>
          <w:color w:val="0D0D0D" w:themeColor="text1" w:themeTint="F2"/>
        </w:rPr>
        <w:t xml:space="preserve">основной части населения, и проявляют, пусть даже </w:t>
      </w:r>
      <w:r w:rsidR="00540B53">
        <w:rPr>
          <w:bCs/>
          <w:i/>
          <w:color w:val="0D0D0D" w:themeColor="text1" w:themeTint="F2"/>
        </w:rPr>
        <w:t>косвенно, чувство солидарности в</w:t>
      </w:r>
      <w:r w:rsidR="00540B53" w:rsidRPr="008B269E">
        <w:rPr>
          <w:bCs/>
          <w:i/>
          <w:color w:val="0D0D0D" w:themeColor="text1" w:themeTint="F2"/>
        </w:rPr>
        <w:t xml:space="preserve"> целях сохранения своей культуры, своих традиций,</w:t>
      </w:r>
      <w:r w:rsidR="00540B53">
        <w:rPr>
          <w:bCs/>
          <w:i/>
          <w:color w:val="0D0D0D" w:themeColor="text1" w:themeTint="F2"/>
        </w:rPr>
        <w:t xml:space="preserve"> своей религии или своего языка</w:t>
      </w:r>
      <w:r w:rsidR="00540B53" w:rsidRPr="004A2D3E">
        <w:rPr>
          <w:i/>
          <w:color w:val="000000"/>
        </w:rPr>
        <w:t>»</w:t>
      </w:r>
      <w:r w:rsidR="00540B53" w:rsidRPr="005116A8">
        <w:rPr>
          <w:rStyle w:val="a6"/>
          <w:color w:val="000000"/>
        </w:rPr>
        <w:footnoteReference w:id="48"/>
      </w:r>
      <w:r w:rsidR="00540B53" w:rsidRPr="004A2D3E">
        <w:rPr>
          <w:i/>
          <w:color w:val="000000"/>
        </w:rPr>
        <w:t>.</w:t>
      </w:r>
      <w:r w:rsidR="00540B53" w:rsidRPr="00D95AE1">
        <w:rPr>
          <w:i/>
          <w:color w:val="000000"/>
        </w:rPr>
        <w:t xml:space="preserve"> </w:t>
      </w:r>
      <w:r w:rsidR="00540B53">
        <w:rPr>
          <w:color w:val="000000"/>
        </w:rPr>
        <w:t>Однако</w:t>
      </w:r>
      <w:r w:rsidR="005116A8">
        <w:rPr>
          <w:color w:val="000000"/>
        </w:rPr>
        <w:t>,</w:t>
      </w:r>
      <w:r w:rsidR="00540B53">
        <w:rPr>
          <w:color w:val="000000"/>
        </w:rPr>
        <w:t xml:space="preserve"> также стоит учитывать, что ключевым </w:t>
      </w:r>
      <w:r w:rsidR="00540B53" w:rsidRPr="00161331">
        <w:rPr>
          <w:color w:val="000000"/>
        </w:rPr>
        <w:t>критерием меньшинства является субъективное наличие</w:t>
      </w:r>
      <w:r w:rsidR="00540B53">
        <w:rPr>
          <w:color w:val="000000"/>
        </w:rPr>
        <w:t xml:space="preserve"> </w:t>
      </w:r>
      <w:r w:rsidR="00540B53" w:rsidRPr="00161331">
        <w:rPr>
          <w:color w:val="000000"/>
        </w:rPr>
        <w:t>воли и желания группы воспринимать себя</w:t>
      </w:r>
      <w:r w:rsidR="005116A8">
        <w:rPr>
          <w:color w:val="000000"/>
        </w:rPr>
        <w:t xml:space="preserve"> национальным меньшинством, которое базируе</w:t>
      </w:r>
      <w:r w:rsidR="00540B53">
        <w:rPr>
          <w:color w:val="000000"/>
        </w:rPr>
        <w:t xml:space="preserve">тся </w:t>
      </w:r>
      <w:r w:rsidR="00540B53" w:rsidRPr="00161331">
        <w:rPr>
          <w:color w:val="000000"/>
        </w:rPr>
        <w:t>на соб</w:t>
      </w:r>
      <w:r w:rsidR="00540B53">
        <w:rPr>
          <w:color w:val="000000"/>
        </w:rPr>
        <w:t xml:space="preserve">ственном представлении о себе, </w:t>
      </w:r>
      <w:r w:rsidR="00540B53" w:rsidRPr="00161331">
        <w:rPr>
          <w:color w:val="000000"/>
        </w:rPr>
        <w:t>сво</w:t>
      </w:r>
      <w:r w:rsidR="00540B53">
        <w:rPr>
          <w:color w:val="000000"/>
        </w:rPr>
        <w:t xml:space="preserve">их интересах, а также намерении сохранить </w:t>
      </w:r>
      <w:r w:rsidR="00540B53" w:rsidRPr="00161331">
        <w:rPr>
          <w:color w:val="000000"/>
        </w:rPr>
        <w:t xml:space="preserve">свою культуру, </w:t>
      </w:r>
      <w:r w:rsidR="00540B53">
        <w:rPr>
          <w:color w:val="000000"/>
        </w:rPr>
        <w:t xml:space="preserve">язык, </w:t>
      </w:r>
      <w:r w:rsidR="00540B53" w:rsidRPr="00161331">
        <w:rPr>
          <w:color w:val="000000"/>
        </w:rPr>
        <w:t>тр</w:t>
      </w:r>
      <w:r w:rsidR="00540B53">
        <w:rPr>
          <w:color w:val="000000"/>
        </w:rPr>
        <w:t xml:space="preserve">адиции или религию. Поэтому, </w:t>
      </w:r>
      <w:r w:rsidR="00540B53" w:rsidRPr="00161331">
        <w:rPr>
          <w:color w:val="000000"/>
        </w:rPr>
        <w:t>национальные меньшинст</w:t>
      </w:r>
      <w:r w:rsidR="00540B53">
        <w:rPr>
          <w:color w:val="000000"/>
        </w:rPr>
        <w:t xml:space="preserve">ва также нужно рассматривать, как группы, которые максимально осознают свои отличия от титульного населения и </w:t>
      </w:r>
      <w:r w:rsidR="00540B53" w:rsidRPr="00161331">
        <w:rPr>
          <w:color w:val="000000"/>
        </w:rPr>
        <w:t xml:space="preserve"> </w:t>
      </w:r>
      <w:r w:rsidR="00540B53">
        <w:rPr>
          <w:color w:val="000000"/>
        </w:rPr>
        <w:t xml:space="preserve">стремятся </w:t>
      </w:r>
      <w:r w:rsidR="00540B53" w:rsidRPr="00161331">
        <w:rPr>
          <w:color w:val="000000"/>
        </w:rPr>
        <w:t>сами распоряжаться своей</w:t>
      </w:r>
      <w:r w:rsidR="00540B53">
        <w:rPr>
          <w:color w:val="000000"/>
        </w:rPr>
        <w:t xml:space="preserve"> </w:t>
      </w:r>
      <w:r w:rsidR="00540B53" w:rsidRPr="00161331">
        <w:rPr>
          <w:color w:val="000000"/>
        </w:rPr>
        <w:t>судьбой,</w:t>
      </w:r>
      <w:r w:rsidR="00540B53">
        <w:rPr>
          <w:color w:val="000000"/>
        </w:rPr>
        <w:t xml:space="preserve"> хотя </w:t>
      </w:r>
      <w:r w:rsidR="00540B53" w:rsidRPr="00802868">
        <w:rPr>
          <w:color w:val="000000"/>
        </w:rPr>
        <w:t xml:space="preserve">бы частично. </w:t>
      </w:r>
    </w:p>
    <w:p w:rsidR="000E3B31" w:rsidRPr="00C573DF" w:rsidRDefault="00540B53" w:rsidP="00C573DF">
      <w:pPr>
        <w:spacing w:after="0" w:line="360" w:lineRule="auto"/>
        <w:ind w:firstLine="709"/>
        <w:jc w:val="both"/>
        <w:rPr>
          <w:rFonts w:ascii="Times New Roman" w:hAnsi="Times New Roman" w:cs="Times New Roman"/>
          <w:color w:val="252525"/>
          <w:sz w:val="24"/>
          <w:szCs w:val="24"/>
          <w:shd w:val="clear" w:color="auto" w:fill="FFFFFF"/>
        </w:rPr>
      </w:pPr>
      <w:r>
        <w:rPr>
          <w:rFonts w:ascii="Times New Roman" w:hAnsi="Times New Roman" w:cs="Times New Roman"/>
          <w:sz w:val="24"/>
          <w:szCs w:val="24"/>
        </w:rPr>
        <w:t xml:space="preserve">В ситуации, когда речь идет о национальных меньшинствах, важно понимать, что существенным фактором является признание их государствами, на территории которых они постоянно проживают, именно «национальными» группами. </w:t>
      </w:r>
      <w:r w:rsidRPr="00986C6A">
        <w:rPr>
          <w:rFonts w:ascii="Times New Roman" w:hAnsi="Times New Roman" w:cs="Times New Roman"/>
          <w:sz w:val="24"/>
          <w:szCs w:val="24"/>
        </w:rPr>
        <w:t xml:space="preserve">Группы могут быть признаны национальными в случае, если </w:t>
      </w:r>
      <w:r w:rsidR="00425CFD">
        <w:rPr>
          <w:rFonts w:ascii="Times New Roman" w:hAnsi="Times New Roman" w:cs="Times New Roman"/>
          <w:sz w:val="24"/>
          <w:szCs w:val="24"/>
        </w:rPr>
        <w:t xml:space="preserve">они </w:t>
      </w:r>
      <w:r w:rsidRPr="00986C6A">
        <w:rPr>
          <w:rFonts w:ascii="Times New Roman" w:hAnsi="Times New Roman" w:cs="Times New Roman"/>
          <w:sz w:val="24"/>
          <w:szCs w:val="24"/>
        </w:rPr>
        <w:t>проживают на территории государства продолжительное количество времени, то есть</w:t>
      </w:r>
      <w:r w:rsidR="00425CFD">
        <w:rPr>
          <w:rFonts w:ascii="Times New Roman" w:hAnsi="Times New Roman" w:cs="Times New Roman"/>
          <w:sz w:val="24"/>
          <w:szCs w:val="24"/>
        </w:rPr>
        <w:t>,</w:t>
      </w:r>
      <w:r w:rsidRPr="00986C6A">
        <w:rPr>
          <w:rFonts w:ascii="Times New Roman" w:hAnsi="Times New Roman" w:cs="Times New Roman"/>
          <w:sz w:val="24"/>
          <w:szCs w:val="24"/>
        </w:rPr>
        <w:t xml:space="preserve"> они должны быть этническим меньшинством.</w:t>
      </w:r>
      <w:r w:rsidR="00857C2E">
        <w:rPr>
          <w:rFonts w:ascii="Times New Roman" w:hAnsi="Times New Roman" w:cs="Times New Roman"/>
          <w:sz w:val="24"/>
          <w:szCs w:val="24"/>
        </w:rPr>
        <w:t xml:space="preserve"> </w:t>
      </w:r>
      <w:r w:rsidR="00C573DF" w:rsidRPr="00443EC7">
        <w:rPr>
          <w:rFonts w:ascii="Times New Roman" w:hAnsi="Times New Roman" w:cs="Times New Roman"/>
          <w:color w:val="000000" w:themeColor="text1"/>
          <w:sz w:val="24"/>
          <w:szCs w:val="24"/>
        </w:rPr>
        <w:t>Этничность, как полагает Энтони Смит</w:t>
      </w:r>
      <w:r w:rsidR="00C573DF" w:rsidRPr="00443EC7">
        <w:rPr>
          <w:rStyle w:val="a6"/>
          <w:rFonts w:ascii="Times New Roman" w:hAnsi="Times New Roman" w:cs="Times New Roman"/>
          <w:color w:val="000000" w:themeColor="text1"/>
          <w:sz w:val="24"/>
          <w:szCs w:val="24"/>
        </w:rPr>
        <w:footnoteReference w:id="49"/>
      </w:r>
      <w:r w:rsidR="00C573DF" w:rsidRPr="00443EC7">
        <w:rPr>
          <w:rFonts w:ascii="Times New Roman" w:hAnsi="Times New Roman" w:cs="Times New Roman"/>
          <w:color w:val="000000" w:themeColor="text1"/>
          <w:sz w:val="24"/>
          <w:szCs w:val="24"/>
        </w:rPr>
        <w:t xml:space="preserve">, выступает базисом для формирования нации. </w:t>
      </w:r>
      <w:r w:rsidRPr="00986C6A">
        <w:rPr>
          <w:rFonts w:ascii="Times New Roman" w:hAnsi="Times New Roman" w:cs="Times New Roman"/>
          <w:sz w:val="24"/>
          <w:szCs w:val="24"/>
        </w:rPr>
        <w:t xml:space="preserve">Как утверждает Т.З. Махмудов в своей работе «Понятие этноса и </w:t>
      </w:r>
      <w:r w:rsidRPr="00986C6A">
        <w:rPr>
          <w:rFonts w:ascii="Times New Roman" w:hAnsi="Times New Roman" w:cs="Times New Roman"/>
          <w:sz w:val="24"/>
          <w:szCs w:val="24"/>
        </w:rPr>
        <w:lastRenderedPageBreak/>
        <w:t>других категорий этнических групп», этнос — это особый исторически возникший тип социальной группы коллективного существования людей</w:t>
      </w:r>
      <w:r w:rsidR="00C573DF" w:rsidRPr="00986C6A">
        <w:rPr>
          <w:rStyle w:val="a6"/>
          <w:rFonts w:ascii="Times New Roman" w:hAnsi="Times New Roman" w:cs="Times New Roman"/>
          <w:sz w:val="24"/>
          <w:szCs w:val="24"/>
        </w:rPr>
        <w:footnoteReference w:id="50"/>
      </w:r>
      <w:r w:rsidR="000E3B31">
        <w:rPr>
          <w:rFonts w:ascii="Times New Roman" w:hAnsi="Times New Roman" w:cs="Times New Roman"/>
          <w:sz w:val="24"/>
          <w:szCs w:val="24"/>
        </w:rPr>
        <w:t>.</w:t>
      </w:r>
      <w:r w:rsidR="00C573DF">
        <w:rPr>
          <w:rFonts w:ascii="Times New Roman" w:hAnsi="Times New Roman" w:cs="Times New Roman"/>
          <w:sz w:val="24"/>
          <w:szCs w:val="24"/>
        </w:rPr>
        <w:t xml:space="preserve"> </w:t>
      </w:r>
    </w:p>
    <w:p w:rsidR="00540B53" w:rsidRPr="0065409B" w:rsidRDefault="00540B53" w:rsidP="0065409B">
      <w:pPr>
        <w:spacing w:after="0" w:line="360" w:lineRule="auto"/>
        <w:ind w:firstLine="709"/>
        <w:jc w:val="both"/>
        <w:rPr>
          <w:rFonts w:ascii="Times New Roman" w:hAnsi="Times New Roman" w:cs="Times New Roman"/>
          <w:sz w:val="24"/>
          <w:szCs w:val="24"/>
        </w:rPr>
      </w:pPr>
      <w:r w:rsidRPr="00986C6A">
        <w:rPr>
          <w:rFonts w:ascii="Times New Roman" w:hAnsi="Times New Roman" w:cs="Times New Roman"/>
          <w:sz w:val="24"/>
          <w:szCs w:val="24"/>
        </w:rPr>
        <w:t xml:space="preserve">Помимо этого, данные группы должны преследовать свои цели, как правило, цели сохранения и развития своей самобытности, путем политического участия (партии меньшинств), что характерно понятию «национальность», так как данный термин, по мнению М.Я. </w:t>
      </w:r>
      <w:proofErr w:type="spellStart"/>
      <w:r w:rsidRPr="00986C6A">
        <w:rPr>
          <w:rFonts w:ascii="Times New Roman" w:hAnsi="Times New Roman" w:cs="Times New Roman"/>
          <w:sz w:val="24"/>
          <w:szCs w:val="24"/>
        </w:rPr>
        <w:t>Сарафа</w:t>
      </w:r>
      <w:proofErr w:type="spellEnd"/>
      <w:r w:rsidRPr="00986C6A">
        <w:rPr>
          <w:rFonts w:ascii="Times New Roman" w:hAnsi="Times New Roman" w:cs="Times New Roman"/>
          <w:sz w:val="24"/>
          <w:szCs w:val="24"/>
        </w:rPr>
        <w:t>, характеризуется культурным и политическим компонентом</w:t>
      </w:r>
      <w:r w:rsidRPr="00986C6A">
        <w:rPr>
          <w:rStyle w:val="a6"/>
          <w:rFonts w:ascii="Times New Roman" w:hAnsi="Times New Roman" w:cs="Times New Roman"/>
          <w:sz w:val="24"/>
          <w:szCs w:val="24"/>
        </w:rPr>
        <w:footnoteReference w:id="51"/>
      </w:r>
      <w:r w:rsidRPr="00986C6A">
        <w:rPr>
          <w:rFonts w:ascii="Times New Roman" w:hAnsi="Times New Roman" w:cs="Times New Roman"/>
          <w:sz w:val="24"/>
          <w:szCs w:val="24"/>
        </w:rPr>
        <w:t>.  Также</w:t>
      </w:r>
      <w:r w:rsidRPr="00480963">
        <w:rPr>
          <w:rFonts w:ascii="Times New Roman" w:hAnsi="Times New Roman" w:cs="Times New Roman"/>
          <w:color w:val="548DD4" w:themeColor="text2" w:themeTint="99"/>
          <w:sz w:val="24"/>
          <w:szCs w:val="24"/>
        </w:rPr>
        <w:t xml:space="preserve"> </w:t>
      </w:r>
      <w:r>
        <w:rPr>
          <w:rFonts w:ascii="Times New Roman" w:hAnsi="Times New Roman" w:cs="Times New Roman"/>
          <w:sz w:val="24"/>
          <w:szCs w:val="24"/>
        </w:rPr>
        <w:t xml:space="preserve">группы могут быть признаны национальными, в случае, если меньшинства образуют группу лиц различных национальностей, которые являются государствообразующим населением в других странах. Аккумулируя все выше сказанное, приведем конкретный пример, государство Польша, государствообразующее население — поляки. </w:t>
      </w:r>
      <w:r w:rsidRPr="00986C6A">
        <w:rPr>
          <w:rFonts w:ascii="Times New Roman" w:hAnsi="Times New Roman" w:cs="Times New Roman"/>
          <w:sz w:val="24"/>
          <w:szCs w:val="24"/>
        </w:rPr>
        <w:t>Многочисленная группа поляков, проживающих в Л</w:t>
      </w:r>
      <w:r w:rsidR="00DD712E">
        <w:rPr>
          <w:rFonts w:ascii="Times New Roman" w:hAnsi="Times New Roman" w:cs="Times New Roman"/>
          <w:sz w:val="24"/>
          <w:szCs w:val="24"/>
        </w:rPr>
        <w:t>итве и участвующих</w:t>
      </w:r>
      <w:r w:rsidRPr="00986C6A">
        <w:rPr>
          <w:rFonts w:ascii="Times New Roman" w:hAnsi="Times New Roman" w:cs="Times New Roman"/>
          <w:sz w:val="24"/>
          <w:szCs w:val="24"/>
        </w:rPr>
        <w:t xml:space="preserve"> в политической жизни Литовской Республики (политическая партия «Избирательная акция поляков Литвы</w:t>
      </w:r>
      <w:r w:rsidR="0065409B">
        <w:rPr>
          <w:rFonts w:ascii="Times New Roman" w:hAnsi="Times New Roman" w:cs="Times New Roman"/>
          <w:sz w:val="24"/>
          <w:szCs w:val="24"/>
        </w:rPr>
        <w:t xml:space="preserve"> – Союз христианских семей»</w:t>
      </w:r>
      <w:r w:rsidRPr="00986C6A">
        <w:rPr>
          <w:rFonts w:ascii="Times New Roman" w:hAnsi="Times New Roman" w:cs="Times New Roman"/>
          <w:sz w:val="24"/>
          <w:szCs w:val="24"/>
        </w:rPr>
        <w:t>) с целью поддержания и развития своей самобытности</w:t>
      </w:r>
      <w:r w:rsidRPr="00F272DC">
        <w:rPr>
          <w:rFonts w:ascii="Times New Roman" w:hAnsi="Times New Roman" w:cs="Times New Roman"/>
          <w:color w:val="548DD4" w:themeColor="text2" w:themeTint="99"/>
          <w:sz w:val="24"/>
          <w:szCs w:val="24"/>
        </w:rPr>
        <w:t xml:space="preserve"> </w:t>
      </w:r>
      <w:r>
        <w:rPr>
          <w:rFonts w:ascii="Times New Roman" w:hAnsi="Times New Roman" w:cs="Times New Roman"/>
          <w:sz w:val="24"/>
          <w:szCs w:val="24"/>
        </w:rPr>
        <w:t xml:space="preserve">—  польское национальное меньшинство Литвы. </w:t>
      </w:r>
    </w:p>
    <w:p w:rsidR="00540B53" w:rsidRPr="003A618D" w:rsidRDefault="00540B53" w:rsidP="00C573DF">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Говоря о национальных меньшинствах, необходимо четко осознавать точность определения данного понятия и не путать его с другими терминами, например, с этническими меньшинствами. Понятие «этнические меньшинства» обладает схожими характеристиками с термином «национальные меньшинства» однако существуют и различия. </w:t>
      </w:r>
      <w:r w:rsidRPr="00407463">
        <w:rPr>
          <w:rFonts w:ascii="Times New Roman" w:hAnsi="Times New Roman" w:cs="Times New Roman"/>
          <w:color w:val="000000"/>
          <w:sz w:val="24"/>
          <w:szCs w:val="24"/>
        </w:rPr>
        <w:t xml:space="preserve">Если </w:t>
      </w:r>
      <w:r>
        <w:rPr>
          <w:rFonts w:ascii="Times New Roman" w:hAnsi="Times New Roman" w:cs="Times New Roman"/>
          <w:color w:val="000000"/>
          <w:sz w:val="24"/>
          <w:szCs w:val="24"/>
        </w:rPr>
        <w:t xml:space="preserve">взять во </w:t>
      </w:r>
      <w:r w:rsidRPr="00407463">
        <w:rPr>
          <w:rFonts w:ascii="Times New Roman" w:hAnsi="Times New Roman" w:cs="Times New Roman"/>
          <w:color w:val="000000"/>
          <w:sz w:val="24"/>
          <w:szCs w:val="24"/>
        </w:rPr>
        <w:t>внимание Декларацию ООН о правах лиц, принадлежащих к национальным или этническим, религиозн</w:t>
      </w:r>
      <w:r>
        <w:rPr>
          <w:rFonts w:ascii="Times New Roman" w:hAnsi="Times New Roman" w:cs="Times New Roman"/>
          <w:color w:val="000000"/>
          <w:sz w:val="24"/>
          <w:szCs w:val="24"/>
        </w:rPr>
        <w:t>ым и языковым меньшинствам, то можно отметить</w:t>
      </w:r>
      <w:r w:rsidRPr="00407463">
        <w:rPr>
          <w:rFonts w:ascii="Times New Roman" w:hAnsi="Times New Roman" w:cs="Times New Roman"/>
          <w:color w:val="000000"/>
          <w:sz w:val="24"/>
          <w:szCs w:val="24"/>
        </w:rPr>
        <w:t xml:space="preserve">, что уже в самом названии </w:t>
      </w:r>
      <w:r>
        <w:rPr>
          <w:rFonts w:ascii="Times New Roman" w:hAnsi="Times New Roman" w:cs="Times New Roman"/>
          <w:color w:val="000000"/>
          <w:sz w:val="24"/>
          <w:szCs w:val="24"/>
        </w:rPr>
        <w:t xml:space="preserve">документа </w:t>
      </w:r>
      <w:r w:rsidR="003A618D">
        <w:rPr>
          <w:rFonts w:ascii="Times New Roman" w:hAnsi="Times New Roman" w:cs="Times New Roman"/>
          <w:color w:val="000000"/>
          <w:sz w:val="24"/>
          <w:szCs w:val="24"/>
        </w:rPr>
        <w:t>подчеркнуто различие понятий «национальное» и «этническое»</w:t>
      </w:r>
      <w:r w:rsidRPr="00407463">
        <w:rPr>
          <w:rFonts w:ascii="Times New Roman" w:hAnsi="Times New Roman" w:cs="Times New Roman"/>
          <w:color w:val="000000"/>
          <w:sz w:val="24"/>
          <w:szCs w:val="24"/>
        </w:rPr>
        <w:t xml:space="preserve"> меньшинство. </w:t>
      </w:r>
      <w:r>
        <w:rPr>
          <w:rFonts w:ascii="Times New Roman" w:hAnsi="Times New Roman" w:cs="Times New Roman"/>
          <w:color w:val="000000"/>
          <w:sz w:val="24"/>
          <w:szCs w:val="24"/>
        </w:rPr>
        <w:t xml:space="preserve">Опираясь на мнение Ф. </w:t>
      </w:r>
      <w:proofErr w:type="spellStart"/>
      <w:r>
        <w:rPr>
          <w:rFonts w:ascii="Times New Roman" w:hAnsi="Times New Roman" w:cs="Times New Roman"/>
          <w:color w:val="000000"/>
          <w:sz w:val="24"/>
          <w:szCs w:val="24"/>
        </w:rPr>
        <w:t>Хекмана</w:t>
      </w:r>
      <w:proofErr w:type="spellEnd"/>
      <w:r w:rsidRPr="00CD736B">
        <w:rPr>
          <w:rFonts w:ascii="Times New Roman" w:hAnsi="Times New Roman" w:cs="Times New Roman"/>
          <w:color w:val="000000"/>
          <w:sz w:val="24"/>
          <w:szCs w:val="24"/>
        </w:rPr>
        <w:t>,</w:t>
      </w:r>
      <w:r w:rsidRPr="00CD736B">
        <w:rPr>
          <w:rFonts w:ascii="Times New Roman" w:hAnsi="Times New Roman" w:cs="Times New Roman"/>
          <w:color w:val="FF0000"/>
          <w:sz w:val="24"/>
          <w:szCs w:val="24"/>
        </w:rPr>
        <w:t xml:space="preserve">  </w:t>
      </w:r>
      <w:r w:rsidRPr="005C6D4C">
        <w:rPr>
          <w:rFonts w:ascii="Times New Roman" w:hAnsi="Times New Roman" w:cs="Times New Roman"/>
          <w:sz w:val="24"/>
          <w:szCs w:val="24"/>
        </w:rPr>
        <w:t xml:space="preserve">одного из ведущих западногерманских социологов, </w:t>
      </w:r>
      <w:r>
        <w:rPr>
          <w:rFonts w:ascii="Times New Roman" w:hAnsi="Times New Roman" w:cs="Times New Roman"/>
          <w:color w:val="000000"/>
          <w:sz w:val="24"/>
          <w:szCs w:val="24"/>
        </w:rPr>
        <w:t>следует сказать,</w:t>
      </w:r>
      <w:r w:rsidR="003A618D">
        <w:rPr>
          <w:rFonts w:ascii="Times New Roman" w:hAnsi="Times New Roman" w:cs="Times New Roman"/>
          <w:color w:val="000000"/>
          <w:sz w:val="24"/>
          <w:szCs w:val="24"/>
        </w:rPr>
        <w:t xml:space="preserve"> что этничность – </w:t>
      </w:r>
      <w:r w:rsidRPr="001A5411">
        <w:rPr>
          <w:rFonts w:ascii="Times New Roman" w:hAnsi="Times New Roman" w:cs="Times New Roman"/>
          <w:color w:val="000000"/>
          <w:sz w:val="24"/>
          <w:szCs w:val="24"/>
        </w:rPr>
        <w:t>это соц</w:t>
      </w:r>
      <w:r>
        <w:rPr>
          <w:rFonts w:ascii="Times New Roman" w:hAnsi="Times New Roman" w:cs="Times New Roman"/>
          <w:color w:val="000000"/>
          <w:sz w:val="24"/>
          <w:szCs w:val="24"/>
        </w:rPr>
        <w:t>иальная категория, но не отраже</w:t>
      </w:r>
      <w:r w:rsidRPr="001A5411">
        <w:rPr>
          <w:rFonts w:ascii="Times New Roman" w:hAnsi="Times New Roman" w:cs="Times New Roman"/>
          <w:color w:val="000000"/>
          <w:sz w:val="24"/>
          <w:szCs w:val="24"/>
        </w:rPr>
        <w:t xml:space="preserve">ние социальных действий. Она выступает как </w:t>
      </w:r>
      <w:r w:rsidR="003A618D">
        <w:rPr>
          <w:rFonts w:ascii="Times New Roman" w:hAnsi="Times New Roman" w:cs="Times New Roman"/>
          <w:color w:val="000000"/>
          <w:sz w:val="24"/>
          <w:szCs w:val="24"/>
        </w:rPr>
        <w:t xml:space="preserve">определенный «шанс» </w:t>
      </w:r>
      <w:r>
        <w:rPr>
          <w:rFonts w:ascii="Times New Roman" w:hAnsi="Times New Roman" w:cs="Times New Roman"/>
          <w:color w:val="000000"/>
          <w:sz w:val="24"/>
          <w:szCs w:val="24"/>
        </w:rPr>
        <w:t>(исходное условие)</w:t>
      </w:r>
      <w:r w:rsidRPr="001A5411">
        <w:rPr>
          <w:rFonts w:ascii="Times New Roman" w:hAnsi="Times New Roman" w:cs="Times New Roman"/>
          <w:color w:val="000000"/>
          <w:sz w:val="24"/>
          <w:szCs w:val="24"/>
        </w:rPr>
        <w:t>, которое, как правило, используется в целях</w:t>
      </w:r>
      <w:r>
        <w:rPr>
          <w:rFonts w:ascii="Times New Roman" w:hAnsi="Times New Roman" w:cs="Times New Roman"/>
          <w:color w:val="000000"/>
          <w:sz w:val="24"/>
          <w:szCs w:val="24"/>
        </w:rPr>
        <w:t xml:space="preserve"> </w:t>
      </w:r>
      <w:r w:rsidRPr="001A5411">
        <w:rPr>
          <w:rFonts w:ascii="Times New Roman" w:hAnsi="Times New Roman" w:cs="Times New Roman"/>
          <w:color w:val="000000"/>
          <w:sz w:val="24"/>
          <w:szCs w:val="24"/>
        </w:rPr>
        <w:t>национальной мобилизации, ради осуществл</w:t>
      </w:r>
      <w:r>
        <w:rPr>
          <w:rFonts w:ascii="Times New Roman" w:hAnsi="Times New Roman" w:cs="Times New Roman"/>
          <w:color w:val="000000"/>
          <w:sz w:val="24"/>
          <w:szCs w:val="24"/>
        </w:rPr>
        <w:t>ения целей</w:t>
      </w:r>
      <w:r>
        <w:rPr>
          <w:rStyle w:val="a6"/>
          <w:rFonts w:ascii="Times New Roman" w:hAnsi="Times New Roman" w:cs="Times New Roman"/>
          <w:color w:val="000000"/>
          <w:sz w:val="24"/>
          <w:szCs w:val="24"/>
        </w:rPr>
        <w:footnoteReference w:id="52"/>
      </w:r>
      <w:r>
        <w:rPr>
          <w:rFonts w:ascii="Times New Roman" w:hAnsi="Times New Roman" w:cs="Times New Roman"/>
          <w:color w:val="000000"/>
          <w:sz w:val="24"/>
          <w:szCs w:val="24"/>
        </w:rPr>
        <w:t>. Также</w:t>
      </w:r>
      <w:r w:rsidR="00425C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следует привести слова </w:t>
      </w:r>
      <w:r w:rsidR="00425CFD">
        <w:rPr>
          <w:rFonts w:ascii="Times New Roman" w:hAnsi="Times New Roman" w:cs="Times New Roman"/>
          <w:color w:val="000000"/>
          <w:sz w:val="24"/>
          <w:szCs w:val="24"/>
        </w:rPr>
        <w:t>Ю.</w:t>
      </w:r>
      <w:r w:rsidRPr="009E0825">
        <w:rPr>
          <w:rFonts w:ascii="Times New Roman" w:hAnsi="Times New Roman" w:cs="Times New Roman"/>
          <w:color w:val="000000"/>
          <w:sz w:val="24"/>
          <w:szCs w:val="24"/>
        </w:rPr>
        <w:t>И. Семенова,</w:t>
      </w:r>
      <w:r>
        <w:rPr>
          <w:rFonts w:ascii="Times New Roman" w:hAnsi="Times New Roman" w:cs="Times New Roman"/>
          <w:color w:val="000000"/>
          <w:sz w:val="24"/>
          <w:szCs w:val="24"/>
        </w:rPr>
        <w:t xml:space="preserve"> </w:t>
      </w:r>
      <w:r w:rsidRPr="000C78D5">
        <w:rPr>
          <w:rFonts w:ascii="Times New Roman" w:hAnsi="Times New Roman" w:cs="Times New Roman"/>
          <w:color w:val="000000" w:themeColor="text1"/>
          <w:sz w:val="24"/>
          <w:szCs w:val="24"/>
        </w:rPr>
        <w:t>советского и российского историка, этнолога, который занимался вопросом разграничения понятий «этнос» и «нация»</w:t>
      </w:r>
      <w:r>
        <w:rPr>
          <w:rFonts w:ascii="Times New Roman" w:hAnsi="Times New Roman" w:cs="Times New Roman"/>
          <w:color w:val="000000" w:themeColor="text1"/>
          <w:sz w:val="24"/>
          <w:szCs w:val="24"/>
        </w:rPr>
        <w:t xml:space="preserve"> и</w:t>
      </w:r>
      <w:r w:rsidRPr="00986C6A">
        <w:rPr>
          <w:rFonts w:ascii="Times New Roman" w:hAnsi="Times New Roman" w:cs="Times New Roman"/>
          <w:color w:val="FF0000"/>
          <w:sz w:val="24"/>
          <w:szCs w:val="24"/>
        </w:rPr>
        <w:t xml:space="preserve"> </w:t>
      </w:r>
      <w:r w:rsidRPr="009E0825">
        <w:rPr>
          <w:rFonts w:ascii="Times New Roman" w:hAnsi="Times New Roman" w:cs="Times New Roman"/>
          <w:color w:val="000000"/>
          <w:sz w:val="24"/>
          <w:szCs w:val="24"/>
        </w:rPr>
        <w:t>утверждал, что «</w:t>
      </w:r>
      <w:r w:rsidRPr="009E0825">
        <w:rPr>
          <w:rFonts w:ascii="Times New Roman" w:hAnsi="Times New Roman" w:cs="Times New Roman"/>
          <w:i/>
          <w:color w:val="000000"/>
          <w:sz w:val="24"/>
          <w:szCs w:val="24"/>
        </w:rPr>
        <w:t xml:space="preserve">сущность этнической общности наиболее ярко проявляется в этнических процессах: этнической </w:t>
      </w:r>
      <w:r w:rsidRPr="009E0825">
        <w:rPr>
          <w:rFonts w:ascii="Times New Roman" w:hAnsi="Times New Roman" w:cs="Times New Roman"/>
          <w:i/>
          <w:color w:val="000000"/>
          <w:sz w:val="24"/>
          <w:szCs w:val="24"/>
        </w:rPr>
        <w:lastRenderedPageBreak/>
        <w:t xml:space="preserve">ассимиляции, этнического слияния, этнического включения и этнического расщепления. Они происходят стихийно и во многом независимо от сознания и воли людей. Сущность же нации наиболее отчетливо выражается в национальных движениях, которые представляют собой деятельность масс людей, направленную к достижению определенных целей, причем чаще всего политических... Нация в этих движениях выступает как определенная общественная, </w:t>
      </w:r>
      <w:r w:rsidRPr="00395E4B">
        <w:rPr>
          <w:rFonts w:ascii="Times New Roman" w:hAnsi="Times New Roman" w:cs="Times New Roman"/>
          <w:i/>
          <w:sz w:val="24"/>
          <w:szCs w:val="24"/>
        </w:rPr>
        <w:t>прежде всего политическая, сила, с которой надо считаться</w:t>
      </w:r>
      <w:r w:rsidRPr="00395E4B">
        <w:rPr>
          <w:rFonts w:ascii="Times New Roman" w:hAnsi="Times New Roman" w:cs="Times New Roman"/>
          <w:sz w:val="24"/>
          <w:szCs w:val="24"/>
        </w:rPr>
        <w:t>»</w:t>
      </w:r>
      <w:r w:rsidRPr="00395E4B">
        <w:rPr>
          <w:rStyle w:val="a6"/>
          <w:rFonts w:ascii="Times New Roman" w:hAnsi="Times New Roman" w:cs="Times New Roman"/>
          <w:sz w:val="24"/>
          <w:szCs w:val="24"/>
        </w:rPr>
        <w:footnoteReference w:id="53"/>
      </w:r>
      <w:r w:rsidRPr="00395E4B">
        <w:rPr>
          <w:rFonts w:ascii="Times New Roman" w:hAnsi="Times New Roman" w:cs="Times New Roman"/>
          <w:sz w:val="24"/>
          <w:szCs w:val="24"/>
        </w:rPr>
        <w:t xml:space="preserve">. </w:t>
      </w:r>
    </w:p>
    <w:p w:rsidR="00C573DF" w:rsidRPr="00C573DF" w:rsidRDefault="00540B53" w:rsidP="00C573DF">
      <w:pPr>
        <w:pStyle w:val="a9"/>
        <w:spacing w:before="0" w:beforeAutospacing="0" w:after="0" w:afterAutospacing="0" w:line="360" w:lineRule="auto"/>
        <w:ind w:firstLine="708"/>
        <w:jc w:val="both"/>
      </w:pPr>
      <w:r w:rsidRPr="00395E4B">
        <w:rPr>
          <w:shd w:val="clear" w:color="auto" w:fill="FFFFFF"/>
        </w:rPr>
        <w:t xml:space="preserve">Таким образом, разграничивая понятия «этнос» и «нация», </w:t>
      </w:r>
      <w:r>
        <w:rPr>
          <w:shd w:val="clear" w:color="auto" w:fill="FFFFFF"/>
        </w:rPr>
        <w:t>можно сказать</w:t>
      </w:r>
      <w:r w:rsidRPr="00395E4B">
        <w:rPr>
          <w:shd w:val="clear" w:color="auto" w:fill="FFFFFF"/>
        </w:rPr>
        <w:t>, что этнос включает в себя культурно-исторические компоненты (в том числе это могут быть территориально-языковые и культурно-психологические компоненты</w:t>
      </w:r>
      <w:r w:rsidR="00857C2E">
        <w:rPr>
          <w:shd w:val="clear" w:color="auto" w:fill="FFFFFF"/>
        </w:rPr>
        <w:t>), в то время как в понятии</w:t>
      </w:r>
      <w:r w:rsidRPr="00395E4B">
        <w:rPr>
          <w:shd w:val="clear" w:color="auto" w:fill="FFFFFF"/>
        </w:rPr>
        <w:t xml:space="preserve"> «нация» помимо этнической составляющей имеются в наличии социальные процессы или действия, которые играют едва ли не ведущую роль в жизнедеятельности подобного коллектива.</w:t>
      </w:r>
      <w:r w:rsidRPr="00395E4B">
        <w:rPr>
          <w:rStyle w:val="apple-converted-space"/>
          <w:shd w:val="clear" w:color="auto" w:fill="FFFFFF"/>
        </w:rPr>
        <w:t> Следовательно</w:t>
      </w:r>
      <w:r w:rsidRPr="00395E4B">
        <w:t>, термин «национальное меньшинство» —  наиболее широкое понятие, нежели, чем «этническое меньшинство».</w:t>
      </w: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45011" w:rsidRDefault="00245011" w:rsidP="00C573DF">
      <w:pPr>
        <w:spacing w:after="0"/>
        <w:rPr>
          <w:rFonts w:ascii="Times New Roman" w:hAnsi="Times New Roman" w:cs="Times New Roman"/>
          <w:b/>
          <w:sz w:val="24"/>
          <w:szCs w:val="24"/>
        </w:rPr>
      </w:pPr>
    </w:p>
    <w:p w:rsidR="00227BCF" w:rsidRDefault="009435F9" w:rsidP="00B40E89">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Глава </w:t>
      </w:r>
      <w:r w:rsidR="00C573DF">
        <w:rPr>
          <w:rFonts w:ascii="Times New Roman" w:hAnsi="Times New Roman" w:cs="Times New Roman"/>
          <w:b/>
          <w:sz w:val="24"/>
          <w:szCs w:val="24"/>
          <w:lang w:val="en-US"/>
        </w:rPr>
        <w:t>II</w:t>
      </w:r>
      <w:r w:rsidR="00C573DF">
        <w:rPr>
          <w:rFonts w:ascii="Times New Roman" w:hAnsi="Times New Roman" w:cs="Times New Roman"/>
          <w:b/>
          <w:sz w:val="24"/>
          <w:szCs w:val="24"/>
        </w:rPr>
        <w:t xml:space="preserve">. </w:t>
      </w:r>
      <w:r w:rsidR="00227BCF">
        <w:rPr>
          <w:rFonts w:ascii="Times New Roman" w:hAnsi="Times New Roman" w:cs="Times New Roman"/>
          <w:b/>
          <w:sz w:val="24"/>
          <w:szCs w:val="24"/>
        </w:rPr>
        <w:t>Положение польского и русского национальных меньшинств в Литве</w:t>
      </w:r>
    </w:p>
    <w:p w:rsidR="009435F9" w:rsidRDefault="009435F9" w:rsidP="00B40E89">
      <w:pPr>
        <w:spacing w:after="0"/>
        <w:jc w:val="both"/>
        <w:rPr>
          <w:rFonts w:ascii="Times New Roman" w:hAnsi="Times New Roman" w:cs="Times New Roman"/>
          <w:b/>
          <w:sz w:val="24"/>
          <w:szCs w:val="24"/>
        </w:rPr>
      </w:pPr>
    </w:p>
    <w:p w:rsidR="00C573DF" w:rsidRPr="00BE58DE" w:rsidRDefault="00227BCF" w:rsidP="00BE58DE">
      <w:pPr>
        <w:jc w:val="both"/>
        <w:rPr>
          <w:rFonts w:ascii="Times New Roman" w:hAnsi="Times New Roman" w:cs="Times New Roman"/>
          <w:b/>
          <w:sz w:val="24"/>
          <w:szCs w:val="24"/>
        </w:rPr>
      </w:pPr>
      <w:r>
        <w:rPr>
          <w:rFonts w:ascii="Times New Roman" w:hAnsi="Times New Roman" w:cs="Times New Roman"/>
          <w:b/>
          <w:sz w:val="24"/>
          <w:szCs w:val="24"/>
        </w:rPr>
        <w:t>2.1 По</w:t>
      </w:r>
      <w:r w:rsidR="00BE58DE">
        <w:rPr>
          <w:rFonts w:ascii="Times New Roman" w:hAnsi="Times New Roman" w:cs="Times New Roman"/>
          <w:b/>
          <w:sz w:val="24"/>
          <w:szCs w:val="24"/>
        </w:rPr>
        <w:t>льское национальное меньшинство</w:t>
      </w:r>
    </w:p>
    <w:p w:rsidR="00227BCF" w:rsidRDefault="00227BCF" w:rsidP="00BE58DE">
      <w:pPr>
        <w:pStyle w:val="a9"/>
        <w:spacing w:before="0" w:beforeAutospacing="0" w:after="0" w:afterAutospacing="0" w:line="360" w:lineRule="auto"/>
        <w:ind w:firstLine="708"/>
        <w:jc w:val="both"/>
      </w:pPr>
      <w:r w:rsidRPr="001609BD">
        <w:t>В современном  мире во многих странах вместе с титульным н</w:t>
      </w:r>
      <w:r>
        <w:t>аселением проживает определенный</w:t>
      </w:r>
      <w:r w:rsidRPr="001609BD">
        <w:t xml:space="preserve"> процент национальных меньшинств. Одной из таких стран является Литовская Республика. В данной стране наряду с титульным населением</w:t>
      </w:r>
      <w:r>
        <w:t>, литовцами,</w:t>
      </w:r>
      <w:r w:rsidRPr="001609BD">
        <w:t xml:space="preserve"> проживают </w:t>
      </w:r>
      <w:r>
        <w:t xml:space="preserve">и </w:t>
      </w:r>
      <w:r w:rsidRPr="001609BD">
        <w:t>национальные меньшинства. По результатам переписи 1989 г</w:t>
      </w:r>
      <w:r w:rsidR="00191D78">
        <w:t xml:space="preserve">ода, титульное </w:t>
      </w:r>
      <w:r>
        <w:t>население Литвы</w:t>
      </w:r>
      <w:r w:rsidR="00191D78">
        <w:t xml:space="preserve"> (литовцы)</w:t>
      </w:r>
      <w:r>
        <w:t xml:space="preserve"> составляло</w:t>
      </w:r>
      <w:r w:rsidRPr="001609BD">
        <w:t xml:space="preserve"> 79,6%, чис</w:t>
      </w:r>
      <w:r>
        <w:t xml:space="preserve">ло национальных меньшинств – </w:t>
      </w:r>
      <w:r w:rsidRPr="001609BD">
        <w:t xml:space="preserve"> 20,4%. Согласно данным переписи 2001 года, число литовцев увеличилось до 83, 4%, в то время</w:t>
      </w:r>
      <w:r>
        <w:t>,</w:t>
      </w:r>
      <w:r w:rsidRPr="001609BD">
        <w:t xml:space="preserve"> как число национальных меньшинств сократилось до 16,6%. В 2011 году литовцы составляли 83,9% населения страны,</w:t>
      </w:r>
      <w:r>
        <w:t xml:space="preserve"> национальные меньшинства 16,1%</w:t>
      </w:r>
      <w:r>
        <w:rPr>
          <w:rStyle w:val="a6"/>
        </w:rPr>
        <w:footnoteReference w:id="54"/>
      </w:r>
      <w:r>
        <w:t xml:space="preserve">. </w:t>
      </w:r>
      <w:r w:rsidRPr="001609BD">
        <w:t>Из статистических данных мы видим, что число представителей национальных меньшинств в Литве сокращалось, а процент коренного населения увеличивался. Данный факт также подтверждает статистика 2015 года. В 2015 году число литовцев составляло 86,7%, в то время как число национальных меньшинств сократилось до 13,3%</w:t>
      </w:r>
      <w:r w:rsidRPr="001609BD">
        <w:rPr>
          <w:rStyle w:val="a6"/>
        </w:rPr>
        <w:footnoteReference w:id="55"/>
      </w:r>
      <w:r w:rsidRPr="001609BD">
        <w:t>. Таким образом, количество национальных меньшинств в Литве убывает, а число коренных жителей, литовцев</w:t>
      </w:r>
      <w:r>
        <w:t>,</w:t>
      </w:r>
      <w:r w:rsidRPr="001609BD">
        <w:t xml:space="preserve"> увеличивается. Данное явление происходит </w:t>
      </w:r>
      <w:r>
        <w:t>из-за</w:t>
      </w:r>
      <w:r w:rsidRPr="001609BD">
        <w:t xml:space="preserve"> больших миграционных потоков, которые являются острой темой для обсуждения в литовском Сейме. </w:t>
      </w:r>
      <w:r w:rsidRPr="001C2480">
        <w:t>Ввиду</w:t>
      </w:r>
      <w:r w:rsidRPr="001609BD">
        <w:t xml:space="preserve"> того, что на сегодняшний день общее число населения Литвы  сократилось по сравнению с началом 2000-ых гг.</w:t>
      </w:r>
      <w:r>
        <w:rPr>
          <w:rStyle w:val="a6"/>
        </w:rPr>
        <w:footnoteReference w:id="56"/>
      </w:r>
      <w:r w:rsidRPr="001609BD">
        <w:t xml:space="preserve">, это отразилось и на сокращении количества национальных меньшинств Литвы. </w:t>
      </w:r>
    </w:p>
    <w:p w:rsidR="00227BCF" w:rsidRDefault="00227BCF" w:rsidP="00BE58DE">
      <w:pPr>
        <w:pStyle w:val="a9"/>
        <w:spacing w:before="0" w:beforeAutospacing="0" w:after="0" w:afterAutospacing="0" w:line="360" w:lineRule="auto"/>
        <w:ind w:firstLine="709"/>
        <w:jc w:val="both"/>
        <w:rPr>
          <w:color w:val="000000"/>
        </w:rPr>
      </w:pPr>
      <w:r w:rsidRPr="001609BD">
        <w:rPr>
          <w:color w:val="000000"/>
        </w:rPr>
        <w:t>Причиной миграции молодого населения национальных меньшинств страны стал новый закон об образовании</w:t>
      </w:r>
      <w:r>
        <w:rPr>
          <w:color w:val="000000"/>
        </w:rPr>
        <w:t xml:space="preserve"> 2011 года</w:t>
      </w:r>
      <w:r>
        <w:rPr>
          <w:rStyle w:val="a6"/>
          <w:color w:val="000000"/>
        </w:rPr>
        <w:footnoteReference w:id="57"/>
      </w:r>
      <w:r>
        <w:rPr>
          <w:color w:val="000000"/>
        </w:rPr>
        <w:t>,</w:t>
      </w:r>
      <w:r w:rsidRPr="00EC51C2">
        <w:t xml:space="preserve"> который гласил о том, что каждый ученик, заканчивающий </w:t>
      </w:r>
      <w:r>
        <w:t>школу с русским, польским или другим  языком обучения нацменьшинств</w:t>
      </w:r>
      <w:r w:rsidR="00191D78">
        <w:t xml:space="preserve"> </w:t>
      </w:r>
      <w:r w:rsidRPr="00EC51C2">
        <w:t>с 2013 года обязан сдавать литовский государственный язык нарав</w:t>
      </w:r>
      <w:r>
        <w:t xml:space="preserve">не с учащимися литовских национальных школ. </w:t>
      </w:r>
      <w:r w:rsidR="00191D78">
        <w:rPr>
          <w:color w:val="000000"/>
        </w:rPr>
        <w:t>Вследствие чего, выпускники</w:t>
      </w:r>
      <w:r w:rsidRPr="001609BD">
        <w:rPr>
          <w:color w:val="000000"/>
        </w:rPr>
        <w:t xml:space="preserve"> школ </w:t>
      </w:r>
      <w:r>
        <w:rPr>
          <w:color w:val="000000"/>
        </w:rPr>
        <w:t xml:space="preserve">с обучением на языке </w:t>
      </w:r>
      <w:r w:rsidRPr="001609BD">
        <w:rPr>
          <w:color w:val="000000"/>
        </w:rPr>
        <w:t xml:space="preserve">национальных меньшинств не набрали необходимых баллов для поступления в литовские университеты. Поэтому, они воспользовались системой обучения на кредитной основе в Великобритании (самая популярная страна для </w:t>
      </w:r>
      <w:r w:rsidRPr="001609BD">
        <w:rPr>
          <w:color w:val="000000"/>
        </w:rPr>
        <w:lastRenderedPageBreak/>
        <w:t>эмигрантов из Литвы)</w:t>
      </w:r>
      <w:r>
        <w:rPr>
          <w:rStyle w:val="a6"/>
          <w:color w:val="000000"/>
        </w:rPr>
        <w:footnoteReference w:id="58"/>
      </w:r>
      <w:r>
        <w:rPr>
          <w:color w:val="000000"/>
        </w:rPr>
        <w:t xml:space="preserve">, </w:t>
      </w:r>
      <w:r w:rsidRPr="001609BD">
        <w:rPr>
          <w:color w:val="000000"/>
        </w:rPr>
        <w:t>а также программой для соотечественников в России</w:t>
      </w:r>
      <w:r>
        <w:rPr>
          <w:rStyle w:val="a6"/>
          <w:color w:val="000000"/>
        </w:rPr>
        <w:footnoteReference w:id="59"/>
      </w:r>
      <w:r w:rsidRPr="001609BD">
        <w:rPr>
          <w:color w:val="000000"/>
        </w:rPr>
        <w:t>. Важно отметить, что эмиграция молодого населения в возрасте от 20 до 24 лет составляет 21,8%.</w:t>
      </w:r>
      <w:r>
        <w:rPr>
          <w:color w:val="000000"/>
        </w:rPr>
        <w:t xml:space="preserve"> Согласно социологическим опросам</w:t>
      </w:r>
      <w:r>
        <w:rPr>
          <w:rStyle w:val="a6"/>
          <w:color w:val="000000"/>
        </w:rPr>
        <w:footnoteReference w:id="60"/>
      </w:r>
      <w:r w:rsidRPr="00505E70">
        <w:rPr>
          <w:color w:val="FF0000"/>
        </w:rPr>
        <w:t xml:space="preserve"> </w:t>
      </w:r>
      <w:r>
        <w:rPr>
          <w:color w:val="FF0000"/>
        </w:rPr>
        <w:t xml:space="preserve"> </w:t>
      </w:r>
      <w:r w:rsidRPr="001609BD">
        <w:rPr>
          <w:color w:val="000000"/>
        </w:rPr>
        <w:t>представителей</w:t>
      </w:r>
      <w:r>
        <w:rPr>
          <w:color w:val="000000"/>
        </w:rPr>
        <w:t>, как</w:t>
      </w:r>
      <w:r w:rsidRPr="001609BD">
        <w:rPr>
          <w:color w:val="000000"/>
        </w:rPr>
        <w:t xml:space="preserve"> национальных</w:t>
      </w:r>
      <w:r>
        <w:rPr>
          <w:color w:val="000000"/>
        </w:rPr>
        <w:t xml:space="preserve"> </w:t>
      </w:r>
      <w:r w:rsidRPr="001609BD">
        <w:rPr>
          <w:color w:val="000000"/>
        </w:rPr>
        <w:t xml:space="preserve">меньшинств, </w:t>
      </w:r>
      <w:r>
        <w:rPr>
          <w:color w:val="000000"/>
        </w:rPr>
        <w:t>так и коренного населения Литвы</w:t>
      </w:r>
      <w:r w:rsidRPr="001609BD">
        <w:rPr>
          <w:color w:val="000000"/>
        </w:rPr>
        <w:t xml:space="preserve">, </w:t>
      </w:r>
      <w:r>
        <w:rPr>
          <w:color w:val="000000"/>
        </w:rPr>
        <w:t>выяснилось, что с</w:t>
      </w:r>
      <w:r w:rsidRPr="001609BD">
        <w:rPr>
          <w:color w:val="000000"/>
        </w:rPr>
        <w:t xml:space="preserve">амыми популярными причинами </w:t>
      </w:r>
      <w:r>
        <w:rPr>
          <w:color w:val="000000"/>
        </w:rPr>
        <w:t xml:space="preserve">эмиграции из Литвы </w:t>
      </w:r>
      <w:r w:rsidRPr="001609BD">
        <w:rPr>
          <w:color w:val="000000"/>
        </w:rPr>
        <w:t xml:space="preserve">являются: безработица, низкий уровень жизни (по статистике только 29% жителей Литвы довольны уровнем жизни в стране и считают его благополучным), небольшие социальные пособия, которые </w:t>
      </w:r>
      <w:r>
        <w:rPr>
          <w:color w:val="000000"/>
        </w:rPr>
        <w:t>о</w:t>
      </w:r>
      <w:r w:rsidRPr="001609BD">
        <w:rPr>
          <w:color w:val="000000"/>
        </w:rPr>
        <w:t xml:space="preserve">собенно важны для представителей национальных меньшинств, так как некоторые люди без </w:t>
      </w:r>
      <w:r>
        <w:rPr>
          <w:color w:val="000000"/>
        </w:rPr>
        <w:t>знания литовского языка не могут</w:t>
      </w:r>
      <w:r w:rsidRPr="001609BD">
        <w:rPr>
          <w:color w:val="000000"/>
        </w:rPr>
        <w:t xml:space="preserve"> устроиться на работу, недоверие в отношении пол</w:t>
      </w:r>
      <w:r>
        <w:rPr>
          <w:color w:val="000000"/>
        </w:rPr>
        <w:t xml:space="preserve">итической элиты Литвы и другие причины. </w:t>
      </w:r>
    </w:p>
    <w:p w:rsidR="00227BCF" w:rsidRPr="00F42598" w:rsidRDefault="00227BCF" w:rsidP="00C573DF">
      <w:pPr>
        <w:pStyle w:val="a9"/>
        <w:spacing w:before="0" w:beforeAutospacing="0" w:after="0" w:afterAutospacing="0" w:line="360" w:lineRule="auto"/>
        <w:ind w:firstLine="708"/>
        <w:jc w:val="both"/>
        <w:rPr>
          <w:i/>
          <w:color w:val="000000"/>
        </w:rPr>
      </w:pPr>
      <w:r w:rsidRPr="001609BD">
        <w:rPr>
          <w:color w:val="000000"/>
        </w:rPr>
        <w:t>Социологи Центра этнических и</w:t>
      </w:r>
      <w:r>
        <w:rPr>
          <w:color w:val="000000"/>
        </w:rPr>
        <w:t xml:space="preserve">сследований Института социальных </w:t>
      </w:r>
      <w:r w:rsidRPr="001609BD">
        <w:rPr>
          <w:color w:val="000000"/>
        </w:rPr>
        <w:t xml:space="preserve">исследований </w:t>
      </w:r>
      <w:r>
        <w:rPr>
          <w:color w:val="000000"/>
        </w:rPr>
        <w:t xml:space="preserve">Литвы </w:t>
      </w:r>
      <w:r w:rsidRPr="001609BD">
        <w:rPr>
          <w:color w:val="000000"/>
        </w:rPr>
        <w:t>отмечают совпадение основных миграционных установок, как литовцев, так и национальных меньшинств</w:t>
      </w:r>
      <w:r>
        <w:rPr>
          <w:rStyle w:val="a6"/>
          <w:color w:val="000000"/>
        </w:rPr>
        <w:footnoteReference w:id="61"/>
      </w:r>
      <w:r w:rsidRPr="001609BD">
        <w:rPr>
          <w:color w:val="000000"/>
        </w:rPr>
        <w:t xml:space="preserve">. </w:t>
      </w:r>
      <w:r>
        <w:rPr>
          <w:color w:val="000000"/>
        </w:rPr>
        <w:t>П</w:t>
      </w:r>
      <w:r w:rsidRPr="001609BD">
        <w:rPr>
          <w:color w:val="000000"/>
        </w:rPr>
        <w:t>редставители национальных мен</w:t>
      </w:r>
      <w:r>
        <w:rPr>
          <w:color w:val="000000"/>
        </w:rPr>
        <w:t>ьшинств эмигрируют в основном в</w:t>
      </w:r>
      <w:r w:rsidRPr="001609BD">
        <w:rPr>
          <w:color w:val="000000"/>
        </w:rPr>
        <w:t xml:space="preserve"> Великобританию, Германию и другие государства. </w:t>
      </w:r>
      <w:r w:rsidRPr="0083184E">
        <w:rPr>
          <w:color w:val="000000"/>
        </w:rPr>
        <w:t>Директор Центра этнических исследований, социолог Наталья Касаткина</w:t>
      </w:r>
      <w:r>
        <w:rPr>
          <w:color w:val="000000"/>
        </w:rPr>
        <w:t xml:space="preserve"> утверждает, что</w:t>
      </w:r>
      <w:r w:rsidRPr="0083184E">
        <w:rPr>
          <w:color w:val="000000"/>
        </w:rPr>
        <w:t xml:space="preserve"> </w:t>
      </w:r>
      <w:r>
        <w:rPr>
          <w:color w:val="000000"/>
        </w:rPr>
        <w:t>«</w:t>
      </w:r>
      <w:r w:rsidRPr="0083184E">
        <w:rPr>
          <w:i/>
          <w:color w:val="000000"/>
        </w:rPr>
        <w:t>часть населения в возрасте до 20 лет у русских составляет всего 18%, в то время как у литовцев – 28%, а у поляков – 24%. Результаты переписи 2001 года показывают, что русское нас</w:t>
      </w:r>
      <w:r>
        <w:rPr>
          <w:i/>
          <w:color w:val="000000"/>
        </w:rPr>
        <w:t>еление Литвы неуклонно стареет»</w:t>
      </w:r>
      <w:r>
        <w:rPr>
          <w:rStyle w:val="a6"/>
          <w:i/>
          <w:color w:val="000000"/>
        </w:rPr>
        <w:footnoteReference w:id="62"/>
      </w:r>
      <w:r>
        <w:rPr>
          <w:i/>
          <w:color w:val="000000"/>
        </w:rPr>
        <w:t xml:space="preserve">. </w:t>
      </w:r>
      <w:r w:rsidRPr="0083184E">
        <w:rPr>
          <w:color w:val="000000"/>
        </w:rPr>
        <w:t>Согласно о</w:t>
      </w:r>
      <w:r w:rsidR="00191D78">
        <w:rPr>
          <w:color w:val="000000"/>
        </w:rPr>
        <w:t>дному из опросов</w:t>
      </w:r>
      <w:r w:rsidR="002B782F">
        <w:rPr>
          <w:color w:val="000000"/>
        </w:rPr>
        <w:t xml:space="preserve">, в котором участвовали родители первоклассников школ Литвы, показал, что родители, идентифицирующие себя как русское нацменьшинство Литвы, не хотят, чтобы их дети, окончив школу, </w:t>
      </w:r>
      <w:r w:rsidRPr="0083184E">
        <w:rPr>
          <w:color w:val="000000"/>
        </w:rPr>
        <w:t xml:space="preserve">оставались </w:t>
      </w:r>
      <w:r>
        <w:rPr>
          <w:color w:val="000000"/>
        </w:rPr>
        <w:t xml:space="preserve">жить </w:t>
      </w:r>
      <w:r w:rsidRPr="0083184E">
        <w:rPr>
          <w:color w:val="000000"/>
        </w:rPr>
        <w:t>в Литве.</w:t>
      </w:r>
      <w:r>
        <w:rPr>
          <w:i/>
          <w:color w:val="000000"/>
        </w:rPr>
        <w:t xml:space="preserve"> </w:t>
      </w:r>
      <w:r w:rsidRPr="0083184E">
        <w:rPr>
          <w:color w:val="000000"/>
        </w:rPr>
        <w:t>Лучшие выпускники школ</w:t>
      </w:r>
      <w:r>
        <w:rPr>
          <w:color w:val="000000"/>
        </w:rPr>
        <w:t xml:space="preserve"> с обучением на языке национальных меньшинств </w:t>
      </w:r>
      <w:r w:rsidRPr="0083184E">
        <w:rPr>
          <w:color w:val="000000"/>
        </w:rPr>
        <w:t xml:space="preserve">ориентируют себя на заграничные университеты, дальнейшее трудоустройство и брак в новой стране. </w:t>
      </w:r>
      <w:r>
        <w:rPr>
          <w:color w:val="000000"/>
        </w:rPr>
        <w:t xml:space="preserve">Весьма </w:t>
      </w:r>
      <w:r w:rsidRPr="0083184E">
        <w:rPr>
          <w:color w:val="000000"/>
        </w:rPr>
        <w:t>часто молодые девушки</w:t>
      </w:r>
      <w:r>
        <w:rPr>
          <w:color w:val="000000"/>
        </w:rPr>
        <w:t xml:space="preserve"> того или иного национального меньшинства</w:t>
      </w:r>
      <w:r w:rsidRPr="0083184E">
        <w:rPr>
          <w:color w:val="000000"/>
        </w:rPr>
        <w:t xml:space="preserve"> уезжают рожать за границу, тогда как литовские</w:t>
      </w:r>
      <w:r w:rsidR="002B782F">
        <w:rPr>
          <w:color w:val="000000"/>
        </w:rPr>
        <w:t>,</w:t>
      </w:r>
      <w:r w:rsidRPr="0083184E">
        <w:rPr>
          <w:color w:val="000000"/>
        </w:rPr>
        <w:t xml:space="preserve"> </w:t>
      </w:r>
      <w:r>
        <w:rPr>
          <w:color w:val="000000"/>
        </w:rPr>
        <w:t>наоборот – возвращаются в Литву</w:t>
      </w:r>
      <w:r>
        <w:rPr>
          <w:rStyle w:val="a6"/>
          <w:color w:val="000000"/>
        </w:rPr>
        <w:footnoteReference w:id="63"/>
      </w:r>
      <w:r>
        <w:rPr>
          <w:color w:val="000000"/>
        </w:rPr>
        <w:t>.</w:t>
      </w:r>
      <w:r>
        <w:rPr>
          <w:i/>
          <w:color w:val="000000"/>
        </w:rPr>
        <w:t xml:space="preserve"> </w:t>
      </w:r>
      <w:r>
        <w:rPr>
          <w:color w:val="000000"/>
        </w:rPr>
        <w:t>Поэтому, количество представителей национальных меньшинств в</w:t>
      </w:r>
      <w:r w:rsidRPr="001609BD">
        <w:rPr>
          <w:color w:val="000000"/>
        </w:rPr>
        <w:t xml:space="preserve"> Литве сокращается. Однако, на сегодняшний день, невозможно выявить точное количество национальных меньшинств Литвы, которое покинуло страну. Причиной этому </w:t>
      </w:r>
      <w:r w:rsidRPr="001609BD">
        <w:rPr>
          <w:color w:val="000000"/>
        </w:rPr>
        <w:lastRenderedPageBreak/>
        <w:t xml:space="preserve">является тот факт, что данных по миграции меньшинств нет, официальная статистика не учитывает национальность мигранта. </w:t>
      </w:r>
    </w:p>
    <w:p w:rsidR="00227BCF" w:rsidRDefault="00227BCF" w:rsidP="00C573DF">
      <w:pPr>
        <w:pStyle w:val="a9"/>
        <w:spacing w:before="0" w:beforeAutospacing="0" w:after="0" w:afterAutospacing="0" w:line="360" w:lineRule="auto"/>
        <w:ind w:firstLine="709"/>
        <w:jc w:val="both"/>
      </w:pPr>
      <w:r>
        <w:t xml:space="preserve">К наиболее многочисленным национальным меньшинствам Литвы относятся польская и русская диаспоры. Польское национальное меньшинство является самым многочисленным на территории Литвы. Так, в 1989 году на территории Литвы проживало </w:t>
      </w:r>
      <w:r w:rsidRPr="00EE652C">
        <w:t>257 994</w:t>
      </w:r>
      <w:r>
        <w:t xml:space="preserve"> представителей</w:t>
      </w:r>
      <w:r w:rsidRPr="00EE652C">
        <w:t xml:space="preserve"> польского национального меньшинства, что составляло 7,02% от общего числа населения</w:t>
      </w:r>
      <w:r>
        <w:rPr>
          <w:rStyle w:val="a6"/>
        </w:rPr>
        <w:footnoteReference w:id="64"/>
      </w:r>
      <w:r w:rsidRPr="00EE652C">
        <w:t>.</w:t>
      </w:r>
      <w:r>
        <w:rPr>
          <w:lang w:val="lt-LT"/>
        </w:rPr>
        <w:t xml:space="preserve"> </w:t>
      </w:r>
      <w:r>
        <w:t>Спустя 12 лет в 2001 году число представителей польского национального меньшинства составляло 6,74% человек</w:t>
      </w:r>
      <w:r>
        <w:rPr>
          <w:rStyle w:val="a6"/>
        </w:rPr>
        <w:footnoteReference w:id="65"/>
      </w:r>
      <w:r>
        <w:t>. Можно заметить, что число представителей польской диаспоры спустя 11 лет после восстановления независимости Литовской Республики сократилось. Согласно переписи населения</w:t>
      </w:r>
      <w:r w:rsidR="000466B9">
        <w:t>,</w:t>
      </w:r>
      <w:r>
        <w:t xml:space="preserve"> в 2011 году к</w:t>
      </w:r>
      <w:r w:rsidRPr="006C0482">
        <w:t>оличество представителей польского национального меньшинства составляло 6,</w:t>
      </w:r>
      <w:r w:rsidRPr="006C0482">
        <w:rPr>
          <w:lang w:val="lt-LT"/>
        </w:rPr>
        <w:t>6</w:t>
      </w:r>
      <w:r w:rsidRPr="006C0482">
        <w:t>% человек</w:t>
      </w:r>
      <w:r w:rsidRPr="006C0482">
        <w:rPr>
          <w:rStyle w:val="a6"/>
        </w:rPr>
        <w:footnoteReference w:id="66"/>
      </w:r>
      <w:r w:rsidRPr="006C0482">
        <w:t>.</w:t>
      </w:r>
      <w:r>
        <w:t xml:space="preserve"> Обращаясь к статистическим данным 2015 года, количество представителей польского</w:t>
      </w:r>
      <w:r w:rsidR="000466B9">
        <w:t xml:space="preserve"> нацменьшинства</w:t>
      </w:r>
      <w:r>
        <w:t xml:space="preserve"> составляло 5,6% от общего населения Литвы</w:t>
      </w:r>
      <w:r>
        <w:rPr>
          <w:rStyle w:val="a6"/>
        </w:rPr>
        <w:footnoteReference w:id="67"/>
      </w:r>
      <w:r>
        <w:t xml:space="preserve">. Таким образом, мы можем проследить тенденцию сокращения количества представителей польского национального меньшинства Литвы. Причины эмиграции польского национального меньшинства полностью совпадают с теми причинами, которые были приведены выше. </w:t>
      </w:r>
    </w:p>
    <w:p w:rsidR="00227BCF" w:rsidRPr="00505E70" w:rsidRDefault="00227BCF" w:rsidP="00C573DF">
      <w:pPr>
        <w:pStyle w:val="1"/>
        <w:spacing w:before="0" w:beforeAutospacing="0" w:after="0" w:afterAutospacing="0" w:line="360" w:lineRule="auto"/>
        <w:ind w:firstLine="709"/>
        <w:jc w:val="both"/>
        <w:textAlignment w:val="baseline"/>
        <w:rPr>
          <w:b w:val="0"/>
          <w:sz w:val="24"/>
          <w:szCs w:val="24"/>
        </w:rPr>
      </w:pPr>
      <w:r w:rsidRPr="00505E70">
        <w:rPr>
          <w:b w:val="0"/>
          <w:sz w:val="24"/>
          <w:szCs w:val="24"/>
        </w:rPr>
        <w:t>Как уже отмечалось</w:t>
      </w:r>
      <w:r>
        <w:rPr>
          <w:b w:val="0"/>
          <w:sz w:val="24"/>
          <w:szCs w:val="24"/>
        </w:rPr>
        <w:t xml:space="preserve"> ранее</w:t>
      </w:r>
      <w:r w:rsidRPr="00505E70">
        <w:rPr>
          <w:b w:val="0"/>
          <w:sz w:val="24"/>
          <w:szCs w:val="24"/>
        </w:rPr>
        <w:t>, польское национальное меньшинство является самым многочисленным в Литве. Наиболее компактно</w:t>
      </w:r>
      <w:r>
        <w:rPr>
          <w:b w:val="0"/>
          <w:sz w:val="24"/>
          <w:szCs w:val="24"/>
        </w:rPr>
        <w:t xml:space="preserve"> польская диаспора проживает в Юго-В</w:t>
      </w:r>
      <w:r w:rsidRPr="00505E70">
        <w:rPr>
          <w:b w:val="0"/>
          <w:sz w:val="24"/>
          <w:szCs w:val="24"/>
        </w:rPr>
        <w:t xml:space="preserve">осточной части Литвы. Так, в </w:t>
      </w:r>
      <w:proofErr w:type="spellStart"/>
      <w:r w:rsidRPr="00505E70">
        <w:rPr>
          <w:b w:val="0"/>
          <w:sz w:val="24"/>
          <w:szCs w:val="24"/>
        </w:rPr>
        <w:t>Шалчининкайском</w:t>
      </w:r>
      <w:proofErr w:type="spellEnd"/>
      <w:r w:rsidRPr="00505E70">
        <w:rPr>
          <w:b w:val="0"/>
          <w:sz w:val="24"/>
          <w:szCs w:val="24"/>
        </w:rPr>
        <w:t xml:space="preserve"> районе в 2011 году проживало 77,8% представителей польского национального меньшинства, в Вильнюс</w:t>
      </w:r>
      <w:r w:rsidR="00AB20D9">
        <w:rPr>
          <w:b w:val="0"/>
          <w:sz w:val="24"/>
          <w:szCs w:val="24"/>
        </w:rPr>
        <w:t>с</w:t>
      </w:r>
      <w:r w:rsidRPr="00505E70">
        <w:rPr>
          <w:b w:val="0"/>
          <w:sz w:val="24"/>
          <w:szCs w:val="24"/>
        </w:rPr>
        <w:t xml:space="preserve">ком районе 52,1%, в </w:t>
      </w:r>
      <w:proofErr w:type="spellStart"/>
      <w:r w:rsidRPr="00505E70">
        <w:rPr>
          <w:b w:val="0"/>
          <w:sz w:val="24"/>
          <w:szCs w:val="24"/>
        </w:rPr>
        <w:t>Тракайском</w:t>
      </w:r>
      <w:proofErr w:type="spellEnd"/>
      <w:r w:rsidRPr="00505E70">
        <w:rPr>
          <w:b w:val="0"/>
          <w:sz w:val="24"/>
          <w:szCs w:val="24"/>
        </w:rPr>
        <w:t xml:space="preserve"> районе 30,1% и </w:t>
      </w:r>
      <w:proofErr w:type="spellStart"/>
      <w:r w:rsidRPr="00505E70">
        <w:rPr>
          <w:b w:val="0"/>
          <w:sz w:val="24"/>
          <w:szCs w:val="24"/>
        </w:rPr>
        <w:t>Швенченском</w:t>
      </w:r>
      <w:proofErr w:type="spellEnd"/>
      <w:r w:rsidRPr="00505E70">
        <w:rPr>
          <w:b w:val="0"/>
          <w:sz w:val="24"/>
          <w:szCs w:val="24"/>
        </w:rPr>
        <w:t xml:space="preserve"> районе 26%</w:t>
      </w:r>
      <w:r w:rsidRPr="00505E70">
        <w:rPr>
          <w:rStyle w:val="a6"/>
          <w:b w:val="0"/>
          <w:sz w:val="24"/>
          <w:szCs w:val="24"/>
        </w:rPr>
        <w:footnoteReference w:id="68"/>
      </w:r>
      <w:r w:rsidRPr="00505E70">
        <w:rPr>
          <w:b w:val="0"/>
          <w:sz w:val="24"/>
          <w:szCs w:val="24"/>
        </w:rPr>
        <w:t>. Как мы видим, на территории Литвы существуют районы, где польская диаспора составляет большой процент от числа населения, включая самих же литовцев. Следовательно, для комфортного проживания представителей польского национального меньшинства в перечисленных районах, польская диаспора стремится осуществлять свои цели и отстаивать свои интересы посредством политической партии</w:t>
      </w:r>
      <w:r>
        <w:rPr>
          <w:b w:val="0"/>
          <w:sz w:val="24"/>
          <w:szCs w:val="24"/>
        </w:rPr>
        <w:t xml:space="preserve">. </w:t>
      </w:r>
      <w:r w:rsidRPr="00505E70">
        <w:rPr>
          <w:b w:val="0"/>
          <w:sz w:val="24"/>
          <w:szCs w:val="24"/>
        </w:rPr>
        <w:t xml:space="preserve">На территории Литвы действует одна политическая </w:t>
      </w:r>
      <w:r w:rsidRPr="00505E70">
        <w:rPr>
          <w:b w:val="0"/>
          <w:sz w:val="24"/>
          <w:szCs w:val="24"/>
        </w:rPr>
        <w:lastRenderedPageBreak/>
        <w:t xml:space="preserve">партия польского национального меньшинства </w:t>
      </w:r>
      <w:r w:rsidRPr="00505E70">
        <w:rPr>
          <w:b w:val="0"/>
          <w:bCs w:val="0"/>
          <w:color w:val="121212"/>
          <w:sz w:val="24"/>
          <w:szCs w:val="24"/>
        </w:rPr>
        <w:t>–</w:t>
      </w:r>
      <w:r w:rsidR="005259D4">
        <w:rPr>
          <w:b w:val="0"/>
          <w:bCs w:val="0"/>
          <w:color w:val="121212"/>
          <w:sz w:val="24"/>
          <w:szCs w:val="24"/>
        </w:rPr>
        <w:t xml:space="preserve"> </w:t>
      </w:r>
      <w:r w:rsidRPr="00505E70">
        <w:rPr>
          <w:b w:val="0"/>
          <w:sz w:val="24"/>
          <w:szCs w:val="24"/>
        </w:rPr>
        <w:t xml:space="preserve">Избирательная акция поляков Литвы </w:t>
      </w:r>
      <w:r w:rsidRPr="00505E70">
        <w:rPr>
          <w:b w:val="0"/>
          <w:bCs w:val="0"/>
          <w:color w:val="121212"/>
          <w:sz w:val="24"/>
          <w:szCs w:val="24"/>
        </w:rPr>
        <w:t xml:space="preserve">– Союз христианских семей. </w:t>
      </w:r>
      <w:r w:rsidRPr="00505E70">
        <w:rPr>
          <w:b w:val="0"/>
          <w:sz w:val="24"/>
          <w:szCs w:val="24"/>
        </w:rPr>
        <w:t xml:space="preserve">Избирательная акция поляков Литвы </w:t>
      </w:r>
      <w:r w:rsidRPr="00505E70">
        <w:rPr>
          <w:b w:val="0"/>
          <w:bCs w:val="0"/>
          <w:color w:val="121212"/>
          <w:sz w:val="24"/>
          <w:szCs w:val="24"/>
        </w:rPr>
        <w:t>– Союз христианских семей</w:t>
      </w:r>
      <w:r w:rsidRPr="00505E70">
        <w:rPr>
          <w:b w:val="0"/>
          <w:sz w:val="24"/>
          <w:szCs w:val="24"/>
        </w:rPr>
        <w:t xml:space="preserve"> (ИАПЛ </w:t>
      </w:r>
      <w:r w:rsidRPr="00505E70">
        <w:rPr>
          <w:b w:val="0"/>
          <w:bCs w:val="0"/>
          <w:color w:val="121212"/>
          <w:sz w:val="24"/>
          <w:szCs w:val="24"/>
        </w:rPr>
        <w:t>–</w:t>
      </w:r>
      <w:r w:rsidRPr="00505E70">
        <w:rPr>
          <w:b w:val="0"/>
          <w:color w:val="121212"/>
          <w:sz w:val="24"/>
          <w:szCs w:val="24"/>
        </w:rPr>
        <w:t xml:space="preserve"> СХС</w:t>
      </w:r>
      <w:r w:rsidRPr="00505E70">
        <w:rPr>
          <w:b w:val="0"/>
          <w:sz w:val="24"/>
          <w:szCs w:val="24"/>
        </w:rPr>
        <w:t xml:space="preserve">) </w:t>
      </w:r>
      <w:r w:rsidRPr="00505E70">
        <w:rPr>
          <w:b w:val="0"/>
          <w:bCs w:val="0"/>
          <w:color w:val="121212"/>
          <w:sz w:val="24"/>
          <w:szCs w:val="24"/>
        </w:rPr>
        <w:t>–</w:t>
      </w:r>
      <w:r w:rsidRPr="00505E70">
        <w:rPr>
          <w:b w:val="0"/>
          <w:sz w:val="24"/>
          <w:szCs w:val="24"/>
        </w:rPr>
        <w:t xml:space="preserve"> политическая партия Литовской Республики, выражающая интересы польского национального меньшинства. До 16 июня 2016 года партия называлась </w:t>
      </w:r>
      <w:r>
        <w:rPr>
          <w:b w:val="0"/>
          <w:sz w:val="24"/>
          <w:szCs w:val="24"/>
        </w:rPr>
        <w:t>«</w:t>
      </w:r>
      <w:r w:rsidRPr="00505E70">
        <w:rPr>
          <w:b w:val="0"/>
          <w:sz w:val="24"/>
          <w:szCs w:val="24"/>
        </w:rPr>
        <w:t>Избирательная акция поляков Литвы</w:t>
      </w:r>
      <w:r>
        <w:rPr>
          <w:b w:val="0"/>
          <w:sz w:val="24"/>
          <w:szCs w:val="24"/>
        </w:rPr>
        <w:t>»</w:t>
      </w:r>
      <w:r w:rsidRPr="00505E70">
        <w:rPr>
          <w:b w:val="0"/>
          <w:sz w:val="24"/>
          <w:szCs w:val="24"/>
        </w:rPr>
        <w:t xml:space="preserve">, однако название партии изменилось ввиду того, как подчеркнул лидер партии В. </w:t>
      </w:r>
      <w:proofErr w:type="spellStart"/>
      <w:r w:rsidRPr="00505E70">
        <w:rPr>
          <w:b w:val="0"/>
          <w:sz w:val="24"/>
          <w:szCs w:val="24"/>
        </w:rPr>
        <w:t>Томашевски</w:t>
      </w:r>
      <w:proofErr w:type="spellEnd"/>
      <w:r w:rsidRPr="00505E70">
        <w:rPr>
          <w:b w:val="0"/>
          <w:sz w:val="24"/>
          <w:szCs w:val="24"/>
        </w:rPr>
        <w:t xml:space="preserve"> «</w:t>
      </w:r>
      <w:r w:rsidRPr="00F42598">
        <w:rPr>
          <w:b w:val="0"/>
          <w:i/>
          <w:color w:val="191919"/>
          <w:sz w:val="24"/>
          <w:szCs w:val="24"/>
        </w:rPr>
        <w:t>христианские и семейные ценности для нас самые важные, существенные, мы будем осуществлять политику, направленную на семьи, будем поддерживать семьи</w:t>
      </w:r>
      <w:r w:rsidRPr="00505E70">
        <w:rPr>
          <w:b w:val="0"/>
          <w:color w:val="191919"/>
          <w:sz w:val="24"/>
          <w:szCs w:val="24"/>
        </w:rPr>
        <w:t>»</w:t>
      </w:r>
      <w:r w:rsidRPr="00505E70">
        <w:rPr>
          <w:rStyle w:val="a6"/>
          <w:b w:val="0"/>
          <w:color w:val="191919"/>
          <w:sz w:val="24"/>
          <w:szCs w:val="24"/>
        </w:rPr>
        <w:footnoteReference w:id="69"/>
      </w:r>
      <w:r w:rsidRPr="00505E70">
        <w:rPr>
          <w:rFonts w:ascii="Arial" w:hAnsi="Arial" w:cs="Arial"/>
          <w:color w:val="191919"/>
          <w:sz w:val="18"/>
          <w:szCs w:val="18"/>
        </w:rPr>
        <w:t>.</w:t>
      </w:r>
    </w:p>
    <w:p w:rsidR="00227BCF" w:rsidRPr="00001F6C" w:rsidRDefault="00227BCF" w:rsidP="00001F6C">
      <w:pPr>
        <w:pStyle w:val="1"/>
        <w:spacing w:before="0" w:beforeAutospacing="0" w:after="0" w:afterAutospacing="0" w:line="360" w:lineRule="auto"/>
        <w:ind w:firstLine="708"/>
        <w:jc w:val="both"/>
        <w:textAlignment w:val="baseline"/>
        <w:rPr>
          <w:b w:val="0"/>
          <w:color w:val="000000"/>
          <w:sz w:val="24"/>
          <w:szCs w:val="24"/>
        </w:rPr>
      </w:pPr>
      <w:r w:rsidRPr="00505E70">
        <w:rPr>
          <w:b w:val="0"/>
          <w:sz w:val="24"/>
          <w:szCs w:val="24"/>
        </w:rPr>
        <w:t xml:space="preserve">Данная партия была создана в 1994 году. Лидером партии является </w:t>
      </w:r>
      <w:proofErr w:type="spellStart"/>
      <w:r w:rsidRPr="00505E70">
        <w:rPr>
          <w:b w:val="0"/>
          <w:sz w:val="24"/>
          <w:szCs w:val="24"/>
        </w:rPr>
        <w:t>Вальдемар</w:t>
      </w:r>
      <w:proofErr w:type="spellEnd"/>
      <w:r w:rsidRPr="00505E70">
        <w:rPr>
          <w:b w:val="0"/>
          <w:sz w:val="24"/>
          <w:szCs w:val="24"/>
        </w:rPr>
        <w:t xml:space="preserve"> </w:t>
      </w:r>
      <w:proofErr w:type="spellStart"/>
      <w:r w:rsidRPr="00505E70">
        <w:rPr>
          <w:b w:val="0"/>
          <w:sz w:val="24"/>
          <w:szCs w:val="24"/>
        </w:rPr>
        <w:t>Томашевски</w:t>
      </w:r>
      <w:proofErr w:type="spellEnd"/>
      <w:r w:rsidRPr="00505E70">
        <w:rPr>
          <w:b w:val="0"/>
          <w:sz w:val="24"/>
          <w:szCs w:val="24"/>
        </w:rPr>
        <w:t xml:space="preserve">. Партия «Избирательная акция поляков Литвы </w:t>
      </w:r>
      <w:r w:rsidRPr="00505E70">
        <w:rPr>
          <w:b w:val="0"/>
          <w:bCs w:val="0"/>
          <w:color w:val="121212"/>
          <w:sz w:val="24"/>
          <w:szCs w:val="24"/>
        </w:rPr>
        <w:t>– Союз христианских семей</w:t>
      </w:r>
      <w:r w:rsidRPr="00505E70">
        <w:rPr>
          <w:b w:val="0"/>
          <w:sz w:val="24"/>
          <w:szCs w:val="24"/>
        </w:rPr>
        <w:t xml:space="preserve">» активно начала принимать участие в выборах с 2000-ых годов. В 2000 году ИАПЛ </w:t>
      </w:r>
      <w:r w:rsidRPr="00505E70">
        <w:rPr>
          <w:b w:val="0"/>
          <w:bCs w:val="0"/>
          <w:color w:val="121212"/>
          <w:sz w:val="24"/>
          <w:szCs w:val="24"/>
        </w:rPr>
        <w:t>– СХС</w:t>
      </w:r>
      <w:r w:rsidRPr="00505E70">
        <w:rPr>
          <w:b w:val="0"/>
          <w:sz w:val="24"/>
          <w:szCs w:val="24"/>
        </w:rPr>
        <w:t xml:space="preserve"> на выборах в Сейм набрала 1,95 % голосов и получила 2 места по одномандатным округам</w:t>
      </w:r>
      <w:r w:rsidRPr="00505E70">
        <w:rPr>
          <w:rStyle w:val="a6"/>
          <w:b w:val="0"/>
          <w:sz w:val="24"/>
          <w:szCs w:val="24"/>
        </w:rPr>
        <w:footnoteReference w:id="70"/>
      </w:r>
      <w:r w:rsidRPr="00505E70">
        <w:rPr>
          <w:b w:val="0"/>
          <w:sz w:val="24"/>
          <w:szCs w:val="24"/>
        </w:rPr>
        <w:t xml:space="preserve">. В середине 2000-ых годов популярность партии возрастала </w:t>
      </w:r>
      <w:r w:rsidRPr="00505E70">
        <w:rPr>
          <w:b w:val="0"/>
          <w:color w:val="000000"/>
          <w:sz w:val="24"/>
          <w:szCs w:val="24"/>
        </w:rPr>
        <w:t>и уже в 2008 году на выборах в</w:t>
      </w:r>
      <w:r w:rsidRPr="00505E70">
        <w:rPr>
          <w:b w:val="0"/>
          <w:sz w:val="24"/>
          <w:szCs w:val="24"/>
        </w:rPr>
        <w:t xml:space="preserve"> Сейм </w:t>
      </w:r>
      <w:r w:rsidRPr="00857C6E">
        <w:rPr>
          <w:b w:val="0"/>
          <w:sz w:val="24"/>
          <w:szCs w:val="24"/>
        </w:rPr>
        <w:t xml:space="preserve">ИАПЛ </w:t>
      </w:r>
      <w:r w:rsidRPr="00857C6E">
        <w:rPr>
          <w:b w:val="0"/>
          <w:bCs w:val="0"/>
          <w:color w:val="121212"/>
          <w:sz w:val="24"/>
          <w:szCs w:val="24"/>
        </w:rPr>
        <w:t>– СХС</w:t>
      </w:r>
      <w:r w:rsidRPr="00505E70">
        <w:rPr>
          <w:b w:val="0"/>
          <w:sz w:val="24"/>
          <w:szCs w:val="24"/>
        </w:rPr>
        <w:t>, включив в список представителей партии  «</w:t>
      </w:r>
      <w:r w:rsidR="00001F6C">
        <w:rPr>
          <w:b w:val="0"/>
          <w:color w:val="000000"/>
          <w:sz w:val="24"/>
          <w:szCs w:val="24"/>
        </w:rPr>
        <w:t xml:space="preserve">Русский альянс» </w:t>
      </w:r>
      <w:r w:rsidRPr="00505E70">
        <w:rPr>
          <w:b w:val="0"/>
          <w:sz w:val="24"/>
          <w:szCs w:val="24"/>
        </w:rPr>
        <w:t xml:space="preserve">получила 4,79 % голосов, что обеспечило  </w:t>
      </w:r>
      <w:r w:rsidRPr="00505E70">
        <w:rPr>
          <w:b w:val="0"/>
          <w:sz w:val="24"/>
          <w:szCs w:val="24"/>
          <w:lang w:val="lt-LT"/>
        </w:rPr>
        <w:t>3 мандата</w:t>
      </w:r>
      <w:r w:rsidRPr="00505E70">
        <w:rPr>
          <w:rStyle w:val="a6"/>
          <w:b w:val="0"/>
          <w:sz w:val="24"/>
          <w:szCs w:val="24"/>
        </w:rPr>
        <w:footnoteReference w:id="71"/>
      </w:r>
      <w:r w:rsidRPr="00505E70">
        <w:rPr>
          <w:b w:val="0"/>
          <w:sz w:val="24"/>
          <w:szCs w:val="24"/>
          <w:lang w:val="lt-LT"/>
        </w:rPr>
        <w:t xml:space="preserve">. </w:t>
      </w:r>
      <w:r w:rsidRPr="00505E70">
        <w:rPr>
          <w:b w:val="0"/>
          <w:sz w:val="24"/>
          <w:szCs w:val="24"/>
        </w:rPr>
        <w:t xml:space="preserve">Однако, </w:t>
      </w:r>
      <w:r w:rsidR="00001F6C">
        <w:rPr>
          <w:b w:val="0"/>
          <w:sz w:val="24"/>
          <w:szCs w:val="24"/>
        </w:rPr>
        <w:t xml:space="preserve">коалиции </w:t>
      </w:r>
      <w:r w:rsidRPr="00505E70">
        <w:rPr>
          <w:b w:val="0"/>
          <w:sz w:val="24"/>
          <w:szCs w:val="24"/>
        </w:rPr>
        <w:t xml:space="preserve">не удалось пройти 5% барьер, чтобы попасть в Сейм Литовской Республики по партийным спискам. Год спустя, </w:t>
      </w:r>
      <w:r w:rsidRPr="00505E70">
        <w:rPr>
          <w:b w:val="0"/>
          <w:color w:val="000000"/>
          <w:sz w:val="24"/>
          <w:szCs w:val="24"/>
        </w:rPr>
        <w:t>на</w:t>
      </w:r>
      <w:r w:rsidRPr="00261AC9">
        <w:rPr>
          <w:b w:val="0"/>
          <w:color w:val="000000"/>
          <w:sz w:val="24"/>
          <w:szCs w:val="24"/>
        </w:rPr>
        <w:t xml:space="preserve"> </w:t>
      </w:r>
      <w:hyperlink r:id="rId12" w:tooltip="Выборы в Европарламент (2009)" w:history="1">
        <w:r w:rsidRPr="00261AC9">
          <w:rPr>
            <w:rStyle w:val="a7"/>
            <w:b w:val="0"/>
            <w:color w:val="000000"/>
            <w:sz w:val="24"/>
            <w:szCs w:val="24"/>
            <w:u w:val="none"/>
          </w:rPr>
          <w:t>выборах в Европарламент</w:t>
        </w:r>
      </w:hyperlink>
      <w:r w:rsidRPr="00505E70">
        <w:rPr>
          <w:b w:val="0"/>
          <w:color w:val="000000"/>
          <w:sz w:val="24"/>
          <w:szCs w:val="24"/>
        </w:rPr>
        <w:t xml:space="preserve"> </w:t>
      </w:r>
      <w:r w:rsidRPr="00505E70">
        <w:rPr>
          <w:b w:val="0"/>
          <w:sz w:val="24"/>
          <w:szCs w:val="24"/>
        </w:rPr>
        <w:t xml:space="preserve">за список </w:t>
      </w:r>
      <w:r w:rsidRPr="00857C6E">
        <w:rPr>
          <w:b w:val="0"/>
          <w:sz w:val="24"/>
          <w:szCs w:val="24"/>
        </w:rPr>
        <w:t xml:space="preserve">ИАПЛ </w:t>
      </w:r>
      <w:r w:rsidRPr="00857C6E">
        <w:rPr>
          <w:b w:val="0"/>
          <w:bCs w:val="0"/>
          <w:color w:val="121212"/>
          <w:sz w:val="24"/>
          <w:szCs w:val="24"/>
        </w:rPr>
        <w:t>– СХС</w:t>
      </w:r>
      <w:r w:rsidRPr="00505E70">
        <w:rPr>
          <w:b w:val="0"/>
          <w:sz w:val="24"/>
          <w:szCs w:val="24"/>
        </w:rPr>
        <w:t>, в котором вновь была представлена партия «Русский альянс» проголосовало 8,22 % избирателей, что обеспечило этому списку одно место</w:t>
      </w:r>
      <w:r w:rsidRPr="00505E70">
        <w:rPr>
          <w:rStyle w:val="a6"/>
          <w:b w:val="0"/>
          <w:sz w:val="24"/>
          <w:szCs w:val="24"/>
        </w:rPr>
        <w:footnoteReference w:id="72"/>
      </w:r>
      <w:r>
        <w:rPr>
          <w:b w:val="0"/>
          <w:sz w:val="24"/>
          <w:szCs w:val="24"/>
          <w:lang w:val="lt-LT"/>
        </w:rPr>
        <w:t xml:space="preserve">. </w:t>
      </w:r>
      <w:r>
        <w:rPr>
          <w:b w:val="0"/>
          <w:sz w:val="24"/>
          <w:szCs w:val="24"/>
        </w:rPr>
        <w:t xml:space="preserve"> </w:t>
      </w:r>
      <w:r w:rsidRPr="00505E70">
        <w:rPr>
          <w:b w:val="0"/>
          <w:sz w:val="24"/>
          <w:szCs w:val="24"/>
        </w:rPr>
        <w:t xml:space="preserve">В 2011 году совместно с Русским альянсом </w:t>
      </w:r>
      <w:r w:rsidRPr="00857C6E">
        <w:rPr>
          <w:b w:val="0"/>
          <w:sz w:val="24"/>
          <w:szCs w:val="24"/>
        </w:rPr>
        <w:t xml:space="preserve">ИАПЛ </w:t>
      </w:r>
      <w:r w:rsidRPr="00857C6E">
        <w:rPr>
          <w:b w:val="0"/>
          <w:bCs w:val="0"/>
          <w:color w:val="121212"/>
          <w:sz w:val="24"/>
          <w:szCs w:val="24"/>
        </w:rPr>
        <w:t>– СХС</w:t>
      </w:r>
      <w:r w:rsidRPr="00505E70">
        <w:rPr>
          <w:b w:val="0"/>
          <w:sz w:val="24"/>
          <w:szCs w:val="24"/>
        </w:rPr>
        <w:t xml:space="preserve"> получила на местных выборах 11 мандатов из них 51 в Вильнюсе, 22 из 25 в </w:t>
      </w:r>
      <w:proofErr w:type="spellStart"/>
      <w:r w:rsidRPr="00505E70">
        <w:rPr>
          <w:b w:val="0"/>
          <w:sz w:val="24"/>
          <w:szCs w:val="24"/>
        </w:rPr>
        <w:t>Шальчининкском</w:t>
      </w:r>
      <w:proofErr w:type="spellEnd"/>
      <w:r w:rsidRPr="00505E70">
        <w:rPr>
          <w:b w:val="0"/>
          <w:sz w:val="24"/>
          <w:szCs w:val="24"/>
        </w:rPr>
        <w:t xml:space="preserve"> районе, 19 из 27 в Вильнюсском районе, 5 из 25 в </w:t>
      </w:r>
      <w:proofErr w:type="spellStart"/>
      <w:r w:rsidRPr="00505E70">
        <w:rPr>
          <w:b w:val="0"/>
          <w:sz w:val="24"/>
          <w:szCs w:val="24"/>
        </w:rPr>
        <w:t>Тракайском</w:t>
      </w:r>
      <w:proofErr w:type="spellEnd"/>
      <w:r w:rsidRPr="00505E70">
        <w:rPr>
          <w:b w:val="0"/>
          <w:sz w:val="24"/>
          <w:szCs w:val="24"/>
        </w:rPr>
        <w:t xml:space="preserve">. В целом по стране блок ИАПЛ </w:t>
      </w:r>
      <w:r w:rsidRPr="00505E70">
        <w:rPr>
          <w:b w:val="0"/>
          <w:bCs w:val="0"/>
          <w:color w:val="121212"/>
          <w:sz w:val="24"/>
          <w:szCs w:val="24"/>
        </w:rPr>
        <w:t>– СХС</w:t>
      </w:r>
      <w:r w:rsidRPr="00505E70">
        <w:rPr>
          <w:b w:val="0"/>
          <w:sz w:val="24"/>
          <w:szCs w:val="24"/>
        </w:rPr>
        <w:t xml:space="preserve"> и </w:t>
      </w:r>
      <w:r w:rsidR="00001F6C">
        <w:rPr>
          <w:b w:val="0"/>
          <w:sz w:val="24"/>
          <w:szCs w:val="24"/>
        </w:rPr>
        <w:t>«</w:t>
      </w:r>
      <w:r w:rsidRPr="00505E70">
        <w:rPr>
          <w:b w:val="0"/>
          <w:sz w:val="24"/>
          <w:szCs w:val="24"/>
        </w:rPr>
        <w:t>Русский альянс</w:t>
      </w:r>
      <w:r w:rsidR="00001F6C">
        <w:rPr>
          <w:b w:val="0"/>
          <w:sz w:val="24"/>
          <w:szCs w:val="24"/>
        </w:rPr>
        <w:t>»</w:t>
      </w:r>
      <w:r w:rsidRPr="00505E70">
        <w:rPr>
          <w:b w:val="0"/>
          <w:sz w:val="24"/>
          <w:szCs w:val="24"/>
        </w:rPr>
        <w:t xml:space="preserve"> получил 61 место</w:t>
      </w:r>
      <w:r w:rsidRPr="00505E70">
        <w:rPr>
          <w:rStyle w:val="a6"/>
          <w:b w:val="0"/>
          <w:sz w:val="24"/>
          <w:szCs w:val="24"/>
        </w:rPr>
        <w:footnoteReference w:id="73"/>
      </w:r>
      <w:r w:rsidRPr="00505E70">
        <w:rPr>
          <w:b w:val="0"/>
          <w:sz w:val="24"/>
          <w:szCs w:val="24"/>
          <w:lang w:val="lt-LT"/>
        </w:rPr>
        <w:t xml:space="preserve">. </w:t>
      </w:r>
      <w:r w:rsidRPr="00505E70">
        <w:rPr>
          <w:b w:val="0"/>
          <w:sz w:val="24"/>
          <w:szCs w:val="24"/>
        </w:rPr>
        <w:t xml:space="preserve">На выборах в Сейм в 2012 </w:t>
      </w:r>
      <w:r w:rsidRPr="00857C6E">
        <w:rPr>
          <w:b w:val="0"/>
          <w:sz w:val="24"/>
          <w:szCs w:val="24"/>
        </w:rPr>
        <w:t xml:space="preserve">году ИАПЛ </w:t>
      </w:r>
      <w:r w:rsidRPr="00857C6E">
        <w:rPr>
          <w:b w:val="0"/>
          <w:bCs w:val="0"/>
          <w:color w:val="121212"/>
          <w:sz w:val="24"/>
          <w:szCs w:val="24"/>
        </w:rPr>
        <w:t>– СХС</w:t>
      </w:r>
      <w:r w:rsidRPr="00505E70">
        <w:rPr>
          <w:b w:val="0"/>
          <w:sz w:val="24"/>
          <w:szCs w:val="24"/>
        </w:rPr>
        <w:t xml:space="preserve"> вместе с партией </w:t>
      </w:r>
      <w:r>
        <w:rPr>
          <w:b w:val="0"/>
          <w:sz w:val="24"/>
          <w:szCs w:val="24"/>
        </w:rPr>
        <w:t>«</w:t>
      </w:r>
      <w:r w:rsidRPr="00505E70">
        <w:rPr>
          <w:b w:val="0"/>
          <w:sz w:val="24"/>
          <w:szCs w:val="24"/>
        </w:rPr>
        <w:t>Русский альянс</w:t>
      </w:r>
      <w:r>
        <w:rPr>
          <w:b w:val="0"/>
          <w:sz w:val="24"/>
          <w:szCs w:val="24"/>
        </w:rPr>
        <w:t>»</w:t>
      </w:r>
      <w:r w:rsidRPr="00505E70">
        <w:rPr>
          <w:b w:val="0"/>
          <w:sz w:val="24"/>
          <w:szCs w:val="24"/>
        </w:rPr>
        <w:t xml:space="preserve"> получили 5, 83% голосов</w:t>
      </w:r>
      <w:r w:rsidRPr="00505E70">
        <w:rPr>
          <w:rStyle w:val="a6"/>
          <w:b w:val="0"/>
          <w:sz w:val="24"/>
          <w:szCs w:val="24"/>
        </w:rPr>
        <w:footnoteReference w:id="74"/>
      </w:r>
      <w:r w:rsidRPr="00505E70">
        <w:rPr>
          <w:b w:val="0"/>
          <w:sz w:val="24"/>
          <w:szCs w:val="24"/>
        </w:rPr>
        <w:t xml:space="preserve">. </w:t>
      </w:r>
      <w:r w:rsidRPr="00505E70">
        <w:rPr>
          <w:b w:val="0"/>
          <w:color w:val="000000"/>
          <w:sz w:val="24"/>
          <w:szCs w:val="24"/>
        </w:rPr>
        <w:t xml:space="preserve">На </w:t>
      </w:r>
      <w:hyperlink r:id="rId13" w:tooltip="Выборы в Европарламент (2009)" w:history="1">
        <w:r w:rsidRPr="00261AC9">
          <w:rPr>
            <w:rStyle w:val="a7"/>
            <w:b w:val="0"/>
            <w:color w:val="000000"/>
            <w:sz w:val="24"/>
            <w:szCs w:val="24"/>
            <w:u w:val="none"/>
          </w:rPr>
          <w:t>выборах в Европарламент</w:t>
        </w:r>
      </w:hyperlink>
      <w:r w:rsidRPr="00261AC9">
        <w:rPr>
          <w:b w:val="0"/>
          <w:color w:val="000000"/>
          <w:sz w:val="24"/>
          <w:szCs w:val="24"/>
        </w:rPr>
        <w:t xml:space="preserve"> в</w:t>
      </w:r>
      <w:r w:rsidRPr="00505E70">
        <w:rPr>
          <w:b w:val="0"/>
          <w:color w:val="000000"/>
          <w:sz w:val="24"/>
          <w:szCs w:val="24"/>
        </w:rPr>
        <w:t xml:space="preserve"> 2014 году </w:t>
      </w:r>
      <w:r w:rsidRPr="00505E70">
        <w:rPr>
          <w:b w:val="0"/>
          <w:sz w:val="24"/>
          <w:szCs w:val="24"/>
        </w:rPr>
        <w:t xml:space="preserve">за список ИАПЛ </w:t>
      </w:r>
      <w:r w:rsidRPr="00505E70">
        <w:rPr>
          <w:b w:val="0"/>
          <w:bCs w:val="0"/>
          <w:color w:val="121212"/>
          <w:sz w:val="24"/>
          <w:szCs w:val="24"/>
        </w:rPr>
        <w:t>– СХС</w:t>
      </w:r>
      <w:r w:rsidRPr="00505E70">
        <w:rPr>
          <w:b w:val="0"/>
          <w:sz w:val="24"/>
          <w:szCs w:val="24"/>
        </w:rPr>
        <w:t xml:space="preserve">, в котором была представлена также партия </w:t>
      </w:r>
      <w:r>
        <w:rPr>
          <w:b w:val="0"/>
          <w:sz w:val="24"/>
          <w:szCs w:val="24"/>
        </w:rPr>
        <w:t>«</w:t>
      </w:r>
      <w:r w:rsidRPr="00505E70">
        <w:rPr>
          <w:b w:val="0"/>
          <w:sz w:val="24"/>
          <w:szCs w:val="24"/>
        </w:rPr>
        <w:t>Русский альянс</w:t>
      </w:r>
      <w:r>
        <w:rPr>
          <w:b w:val="0"/>
          <w:sz w:val="24"/>
          <w:szCs w:val="24"/>
        </w:rPr>
        <w:t>»</w:t>
      </w:r>
      <w:r w:rsidRPr="00505E70">
        <w:rPr>
          <w:b w:val="0"/>
          <w:sz w:val="24"/>
          <w:szCs w:val="24"/>
        </w:rPr>
        <w:t xml:space="preserve"> проголосовало 8,05 % избирателей, что </w:t>
      </w:r>
      <w:r w:rsidRPr="00505E70">
        <w:rPr>
          <w:b w:val="0"/>
          <w:sz w:val="24"/>
          <w:szCs w:val="24"/>
        </w:rPr>
        <w:lastRenderedPageBreak/>
        <w:t>обеспечило этому списку одно место</w:t>
      </w:r>
      <w:r w:rsidRPr="00505E70">
        <w:rPr>
          <w:rStyle w:val="a6"/>
          <w:b w:val="0"/>
          <w:sz w:val="24"/>
          <w:szCs w:val="24"/>
        </w:rPr>
        <w:footnoteReference w:id="75"/>
      </w:r>
      <w:r w:rsidRPr="00505E70">
        <w:rPr>
          <w:b w:val="0"/>
          <w:sz w:val="24"/>
          <w:szCs w:val="24"/>
          <w:lang w:val="lt-LT"/>
        </w:rPr>
        <w:t>.</w:t>
      </w:r>
      <w:r w:rsidRPr="00505E70">
        <w:rPr>
          <w:b w:val="0"/>
          <w:sz w:val="24"/>
          <w:szCs w:val="24"/>
        </w:rPr>
        <w:t xml:space="preserve"> В 2015 году </w:t>
      </w:r>
      <w:r w:rsidRPr="00857C6E">
        <w:rPr>
          <w:b w:val="0"/>
          <w:sz w:val="24"/>
          <w:szCs w:val="24"/>
        </w:rPr>
        <w:t xml:space="preserve">ИАПЛ </w:t>
      </w:r>
      <w:r w:rsidRPr="00857C6E">
        <w:rPr>
          <w:b w:val="0"/>
          <w:bCs w:val="0"/>
          <w:color w:val="121212"/>
          <w:sz w:val="24"/>
          <w:szCs w:val="24"/>
        </w:rPr>
        <w:t>– СХС</w:t>
      </w:r>
      <w:r w:rsidRPr="00505E70">
        <w:rPr>
          <w:b w:val="0"/>
          <w:sz w:val="24"/>
          <w:szCs w:val="24"/>
        </w:rPr>
        <w:t xml:space="preserve"> совместно с партией </w:t>
      </w:r>
      <w:r>
        <w:rPr>
          <w:b w:val="0"/>
          <w:sz w:val="24"/>
          <w:szCs w:val="24"/>
        </w:rPr>
        <w:t>«</w:t>
      </w:r>
      <w:r w:rsidRPr="00505E70">
        <w:rPr>
          <w:b w:val="0"/>
          <w:sz w:val="24"/>
          <w:szCs w:val="24"/>
        </w:rPr>
        <w:t>Русский альянс</w:t>
      </w:r>
      <w:r>
        <w:rPr>
          <w:b w:val="0"/>
          <w:sz w:val="24"/>
          <w:szCs w:val="24"/>
        </w:rPr>
        <w:t>»</w:t>
      </w:r>
      <w:r w:rsidRPr="00505E70">
        <w:rPr>
          <w:b w:val="0"/>
          <w:sz w:val="24"/>
          <w:szCs w:val="24"/>
        </w:rPr>
        <w:t xml:space="preserve"> под названием «Блок </w:t>
      </w:r>
      <w:proofErr w:type="spellStart"/>
      <w:r w:rsidRPr="00505E70">
        <w:rPr>
          <w:b w:val="0"/>
          <w:sz w:val="24"/>
          <w:szCs w:val="24"/>
        </w:rPr>
        <w:t>Вальдемара</w:t>
      </w:r>
      <w:proofErr w:type="spellEnd"/>
      <w:r w:rsidRPr="00505E70">
        <w:rPr>
          <w:b w:val="0"/>
          <w:sz w:val="24"/>
          <w:szCs w:val="24"/>
        </w:rPr>
        <w:t xml:space="preserve"> Томашевского»  получила на </w:t>
      </w:r>
      <w:r w:rsidR="00001F6C">
        <w:rPr>
          <w:b w:val="0"/>
          <w:sz w:val="24"/>
          <w:szCs w:val="24"/>
        </w:rPr>
        <w:t xml:space="preserve">выборах по одномандатным округам </w:t>
      </w:r>
      <w:r w:rsidRPr="00505E70">
        <w:rPr>
          <w:b w:val="0"/>
          <w:sz w:val="24"/>
          <w:szCs w:val="24"/>
        </w:rPr>
        <w:t>68 мест</w:t>
      </w:r>
      <w:r w:rsidRPr="00505E70">
        <w:rPr>
          <w:rStyle w:val="a6"/>
          <w:b w:val="0"/>
          <w:sz w:val="24"/>
          <w:szCs w:val="24"/>
        </w:rPr>
        <w:footnoteReference w:id="76"/>
      </w:r>
      <w:r w:rsidRPr="00505E70">
        <w:rPr>
          <w:b w:val="0"/>
          <w:sz w:val="24"/>
          <w:szCs w:val="24"/>
        </w:rPr>
        <w:t>.</w:t>
      </w:r>
      <w:r w:rsidRPr="00505E70">
        <w:rPr>
          <w:lang w:val="lt-LT"/>
        </w:rPr>
        <w:t xml:space="preserve"> </w:t>
      </w:r>
      <w:r w:rsidRPr="00505E70">
        <w:rPr>
          <w:b w:val="0"/>
          <w:sz w:val="24"/>
          <w:szCs w:val="24"/>
        </w:rPr>
        <w:t>В 2016 году</w:t>
      </w:r>
      <w:r>
        <w:rPr>
          <w:b w:val="0"/>
          <w:sz w:val="24"/>
          <w:szCs w:val="24"/>
        </w:rPr>
        <w:t xml:space="preserve"> коалиция </w:t>
      </w:r>
      <w:r w:rsidRPr="00857C6E">
        <w:rPr>
          <w:b w:val="0"/>
          <w:sz w:val="24"/>
          <w:szCs w:val="24"/>
        </w:rPr>
        <w:t xml:space="preserve">ИАПЛ </w:t>
      </w:r>
      <w:r w:rsidRPr="00857C6E">
        <w:rPr>
          <w:b w:val="0"/>
          <w:bCs w:val="0"/>
          <w:color w:val="121212"/>
          <w:sz w:val="24"/>
          <w:szCs w:val="24"/>
        </w:rPr>
        <w:t>– СХС</w:t>
      </w:r>
      <w:r>
        <w:rPr>
          <w:b w:val="0"/>
          <w:bCs w:val="0"/>
          <w:color w:val="121212"/>
          <w:sz w:val="24"/>
          <w:szCs w:val="24"/>
        </w:rPr>
        <w:t xml:space="preserve"> и партия «Русский альянс»</w:t>
      </w:r>
      <w:r>
        <w:rPr>
          <w:b w:val="0"/>
          <w:sz w:val="24"/>
          <w:szCs w:val="24"/>
        </w:rPr>
        <w:t xml:space="preserve"> </w:t>
      </w:r>
      <w:r w:rsidRPr="00505E70">
        <w:rPr>
          <w:b w:val="0"/>
          <w:sz w:val="24"/>
          <w:szCs w:val="24"/>
        </w:rPr>
        <w:t xml:space="preserve">на парламентских выборах </w:t>
      </w:r>
      <w:r w:rsidRPr="00505E70">
        <w:rPr>
          <w:b w:val="0"/>
          <w:bCs w:val="0"/>
          <w:color w:val="121212"/>
          <w:sz w:val="24"/>
          <w:szCs w:val="24"/>
        </w:rPr>
        <w:t>преодолела 5% барьер, набрав 5, 5% голосов</w:t>
      </w:r>
      <w:r w:rsidRPr="00505E70">
        <w:rPr>
          <w:rStyle w:val="a6"/>
          <w:b w:val="0"/>
          <w:bCs w:val="0"/>
          <w:color w:val="121212"/>
          <w:sz w:val="24"/>
          <w:szCs w:val="24"/>
        </w:rPr>
        <w:footnoteReference w:id="77"/>
      </w:r>
      <w:r w:rsidRPr="00505E70">
        <w:rPr>
          <w:b w:val="0"/>
          <w:bCs w:val="0"/>
          <w:color w:val="121212"/>
          <w:sz w:val="24"/>
          <w:szCs w:val="24"/>
        </w:rPr>
        <w:t>.</w:t>
      </w:r>
      <w:r>
        <w:rPr>
          <w:b w:val="0"/>
          <w:bCs w:val="0"/>
          <w:color w:val="121212"/>
          <w:sz w:val="24"/>
          <w:szCs w:val="24"/>
        </w:rPr>
        <w:t xml:space="preserve"> Члены партий</w:t>
      </w:r>
      <w:r w:rsidR="00001F6C">
        <w:rPr>
          <w:b w:val="0"/>
          <w:bCs w:val="0"/>
          <w:color w:val="121212"/>
          <w:sz w:val="24"/>
          <w:szCs w:val="24"/>
        </w:rPr>
        <w:t xml:space="preserve"> получили 5 мест в выборах по многомандатным округам и 3 места по одномандатным округам</w:t>
      </w:r>
      <w:r w:rsidRPr="00505E70">
        <w:rPr>
          <w:rStyle w:val="a6"/>
          <w:b w:val="0"/>
          <w:bCs w:val="0"/>
          <w:color w:val="121212"/>
          <w:sz w:val="24"/>
          <w:szCs w:val="24"/>
        </w:rPr>
        <w:footnoteReference w:id="78"/>
      </w:r>
      <w:r w:rsidRPr="00505E70">
        <w:rPr>
          <w:b w:val="0"/>
          <w:bCs w:val="0"/>
          <w:color w:val="121212"/>
          <w:sz w:val="24"/>
          <w:szCs w:val="24"/>
        </w:rPr>
        <w:t>.  На сегодняшний день</w:t>
      </w:r>
      <w:r w:rsidR="00001F6C">
        <w:rPr>
          <w:b w:val="0"/>
          <w:bCs w:val="0"/>
          <w:color w:val="121212"/>
          <w:sz w:val="24"/>
          <w:szCs w:val="24"/>
        </w:rPr>
        <w:t>,</w:t>
      </w:r>
      <w:r w:rsidRPr="00505E70">
        <w:rPr>
          <w:b w:val="0"/>
          <w:bCs w:val="0"/>
          <w:color w:val="121212"/>
          <w:sz w:val="24"/>
          <w:szCs w:val="24"/>
        </w:rPr>
        <w:t xml:space="preserve"> </w:t>
      </w:r>
      <w:r>
        <w:rPr>
          <w:b w:val="0"/>
          <w:bCs w:val="0"/>
          <w:color w:val="121212"/>
          <w:sz w:val="24"/>
          <w:szCs w:val="24"/>
        </w:rPr>
        <w:t>всего 8</w:t>
      </w:r>
      <w:r w:rsidRPr="00505E70">
        <w:rPr>
          <w:b w:val="0"/>
          <w:bCs w:val="0"/>
          <w:color w:val="121212"/>
          <w:sz w:val="24"/>
          <w:szCs w:val="24"/>
        </w:rPr>
        <w:t xml:space="preserve"> членов </w:t>
      </w:r>
      <w:r>
        <w:rPr>
          <w:b w:val="0"/>
          <w:bCs w:val="0"/>
          <w:color w:val="121212"/>
          <w:sz w:val="24"/>
          <w:szCs w:val="24"/>
        </w:rPr>
        <w:t xml:space="preserve">коалиции </w:t>
      </w:r>
      <w:r w:rsidRPr="00857C6E">
        <w:rPr>
          <w:b w:val="0"/>
          <w:sz w:val="24"/>
          <w:szCs w:val="24"/>
        </w:rPr>
        <w:t xml:space="preserve">ИАПЛ </w:t>
      </w:r>
      <w:r w:rsidRPr="00857C6E">
        <w:rPr>
          <w:b w:val="0"/>
          <w:bCs w:val="0"/>
          <w:color w:val="121212"/>
          <w:sz w:val="24"/>
          <w:szCs w:val="24"/>
        </w:rPr>
        <w:t>– СХС</w:t>
      </w:r>
      <w:r w:rsidRPr="00505E70">
        <w:rPr>
          <w:b w:val="0"/>
          <w:bCs w:val="0"/>
          <w:color w:val="121212"/>
          <w:sz w:val="24"/>
          <w:szCs w:val="24"/>
        </w:rPr>
        <w:t xml:space="preserve"> </w:t>
      </w:r>
      <w:r>
        <w:rPr>
          <w:b w:val="0"/>
          <w:bCs w:val="0"/>
          <w:color w:val="121212"/>
          <w:sz w:val="24"/>
          <w:szCs w:val="24"/>
        </w:rPr>
        <w:t xml:space="preserve">и партии «Русский альянс» </w:t>
      </w:r>
      <w:r w:rsidRPr="00505E70">
        <w:rPr>
          <w:b w:val="0"/>
          <w:bCs w:val="0"/>
          <w:color w:val="121212"/>
          <w:sz w:val="24"/>
          <w:szCs w:val="24"/>
        </w:rPr>
        <w:t>представляют интересы польского</w:t>
      </w:r>
      <w:r>
        <w:rPr>
          <w:b w:val="0"/>
          <w:bCs w:val="0"/>
          <w:color w:val="121212"/>
          <w:sz w:val="24"/>
          <w:szCs w:val="24"/>
        </w:rPr>
        <w:t xml:space="preserve"> и русского национальных</w:t>
      </w:r>
      <w:r w:rsidRPr="00505E70">
        <w:rPr>
          <w:b w:val="0"/>
          <w:bCs w:val="0"/>
          <w:color w:val="121212"/>
          <w:sz w:val="24"/>
          <w:szCs w:val="24"/>
        </w:rPr>
        <w:t xml:space="preserve"> меньшинств в Сейме Литовской Республики. </w:t>
      </w:r>
      <w:r w:rsidRPr="00505E70">
        <w:rPr>
          <w:b w:val="0"/>
          <w:sz w:val="24"/>
          <w:szCs w:val="24"/>
          <w:lang w:val="lt-LT"/>
        </w:rPr>
        <w:t xml:space="preserve">Следовательно, можно утверждать, что </w:t>
      </w:r>
      <w:r w:rsidRPr="00857C6E">
        <w:rPr>
          <w:b w:val="0"/>
          <w:sz w:val="24"/>
          <w:szCs w:val="24"/>
        </w:rPr>
        <w:t xml:space="preserve">ИАПЛ </w:t>
      </w:r>
      <w:r w:rsidRPr="00857C6E">
        <w:rPr>
          <w:b w:val="0"/>
          <w:bCs w:val="0"/>
          <w:color w:val="121212"/>
          <w:sz w:val="24"/>
          <w:szCs w:val="24"/>
        </w:rPr>
        <w:t>– СХС</w:t>
      </w:r>
      <w:r w:rsidRPr="00505E70">
        <w:rPr>
          <w:b w:val="0"/>
          <w:sz w:val="24"/>
          <w:szCs w:val="24"/>
          <w:lang w:val="lt-LT"/>
        </w:rPr>
        <w:t xml:space="preserve"> </w:t>
      </w:r>
      <w:r w:rsidRPr="00505E70">
        <w:rPr>
          <w:b w:val="0"/>
          <w:sz w:val="24"/>
          <w:szCs w:val="24"/>
        </w:rPr>
        <w:t>обрела свою популярность в короткие сроки. Одной из причин быстрой популяризации партии явилось то, что в Литве действует одна партия,  представляющая и отстаивающая интересы польского нацменьшинства. По данным опроса</w:t>
      </w:r>
      <w:r>
        <w:rPr>
          <w:b w:val="0"/>
          <w:sz w:val="24"/>
          <w:szCs w:val="24"/>
        </w:rPr>
        <w:t xml:space="preserve">, проведенного с ноября 2012 по февраль 2014 года </w:t>
      </w:r>
      <w:proofErr w:type="spellStart"/>
      <w:r>
        <w:rPr>
          <w:b w:val="0"/>
          <w:sz w:val="24"/>
          <w:szCs w:val="24"/>
        </w:rPr>
        <w:t>Астой</w:t>
      </w:r>
      <w:proofErr w:type="spellEnd"/>
      <w:r>
        <w:rPr>
          <w:b w:val="0"/>
          <w:sz w:val="24"/>
          <w:szCs w:val="24"/>
        </w:rPr>
        <w:t xml:space="preserve"> </w:t>
      </w:r>
      <w:proofErr w:type="spellStart"/>
      <w:r>
        <w:rPr>
          <w:b w:val="0"/>
          <w:sz w:val="24"/>
          <w:szCs w:val="24"/>
        </w:rPr>
        <w:t>Висоцкайте</w:t>
      </w:r>
      <w:proofErr w:type="spellEnd"/>
      <w:r>
        <w:rPr>
          <w:rStyle w:val="a6"/>
          <w:b w:val="0"/>
          <w:sz w:val="24"/>
          <w:szCs w:val="24"/>
        </w:rPr>
        <w:footnoteReference w:id="79"/>
      </w:r>
      <w:r>
        <w:rPr>
          <w:b w:val="0"/>
          <w:sz w:val="24"/>
          <w:szCs w:val="24"/>
        </w:rPr>
        <w:t>, в котором принимало участие польское национальное меньшинство, на вопрос «П</w:t>
      </w:r>
      <w:r w:rsidRPr="00505E70">
        <w:rPr>
          <w:b w:val="0"/>
          <w:sz w:val="24"/>
          <w:szCs w:val="24"/>
        </w:rPr>
        <w:t xml:space="preserve">очему вы поддерживаете партию «Избирательная акция поляков Литвы </w:t>
      </w:r>
      <w:r w:rsidRPr="00505E70">
        <w:rPr>
          <w:b w:val="0"/>
          <w:bCs w:val="0"/>
          <w:color w:val="121212"/>
          <w:sz w:val="24"/>
          <w:szCs w:val="24"/>
        </w:rPr>
        <w:t>– Союз христианских семей</w:t>
      </w:r>
      <w:r>
        <w:rPr>
          <w:b w:val="0"/>
          <w:bCs w:val="0"/>
          <w:color w:val="121212"/>
          <w:sz w:val="24"/>
          <w:szCs w:val="24"/>
        </w:rPr>
        <w:t>?</w:t>
      </w:r>
      <w:r>
        <w:rPr>
          <w:b w:val="0"/>
          <w:sz w:val="24"/>
          <w:szCs w:val="24"/>
        </w:rPr>
        <w:t>», 74,</w:t>
      </w:r>
      <w:r w:rsidRPr="00505E70">
        <w:rPr>
          <w:b w:val="0"/>
          <w:sz w:val="24"/>
          <w:szCs w:val="24"/>
        </w:rPr>
        <w:t xml:space="preserve">2% опрошенных утверждали, что польская партия решительно отстаивает интересы польского национального меньшинства в Литве. Свыше 70% представителей польского национального меньшинства заявили, что партия </w:t>
      </w:r>
      <w:r w:rsidRPr="00505E70">
        <w:rPr>
          <w:b w:val="0"/>
          <w:color w:val="000000"/>
          <w:sz w:val="24"/>
          <w:szCs w:val="24"/>
        </w:rPr>
        <w:t>обладает признаками солидарности.</w:t>
      </w:r>
      <w:r w:rsidRPr="00505E70">
        <w:rPr>
          <w:b w:val="0"/>
          <w:color w:val="FF6600"/>
          <w:sz w:val="24"/>
          <w:szCs w:val="24"/>
        </w:rPr>
        <w:t xml:space="preserve"> </w:t>
      </w:r>
      <w:r w:rsidRPr="00505E70">
        <w:rPr>
          <w:b w:val="0"/>
          <w:color w:val="000000"/>
          <w:sz w:val="24"/>
          <w:szCs w:val="24"/>
        </w:rPr>
        <w:t>67,7% граждан отметили, что представители польской партии успешно реализ</w:t>
      </w:r>
      <w:r>
        <w:rPr>
          <w:b w:val="0"/>
          <w:color w:val="000000"/>
          <w:sz w:val="24"/>
          <w:szCs w:val="24"/>
        </w:rPr>
        <w:t>уют свою политику  и способствую</w:t>
      </w:r>
      <w:r w:rsidRPr="00505E70">
        <w:rPr>
          <w:b w:val="0"/>
          <w:color w:val="000000"/>
          <w:sz w:val="24"/>
          <w:szCs w:val="24"/>
        </w:rPr>
        <w:t>т улучшению порядка в</w:t>
      </w:r>
      <w:r w:rsidRPr="00505E70">
        <w:rPr>
          <w:b w:val="0"/>
          <w:color w:val="FF6600"/>
          <w:sz w:val="24"/>
          <w:szCs w:val="24"/>
        </w:rPr>
        <w:t xml:space="preserve"> </w:t>
      </w:r>
      <w:r w:rsidRPr="00505E70">
        <w:rPr>
          <w:b w:val="0"/>
          <w:color w:val="000000"/>
          <w:sz w:val="24"/>
          <w:szCs w:val="24"/>
        </w:rPr>
        <w:t>муниципальных органах власти</w:t>
      </w:r>
      <w:r w:rsidRPr="00505E70">
        <w:rPr>
          <w:rStyle w:val="a6"/>
          <w:b w:val="0"/>
          <w:color w:val="000000"/>
          <w:sz w:val="24"/>
          <w:szCs w:val="24"/>
        </w:rPr>
        <w:footnoteReference w:id="80"/>
      </w:r>
      <w:r w:rsidRPr="00505E70">
        <w:rPr>
          <w:b w:val="0"/>
          <w:color w:val="000000"/>
          <w:sz w:val="24"/>
          <w:szCs w:val="24"/>
        </w:rPr>
        <w:t>.</w:t>
      </w:r>
      <w:r>
        <w:rPr>
          <w:color w:val="000000"/>
        </w:rPr>
        <w:t xml:space="preserve"> </w:t>
      </w:r>
      <w:r w:rsidRPr="00505E70">
        <w:rPr>
          <w:b w:val="0"/>
          <w:color w:val="000000"/>
          <w:sz w:val="24"/>
          <w:szCs w:val="24"/>
        </w:rPr>
        <w:t>Основными целями партии</w:t>
      </w:r>
      <w:r w:rsidR="00001F6C">
        <w:rPr>
          <w:b w:val="0"/>
          <w:color w:val="000000"/>
          <w:sz w:val="24"/>
          <w:szCs w:val="24"/>
        </w:rPr>
        <w:t xml:space="preserve"> Избирательна</w:t>
      </w:r>
      <w:r w:rsidR="007B2598">
        <w:rPr>
          <w:b w:val="0"/>
          <w:color w:val="000000"/>
          <w:sz w:val="24"/>
          <w:szCs w:val="24"/>
        </w:rPr>
        <w:t>я</w:t>
      </w:r>
      <w:r w:rsidR="00001F6C">
        <w:rPr>
          <w:b w:val="0"/>
          <w:color w:val="000000"/>
          <w:sz w:val="24"/>
          <w:szCs w:val="24"/>
        </w:rPr>
        <w:t xml:space="preserve"> акция поляков Литвы – Союз христианских семей</w:t>
      </w:r>
      <w:r w:rsidRPr="00505E70">
        <w:rPr>
          <w:b w:val="0"/>
          <w:color w:val="000000"/>
          <w:sz w:val="24"/>
          <w:szCs w:val="24"/>
        </w:rPr>
        <w:t xml:space="preserve"> являются:</w:t>
      </w:r>
      <w:r w:rsidRPr="00B35049">
        <w:rPr>
          <w:b w:val="0"/>
          <w:color w:val="191919"/>
          <w:sz w:val="24"/>
          <w:szCs w:val="24"/>
        </w:rPr>
        <w:t xml:space="preserve"> </w:t>
      </w:r>
      <w:r w:rsidRPr="00505E70">
        <w:rPr>
          <w:b w:val="0"/>
          <w:color w:val="000000"/>
          <w:sz w:val="24"/>
          <w:szCs w:val="24"/>
        </w:rPr>
        <w:t>реформировать литовское государство по образцу западных демократий, улучшить экономическое и социальное положение граждан Литвы.</w:t>
      </w:r>
      <w:r w:rsidRPr="00505E70">
        <w:rPr>
          <w:b w:val="0"/>
          <w:color w:val="191919"/>
          <w:sz w:val="24"/>
          <w:szCs w:val="24"/>
        </w:rPr>
        <w:t xml:space="preserve"> Относительно молодежи Литвы, ИАПЛ </w:t>
      </w:r>
      <w:r w:rsidRPr="00505E70">
        <w:rPr>
          <w:b w:val="0"/>
          <w:bCs w:val="0"/>
          <w:color w:val="121212"/>
          <w:sz w:val="24"/>
          <w:szCs w:val="24"/>
        </w:rPr>
        <w:t>– СХС</w:t>
      </w:r>
      <w:r w:rsidRPr="00505E70">
        <w:rPr>
          <w:b w:val="0"/>
          <w:color w:val="191919"/>
          <w:sz w:val="24"/>
          <w:szCs w:val="24"/>
        </w:rPr>
        <w:t xml:space="preserve"> стремится обеспечить молодым людям благоприятные условия для создания собственного бизнеса и для того, чтобы остаться работать в Литве, создать молодым семьям условия для обеспечения собственны</w:t>
      </w:r>
      <w:r>
        <w:rPr>
          <w:b w:val="0"/>
          <w:color w:val="191919"/>
          <w:sz w:val="24"/>
          <w:szCs w:val="24"/>
        </w:rPr>
        <w:t>м жильём. Во внешней политике</w:t>
      </w:r>
      <w:r w:rsidRPr="00505E70">
        <w:rPr>
          <w:b w:val="0"/>
          <w:color w:val="191919"/>
          <w:sz w:val="24"/>
          <w:szCs w:val="24"/>
        </w:rPr>
        <w:t xml:space="preserve"> </w:t>
      </w:r>
      <w:r w:rsidRPr="00505E70">
        <w:rPr>
          <w:b w:val="0"/>
          <w:bCs w:val="0"/>
          <w:color w:val="121212"/>
          <w:sz w:val="24"/>
          <w:szCs w:val="24"/>
        </w:rPr>
        <w:t>–</w:t>
      </w:r>
      <w:r w:rsidRPr="00505E70">
        <w:rPr>
          <w:b w:val="0"/>
          <w:color w:val="191919"/>
          <w:sz w:val="24"/>
          <w:szCs w:val="24"/>
        </w:rPr>
        <w:t xml:space="preserve"> усиливать интеграцию в евроатлантические струк</w:t>
      </w:r>
      <w:r w:rsidR="007B2598">
        <w:rPr>
          <w:b w:val="0"/>
          <w:color w:val="191919"/>
          <w:sz w:val="24"/>
          <w:szCs w:val="24"/>
        </w:rPr>
        <w:t>туры – Европейский Союз и НАТО,</w:t>
      </w:r>
      <w:r w:rsidRPr="00505E70">
        <w:rPr>
          <w:b w:val="0"/>
          <w:color w:val="191919"/>
          <w:sz w:val="24"/>
          <w:szCs w:val="24"/>
        </w:rPr>
        <w:t xml:space="preserve"> развивать хоро</w:t>
      </w:r>
      <w:r>
        <w:rPr>
          <w:b w:val="0"/>
          <w:color w:val="191919"/>
          <w:sz w:val="24"/>
          <w:szCs w:val="24"/>
        </w:rPr>
        <w:t xml:space="preserve">шие отношения со всеми соседями. </w:t>
      </w:r>
      <w:r>
        <w:rPr>
          <w:b w:val="0"/>
          <w:color w:val="191919"/>
          <w:sz w:val="24"/>
          <w:szCs w:val="24"/>
        </w:rPr>
        <w:lastRenderedPageBreak/>
        <w:t xml:space="preserve">Глобальными целями партии являются </w:t>
      </w:r>
      <w:r>
        <w:rPr>
          <w:b w:val="0"/>
          <w:color w:val="000000"/>
          <w:sz w:val="24"/>
          <w:szCs w:val="24"/>
        </w:rPr>
        <w:t>создание</w:t>
      </w:r>
      <w:r w:rsidRPr="00505E70">
        <w:rPr>
          <w:b w:val="0"/>
          <w:color w:val="000000"/>
          <w:sz w:val="24"/>
          <w:szCs w:val="24"/>
        </w:rPr>
        <w:t xml:space="preserve"> </w:t>
      </w:r>
      <w:r>
        <w:rPr>
          <w:b w:val="0"/>
          <w:color w:val="000000"/>
          <w:sz w:val="24"/>
          <w:szCs w:val="24"/>
        </w:rPr>
        <w:t>и обеспечение</w:t>
      </w:r>
      <w:r w:rsidRPr="00505E70">
        <w:rPr>
          <w:b w:val="0"/>
          <w:color w:val="000000"/>
          <w:sz w:val="24"/>
          <w:szCs w:val="24"/>
        </w:rPr>
        <w:t xml:space="preserve"> </w:t>
      </w:r>
      <w:r>
        <w:rPr>
          <w:b w:val="0"/>
          <w:color w:val="000000"/>
          <w:sz w:val="24"/>
          <w:szCs w:val="24"/>
        </w:rPr>
        <w:t>условий</w:t>
      </w:r>
      <w:r w:rsidRPr="00505E70">
        <w:rPr>
          <w:b w:val="0"/>
          <w:color w:val="000000"/>
          <w:sz w:val="24"/>
          <w:szCs w:val="24"/>
        </w:rPr>
        <w:t xml:space="preserve"> для всех граждан</w:t>
      </w:r>
      <w:r w:rsidRPr="007F4AD7">
        <w:rPr>
          <w:b w:val="0"/>
          <w:color w:val="000000"/>
          <w:sz w:val="24"/>
          <w:szCs w:val="24"/>
        </w:rPr>
        <w:t xml:space="preserve"> Литовской Республики независимо от их национальности полностью пользоваться своими политическими, экономическими, социальными и национальными</w:t>
      </w:r>
      <w:r>
        <w:rPr>
          <w:b w:val="0"/>
          <w:color w:val="000000"/>
          <w:sz w:val="24"/>
          <w:szCs w:val="24"/>
        </w:rPr>
        <w:t xml:space="preserve"> </w:t>
      </w:r>
      <w:r w:rsidRPr="007F4AD7">
        <w:rPr>
          <w:b w:val="0"/>
          <w:color w:val="000000"/>
          <w:sz w:val="24"/>
          <w:szCs w:val="24"/>
        </w:rPr>
        <w:t>правами</w:t>
      </w:r>
      <w:r w:rsidRPr="007F4AD7">
        <w:rPr>
          <w:rStyle w:val="a6"/>
          <w:b w:val="0"/>
          <w:color w:val="000000"/>
          <w:sz w:val="24"/>
          <w:szCs w:val="24"/>
        </w:rPr>
        <w:footnoteReference w:id="81"/>
      </w:r>
      <w:r w:rsidRPr="007F4AD7">
        <w:rPr>
          <w:b w:val="0"/>
          <w:color w:val="000000"/>
          <w:sz w:val="24"/>
          <w:szCs w:val="24"/>
        </w:rPr>
        <w:t xml:space="preserve">. </w:t>
      </w:r>
      <w:r w:rsidRPr="00505E70">
        <w:rPr>
          <w:b w:val="0"/>
          <w:color w:val="191919"/>
          <w:sz w:val="24"/>
          <w:szCs w:val="24"/>
        </w:rPr>
        <w:t xml:space="preserve">ИАПЛ </w:t>
      </w:r>
      <w:r w:rsidRPr="00505E70">
        <w:rPr>
          <w:b w:val="0"/>
          <w:bCs w:val="0"/>
          <w:color w:val="121212"/>
          <w:sz w:val="24"/>
          <w:szCs w:val="24"/>
        </w:rPr>
        <w:t>– СХС</w:t>
      </w:r>
      <w:r w:rsidRPr="00505E70">
        <w:rPr>
          <w:b w:val="0"/>
          <w:color w:val="191919"/>
          <w:sz w:val="24"/>
          <w:szCs w:val="24"/>
        </w:rPr>
        <w:t xml:space="preserve"> </w:t>
      </w:r>
      <w:r w:rsidR="007B2598">
        <w:rPr>
          <w:b w:val="0"/>
          <w:bCs w:val="0"/>
          <w:color w:val="121212"/>
          <w:sz w:val="24"/>
          <w:szCs w:val="24"/>
        </w:rPr>
        <w:t>придерживае</w:t>
      </w:r>
      <w:r>
        <w:rPr>
          <w:b w:val="0"/>
          <w:bCs w:val="0"/>
          <w:color w:val="121212"/>
          <w:sz w:val="24"/>
          <w:szCs w:val="24"/>
        </w:rPr>
        <w:t xml:space="preserve">тся консервативной идеологии, следовательно,  данная партия является правой. Также правую позицию партии подтверждает то, что цели данной партии направлены на поддержку малого бизнеса, а также ориентация на запад, где господствует капитализм. </w:t>
      </w:r>
    </w:p>
    <w:p w:rsidR="00227BCF" w:rsidRDefault="00227BCF" w:rsidP="00227BCF">
      <w:pPr>
        <w:shd w:val="clear" w:color="auto" w:fill="FFFFFF"/>
        <w:spacing w:after="0" w:line="360" w:lineRule="auto"/>
        <w:ind w:firstLine="709"/>
        <w:jc w:val="both"/>
        <w:rPr>
          <w:color w:val="000000"/>
        </w:rPr>
      </w:pPr>
      <w:r w:rsidRPr="001C2480">
        <w:rPr>
          <w:rFonts w:ascii="Times New Roman" w:hAnsi="Times New Roman" w:cs="Times New Roman"/>
          <w:color w:val="191919"/>
          <w:sz w:val="24"/>
          <w:szCs w:val="24"/>
        </w:rPr>
        <w:t xml:space="preserve">ИАПЛ </w:t>
      </w:r>
      <w:r w:rsidRPr="001C2480">
        <w:rPr>
          <w:rFonts w:ascii="Times New Roman" w:hAnsi="Times New Roman" w:cs="Times New Roman"/>
          <w:bCs/>
          <w:color w:val="121212"/>
          <w:sz w:val="24"/>
          <w:szCs w:val="24"/>
        </w:rPr>
        <w:t>– СХС</w:t>
      </w:r>
      <w:r w:rsidRPr="00505E70">
        <w:rPr>
          <w:b/>
          <w:color w:val="191919"/>
          <w:sz w:val="24"/>
          <w:szCs w:val="24"/>
        </w:rPr>
        <w:t xml:space="preserve"> </w:t>
      </w:r>
      <w:r w:rsidRPr="0072514E">
        <w:rPr>
          <w:rFonts w:ascii="Times New Roman" w:hAnsi="Times New Roman" w:cs="Times New Roman"/>
          <w:bCs/>
          <w:color w:val="121212"/>
          <w:sz w:val="24"/>
          <w:szCs w:val="24"/>
        </w:rPr>
        <w:t xml:space="preserve">активно отстаивает интересы польского национального меньшинства Литвы. Партия добивается принятия нового закона о национальных меньшинствах, который закреплял бы за национальными меньшинствами Литвы определенные права. </w:t>
      </w:r>
      <w:r w:rsidRPr="001C2480">
        <w:rPr>
          <w:rFonts w:ascii="Times New Roman" w:hAnsi="Times New Roman" w:cs="Times New Roman"/>
          <w:bCs/>
          <w:color w:val="121212"/>
          <w:sz w:val="24"/>
          <w:szCs w:val="24"/>
        </w:rPr>
        <w:t xml:space="preserve">Польская диаспора во главе с партией </w:t>
      </w:r>
      <w:r w:rsidRPr="001C2480">
        <w:rPr>
          <w:rFonts w:ascii="Times New Roman" w:hAnsi="Times New Roman" w:cs="Times New Roman"/>
          <w:color w:val="191919"/>
          <w:sz w:val="24"/>
          <w:szCs w:val="24"/>
        </w:rPr>
        <w:t xml:space="preserve">ИАПЛ </w:t>
      </w:r>
      <w:r w:rsidRPr="001C2480">
        <w:rPr>
          <w:rFonts w:ascii="Times New Roman" w:hAnsi="Times New Roman" w:cs="Times New Roman"/>
          <w:bCs/>
          <w:color w:val="121212"/>
          <w:sz w:val="24"/>
          <w:szCs w:val="24"/>
        </w:rPr>
        <w:t xml:space="preserve">– СХС продвигают в Сейме идеи о включении в </w:t>
      </w:r>
      <w:r>
        <w:rPr>
          <w:rFonts w:ascii="Times New Roman" w:hAnsi="Times New Roman" w:cs="Times New Roman"/>
          <w:bCs/>
          <w:color w:val="121212"/>
          <w:sz w:val="24"/>
          <w:szCs w:val="24"/>
        </w:rPr>
        <w:t>закон</w:t>
      </w:r>
      <w:r w:rsidRPr="001C2480">
        <w:rPr>
          <w:rFonts w:ascii="Times New Roman" w:hAnsi="Times New Roman" w:cs="Times New Roman"/>
          <w:bCs/>
          <w:color w:val="121212"/>
          <w:sz w:val="24"/>
          <w:szCs w:val="24"/>
        </w:rPr>
        <w:t xml:space="preserve"> </w:t>
      </w:r>
      <w:r w:rsidR="00B522A6">
        <w:rPr>
          <w:rFonts w:ascii="Times New Roman" w:hAnsi="Times New Roman" w:cs="Times New Roman"/>
          <w:bCs/>
          <w:color w:val="121212"/>
          <w:sz w:val="24"/>
          <w:szCs w:val="24"/>
        </w:rPr>
        <w:t>«О</w:t>
      </w:r>
      <w:r w:rsidRPr="001C2480">
        <w:rPr>
          <w:rFonts w:ascii="Times New Roman" w:hAnsi="Times New Roman" w:cs="Times New Roman"/>
          <w:bCs/>
          <w:color w:val="121212"/>
          <w:sz w:val="24"/>
          <w:szCs w:val="24"/>
        </w:rPr>
        <w:t xml:space="preserve"> национальных меньшинств</w:t>
      </w:r>
      <w:r>
        <w:rPr>
          <w:rFonts w:ascii="Times New Roman" w:hAnsi="Times New Roman" w:cs="Times New Roman"/>
          <w:bCs/>
          <w:color w:val="121212"/>
          <w:sz w:val="24"/>
          <w:szCs w:val="24"/>
        </w:rPr>
        <w:t>ах</w:t>
      </w:r>
      <w:r w:rsidR="00B522A6">
        <w:rPr>
          <w:rFonts w:ascii="Times New Roman" w:hAnsi="Times New Roman" w:cs="Times New Roman"/>
          <w:bCs/>
          <w:color w:val="121212"/>
          <w:sz w:val="24"/>
          <w:szCs w:val="24"/>
        </w:rPr>
        <w:t>»</w:t>
      </w:r>
      <w:r w:rsidRPr="001C2480">
        <w:rPr>
          <w:rFonts w:ascii="Times New Roman" w:hAnsi="Times New Roman" w:cs="Times New Roman"/>
          <w:bCs/>
          <w:color w:val="121212"/>
          <w:sz w:val="24"/>
          <w:szCs w:val="24"/>
        </w:rPr>
        <w:t xml:space="preserve"> положений, </w:t>
      </w:r>
      <w:r w:rsidRPr="001C2480">
        <w:rPr>
          <w:rFonts w:ascii="Times New Roman" w:hAnsi="Times New Roman" w:cs="Times New Roman"/>
          <w:color w:val="000000"/>
          <w:sz w:val="24"/>
          <w:szCs w:val="24"/>
        </w:rPr>
        <w:t>утверждающих</w:t>
      </w:r>
      <w:r w:rsidRPr="001C2480">
        <w:rPr>
          <w:rFonts w:ascii="Times New Roman" w:hAnsi="Times New Roman" w:cs="Times New Roman"/>
          <w:color w:val="505050"/>
          <w:sz w:val="24"/>
          <w:szCs w:val="24"/>
        </w:rPr>
        <w:t xml:space="preserve"> </w:t>
      </w:r>
      <w:r w:rsidRPr="001C2480">
        <w:rPr>
          <w:rFonts w:ascii="Times New Roman" w:hAnsi="Times New Roman" w:cs="Times New Roman"/>
          <w:color w:val="000000"/>
          <w:sz w:val="24"/>
          <w:szCs w:val="24"/>
        </w:rPr>
        <w:t>права национальных меньшинств в сфере культуры и образования, право на использование в общественной жизни</w:t>
      </w:r>
      <w:r>
        <w:rPr>
          <w:rFonts w:ascii="Times New Roman" w:hAnsi="Times New Roman" w:cs="Times New Roman"/>
          <w:color w:val="000000"/>
          <w:sz w:val="24"/>
          <w:szCs w:val="24"/>
        </w:rPr>
        <w:t xml:space="preserve"> языков нацменьшинств, а так же</w:t>
      </w:r>
      <w:r w:rsidRPr="001C2480">
        <w:rPr>
          <w:rFonts w:ascii="Times New Roman" w:hAnsi="Times New Roman" w:cs="Times New Roman"/>
          <w:color w:val="000000"/>
          <w:sz w:val="24"/>
          <w:szCs w:val="24"/>
        </w:rPr>
        <w:t xml:space="preserve"> разрешить в местах</w:t>
      </w:r>
      <w:r w:rsidRPr="001C2480">
        <w:rPr>
          <w:rFonts w:ascii="Times New Roman" w:hAnsi="Times New Roman" w:cs="Times New Roman"/>
          <w:color w:val="6F6F6F"/>
          <w:sz w:val="24"/>
          <w:szCs w:val="24"/>
        </w:rPr>
        <w:t xml:space="preserve"> </w:t>
      </w:r>
      <w:r w:rsidRPr="001C2480">
        <w:rPr>
          <w:rFonts w:ascii="Times New Roman" w:hAnsi="Times New Roman" w:cs="Times New Roman"/>
          <w:color w:val="000000"/>
          <w:sz w:val="24"/>
          <w:szCs w:val="24"/>
        </w:rPr>
        <w:t>компактного проживания нацменьшинств в органах и учреждениях муниципальной власти наряду с государственным</w:t>
      </w:r>
      <w:r>
        <w:rPr>
          <w:rFonts w:ascii="Times New Roman" w:hAnsi="Times New Roman" w:cs="Times New Roman"/>
          <w:color w:val="000000"/>
          <w:sz w:val="24"/>
          <w:szCs w:val="24"/>
        </w:rPr>
        <w:t xml:space="preserve"> литовским</w:t>
      </w:r>
      <w:r w:rsidRPr="001C2480">
        <w:rPr>
          <w:rFonts w:ascii="Times New Roman" w:hAnsi="Times New Roman" w:cs="Times New Roman"/>
          <w:color w:val="000000"/>
          <w:sz w:val="24"/>
          <w:szCs w:val="24"/>
        </w:rPr>
        <w:t xml:space="preserve"> языком </w:t>
      </w:r>
      <w:r w:rsidR="007B2598">
        <w:rPr>
          <w:rFonts w:ascii="Times New Roman" w:hAnsi="Times New Roman" w:cs="Times New Roman"/>
          <w:color w:val="000000"/>
          <w:sz w:val="24"/>
          <w:szCs w:val="24"/>
        </w:rPr>
        <w:t xml:space="preserve">использовать </w:t>
      </w:r>
      <w:r>
        <w:rPr>
          <w:rFonts w:ascii="Times New Roman" w:hAnsi="Times New Roman" w:cs="Times New Roman"/>
          <w:color w:val="000000"/>
          <w:sz w:val="24"/>
          <w:szCs w:val="24"/>
        </w:rPr>
        <w:t>и</w:t>
      </w:r>
      <w:r w:rsidRPr="001C2480">
        <w:rPr>
          <w:rFonts w:ascii="Times New Roman" w:hAnsi="Times New Roman" w:cs="Times New Roman"/>
          <w:color w:val="000000"/>
          <w:sz w:val="24"/>
          <w:szCs w:val="24"/>
        </w:rPr>
        <w:t xml:space="preserve"> язык национальных меньшинств</w:t>
      </w:r>
      <w:r>
        <w:rPr>
          <w:rFonts w:ascii="Times New Roman" w:hAnsi="Times New Roman" w:cs="Times New Roman"/>
          <w:color w:val="000000"/>
          <w:sz w:val="24"/>
          <w:szCs w:val="24"/>
        </w:rPr>
        <w:t xml:space="preserve">. Помимо этого, </w:t>
      </w:r>
      <w:r w:rsidRPr="001C2480">
        <w:rPr>
          <w:rFonts w:ascii="Times New Roman" w:hAnsi="Times New Roman" w:cs="Times New Roman"/>
          <w:color w:val="191919"/>
          <w:sz w:val="24"/>
          <w:szCs w:val="24"/>
        </w:rPr>
        <w:t xml:space="preserve">ИАПЛ </w:t>
      </w:r>
      <w:r w:rsidRPr="001C2480">
        <w:rPr>
          <w:rFonts w:ascii="Times New Roman" w:hAnsi="Times New Roman" w:cs="Times New Roman"/>
          <w:bCs/>
          <w:color w:val="121212"/>
          <w:sz w:val="24"/>
          <w:szCs w:val="24"/>
        </w:rPr>
        <w:t>– СХС</w:t>
      </w:r>
      <w:r>
        <w:rPr>
          <w:rFonts w:ascii="Times New Roman" w:hAnsi="Times New Roman" w:cs="Times New Roman"/>
          <w:bCs/>
          <w:color w:val="121212"/>
          <w:sz w:val="24"/>
          <w:szCs w:val="24"/>
        </w:rPr>
        <w:t xml:space="preserve"> активно выступает за включение в </w:t>
      </w:r>
      <w:r w:rsidR="007B2598">
        <w:rPr>
          <w:rFonts w:ascii="Times New Roman" w:hAnsi="Times New Roman" w:cs="Times New Roman"/>
          <w:bCs/>
          <w:color w:val="121212"/>
          <w:sz w:val="24"/>
          <w:szCs w:val="24"/>
        </w:rPr>
        <w:t>закон «О национальных меньшинствах» положения</w:t>
      </w:r>
      <w:r>
        <w:rPr>
          <w:rFonts w:ascii="Times New Roman" w:hAnsi="Times New Roman" w:cs="Times New Roman"/>
          <w:bCs/>
          <w:color w:val="121212"/>
          <w:sz w:val="24"/>
          <w:szCs w:val="24"/>
        </w:rPr>
        <w:t xml:space="preserve">, разрешающего </w:t>
      </w:r>
      <w:r w:rsidRPr="009939A2">
        <w:rPr>
          <w:rFonts w:ascii="Times New Roman" w:hAnsi="Times New Roman" w:cs="Times New Roman"/>
          <w:color w:val="000000"/>
          <w:sz w:val="24"/>
          <w:szCs w:val="24"/>
        </w:rPr>
        <w:t>надписи на языке нацменьшинств.</w:t>
      </w:r>
      <w:r w:rsidRPr="004550AE">
        <w:rPr>
          <w:color w:val="000000"/>
        </w:rPr>
        <w:t xml:space="preserve"> </w:t>
      </w:r>
      <w:r>
        <w:rPr>
          <w:rFonts w:ascii="Times New Roman" w:hAnsi="Times New Roman" w:cs="Times New Roman"/>
          <w:color w:val="000000"/>
          <w:sz w:val="24"/>
          <w:szCs w:val="24"/>
        </w:rPr>
        <w:t>Данная особенность заключается</w:t>
      </w:r>
      <w:r w:rsidRPr="00656002">
        <w:rPr>
          <w:rFonts w:ascii="Times New Roman" w:hAnsi="Times New Roman" w:cs="Times New Roman"/>
          <w:color w:val="000000"/>
          <w:sz w:val="24"/>
          <w:szCs w:val="24"/>
        </w:rPr>
        <w:t xml:space="preserve"> в желании представителей польского национального меньшинства писать таблички с названием улиц, в городах, где компактно проживает польская или иная диаспора, которая должна составлять не менее 25% от числа проживающих в населенном пункте, на литовском и на языке нацменьшинст</w:t>
      </w:r>
      <w:r w:rsidR="007B2598">
        <w:rPr>
          <w:rFonts w:ascii="Times New Roman" w:hAnsi="Times New Roman" w:cs="Times New Roman"/>
          <w:color w:val="000000"/>
          <w:sz w:val="24"/>
          <w:szCs w:val="24"/>
        </w:rPr>
        <w:t xml:space="preserve">ва. Так 25% населения в </w:t>
      </w:r>
      <w:proofErr w:type="spellStart"/>
      <w:r w:rsidR="007B2598">
        <w:rPr>
          <w:rFonts w:ascii="Times New Roman" w:hAnsi="Times New Roman" w:cs="Times New Roman"/>
          <w:color w:val="000000"/>
          <w:sz w:val="24"/>
          <w:szCs w:val="24"/>
        </w:rPr>
        <w:t>Вильнюс</w:t>
      </w:r>
      <w:r w:rsidRPr="00656002">
        <w:rPr>
          <w:rFonts w:ascii="Times New Roman" w:hAnsi="Times New Roman" w:cs="Times New Roman"/>
          <w:color w:val="000000"/>
          <w:sz w:val="24"/>
          <w:szCs w:val="24"/>
        </w:rPr>
        <w:t>ком</w:t>
      </w:r>
      <w:proofErr w:type="spellEnd"/>
      <w:r w:rsidRPr="00656002">
        <w:rPr>
          <w:rFonts w:ascii="Times New Roman" w:hAnsi="Times New Roman" w:cs="Times New Roman"/>
          <w:color w:val="000000"/>
          <w:sz w:val="24"/>
          <w:szCs w:val="24"/>
        </w:rPr>
        <w:t xml:space="preserve">, </w:t>
      </w:r>
      <w:proofErr w:type="spellStart"/>
      <w:r w:rsidRPr="00656002">
        <w:rPr>
          <w:rFonts w:ascii="Times New Roman" w:hAnsi="Times New Roman" w:cs="Times New Roman"/>
          <w:color w:val="000000"/>
          <w:sz w:val="24"/>
          <w:szCs w:val="24"/>
        </w:rPr>
        <w:t>Шальчининкском</w:t>
      </w:r>
      <w:proofErr w:type="spellEnd"/>
      <w:r w:rsidRPr="00656002">
        <w:rPr>
          <w:rFonts w:ascii="Times New Roman" w:hAnsi="Times New Roman" w:cs="Times New Roman"/>
          <w:color w:val="000000"/>
          <w:sz w:val="24"/>
          <w:szCs w:val="24"/>
        </w:rPr>
        <w:t xml:space="preserve">, </w:t>
      </w:r>
      <w:proofErr w:type="spellStart"/>
      <w:r w:rsidRPr="00656002">
        <w:rPr>
          <w:rFonts w:ascii="Times New Roman" w:hAnsi="Times New Roman" w:cs="Times New Roman"/>
          <w:color w:val="000000"/>
          <w:sz w:val="24"/>
          <w:szCs w:val="24"/>
        </w:rPr>
        <w:t>Швянченском</w:t>
      </w:r>
      <w:proofErr w:type="spellEnd"/>
      <w:r w:rsidRPr="00656002">
        <w:rPr>
          <w:rFonts w:ascii="Times New Roman" w:hAnsi="Times New Roman" w:cs="Times New Roman"/>
          <w:color w:val="000000"/>
          <w:sz w:val="24"/>
          <w:szCs w:val="24"/>
        </w:rPr>
        <w:t xml:space="preserve"> и </w:t>
      </w:r>
      <w:proofErr w:type="spellStart"/>
      <w:r w:rsidRPr="00656002">
        <w:rPr>
          <w:rFonts w:ascii="Times New Roman" w:hAnsi="Times New Roman" w:cs="Times New Roman"/>
          <w:color w:val="000000"/>
          <w:sz w:val="24"/>
          <w:szCs w:val="24"/>
        </w:rPr>
        <w:t>Тракайском</w:t>
      </w:r>
      <w:proofErr w:type="spellEnd"/>
      <w:r w:rsidRPr="00656002">
        <w:rPr>
          <w:rFonts w:ascii="Times New Roman" w:hAnsi="Times New Roman" w:cs="Times New Roman"/>
          <w:color w:val="000000"/>
          <w:sz w:val="24"/>
          <w:szCs w:val="24"/>
        </w:rPr>
        <w:t xml:space="preserve"> районах составляют поляки, в </w:t>
      </w:r>
      <w:proofErr w:type="spellStart"/>
      <w:r w:rsidRPr="00656002">
        <w:rPr>
          <w:rFonts w:ascii="Times New Roman" w:hAnsi="Times New Roman" w:cs="Times New Roman"/>
          <w:color w:val="000000"/>
          <w:sz w:val="24"/>
          <w:szCs w:val="24"/>
        </w:rPr>
        <w:t>Висагинасе</w:t>
      </w:r>
      <w:proofErr w:type="spellEnd"/>
      <w:r w:rsidRPr="00656002">
        <w:rPr>
          <w:rFonts w:ascii="Times New Roman" w:hAnsi="Times New Roman" w:cs="Times New Roman"/>
          <w:color w:val="000000"/>
          <w:sz w:val="24"/>
          <w:szCs w:val="24"/>
        </w:rPr>
        <w:t xml:space="preserve"> – русские. Следовательно, в данных районах и населенных пунктах при написании улиц использовалось бы двуязычие.</w:t>
      </w:r>
      <w:r w:rsidRPr="004550AE">
        <w:rPr>
          <w:color w:val="000000"/>
        </w:rPr>
        <w:t xml:space="preserve"> </w:t>
      </w:r>
    </w:p>
    <w:p w:rsidR="00227BCF" w:rsidRPr="00CC6826" w:rsidRDefault="00227BCF" w:rsidP="00227BCF">
      <w:pPr>
        <w:shd w:val="clear" w:color="auto" w:fill="FFFFFF"/>
        <w:spacing w:after="0" w:line="360" w:lineRule="auto"/>
        <w:ind w:firstLine="709"/>
        <w:jc w:val="both"/>
        <w:rPr>
          <w:rFonts w:ascii="Times New Roman" w:hAnsi="Times New Roman" w:cs="Times New Roman"/>
          <w:sz w:val="24"/>
          <w:szCs w:val="24"/>
        </w:rPr>
      </w:pPr>
      <w:r w:rsidRPr="002E386B">
        <w:rPr>
          <w:rFonts w:ascii="Times New Roman" w:hAnsi="Times New Roman" w:cs="Times New Roman"/>
          <w:color w:val="000000"/>
          <w:sz w:val="24"/>
          <w:szCs w:val="24"/>
        </w:rPr>
        <w:t xml:space="preserve">Также поляки выступают за написание в паспортах представителей польского национального меньшинства имен и фамилий, как на литовском, так и на польском языках. Польская диаспора Литвы выражает свое недовольство, что польские фамилии и </w:t>
      </w:r>
      <w:r>
        <w:rPr>
          <w:rFonts w:ascii="Times New Roman" w:hAnsi="Times New Roman" w:cs="Times New Roman"/>
          <w:color w:val="000000"/>
          <w:sz w:val="24"/>
          <w:szCs w:val="24"/>
        </w:rPr>
        <w:t>и</w:t>
      </w:r>
      <w:r w:rsidRPr="002E386B">
        <w:rPr>
          <w:rFonts w:ascii="Times New Roman" w:hAnsi="Times New Roman" w:cs="Times New Roman"/>
          <w:color w:val="000000"/>
          <w:sz w:val="24"/>
          <w:szCs w:val="24"/>
        </w:rPr>
        <w:t xml:space="preserve">мена в переводе на литовский язык искажаются. </w:t>
      </w:r>
      <w:r w:rsidRPr="00594BDB">
        <w:rPr>
          <w:rFonts w:ascii="Times New Roman" w:hAnsi="Times New Roman" w:cs="Times New Roman"/>
          <w:color w:val="000000"/>
          <w:sz w:val="24"/>
          <w:szCs w:val="24"/>
        </w:rPr>
        <w:t xml:space="preserve">Так, </w:t>
      </w:r>
      <w:r w:rsidRPr="00594BDB">
        <w:rPr>
          <w:rFonts w:ascii="Times New Roman" w:hAnsi="Times New Roman" w:cs="Times New Roman"/>
          <w:sz w:val="24"/>
          <w:szCs w:val="24"/>
        </w:rPr>
        <w:t>польские "</w:t>
      </w:r>
      <w:proofErr w:type="spellStart"/>
      <w:r w:rsidRPr="00594BDB">
        <w:rPr>
          <w:rFonts w:ascii="Times New Roman" w:hAnsi="Times New Roman" w:cs="Times New Roman"/>
          <w:sz w:val="24"/>
          <w:szCs w:val="24"/>
        </w:rPr>
        <w:t>cz</w:t>
      </w:r>
      <w:proofErr w:type="spellEnd"/>
      <w:r w:rsidRPr="00594BDB">
        <w:rPr>
          <w:rFonts w:ascii="Times New Roman" w:hAnsi="Times New Roman" w:cs="Times New Roman"/>
          <w:sz w:val="24"/>
          <w:szCs w:val="24"/>
        </w:rPr>
        <w:t>", "</w:t>
      </w:r>
      <w:proofErr w:type="spellStart"/>
      <w:r w:rsidRPr="00594BDB">
        <w:rPr>
          <w:rFonts w:ascii="Times New Roman" w:hAnsi="Times New Roman" w:cs="Times New Roman"/>
          <w:sz w:val="24"/>
          <w:szCs w:val="24"/>
        </w:rPr>
        <w:t>sz</w:t>
      </w:r>
      <w:proofErr w:type="spellEnd"/>
      <w:r w:rsidRPr="00594BDB">
        <w:rPr>
          <w:rFonts w:ascii="Times New Roman" w:hAnsi="Times New Roman" w:cs="Times New Roman"/>
          <w:sz w:val="24"/>
          <w:szCs w:val="24"/>
        </w:rPr>
        <w:t>", "</w:t>
      </w:r>
      <w:proofErr w:type="spellStart"/>
      <w:r w:rsidRPr="00594BDB">
        <w:rPr>
          <w:rFonts w:ascii="Times New Roman" w:hAnsi="Times New Roman" w:cs="Times New Roman"/>
          <w:sz w:val="24"/>
          <w:szCs w:val="24"/>
        </w:rPr>
        <w:t>rz</w:t>
      </w:r>
      <w:proofErr w:type="spellEnd"/>
      <w:r w:rsidRPr="00594BDB">
        <w:rPr>
          <w:rFonts w:ascii="Times New Roman" w:hAnsi="Times New Roman" w:cs="Times New Roman"/>
          <w:sz w:val="24"/>
          <w:szCs w:val="24"/>
        </w:rPr>
        <w:t xml:space="preserve">", а также "w" заменяются литовскими эквивалентами "č", "š", "ž", "v", вследствие чего, например, </w:t>
      </w:r>
      <w:proofErr w:type="spellStart"/>
      <w:r w:rsidRPr="00594BDB">
        <w:rPr>
          <w:rFonts w:ascii="Times New Roman" w:hAnsi="Times New Roman" w:cs="Times New Roman"/>
          <w:sz w:val="24"/>
          <w:szCs w:val="24"/>
        </w:rPr>
        <w:t>Waldemar</w:t>
      </w:r>
      <w:proofErr w:type="spellEnd"/>
      <w:r w:rsidRPr="00594BDB">
        <w:rPr>
          <w:rFonts w:ascii="Times New Roman" w:hAnsi="Times New Roman" w:cs="Times New Roman"/>
          <w:sz w:val="24"/>
          <w:szCs w:val="24"/>
        </w:rPr>
        <w:t xml:space="preserve"> </w:t>
      </w:r>
      <w:proofErr w:type="spellStart"/>
      <w:r w:rsidRPr="00594BDB">
        <w:rPr>
          <w:rFonts w:ascii="Times New Roman" w:hAnsi="Times New Roman" w:cs="Times New Roman"/>
          <w:sz w:val="24"/>
          <w:szCs w:val="24"/>
        </w:rPr>
        <w:t>Tomaszewski</w:t>
      </w:r>
      <w:proofErr w:type="spellEnd"/>
      <w:r w:rsidRPr="00594BDB">
        <w:rPr>
          <w:rFonts w:ascii="Times New Roman" w:hAnsi="Times New Roman" w:cs="Times New Roman"/>
          <w:sz w:val="24"/>
          <w:szCs w:val="24"/>
        </w:rPr>
        <w:t xml:space="preserve"> (</w:t>
      </w:r>
      <w:proofErr w:type="spellStart"/>
      <w:r w:rsidRPr="00594BDB">
        <w:rPr>
          <w:rFonts w:ascii="Times New Roman" w:hAnsi="Times New Roman" w:cs="Times New Roman"/>
          <w:sz w:val="24"/>
          <w:szCs w:val="24"/>
        </w:rPr>
        <w:t>Вальдемар</w:t>
      </w:r>
      <w:proofErr w:type="spellEnd"/>
      <w:r w:rsidRPr="00594BDB">
        <w:rPr>
          <w:rFonts w:ascii="Times New Roman" w:hAnsi="Times New Roman" w:cs="Times New Roman"/>
          <w:sz w:val="24"/>
          <w:szCs w:val="24"/>
        </w:rPr>
        <w:t xml:space="preserve"> </w:t>
      </w:r>
      <w:proofErr w:type="spellStart"/>
      <w:r w:rsidRPr="00594BDB">
        <w:rPr>
          <w:rFonts w:ascii="Times New Roman" w:hAnsi="Times New Roman" w:cs="Times New Roman"/>
          <w:sz w:val="24"/>
          <w:szCs w:val="24"/>
        </w:rPr>
        <w:t>Томашевс</w:t>
      </w:r>
      <w:r>
        <w:rPr>
          <w:rFonts w:ascii="Times New Roman" w:hAnsi="Times New Roman" w:cs="Times New Roman"/>
          <w:sz w:val="24"/>
          <w:szCs w:val="24"/>
        </w:rPr>
        <w:t>ки</w:t>
      </w:r>
      <w:proofErr w:type="spellEnd"/>
      <w:r>
        <w:rPr>
          <w:rFonts w:ascii="Times New Roman" w:hAnsi="Times New Roman" w:cs="Times New Roman"/>
          <w:sz w:val="24"/>
          <w:szCs w:val="24"/>
        </w:rPr>
        <w:t>), лидер политической партии «</w:t>
      </w:r>
      <w:r w:rsidRPr="00594BDB">
        <w:rPr>
          <w:rFonts w:ascii="Times New Roman" w:hAnsi="Times New Roman" w:cs="Times New Roman"/>
          <w:sz w:val="24"/>
          <w:szCs w:val="24"/>
        </w:rPr>
        <w:t>Избирательная акции поляков в Литве</w:t>
      </w:r>
      <w:r>
        <w:rPr>
          <w:rFonts w:ascii="Times New Roman" w:hAnsi="Times New Roman" w:cs="Times New Roman"/>
          <w:sz w:val="24"/>
          <w:szCs w:val="24"/>
        </w:rPr>
        <w:t xml:space="preserve"> </w:t>
      </w:r>
      <w:r w:rsidRPr="0072514E">
        <w:rPr>
          <w:rFonts w:ascii="Times New Roman" w:hAnsi="Times New Roman" w:cs="Times New Roman"/>
          <w:color w:val="121212"/>
          <w:sz w:val="24"/>
          <w:szCs w:val="24"/>
        </w:rPr>
        <w:t>–</w:t>
      </w:r>
      <w:r w:rsidRPr="0072514E">
        <w:rPr>
          <w:rFonts w:ascii="Times New Roman" w:hAnsi="Times New Roman" w:cs="Times New Roman"/>
          <w:bCs/>
          <w:color w:val="121212"/>
          <w:sz w:val="24"/>
          <w:szCs w:val="24"/>
        </w:rPr>
        <w:t xml:space="preserve"> </w:t>
      </w:r>
      <w:r w:rsidRPr="0072514E">
        <w:rPr>
          <w:rFonts w:ascii="Times New Roman" w:hAnsi="Times New Roman" w:cs="Times New Roman"/>
          <w:color w:val="121212"/>
          <w:sz w:val="24"/>
          <w:szCs w:val="24"/>
        </w:rPr>
        <w:t>Союз христианских</w:t>
      </w:r>
      <w:r w:rsidRPr="0072514E">
        <w:rPr>
          <w:rFonts w:ascii="Times New Roman" w:hAnsi="Times New Roman" w:cs="Times New Roman"/>
          <w:bCs/>
          <w:color w:val="121212"/>
          <w:sz w:val="24"/>
          <w:szCs w:val="24"/>
        </w:rPr>
        <w:t xml:space="preserve"> семей</w:t>
      </w:r>
      <w:r>
        <w:rPr>
          <w:rFonts w:ascii="Times New Roman" w:hAnsi="Times New Roman" w:cs="Times New Roman"/>
          <w:bCs/>
          <w:color w:val="121212"/>
          <w:sz w:val="24"/>
          <w:szCs w:val="24"/>
        </w:rPr>
        <w:t>»</w:t>
      </w:r>
      <w:r w:rsidRPr="00594BDB">
        <w:rPr>
          <w:rFonts w:ascii="Times New Roman" w:hAnsi="Times New Roman" w:cs="Times New Roman"/>
          <w:sz w:val="24"/>
          <w:szCs w:val="24"/>
        </w:rPr>
        <w:t xml:space="preserve">, имеет в паспорте запись </w:t>
      </w:r>
      <w:proofErr w:type="spellStart"/>
      <w:r w:rsidRPr="00594BDB">
        <w:rPr>
          <w:rFonts w:ascii="Times New Roman" w:hAnsi="Times New Roman" w:cs="Times New Roman"/>
          <w:sz w:val="24"/>
          <w:szCs w:val="24"/>
        </w:rPr>
        <w:t>Valdemar</w:t>
      </w:r>
      <w:proofErr w:type="spellEnd"/>
      <w:r w:rsidRPr="00594BDB">
        <w:rPr>
          <w:rFonts w:ascii="Times New Roman" w:hAnsi="Times New Roman" w:cs="Times New Roman"/>
          <w:sz w:val="24"/>
          <w:szCs w:val="24"/>
        </w:rPr>
        <w:t xml:space="preserve"> </w:t>
      </w:r>
      <w:proofErr w:type="spellStart"/>
      <w:r w:rsidRPr="00594BDB">
        <w:rPr>
          <w:rFonts w:ascii="Times New Roman" w:hAnsi="Times New Roman" w:cs="Times New Roman"/>
          <w:sz w:val="24"/>
          <w:szCs w:val="24"/>
        </w:rPr>
        <w:t>Tomaševski</w:t>
      </w:r>
      <w:proofErr w:type="spellEnd"/>
      <w:r w:rsidRPr="00594BDB">
        <w:rPr>
          <w:rFonts w:ascii="Times New Roman" w:hAnsi="Times New Roman" w:cs="Times New Roman"/>
          <w:sz w:val="24"/>
          <w:szCs w:val="24"/>
        </w:rPr>
        <w:t>.</w:t>
      </w:r>
      <w:r>
        <w:rPr>
          <w:rStyle w:val="apple-converted-space"/>
          <w:rFonts w:ascii="Times New Roman" w:hAnsi="Times New Roman" w:cs="Times New Roman"/>
          <w:sz w:val="24"/>
          <w:szCs w:val="24"/>
          <w:shd w:val="clear" w:color="auto" w:fill="FFFFFF"/>
        </w:rPr>
        <w:t xml:space="preserve"> </w:t>
      </w:r>
      <w:r w:rsidRPr="00CC6826">
        <w:rPr>
          <w:rStyle w:val="apple-converted-space"/>
          <w:rFonts w:ascii="Times New Roman" w:hAnsi="Times New Roman" w:cs="Times New Roman"/>
          <w:sz w:val="24"/>
          <w:szCs w:val="24"/>
          <w:shd w:val="clear" w:color="auto" w:fill="FFFFFF"/>
        </w:rPr>
        <w:t xml:space="preserve">В данном случае, </w:t>
      </w:r>
      <w:r w:rsidRPr="00CC6826">
        <w:rPr>
          <w:rFonts w:ascii="Times New Roman" w:hAnsi="Times New Roman" w:cs="Times New Roman"/>
          <w:bCs/>
          <w:color w:val="121212"/>
          <w:sz w:val="24"/>
          <w:szCs w:val="24"/>
        </w:rPr>
        <w:t xml:space="preserve">Избирательная акция поляков Литвы </w:t>
      </w:r>
      <w:r w:rsidRPr="00CC6826">
        <w:rPr>
          <w:rFonts w:ascii="Times New Roman" w:hAnsi="Times New Roman" w:cs="Times New Roman"/>
          <w:color w:val="121212"/>
          <w:sz w:val="24"/>
          <w:szCs w:val="24"/>
        </w:rPr>
        <w:t>–</w:t>
      </w:r>
      <w:r w:rsidRPr="00CC6826">
        <w:rPr>
          <w:rFonts w:ascii="Times New Roman" w:hAnsi="Times New Roman" w:cs="Times New Roman"/>
          <w:bCs/>
          <w:color w:val="121212"/>
          <w:sz w:val="24"/>
          <w:szCs w:val="24"/>
        </w:rPr>
        <w:t xml:space="preserve"> </w:t>
      </w:r>
      <w:r w:rsidRPr="00CC6826">
        <w:rPr>
          <w:rFonts w:ascii="Times New Roman" w:hAnsi="Times New Roman" w:cs="Times New Roman"/>
          <w:color w:val="121212"/>
          <w:sz w:val="24"/>
          <w:szCs w:val="24"/>
        </w:rPr>
        <w:lastRenderedPageBreak/>
        <w:t>Союз христианских</w:t>
      </w:r>
      <w:r w:rsidRPr="00CC6826">
        <w:rPr>
          <w:rFonts w:ascii="Times New Roman" w:hAnsi="Times New Roman" w:cs="Times New Roman"/>
          <w:bCs/>
          <w:color w:val="121212"/>
          <w:sz w:val="24"/>
          <w:szCs w:val="24"/>
        </w:rPr>
        <w:t xml:space="preserve"> семей ссылается на </w:t>
      </w:r>
      <w:r w:rsidRPr="00CC6826">
        <w:rPr>
          <w:rFonts w:ascii="Times New Roman" w:hAnsi="Times New Roman" w:cs="Times New Roman"/>
          <w:sz w:val="24"/>
          <w:szCs w:val="24"/>
        </w:rPr>
        <w:t>Договор между Республикой Польша и Литовской Республикой о дружественных отношениях и добрососедском с</w:t>
      </w:r>
      <w:r>
        <w:rPr>
          <w:rFonts w:ascii="Times New Roman" w:hAnsi="Times New Roman" w:cs="Times New Roman"/>
          <w:sz w:val="24"/>
          <w:szCs w:val="24"/>
        </w:rPr>
        <w:t>отрудничестве</w:t>
      </w:r>
      <w:r w:rsidRPr="00CC6826">
        <w:rPr>
          <w:rFonts w:ascii="Times New Roman" w:hAnsi="Times New Roman" w:cs="Times New Roman"/>
          <w:bCs/>
          <w:color w:val="121212"/>
          <w:sz w:val="24"/>
          <w:szCs w:val="24"/>
        </w:rPr>
        <w:t xml:space="preserve">, подписанный </w:t>
      </w:r>
      <w:r w:rsidRPr="00CC6826">
        <w:rPr>
          <w:rFonts w:ascii="Times New Roman" w:hAnsi="Times New Roman" w:cs="Times New Roman"/>
          <w:sz w:val="24"/>
          <w:szCs w:val="24"/>
        </w:rPr>
        <w:t>26 апреля 1994 г. президентом Польши Лехом Валенсой и президентом Литвы Альгир</w:t>
      </w:r>
      <w:r>
        <w:rPr>
          <w:rFonts w:ascii="Times New Roman" w:hAnsi="Times New Roman" w:cs="Times New Roman"/>
          <w:sz w:val="24"/>
          <w:szCs w:val="24"/>
        </w:rPr>
        <w:t>дасом</w:t>
      </w:r>
      <w:r w:rsidR="00B522A6">
        <w:rPr>
          <w:rFonts w:ascii="Times New Roman" w:hAnsi="Times New Roman" w:cs="Times New Roman"/>
          <w:sz w:val="24"/>
          <w:szCs w:val="24"/>
        </w:rPr>
        <w:t xml:space="preserve">  </w:t>
      </w:r>
      <w:proofErr w:type="spellStart"/>
      <w:r>
        <w:rPr>
          <w:rFonts w:ascii="Times New Roman" w:hAnsi="Times New Roman" w:cs="Times New Roman"/>
          <w:sz w:val="24"/>
          <w:szCs w:val="24"/>
        </w:rPr>
        <w:t>Бразаускасом</w:t>
      </w:r>
      <w:proofErr w:type="spellEnd"/>
      <w:r>
        <w:rPr>
          <w:rFonts w:ascii="Times New Roman" w:hAnsi="Times New Roman" w:cs="Times New Roman"/>
          <w:sz w:val="24"/>
          <w:szCs w:val="24"/>
        </w:rPr>
        <w:t xml:space="preserve"> в Вильнюсе. </w:t>
      </w:r>
      <w:r w:rsidRPr="00CC6826">
        <w:rPr>
          <w:rFonts w:ascii="Times New Roman" w:hAnsi="Times New Roman" w:cs="Times New Roman"/>
          <w:sz w:val="24"/>
          <w:szCs w:val="24"/>
        </w:rPr>
        <w:t>В тексте данного договора</w:t>
      </w:r>
      <w:r>
        <w:rPr>
          <w:rFonts w:ascii="Times New Roman" w:hAnsi="Times New Roman" w:cs="Times New Roman"/>
          <w:sz w:val="24"/>
          <w:szCs w:val="24"/>
        </w:rPr>
        <w:t xml:space="preserve"> </w:t>
      </w:r>
      <w:r w:rsidRPr="00CC6826">
        <w:rPr>
          <w:rFonts w:ascii="Times New Roman" w:hAnsi="Times New Roman" w:cs="Times New Roman"/>
          <w:sz w:val="24"/>
          <w:szCs w:val="24"/>
        </w:rPr>
        <w:t>указывается, что лица, принадлежащие к польскому меньшинству, обладают правом  употреблять свои имена и фамилии в звучании языка соответствующего национального меньшинства</w:t>
      </w:r>
      <w:r w:rsidRPr="00CC6826">
        <w:rPr>
          <w:rStyle w:val="a6"/>
          <w:rFonts w:ascii="Times New Roman" w:hAnsi="Times New Roman" w:cs="Times New Roman"/>
          <w:sz w:val="24"/>
          <w:szCs w:val="24"/>
        </w:rPr>
        <w:footnoteReference w:id="82"/>
      </w:r>
      <w:r w:rsidRPr="00CC6826">
        <w:rPr>
          <w:rFonts w:ascii="Times New Roman" w:hAnsi="Times New Roman" w:cs="Times New Roman"/>
          <w:sz w:val="24"/>
          <w:szCs w:val="24"/>
        </w:rPr>
        <w:t>.</w:t>
      </w:r>
      <w:r>
        <w:rPr>
          <w:rFonts w:ascii="Times New Roman" w:hAnsi="Times New Roman" w:cs="Times New Roman"/>
          <w:sz w:val="24"/>
          <w:szCs w:val="24"/>
        </w:rPr>
        <w:t xml:space="preserve"> Однако, литовские власти так и не реализовали данное обязательство. </w:t>
      </w:r>
    </w:p>
    <w:p w:rsidR="00227BCF" w:rsidRDefault="00227BCF" w:rsidP="00227BCF">
      <w:pPr>
        <w:shd w:val="clear" w:color="auto" w:fill="FFFFFF"/>
        <w:spacing w:after="0" w:line="360" w:lineRule="auto"/>
        <w:ind w:firstLine="708"/>
        <w:jc w:val="both"/>
        <w:rPr>
          <w:rFonts w:ascii="Times New Roman" w:hAnsi="Times New Roman" w:cs="Times New Roman"/>
          <w:bCs/>
          <w:color w:val="121212"/>
          <w:sz w:val="24"/>
          <w:szCs w:val="24"/>
        </w:rPr>
      </w:pPr>
      <w:r w:rsidRPr="00AF098B">
        <w:rPr>
          <w:rFonts w:ascii="Times New Roman" w:hAnsi="Times New Roman" w:cs="Times New Roman"/>
          <w:sz w:val="24"/>
          <w:szCs w:val="24"/>
        </w:rPr>
        <w:t>Помимо всего вышеперечисленного,</w:t>
      </w:r>
      <w:r>
        <w:rPr>
          <w:rFonts w:ascii="Times New Roman" w:hAnsi="Times New Roman" w:cs="Times New Roman"/>
          <w:sz w:val="24"/>
          <w:szCs w:val="24"/>
        </w:rPr>
        <w:t xml:space="preserve"> польское национальное меньшинство Литвы выражает недовольство относительно нового закона об образовании, принятого в 2011 году</w:t>
      </w:r>
      <w:r>
        <w:rPr>
          <w:rStyle w:val="a6"/>
          <w:rFonts w:ascii="Times New Roman" w:hAnsi="Times New Roman" w:cs="Times New Roman"/>
          <w:sz w:val="24"/>
          <w:szCs w:val="24"/>
        </w:rPr>
        <w:footnoteReference w:id="83"/>
      </w:r>
      <w:r>
        <w:rPr>
          <w:rFonts w:ascii="Times New Roman" w:hAnsi="Times New Roman" w:cs="Times New Roman"/>
          <w:sz w:val="24"/>
          <w:szCs w:val="24"/>
        </w:rPr>
        <w:t xml:space="preserve">. </w:t>
      </w:r>
      <w:r w:rsidRPr="00D36A9F">
        <w:rPr>
          <w:rFonts w:ascii="Times New Roman" w:hAnsi="Times New Roman" w:cs="Times New Roman"/>
          <w:sz w:val="24"/>
          <w:szCs w:val="24"/>
        </w:rPr>
        <w:t xml:space="preserve">Польская </w:t>
      </w:r>
      <w:r w:rsidR="0076321D">
        <w:rPr>
          <w:rFonts w:ascii="Times New Roman" w:hAnsi="Times New Roman" w:cs="Times New Roman"/>
          <w:sz w:val="24"/>
          <w:szCs w:val="24"/>
        </w:rPr>
        <w:t xml:space="preserve">диаспора </w:t>
      </w:r>
      <w:r w:rsidRPr="00D36A9F">
        <w:rPr>
          <w:rFonts w:ascii="Times New Roman" w:hAnsi="Times New Roman" w:cs="Times New Roman"/>
          <w:sz w:val="24"/>
          <w:szCs w:val="24"/>
        </w:rPr>
        <w:t>однозначно расценивает реформу образования, осуществляемую в рамках этого закона, как ликвидаци</w:t>
      </w:r>
      <w:r>
        <w:rPr>
          <w:rFonts w:ascii="Times New Roman" w:hAnsi="Times New Roman" w:cs="Times New Roman"/>
          <w:sz w:val="24"/>
          <w:szCs w:val="24"/>
        </w:rPr>
        <w:t>ю традиционной модели образова</w:t>
      </w:r>
      <w:r w:rsidRPr="00D36A9F">
        <w:rPr>
          <w:rFonts w:ascii="Times New Roman" w:hAnsi="Times New Roman" w:cs="Times New Roman"/>
          <w:sz w:val="24"/>
          <w:szCs w:val="24"/>
        </w:rPr>
        <w:t>ния национальных меньшинств Литвы</w:t>
      </w:r>
      <w:r>
        <w:rPr>
          <w:rStyle w:val="a6"/>
          <w:rFonts w:ascii="Times New Roman" w:hAnsi="Times New Roman" w:cs="Times New Roman"/>
          <w:sz w:val="24"/>
          <w:szCs w:val="24"/>
        </w:rPr>
        <w:footnoteReference w:id="84"/>
      </w:r>
      <w:r w:rsidRPr="00D36A9F">
        <w:rPr>
          <w:rFonts w:ascii="Times New Roman" w:hAnsi="Times New Roman" w:cs="Times New Roman"/>
          <w:sz w:val="24"/>
          <w:szCs w:val="24"/>
        </w:rPr>
        <w:t>.</w:t>
      </w:r>
      <w:r>
        <w:rPr>
          <w:rFonts w:ascii="Times New Roman" w:hAnsi="Times New Roman" w:cs="Times New Roman"/>
          <w:sz w:val="24"/>
          <w:szCs w:val="24"/>
        </w:rPr>
        <w:t xml:space="preserve"> Основная суть нового закона об образовании состояла в том, что </w:t>
      </w:r>
      <w:r w:rsidR="0076321D">
        <w:rPr>
          <w:rFonts w:ascii="Times New Roman" w:hAnsi="Times New Roman" w:cs="Times New Roman"/>
          <w:sz w:val="24"/>
          <w:szCs w:val="24"/>
        </w:rPr>
        <w:t xml:space="preserve">количество предметов, реализуемых на польском языке сокращалось, в частности, с 10 класса </w:t>
      </w:r>
      <w:r>
        <w:rPr>
          <w:rFonts w:ascii="Times New Roman" w:hAnsi="Times New Roman" w:cs="Times New Roman"/>
          <w:sz w:val="24"/>
          <w:szCs w:val="24"/>
        </w:rPr>
        <w:t xml:space="preserve"> история и география должны были преподаваться на государственном </w:t>
      </w:r>
      <w:r w:rsidR="0076321D">
        <w:rPr>
          <w:rFonts w:ascii="Times New Roman" w:hAnsi="Times New Roman" w:cs="Times New Roman"/>
          <w:sz w:val="24"/>
          <w:szCs w:val="24"/>
        </w:rPr>
        <w:t xml:space="preserve">литовском </w:t>
      </w:r>
      <w:r>
        <w:rPr>
          <w:rFonts w:ascii="Times New Roman" w:hAnsi="Times New Roman" w:cs="Times New Roman"/>
          <w:sz w:val="24"/>
          <w:szCs w:val="24"/>
        </w:rPr>
        <w:t xml:space="preserve">языке. </w:t>
      </w:r>
      <w:r>
        <w:rPr>
          <w:rFonts w:ascii="Times New Roman" w:hAnsi="Times New Roman" w:cs="Times New Roman"/>
          <w:bCs/>
          <w:color w:val="121212"/>
          <w:sz w:val="24"/>
          <w:szCs w:val="24"/>
        </w:rPr>
        <w:t xml:space="preserve">Также, новый закон об образовании 2011 года предполагал введение единого унифицированного экзамена по литовскому языку, что подразумевало одинаковые требования, как к ученикам литовских национальных школ, так и к ученикам школ национальных меньшинств. При этом, как утверждает польская диаспора Литвы, власти не учитывали разницу уровней обучения литовского языка, то есть, нововведение проводилось при отсутствии </w:t>
      </w:r>
      <w:r w:rsidRPr="0034138E">
        <w:rPr>
          <w:rFonts w:ascii="Times New Roman" w:hAnsi="Times New Roman" w:cs="Times New Roman"/>
          <w:sz w:val="24"/>
          <w:szCs w:val="24"/>
        </w:rPr>
        <w:t>переходного периода при скачкообразном росте нагрузок и разнице в часах обучения.</w:t>
      </w:r>
      <w:r>
        <w:rPr>
          <w:rFonts w:ascii="Times New Roman" w:hAnsi="Times New Roman" w:cs="Times New Roman"/>
          <w:bCs/>
          <w:color w:val="121212"/>
          <w:sz w:val="24"/>
          <w:szCs w:val="24"/>
        </w:rPr>
        <w:t xml:space="preserve"> С 2016 года преподавание государственного языка осуществляется по единой программе, что создает трудности для учеников не титульного происхождения, так как литовский язык не является их родным</w:t>
      </w:r>
      <w:r w:rsidR="004C4A51">
        <w:rPr>
          <w:rStyle w:val="a6"/>
          <w:rFonts w:ascii="Times New Roman" w:hAnsi="Times New Roman" w:cs="Times New Roman"/>
          <w:bCs/>
          <w:color w:val="121212"/>
          <w:sz w:val="24"/>
          <w:szCs w:val="24"/>
        </w:rPr>
        <w:footnoteReference w:id="85"/>
      </w:r>
      <w:r>
        <w:rPr>
          <w:rFonts w:ascii="Times New Roman" w:hAnsi="Times New Roman" w:cs="Times New Roman"/>
          <w:bCs/>
          <w:color w:val="121212"/>
          <w:sz w:val="24"/>
          <w:szCs w:val="24"/>
        </w:rPr>
        <w:t xml:space="preserve">. Самые большие трудности, в данном случае, испытывают школьники младших классов. Они не понимают требования педагогов и не справляются с задачами, которые для коренных литовцев не составляют никакого труда. Ввиду трудностей, с которыми столкнулись ученики школ с преподаванием на языке польского национального меньшинства </w:t>
      </w:r>
      <w:r w:rsidRPr="0072514E">
        <w:rPr>
          <w:rFonts w:ascii="Times New Roman" w:hAnsi="Times New Roman" w:cs="Times New Roman"/>
          <w:bCs/>
          <w:color w:val="121212"/>
          <w:sz w:val="24"/>
          <w:szCs w:val="24"/>
        </w:rPr>
        <w:t xml:space="preserve">Избирательная акция поляков Литвы </w:t>
      </w:r>
      <w:r w:rsidRPr="0072514E">
        <w:rPr>
          <w:rFonts w:ascii="Times New Roman" w:hAnsi="Times New Roman" w:cs="Times New Roman"/>
          <w:color w:val="121212"/>
          <w:sz w:val="24"/>
          <w:szCs w:val="24"/>
        </w:rPr>
        <w:t>–</w:t>
      </w:r>
      <w:r w:rsidRPr="0072514E">
        <w:rPr>
          <w:rFonts w:ascii="Times New Roman" w:hAnsi="Times New Roman" w:cs="Times New Roman"/>
          <w:bCs/>
          <w:color w:val="121212"/>
          <w:sz w:val="24"/>
          <w:szCs w:val="24"/>
        </w:rPr>
        <w:t xml:space="preserve"> </w:t>
      </w:r>
      <w:r w:rsidRPr="0072514E">
        <w:rPr>
          <w:rFonts w:ascii="Times New Roman" w:hAnsi="Times New Roman" w:cs="Times New Roman"/>
          <w:color w:val="121212"/>
          <w:sz w:val="24"/>
          <w:szCs w:val="24"/>
        </w:rPr>
        <w:t>Союз христианских</w:t>
      </w:r>
      <w:r w:rsidRPr="0072514E">
        <w:rPr>
          <w:rFonts w:ascii="Times New Roman" w:hAnsi="Times New Roman" w:cs="Times New Roman"/>
          <w:bCs/>
          <w:color w:val="121212"/>
          <w:sz w:val="24"/>
          <w:szCs w:val="24"/>
        </w:rPr>
        <w:t xml:space="preserve"> семей</w:t>
      </w:r>
      <w:r>
        <w:rPr>
          <w:rFonts w:ascii="Times New Roman" w:hAnsi="Times New Roman" w:cs="Times New Roman"/>
          <w:bCs/>
          <w:color w:val="121212"/>
          <w:sz w:val="24"/>
          <w:szCs w:val="24"/>
        </w:rPr>
        <w:t xml:space="preserve"> выступает за </w:t>
      </w:r>
      <w:r>
        <w:rPr>
          <w:rFonts w:ascii="Times New Roman" w:hAnsi="Times New Roman" w:cs="Times New Roman"/>
          <w:bCs/>
          <w:color w:val="121212"/>
          <w:sz w:val="24"/>
          <w:szCs w:val="24"/>
        </w:rPr>
        <w:lastRenderedPageBreak/>
        <w:t xml:space="preserve">возвращение к прежним стандартам в системе образования, существовавшим до 2011 года. Отметим, что стандарты, действовавшие до 2011 года, подразумевали обучение на языке национального меньшинства. Исключением лишь являлись литовский, английский и другие языки. Также выпускники данных школ сдавали упрощенный экзамен по литовскому языку. </w:t>
      </w:r>
      <w:r w:rsidR="001B3D8D">
        <w:rPr>
          <w:rFonts w:ascii="Times New Roman" w:hAnsi="Times New Roman" w:cs="Times New Roman"/>
          <w:bCs/>
          <w:color w:val="121212"/>
          <w:sz w:val="24"/>
          <w:szCs w:val="24"/>
        </w:rPr>
        <w:t>Государственный литовский язык изучался по более упрощенной программе, чем в национальных литовских школах.</w:t>
      </w:r>
    </w:p>
    <w:p w:rsidR="00227BCF" w:rsidRDefault="00227BCF" w:rsidP="00227BCF">
      <w:pPr>
        <w:shd w:val="clear" w:color="auto" w:fill="FFFFFF"/>
        <w:spacing w:after="0" w:line="360" w:lineRule="auto"/>
        <w:ind w:firstLine="709"/>
        <w:jc w:val="both"/>
        <w:rPr>
          <w:rFonts w:ascii="Times New Roman" w:hAnsi="Times New Roman" w:cs="Times New Roman"/>
          <w:sz w:val="24"/>
          <w:szCs w:val="24"/>
        </w:rPr>
      </w:pPr>
      <w:r w:rsidRPr="002D116B">
        <w:rPr>
          <w:rFonts w:ascii="Times New Roman" w:hAnsi="Times New Roman" w:cs="Times New Roman"/>
          <w:sz w:val="24"/>
          <w:szCs w:val="24"/>
        </w:rPr>
        <w:t>Также, в системе образования</w:t>
      </w:r>
      <w:r w:rsidRPr="002D116B">
        <w:rPr>
          <w:rFonts w:ascii="Times New Roman" w:hAnsi="Times New Roman" w:cs="Times New Roman"/>
          <w:bCs/>
          <w:color w:val="121212"/>
          <w:sz w:val="24"/>
          <w:szCs w:val="24"/>
        </w:rPr>
        <w:t xml:space="preserve"> Избирательная акция поляков Литвы </w:t>
      </w:r>
      <w:r w:rsidRPr="002D116B">
        <w:rPr>
          <w:rFonts w:ascii="Times New Roman" w:hAnsi="Times New Roman" w:cs="Times New Roman"/>
          <w:color w:val="121212"/>
          <w:sz w:val="24"/>
          <w:szCs w:val="24"/>
        </w:rPr>
        <w:t>–</w:t>
      </w:r>
      <w:r w:rsidRPr="002D116B">
        <w:rPr>
          <w:rFonts w:ascii="Times New Roman" w:hAnsi="Times New Roman" w:cs="Times New Roman"/>
          <w:bCs/>
          <w:color w:val="121212"/>
          <w:sz w:val="24"/>
          <w:szCs w:val="24"/>
        </w:rPr>
        <w:t xml:space="preserve"> </w:t>
      </w:r>
      <w:r w:rsidRPr="002D116B">
        <w:rPr>
          <w:rFonts w:ascii="Times New Roman" w:hAnsi="Times New Roman" w:cs="Times New Roman"/>
          <w:color w:val="121212"/>
          <w:sz w:val="24"/>
          <w:szCs w:val="24"/>
        </w:rPr>
        <w:t>Союз христианских</w:t>
      </w:r>
      <w:r w:rsidRPr="002D116B">
        <w:rPr>
          <w:rFonts w:ascii="Times New Roman" w:hAnsi="Times New Roman" w:cs="Times New Roman"/>
          <w:bCs/>
          <w:color w:val="121212"/>
          <w:sz w:val="24"/>
          <w:szCs w:val="24"/>
        </w:rPr>
        <w:t xml:space="preserve"> семей затрагивает в Сейме вопросы относительно снижения количества польских школ. Как правило, они отмечают, что</w:t>
      </w:r>
      <w:r w:rsidRPr="002D116B">
        <w:rPr>
          <w:rFonts w:ascii="Times New Roman" w:hAnsi="Times New Roman" w:cs="Times New Roman"/>
          <w:sz w:val="24"/>
          <w:szCs w:val="24"/>
        </w:rPr>
        <w:t xml:space="preserve"> в случае, если в небольшом населённом пункте действуют две школы, литовская и польская, и в них обучается слишком мало учеников, закрыта будет именно польская школа. </w:t>
      </w:r>
    </w:p>
    <w:p w:rsidR="00227BCF" w:rsidRDefault="00227BCF" w:rsidP="00BE58DE">
      <w:pPr>
        <w:shd w:val="clear" w:color="auto" w:fill="FFFFFF"/>
        <w:spacing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Подводя итог всему вышеперечисленному, можно</w:t>
      </w:r>
      <w:r w:rsidRPr="00DC5E9C">
        <w:rPr>
          <w:rFonts w:ascii="Times New Roman" w:hAnsi="Times New Roman" w:cs="Times New Roman"/>
          <w:color w:val="000000"/>
          <w:sz w:val="24"/>
          <w:szCs w:val="24"/>
          <w:shd w:val="clear" w:color="auto" w:fill="FFFFFF"/>
        </w:rPr>
        <w:t xml:space="preserve"> отметить, что польское национальное меньшинство играет весомую роль в жизнед</w:t>
      </w:r>
      <w:r>
        <w:rPr>
          <w:rFonts w:ascii="Times New Roman" w:hAnsi="Times New Roman" w:cs="Times New Roman"/>
          <w:color w:val="000000"/>
          <w:sz w:val="24"/>
          <w:szCs w:val="24"/>
          <w:shd w:val="clear" w:color="auto" w:fill="FFFFFF"/>
        </w:rPr>
        <w:t>еятельности литовского общества, поскольку оно (национальное меньшинство) составляет по данным статистики на 2015 год 5,6% населения Литвы</w:t>
      </w:r>
      <w:r>
        <w:rPr>
          <w:rStyle w:val="a6"/>
          <w:rFonts w:ascii="Times New Roman" w:hAnsi="Times New Roman" w:cs="Times New Roman"/>
          <w:color w:val="000000"/>
          <w:sz w:val="24"/>
          <w:szCs w:val="24"/>
          <w:shd w:val="clear" w:color="auto" w:fill="FFFFFF"/>
        </w:rPr>
        <w:footnoteReference w:id="86"/>
      </w:r>
      <w:r>
        <w:rPr>
          <w:rFonts w:ascii="Times New Roman" w:hAnsi="Times New Roman" w:cs="Times New Roman"/>
          <w:color w:val="000000"/>
          <w:sz w:val="24"/>
          <w:szCs w:val="24"/>
          <w:shd w:val="clear" w:color="auto" w:fill="FFFFFF"/>
        </w:rPr>
        <w:t xml:space="preserve">. Данный процент населения позволяет польскому национальному меньшинству преодолеть необходимый порог для прохода в Сейм и лоббировать свои интересы на политическом уровне. Отметим, что для прохода в Сейм необходимо набрать свыше 5% голосов избирателей. </w:t>
      </w:r>
      <w:r w:rsidRPr="00DC5E9C">
        <w:rPr>
          <w:rFonts w:ascii="Times New Roman" w:hAnsi="Times New Roman" w:cs="Times New Roman"/>
          <w:color w:val="000000"/>
          <w:sz w:val="24"/>
          <w:szCs w:val="24"/>
          <w:shd w:val="clear" w:color="auto" w:fill="FFFFFF"/>
        </w:rPr>
        <w:t>Польское национальное меньшинство отстаивает свои интересы посредством политического у</w:t>
      </w:r>
      <w:r w:rsidR="001B3D8D">
        <w:rPr>
          <w:rFonts w:ascii="Times New Roman" w:hAnsi="Times New Roman" w:cs="Times New Roman"/>
          <w:color w:val="000000"/>
          <w:sz w:val="24"/>
          <w:szCs w:val="24"/>
          <w:shd w:val="clear" w:color="auto" w:fill="FFFFFF"/>
        </w:rPr>
        <w:t xml:space="preserve">частия польской партии ИАПЛ – </w:t>
      </w:r>
      <w:r>
        <w:rPr>
          <w:rFonts w:ascii="Times New Roman" w:hAnsi="Times New Roman" w:cs="Times New Roman"/>
          <w:color w:val="000000"/>
          <w:sz w:val="24"/>
          <w:szCs w:val="24"/>
          <w:shd w:val="clear" w:color="auto" w:fill="FFFFFF"/>
        </w:rPr>
        <w:t xml:space="preserve">СХС в политике Литвы. Воздействие польского национального меньшинства на систему жизнедеятельности литовского общества связанно с тем, что для Литвы политически важно поддерживать хорошие отношения со своим соседом –  Польшей, так как именно Польша является «воротами» Литвы в Брюссель.  Помимо этого, Польское руководство активно поддерживает польское национальное меньшинство Литвы. Так, </w:t>
      </w:r>
      <w:r>
        <w:rPr>
          <w:rFonts w:ascii="Times New Roman" w:hAnsi="Times New Roman" w:cs="Times New Roman"/>
          <w:sz w:val="24"/>
          <w:szCs w:val="24"/>
        </w:rPr>
        <w:t xml:space="preserve">в апреле 2010 года президент Польши Л. </w:t>
      </w:r>
      <w:proofErr w:type="spellStart"/>
      <w:r>
        <w:rPr>
          <w:rFonts w:ascii="Times New Roman" w:hAnsi="Times New Roman" w:cs="Times New Roman"/>
          <w:sz w:val="24"/>
          <w:szCs w:val="24"/>
        </w:rPr>
        <w:t>Качиньский</w:t>
      </w:r>
      <w:proofErr w:type="spellEnd"/>
      <w:r>
        <w:rPr>
          <w:rFonts w:ascii="Times New Roman" w:hAnsi="Times New Roman" w:cs="Times New Roman"/>
          <w:sz w:val="24"/>
          <w:szCs w:val="24"/>
        </w:rPr>
        <w:t xml:space="preserve"> прибыл</w:t>
      </w:r>
      <w:r w:rsidRPr="003120C3">
        <w:rPr>
          <w:rFonts w:ascii="Times New Roman" w:hAnsi="Times New Roman" w:cs="Times New Roman"/>
          <w:sz w:val="24"/>
          <w:szCs w:val="24"/>
        </w:rPr>
        <w:t xml:space="preserve"> в Вильнюс </w:t>
      </w:r>
      <w:r>
        <w:rPr>
          <w:rFonts w:ascii="Times New Roman" w:hAnsi="Times New Roman" w:cs="Times New Roman"/>
          <w:sz w:val="24"/>
          <w:szCs w:val="24"/>
        </w:rPr>
        <w:t>после того, как литовский С</w:t>
      </w:r>
      <w:r w:rsidRPr="003120C3">
        <w:rPr>
          <w:rFonts w:ascii="Times New Roman" w:hAnsi="Times New Roman" w:cs="Times New Roman"/>
          <w:sz w:val="24"/>
          <w:szCs w:val="24"/>
        </w:rPr>
        <w:t>ейм отклонил</w:t>
      </w:r>
      <w:r>
        <w:t xml:space="preserve"> </w:t>
      </w:r>
      <w:r w:rsidRPr="003120C3">
        <w:rPr>
          <w:rFonts w:ascii="Times New Roman" w:hAnsi="Times New Roman" w:cs="Times New Roman"/>
          <w:sz w:val="24"/>
          <w:szCs w:val="24"/>
        </w:rPr>
        <w:t>проект закона, который предоставил бы полякам</w:t>
      </w:r>
      <w:r>
        <w:rPr>
          <w:rFonts w:ascii="Times New Roman" w:hAnsi="Times New Roman" w:cs="Times New Roman"/>
          <w:sz w:val="24"/>
          <w:szCs w:val="24"/>
        </w:rPr>
        <w:t xml:space="preserve"> Литвы</w:t>
      </w:r>
      <w:r w:rsidRPr="003120C3">
        <w:rPr>
          <w:rFonts w:ascii="Times New Roman" w:hAnsi="Times New Roman" w:cs="Times New Roman"/>
          <w:sz w:val="24"/>
          <w:szCs w:val="24"/>
        </w:rPr>
        <w:t xml:space="preserve"> право писать фамилии на родном языке.</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В 2011 году </w:t>
      </w:r>
      <w:r w:rsidRPr="007C04F3">
        <w:rPr>
          <w:rFonts w:ascii="Times New Roman" w:hAnsi="Times New Roman" w:cs="Times New Roman"/>
          <w:color w:val="000000"/>
          <w:sz w:val="24"/>
          <w:szCs w:val="24"/>
          <w:shd w:val="clear" w:color="auto" w:fill="FFFFFF"/>
        </w:rPr>
        <w:t xml:space="preserve">состоялась встреча двух премьеров – А. </w:t>
      </w:r>
      <w:proofErr w:type="spellStart"/>
      <w:r w:rsidRPr="007C04F3">
        <w:rPr>
          <w:rFonts w:ascii="Times New Roman" w:hAnsi="Times New Roman" w:cs="Times New Roman"/>
          <w:color w:val="000000"/>
          <w:sz w:val="24"/>
          <w:szCs w:val="24"/>
          <w:shd w:val="clear" w:color="auto" w:fill="FFFFFF"/>
        </w:rPr>
        <w:t>Кубилюса</w:t>
      </w:r>
      <w:proofErr w:type="spellEnd"/>
      <w:r>
        <w:rPr>
          <w:rFonts w:ascii="Times New Roman" w:hAnsi="Times New Roman" w:cs="Times New Roman"/>
          <w:color w:val="000000"/>
          <w:sz w:val="24"/>
          <w:szCs w:val="24"/>
          <w:shd w:val="clear" w:color="auto" w:fill="FFFFFF"/>
        </w:rPr>
        <w:t xml:space="preserve">  и Д. </w:t>
      </w:r>
      <w:proofErr w:type="spellStart"/>
      <w:r>
        <w:rPr>
          <w:rFonts w:ascii="Times New Roman" w:hAnsi="Times New Roman" w:cs="Times New Roman"/>
          <w:color w:val="000000"/>
          <w:sz w:val="24"/>
          <w:szCs w:val="24"/>
          <w:shd w:val="clear" w:color="auto" w:fill="FFFFFF"/>
        </w:rPr>
        <w:t>Туска</w:t>
      </w:r>
      <w:proofErr w:type="spellEnd"/>
      <w:r>
        <w:rPr>
          <w:rFonts w:ascii="Times New Roman" w:hAnsi="Times New Roman" w:cs="Times New Roman"/>
          <w:color w:val="000000"/>
          <w:sz w:val="24"/>
          <w:szCs w:val="24"/>
          <w:shd w:val="clear" w:color="auto" w:fill="FFFFFF"/>
        </w:rPr>
        <w:t>, где польский премьер подверг критике новый закон об образовании</w:t>
      </w:r>
      <w:r>
        <w:rPr>
          <w:rStyle w:val="a6"/>
          <w:rFonts w:ascii="Times New Roman" w:hAnsi="Times New Roman" w:cs="Times New Roman"/>
          <w:color w:val="000000"/>
          <w:sz w:val="24"/>
          <w:szCs w:val="24"/>
          <w:shd w:val="clear" w:color="auto" w:fill="FFFFFF"/>
        </w:rPr>
        <w:footnoteReference w:id="87"/>
      </w:r>
      <w:r w:rsidR="001B3D8D">
        <w:rPr>
          <w:rFonts w:ascii="Times New Roman" w:hAnsi="Times New Roman" w:cs="Times New Roman"/>
          <w:color w:val="000000"/>
          <w:sz w:val="24"/>
          <w:szCs w:val="24"/>
          <w:shd w:val="clear" w:color="auto" w:fill="FFFFFF"/>
        </w:rPr>
        <w:t>. Осознавая тот факт, что для Литвы сотрудничество с Польшей представляется крайне важным, а также тот факт, что Польша активно поддерживает польское национальное меньшинство</w:t>
      </w:r>
      <w:r>
        <w:rPr>
          <w:rFonts w:ascii="Times New Roman" w:hAnsi="Times New Roman" w:cs="Times New Roman"/>
          <w:color w:val="000000"/>
          <w:sz w:val="24"/>
          <w:szCs w:val="24"/>
          <w:shd w:val="clear" w:color="auto" w:fill="FFFFFF"/>
        </w:rPr>
        <w:t xml:space="preserve"> Литвы, польская диаспора продвигает свои </w:t>
      </w:r>
      <w:r>
        <w:rPr>
          <w:rFonts w:ascii="Times New Roman" w:hAnsi="Times New Roman" w:cs="Times New Roman"/>
          <w:color w:val="000000"/>
          <w:sz w:val="24"/>
          <w:szCs w:val="24"/>
          <w:shd w:val="clear" w:color="auto" w:fill="FFFFFF"/>
        </w:rPr>
        <w:lastRenderedPageBreak/>
        <w:t>интересы</w:t>
      </w:r>
      <w:r w:rsidR="001B3D8D">
        <w:rPr>
          <w:rFonts w:ascii="Times New Roman" w:hAnsi="Times New Roman" w:cs="Times New Roman"/>
          <w:color w:val="000000"/>
          <w:sz w:val="24"/>
          <w:szCs w:val="24"/>
          <w:shd w:val="clear" w:color="auto" w:fill="FFFFFF"/>
        </w:rPr>
        <w:t xml:space="preserve"> и борется за свои права</w:t>
      </w:r>
      <w:r>
        <w:rPr>
          <w:rFonts w:ascii="Times New Roman" w:hAnsi="Times New Roman" w:cs="Times New Roman"/>
          <w:color w:val="000000"/>
          <w:sz w:val="24"/>
          <w:szCs w:val="24"/>
          <w:shd w:val="clear" w:color="auto" w:fill="FFFFFF"/>
        </w:rPr>
        <w:t xml:space="preserve">. Поэтому, положение польского национального меньшинства позволяет им активно выражать свои интересы в политической сфере Литвы.  </w:t>
      </w:r>
    </w:p>
    <w:p w:rsidR="00227BCF" w:rsidRDefault="00227BCF" w:rsidP="00BE58DE">
      <w:pPr>
        <w:shd w:val="clear" w:color="auto" w:fill="FFFFFF"/>
        <w:spacing w:line="360" w:lineRule="auto"/>
        <w:jc w:val="both"/>
        <w:rPr>
          <w:rFonts w:ascii="Times New Roman" w:hAnsi="Times New Roman" w:cs="Times New Roman"/>
          <w:b/>
          <w:bCs/>
          <w:color w:val="121212"/>
          <w:sz w:val="24"/>
          <w:szCs w:val="24"/>
        </w:rPr>
      </w:pPr>
      <w:r w:rsidRPr="007E22D1">
        <w:rPr>
          <w:rFonts w:ascii="Times New Roman" w:hAnsi="Times New Roman" w:cs="Times New Roman"/>
          <w:b/>
          <w:bCs/>
          <w:color w:val="121212"/>
          <w:sz w:val="24"/>
          <w:szCs w:val="24"/>
        </w:rPr>
        <w:t xml:space="preserve">2.2 Русское </w:t>
      </w:r>
      <w:r>
        <w:rPr>
          <w:rFonts w:ascii="Times New Roman" w:hAnsi="Times New Roman" w:cs="Times New Roman"/>
          <w:b/>
          <w:bCs/>
          <w:color w:val="121212"/>
          <w:sz w:val="24"/>
          <w:szCs w:val="24"/>
        </w:rPr>
        <w:t>национальное меньшинство</w:t>
      </w:r>
    </w:p>
    <w:p w:rsidR="00227BCF" w:rsidRDefault="00227BCF" w:rsidP="00BE58DE">
      <w:pPr>
        <w:shd w:val="clear" w:color="auto" w:fill="FFFFFF"/>
        <w:spacing w:after="0" w:line="360" w:lineRule="auto"/>
        <w:ind w:firstLine="709"/>
        <w:jc w:val="both"/>
        <w:rPr>
          <w:color w:val="000000"/>
        </w:rPr>
      </w:pPr>
      <w:r>
        <w:rPr>
          <w:rFonts w:ascii="Times New Roman" w:hAnsi="Times New Roman" w:cs="Times New Roman"/>
          <w:bCs/>
          <w:color w:val="121212"/>
          <w:sz w:val="24"/>
          <w:szCs w:val="24"/>
        </w:rPr>
        <w:t>На сегодняшний день р</w:t>
      </w:r>
      <w:r w:rsidRPr="007E22D1">
        <w:rPr>
          <w:rFonts w:ascii="Times New Roman" w:hAnsi="Times New Roman" w:cs="Times New Roman"/>
          <w:bCs/>
          <w:color w:val="121212"/>
          <w:sz w:val="24"/>
          <w:szCs w:val="24"/>
        </w:rPr>
        <w:t xml:space="preserve">усское национальное меньшинство в Литве </w:t>
      </w:r>
      <w:r>
        <w:rPr>
          <w:rFonts w:ascii="Times New Roman" w:hAnsi="Times New Roman" w:cs="Times New Roman"/>
          <w:bCs/>
          <w:color w:val="121212"/>
          <w:sz w:val="24"/>
          <w:szCs w:val="24"/>
        </w:rPr>
        <w:t xml:space="preserve">является вторым по численности среди национальных меньшинств. </w:t>
      </w:r>
      <w:proofErr w:type="gramStart"/>
      <w:r>
        <w:rPr>
          <w:rFonts w:ascii="Times New Roman" w:hAnsi="Times New Roman" w:cs="Times New Roman"/>
          <w:bCs/>
          <w:color w:val="121212"/>
          <w:sz w:val="24"/>
          <w:szCs w:val="24"/>
        </w:rPr>
        <w:t>Статистические данные указывают, что в 1989 году русские составляли 9,37% от общего числа населения</w:t>
      </w:r>
      <w:r>
        <w:rPr>
          <w:rStyle w:val="a6"/>
          <w:rFonts w:ascii="Times New Roman" w:hAnsi="Times New Roman" w:cs="Times New Roman"/>
          <w:bCs/>
          <w:color w:val="121212"/>
          <w:sz w:val="24"/>
          <w:szCs w:val="24"/>
        </w:rPr>
        <w:footnoteReference w:id="88"/>
      </w:r>
      <w:r>
        <w:rPr>
          <w:rFonts w:ascii="Times New Roman" w:hAnsi="Times New Roman" w:cs="Times New Roman"/>
          <w:bCs/>
          <w:color w:val="121212"/>
          <w:sz w:val="24"/>
          <w:szCs w:val="24"/>
        </w:rPr>
        <w:t>.  По данным переписи населения в 2001 году</w:t>
      </w:r>
      <w:r w:rsidR="008B1FAD">
        <w:rPr>
          <w:rFonts w:ascii="Times New Roman" w:hAnsi="Times New Roman" w:cs="Times New Roman"/>
          <w:bCs/>
          <w:color w:val="121212"/>
          <w:sz w:val="24"/>
          <w:szCs w:val="24"/>
        </w:rPr>
        <w:t>,</w:t>
      </w:r>
      <w:r>
        <w:rPr>
          <w:rFonts w:ascii="Times New Roman" w:hAnsi="Times New Roman" w:cs="Times New Roman"/>
          <w:bCs/>
          <w:color w:val="121212"/>
          <w:sz w:val="24"/>
          <w:szCs w:val="24"/>
        </w:rPr>
        <w:t xml:space="preserve"> число представителей русского национального меньшинства резко сократилось до 6,31%. Резкое сокращения было вызвано распадом СССР, отводом советских войск из Литвы, как следствие миграция семей военных и другими миграционными потоками русских из Литвы в Россию.</w:t>
      </w:r>
      <w:proofErr w:type="gramEnd"/>
      <w:r>
        <w:rPr>
          <w:rFonts w:ascii="Times New Roman" w:hAnsi="Times New Roman" w:cs="Times New Roman"/>
          <w:bCs/>
          <w:color w:val="121212"/>
          <w:sz w:val="24"/>
          <w:szCs w:val="24"/>
        </w:rPr>
        <w:t xml:space="preserve"> </w:t>
      </w:r>
      <w:proofErr w:type="gramStart"/>
      <w:r>
        <w:rPr>
          <w:rFonts w:ascii="Times New Roman" w:hAnsi="Times New Roman" w:cs="Times New Roman"/>
          <w:bCs/>
          <w:color w:val="121212"/>
          <w:sz w:val="24"/>
          <w:szCs w:val="24"/>
        </w:rPr>
        <w:t>Пик миграционных потоков из Литвы в Россию пришелся на 1992 год</w:t>
      </w:r>
      <w:r>
        <w:rPr>
          <w:rStyle w:val="a6"/>
          <w:rFonts w:ascii="Times New Roman" w:hAnsi="Times New Roman" w:cs="Times New Roman"/>
          <w:bCs/>
          <w:color w:val="121212"/>
          <w:sz w:val="24"/>
          <w:szCs w:val="24"/>
        </w:rPr>
        <w:footnoteReference w:id="89"/>
      </w:r>
      <w:r>
        <w:rPr>
          <w:rFonts w:ascii="Times New Roman" w:hAnsi="Times New Roman" w:cs="Times New Roman"/>
          <w:bCs/>
          <w:color w:val="121212"/>
          <w:sz w:val="24"/>
          <w:szCs w:val="24"/>
        </w:rPr>
        <w:t xml:space="preserve">. </w:t>
      </w:r>
      <w:r w:rsidR="00B522A6">
        <w:rPr>
          <w:rFonts w:ascii="Times New Roman" w:hAnsi="Times New Roman" w:cs="Times New Roman"/>
          <w:bCs/>
          <w:color w:val="121212"/>
          <w:sz w:val="24"/>
          <w:szCs w:val="24"/>
        </w:rPr>
        <w:t>Помимо этого, п</w:t>
      </w:r>
      <w:r>
        <w:rPr>
          <w:rFonts w:ascii="Times New Roman" w:hAnsi="Times New Roman" w:cs="Times New Roman"/>
          <w:bCs/>
          <w:color w:val="121212"/>
          <w:sz w:val="24"/>
          <w:szCs w:val="24"/>
        </w:rPr>
        <w:t>олитика Литвы в начале 90-ых гг. была направлена на выталкивание русского и другого не титульного населения из страны и «стягивание» на этническую</w:t>
      </w:r>
      <w:r w:rsidR="00E96FE0">
        <w:rPr>
          <w:rFonts w:ascii="Times New Roman" w:hAnsi="Times New Roman" w:cs="Times New Roman"/>
          <w:bCs/>
          <w:color w:val="121212"/>
          <w:sz w:val="24"/>
          <w:szCs w:val="24"/>
        </w:rPr>
        <w:t xml:space="preserve"> родину представителей титульной национальности</w:t>
      </w:r>
      <w:r>
        <w:rPr>
          <w:rFonts w:ascii="Times New Roman" w:hAnsi="Times New Roman" w:cs="Times New Roman"/>
          <w:bCs/>
          <w:color w:val="121212"/>
          <w:sz w:val="24"/>
          <w:szCs w:val="24"/>
        </w:rPr>
        <w:t xml:space="preserve"> из других регионов СССР</w:t>
      </w:r>
      <w:r>
        <w:rPr>
          <w:rStyle w:val="a6"/>
          <w:rFonts w:ascii="Times New Roman" w:hAnsi="Times New Roman" w:cs="Times New Roman"/>
          <w:bCs/>
          <w:color w:val="121212"/>
          <w:sz w:val="24"/>
          <w:szCs w:val="24"/>
        </w:rPr>
        <w:footnoteReference w:id="90"/>
      </w:r>
      <w:r>
        <w:rPr>
          <w:rFonts w:ascii="Times New Roman" w:hAnsi="Times New Roman" w:cs="Times New Roman"/>
          <w:bCs/>
          <w:color w:val="121212"/>
          <w:sz w:val="24"/>
          <w:szCs w:val="24"/>
        </w:rPr>
        <w:t>. Следовательно, в основе резкого сокращения числа  русских Литвы значились именно эти причины.</w:t>
      </w:r>
      <w:proofErr w:type="gramEnd"/>
      <w:r>
        <w:rPr>
          <w:rFonts w:ascii="Times New Roman" w:hAnsi="Times New Roman" w:cs="Times New Roman"/>
          <w:bCs/>
          <w:color w:val="121212"/>
          <w:sz w:val="24"/>
          <w:szCs w:val="24"/>
        </w:rPr>
        <w:t xml:space="preserve"> Тенденция сокращения количества представителей русского </w:t>
      </w:r>
      <w:r w:rsidR="00E96FE0">
        <w:rPr>
          <w:rFonts w:ascii="Times New Roman" w:hAnsi="Times New Roman" w:cs="Times New Roman"/>
          <w:bCs/>
          <w:color w:val="121212"/>
          <w:sz w:val="24"/>
          <w:szCs w:val="24"/>
        </w:rPr>
        <w:t>национального меньшинства Литвы,</w:t>
      </w:r>
      <w:r>
        <w:rPr>
          <w:rFonts w:ascii="Times New Roman" w:hAnsi="Times New Roman" w:cs="Times New Roman"/>
          <w:bCs/>
          <w:color w:val="121212"/>
          <w:sz w:val="24"/>
          <w:szCs w:val="24"/>
        </w:rPr>
        <w:t xml:space="preserve"> отражается в данных 2011 года. Однако данное сокращение уже не носит столь резкий характер. По статистическим данным 2011 года число представителей русского национального меньшинств в Литве составляло 5,81%</w:t>
      </w:r>
      <w:r>
        <w:rPr>
          <w:rStyle w:val="a6"/>
          <w:rFonts w:ascii="Times New Roman" w:hAnsi="Times New Roman" w:cs="Times New Roman"/>
          <w:bCs/>
          <w:color w:val="121212"/>
          <w:sz w:val="24"/>
          <w:szCs w:val="24"/>
        </w:rPr>
        <w:footnoteReference w:id="91"/>
      </w:r>
      <w:r>
        <w:rPr>
          <w:rFonts w:ascii="Times New Roman" w:hAnsi="Times New Roman" w:cs="Times New Roman"/>
          <w:bCs/>
          <w:color w:val="121212"/>
          <w:sz w:val="24"/>
          <w:szCs w:val="24"/>
        </w:rPr>
        <w:t>. Данное сокращение в основном было связано с миграцией русского национального меньшинства в страны Западной Европы (трудовая миграция, миграция с целью получения образования). По данным 2015 года количество представителей русского национального меньшинства Литвы сократилось до 4,78%</w:t>
      </w:r>
      <w:r>
        <w:rPr>
          <w:rStyle w:val="a6"/>
          <w:rFonts w:ascii="Times New Roman" w:hAnsi="Times New Roman" w:cs="Times New Roman"/>
          <w:bCs/>
          <w:color w:val="121212"/>
          <w:sz w:val="24"/>
          <w:szCs w:val="24"/>
        </w:rPr>
        <w:footnoteReference w:id="92"/>
      </w:r>
      <w:r>
        <w:rPr>
          <w:rFonts w:ascii="Times New Roman" w:hAnsi="Times New Roman" w:cs="Times New Roman"/>
          <w:bCs/>
          <w:color w:val="121212"/>
          <w:sz w:val="24"/>
          <w:szCs w:val="24"/>
        </w:rPr>
        <w:t>.  Таким образом, мы видим, что число русских в Литве убывает. Во многом это связано со с</w:t>
      </w:r>
      <w:r w:rsidR="008B1FAD">
        <w:rPr>
          <w:rFonts w:ascii="Times New Roman" w:hAnsi="Times New Roman" w:cs="Times New Roman"/>
          <w:bCs/>
          <w:color w:val="121212"/>
          <w:sz w:val="24"/>
          <w:szCs w:val="24"/>
        </w:rPr>
        <w:t xml:space="preserve">ложностью трудоустройства, изменением в системе </w:t>
      </w:r>
      <w:r>
        <w:rPr>
          <w:rFonts w:ascii="Times New Roman" w:hAnsi="Times New Roman" w:cs="Times New Roman"/>
          <w:bCs/>
          <w:color w:val="121212"/>
          <w:sz w:val="24"/>
          <w:szCs w:val="24"/>
        </w:rPr>
        <w:t xml:space="preserve">образования, которая усложняет процесс </w:t>
      </w:r>
      <w:r>
        <w:rPr>
          <w:rFonts w:ascii="Times New Roman" w:hAnsi="Times New Roman" w:cs="Times New Roman"/>
          <w:bCs/>
          <w:color w:val="121212"/>
          <w:sz w:val="24"/>
          <w:szCs w:val="24"/>
        </w:rPr>
        <w:lastRenderedPageBreak/>
        <w:t>поступления учеников национальных меньшинств в высшие учебные заведения страны</w:t>
      </w:r>
      <w:r w:rsidRPr="00C70768">
        <w:rPr>
          <w:rFonts w:ascii="Times New Roman" w:hAnsi="Times New Roman" w:cs="Times New Roman"/>
          <w:bCs/>
          <w:color w:val="121212"/>
          <w:sz w:val="24"/>
          <w:szCs w:val="24"/>
        </w:rPr>
        <w:t xml:space="preserve">,  </w:t>
      </w:r>
      <w:r w:rsidRPr="00C70768">
        <w:rPr>
          <w:rFonts w:ascii="Times New Roman" w:hAnsi="Times New Roman" w:cs="Times New Roman"/>
          <w:color w:val="000000"/>
          <w:sz w:val="24"/>
          <w:szCs w:val="24"/>
        </w:rPr>
        <w:t>небольшие социальные пособия и т.д.</w:t>
      </w:r>
      <w:r>
        <w:rPr>
          <w:color w:val="000000"/>
        </w:rPr>
        <w:t xml:space="preserve"> </w:t>
      </w:r>
    </w:p>
    <w:p w:rsidR="00227BCF" w:rsidRDefault="00227BCF" w:rsidP="00227BCF">
      <w:pPr>
        <w:shd w:val="clear" w:color="auto" w:fill="FFFFFF"/>
        <w:spacing w:after="0" w:line="360" w:lineRule="auto"/>
        <w:ind w:firstLine="709"/>
        <w:jc w:val="both"/>
        <w:rPr>
          <w:rFonts w:ascii="Times New Roman" w:hAnsi="Times New Roman" w:cs="Times New Roman"/>
          <w:color w:val="000000"/>
          <w:sz w:val="24"/>
          <w:szCs w:val="24"/>
        </w:rPr>
      </w:pPr>
      <w:r w:rsidRPr="00846128">
        <w:rPr>
          <w:rFonts w:ascii="Times New Roman" w:hAnsi="Times New Roman" w:cs="Times New Roman"/>
          <w:color w:val="000000"/>
          <w:sz w:val="24"/>
          <w:szCs w:val="24"/>
        </w:rPr>
        <w:t xml:space="preserve">Русское </w:t>
      </w:r>
      <w:r>
        <w:rPr>
          <w:rFonts w:ascii="Times New Roman" w:hAnsi="Times New Roman" w:cs="Times New Roman"/>
          <w:color w:val="000000"/>
          <w:sz w:val="24"/>
          <w:szCs w:val="24"/>
        </w:rPr>
        <w:t xml:space="preserve">национальное меньшинство компактно проживает в Западной и Юго-Восточной частях Литвы.  Так, в </w:t>
      </w:r>
      <w:proofErr w:type="spellStart"/>
      <w:r>
        <w:rPr>
          <w:rFonts w:ascii="Times New Roman" w:hAnsi="Times New Roman" w:cs="Times New Roman"/>
          <w:color w:val="000000"/>
          <w:sz w:val="24"/>
          <w:szCs w:val="24"/>
        </w:rPr>
        <w:t>Утенском</w:t>
      </w:r>
      <w:proofErr w:type="spellEnd"/>
      <w:r>
        <w:rPr>
          <w:rFonts w:ascii="Times New Roman" w:hAnsi="Times New Roman" w:cs="Times New Roman"/>
          <w:color w:val="000000"/>
          <w:sz w:val="24"/>
          <w:szCs w:val="24"/>
        </w:rPr>
        <w:t xml:space="preserve"> районе проживает 12,4% русских. </w:t>
      </w:r>
      <w:proofErr w:type="gramStart"/>
      <w:r>
        <w:rPr>
          <w:rFonts w:ascii="Times New Roman" w:hAnsi="Times New Roman" w:cs="Times New Roman"/>
          <w:color w:val="000000"/>
          <w:sz w:val="24"/>
          <w:szCs w:val="24"/>
        </w:rPr>
        <w:t xml:space="preserve">Самый высокий процент представителей русского национального меньшинства в </w:t>
      </w:r>
      <w:proofErr w:type="spellStart"/>
      <w:r>
        <w:rPr>
          <w:rFonts w:ascii="Times New Roman" w:hAnsi="Times New Roman" w:cs="Times New Roman"/>
          <w:color w:val="000000"/>
          <w:sz w:val="24"/>
          <w:szCs w:val="24"/>
        </w:rPr>
        <w:t>Утенском</w:t>
      </w:r>
      <w:proofErr w:type="spellEnd"/>
      <w:r>
        <w:rPr>
          <w:rFonts w:ascii="Times New Roman" w:hAnsi="Times New Roman" w:cs="Times New Roman"/>
          <w:color w:val="000000"/>
          <w:sz w:val="24"/>
          <w:szCs w:val="24"/>
        </w:rPr>
        <w:t xml:space="preserve"> райо</w:t>
      </w:r>
      <w:r w:rsidR="008B1FAD">
        <w:rPr>
          <w:rFonts w:ascii="Times New Roman" w:hAnsi="Times New Roman" w:cs="Times New Roman"/>
          <w:color w:val="000000"/>
          <w:sz w:val="24"/>
          <w:szCs w:val="24"/>
        </w:rPr>
        <w:t xml:space="preserve">не проживает в городе </w:t>
      </w:r>
      <w:proofErr w:type="spellStart"/>
      <w:r w:rsidR="008B1FAD">
        <w:rPr>
          <w:rFonts w:ascii="Times New Roman" w:hAnsi="Times New Roman" w:cs="Times New Roman"/>
          <w:color w:val="000000"/>
          <w:sz w:val="24"/>
          <w:szCs w:val="24"/>
        </w:rPr>
        <w:t>Висагинас</w:t>
      </w:r>
      <w:proofErr w:type="spellEnd"/>
      <w:r w:rsidR="008B1FAD">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51,9%. В </w:t>
      </w:r>
      <w:proofErr w:type="spellStart"/>
      <w:r>
        <w:rPr>
          <w:rFonts w:ascii="Times New Roman" w:hAnsi="Times New Roman" w:cs="Times New Roman"/>
          <w:color w:val="000000"/>
          <w:sz w:val="24"/>
          <w:szCs w:val="24"/>
        </w:rPr>
        <w:t>Клайпедском</w:t>
      </w:r>
      <w:proofErr w:type="spellEnd"/>
      <w:r>
        <w:rPr>
          <w:rFonts w:ascii="Times New Roman" w:hAnsi="Times New Roman" w:cs="Times New Roman"/>
          <w:color w:val="000000"/>
          <w:sz w:val="24"/>
          <w:szCs w:val="24"/>
        </w:rPr>
        <w:t xml:space="preserve"> районе проживает 19,6% русских, в </w:t>
      </w:r>
      <w:proofErr w:type="spellStart"/>
      <w:r>
        <w:rPr>
          <w:rFonts w:ascii="Times New Roman" w:hAnsi="Times New Roman" w:cs="Times New Roman"/>
          <w:color w:val="000000"/>
          <w:sz w:val="24"/>
          <w:szCs w:val="24"/>
        </w:rPr>
        <w:t>Зарасайском</w:t>
      </w:r>
      <w:proofErr w:type="spellEnd"/>
      <w:r>
        <w:rPr>
          <w:rFonts w:ascii="Times New Roman" w:hAnsi="Times New Roman" w:cs="Times New Roman"/>
          <w:color w:val="000000"/>
          <w:sz w:val="24"/>
          <w:szCs w:val="24"/>
        </w:rPr>
        <w:t xml:space="preserve"> районе 18,7%, в </w:t>
      </w:r>
      <w:proofErr w:type="spellStart"/>
      <w:r>
        <w:rPr>
          <w:rFonts w:ascii="Times New Roman" w:hAnsi="Times New Roman" w:cs="Times New Roman"/>
          <w:color w:val="000000"/>
          <w:sz w:val="24"/>
          <w:szCs w:val="24"/>
        </w:rPr>
        <w:t>Швенченском</w:t>
      </w:r>
      <w:proofErr w:type="spellEnd"/>
      <w:r>
        <w:rPr>
          <w:rFonts w:ascii="Times New Roman" w:hAnsi="Times New Roman" w:cs="Times New Roman"/>
          <w:color w:val="000000"/>
          <w:sz w:val="24"/>
          <w:szCs w:val="24"/>
        </w:rPr>
        <w:t xml:space="preserve"> районе 13,3% и в </w:t>
      </w:r>
      <w:proofErr w:type="spellStart"/>
      <w:r>
        <w:rPr>
          <w:rFonts w:ascii="Times New Roman" w:hAnsi="Times New Roman" w:cs="Times New Roman"/>
          <w:color w:val="000000"/>
          <w:sz w:val="24"/>
          <w:szCs w:val="24"/>
        </w:rPr>
        <w:t>Вильнюском</w:t>
      </w:r>
      <w:proofErr w:type="spellEnd"/>
      <w:r>
        <w:rPr>
          <w:rFonts w:ascii="Times New Roman" w:hAnsi="Times New Roman" w:cs="Times New Roman"/>
          <w:color w:val="000000"/>
          <w:sz w:val="24"/>
          <w:szCs w:val="24"/>
        </w:rPr>
        <w:t xml:space="preserve"> районе 10,3%</w:t>
      </w:r>
      <w:r>
        <w:rPr>
          <w:rStyle w:val="a6"/>
          <w:rFonts w:ascii="Times New Roman" w:hAnsi="Times New Roman" w:cs="Times New Roman"/>
          <w:color w:val="000000"/>
          <w:sz w:val="24"/>
          <w:szCs w:val="24"/>
        </w:rPr>
        <w:footnoteReference w:id="93"/>
      </w:r>
      <w:r>
        <w:rPr>
          <w:rFonts w:ascii="Times New Roman" w:hAnsi="Times New Roman" w:cs="Times New Roman"/>
          <w:color w:val="000000"/>
          <w:sz w:val="24"/>
          <w:szCs w:val="24"/>
        </w:rPr>
        <w:t>. В остальных районах и крупных городах страны, таких как Каунас, Паневежис, Шяуляй русское национальное меньшинство составляет от 2 до 4% населения.</w:t>
      </w:r>
      <w:proofErr w:type="gram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Алитуском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Мариямпольском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Таурагском</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Тельшяйском</w:t>
      </w:r>
      <w:proofErr w:type="spellEnd"/>
      <w:r>
        <w:rPr>
          <w:rFonts w:ascii="Times New Roman" w:hAnsi="Times New Roman" w:cs="Times New Roman"/>
          <w:color w:val="000000"/>
          <w:sz w:val="24"/>
          <w:szCs w:val="24"/>
        </w:rPr>
        <w:t xml:space="preserve"> районах число представителей русского национального меньшинства практически равно нулю</w:t>
      </w:r>
      <w:r>
        <w:rPr>
          <w:rStyle w:val="a6"/>
          <w:rFonts w:ascii="Times New Roman" w:hAnsi="Times New Roman" w:cs="Times New Roman"/>
          <w:color w:val="000000"/>
          <w:sz w:val="24"/>
          <w:szCs w:val="24"/>
        </w:rPr>
        <w:footnoteReference w:id="94"/>
      </w:r>
      <w:r>
        <w:rPr>
          <w:rFonts w:ascii="Times New Roman" w:hAnsi="Times New Roman" w:cs="Times New Roman"/>
          <w:color w:val="000000"/>
          <w:sz w:val="24"/>
          <w:szCs w:val="24"/>
        </w:rPr>
        <w:t>. Для выражения интересов рус</w:t>
      </w:r>
      <w:r w:rsidR="008B1FAD">
        <w:rPr>
          <w:rFonts w:ascii="Times New Roman" w:hAnsi="Times New Roman" w:cs="Times New Roman"/>
          <w:color w:val="000000"/>
          <w:sz w:val="24"/>
          <w:szCs w:val="24"/>
        </w:rPr>
        <w:t>ского национального меньшинства</w:t>
      </w:r>
      <w:r>
        <w:rPr>
          <w:rFonts w:ascii="Times New Roman" w:hAnsi="Times New Roman" w:cs="Times New Roman"/>
          <w:color w:val="000000"/>
          <w:sz w:val="24"/>
          <w:szCs w:val="24"/>
        </w:rPr>
        <w:t xml:space="preserve"> в Литве действуют две политические партии «Союз русских Литвы» и «Русский альянс».  </w:t>
      </w:r>
    </w:p>
    <w:p w:rsidR="00227BCF" w:rsidRPr="00B62AF1" w:rsidRDefault="00227BCF" w:rsidP="00227BCF">
      <w:pPr>
        <w:autoSpaceDE w:val="0"/>
        <w:autoSpaceDN w:val="0"/>
        <w:adjustRightInd w:val="0"/>
        <w:spacing w:after="0" w:line="360" w:lineRule="auto"/>
        <w:ind w:firstLine="708"/>
        <w:jc w:val="both"/>
        <w:rPr>
          <w:rFonts w:ascii="Times New Roman" w:hAnsi="Times New Roman" w:cs="Times New Roman"/>
          <w:sz w:val="24"/>
          <w:szCs w:val="24"/>
        </w:rPr>
      </w:pPr>
      <w:r w:rsidRPr="00332918">
        <w:rPr>
          <w:rFonts w:ascii="Times New Roman" w:hAnsi="Times New Roman" w:cs="Times New Roman"/>
          <w:sz w:val="24"/>
          <w:szCs w:val="24"/>
        </w:rPr>
        <w:t xml:space="preserve">Союз русских Литвы </w:t>
      </w:r>
      <w:r w:rsidRPr="00332918">
        <w:rPr>
          <w:rFonts w:ascii="Times New Roman" w:hAnsi="Times New Roman" w:cs="Times New Roman"/>
          <w:sz w:val="24"/>
          <w:szCs w:val="24"/>
          <w:lang w:val="lt-LT"/>
        </w:rPr>
        <w:t>(</w:t>
      </w:r>
      <w:r>
        <w:rPr>
          <w:rFonts w:ascii="Times New Roman" w:hAnsi="Times New Roman" w:cs="Times New Roman"/>
          <w:sz w:val="24"/>
          <w:szCs w:val="24"/>
        </w:rPr>
        <w:t xml:space="preserve">СРЛ) – </w:t>
      </w:r>
      <w:r w:rsidRPr="00332918">
        <w:rPr>
          <w:rFonts w:ascii="Times New Roman" w:hAnsi="Times New Roman" w:cs="Times New Roman"/>
          <w:sz w:val="24"/>
          <w:szCs w:val="24"/>
        </w:rPr>
        <w:t xml:space="preserve"> политическая партия Литовской Республики, которая отстаивает интересы русского национального меньшинства. Партия была создана в 1995 году. Лидером партии является Сергей Дмитриев. В 1996 году</w:t>
      </w:r>
      <w:r>
        <w:rPr>
          <w:rFonts w:ascii="Times New Roman" w:hAnsi="Times New Roman" w:cs="Times New Roman"/>
          <w:sz w:val="24"/>
          <w:szCs w:val="24"/>
        </w:rPr>
        <w:t xml:space="preserve"> партия впервые приняла участие</w:t>
      </w:r>
      <w:r w:rsidRPr="00332918">
        <w:rPr>
          <w:rFonts w:ascii="Times New Roman" w:hAnsi="Times New Roman" w:cs="Times New Roman"/>
          <w:sz w:val="24"/>
          <w:szCs w:val="24"/>
        </w:rPr>
        <w:t xml:space="preserve"> в выборах в Сейм, где получила 1,63% голосов</w:t>
      </w:r>
      <w:r>
        <w:rPr>
          <w:rStyle w:val="a6"/>
          <w:rFonts w:ascii="Times New Roman" w:hAnsi="Times New Roman" w:cs="Times New Roman"/>
          <w:sz w:val="24"/>
          <w:szCs w:val="24"/>
        </w:rPr>
        <w:footnoteReference w:id="95"/>
      </w:r>
      <w:r w:rsidRPr="00332918">
        <w:rPr>
          <w:rFonts w:ascii="Times New Roman" w:hAnsi="Times New Roman" w:cs="Times New Roman"/>
          <w:sz w:val="24"/>
          <w:szCs w:val="24"/>
        </w:rPr>
        <w:t xml:space="preserve">. Следовательно, партия не получила представительство в парламенте, так как не преодолела 5% барьер. Годом позднее, </w:t>
      </w:r>
      <w:r>
        <w:rPr>
          <w:rFonts w:ascii="Times New Roman" w:hAnsi="Times New Roman" w:cs="Times New Roman"/>
          <w:sz w:val="24"/>
          <w:szCs w:val="24"/>
        </w:rPr>
        <w:t>«</w:t>
      </w:r>
      <w:r w:rsidRPr="00332918">
        <w:rPr>
          <w:rFonts w:ascii="Times New Roman" w:hAnsi="Times New Roman" w:cs="Times New Roman"/>
          <w:sz w:val="24"/>
          <w:szCs w:val="24"/>
        </w:rPr>
        <w:t>Союз русских Литвы</w:t>
      </w:r>
      <w:r>
        <w:rPr>
          <w:rFonts w:ascii="Times New Roman" w:hAnsi="Times New Roman" w:cs="Times New Roman"/>
          <w:sz w:val="24"/>
          <w:szCs w:val="24"/>
        </w:rPr>
        <w:t>»</w:t>
      </w:r>
      <w:r w:rsidRPr="00332918">
        <w:rPr>
          <w:rFonts w:ascii="Times New Roman" w:hAnsi="Times New Roman" w:cs="Times New Roman"/>
          <w:sz w:val="24"/>
          <w:szCs w:val="24"/>
        </w:rPr>
        <w:t xml:space="preserve"> </w:t>
      </w:r>
      <w:r>
        <w:rPr>
          <w:rFonts w:ascii="Times New Roman" w:hAnsi="Times New Roman" w:cs="Times New Roman"/>
          <w:sz w:val="24"/>
          <w:szCs w:val="24"/>
        </w:rPr>
        <w:t xml:space="preserve">совместно </w:t>
      </w:r>
      <w:r w:rsidRPr="00332918">
        <w:rPr>
          <w:rFonts w:ascii="Times New Roman" w:hAnsi="Times New Roman" w:cs="Times New Roman"/>
          <w:sz w:val="24"/>
          <w:szCs w:val="24"/>
        </w:rPr>
        <w:t xml:space="preserve">с </w:t>
      </w:r>
      <w:r>
        <w:rPr>
          <w:rFonts w:ascii="Times New Roman" w:hAnsi="Times New Roman" w:cs="Times New Roman"/>
          <w:sz w:val="24"/>
          <w:szCs w:val="24"/>
        </w:rPr>
        <w:t>«Альянс</w:t>
      </w:r>
      <w:r w:rsidRPr="00332918">
        <w:rPr>
          <w:rFonts w:ascii="Times New Roman" w:hAnsi="Times New Roman" w:cs="Times New Roman"/>
          <w:sz w:val="24"/>
          <w:szCs w:val="24"/>
        </w:rPr>
        <w:t xml:space="preserve"> граждан Литвы</w:t>
      </w:r>
      <w:r>
        <w:rPr>
          <w:rFonts w:ascii="Times New Roman" w:hAnsi="Times New Roman" w:cs="Times New Roman"/>
          <w:sz w:val="24"/>
          <w:szCs w:val="24"/>
        </w:rPr>
        <w:t>»</w:t>
      </w:r>
      <w:r w:rsidRPr="00332918">
        <w:rPr>
          <w:rFonts w:ascii="Times New Roman" w:hAnsi="Times New Roman" w:cs="Times New Roman"/>
          <w:sz w:val="24"/>
          <w:szCs w:val="24"/>
        </w:rPr>
        <w:t>, принял участие в муниципальных выборах, в которых</w:t>
      </w:r>
      <w:r>
        <w:rPr>
          <w:rFonts w:ascii="Times New Roman" w:hAnsi="Times New Roman" w:cs="Times New Roman"/>
          <w:sz w:val="24"/>
          <w:szCs w:val="24"/>
        </w:rPr>
        <w:t xml:space="preserve"> коалиция</w:t>
      </w:r>
      <w:r w:rsidRPr="00332918">
        <w:rPr>
          <w:rFonts w:ascii="Times New Roman" w:hAnsi="Times New Roman" w:cs="Times New Roman"/>
          <w:sz w:val="24"/>
          <w:szCs w:val="24"/>
        </w:rPr>
        <w:t xml:space="preserve"> получила четыре места в муниципальном совете Вильнюса и три в совете </w:t>
      </w:r>
      <w:r w:rsidRPr="003D3489">
        <w:rPr>
          <w:rFonts w:ascii="Times New Roman" w:hAnsi="Times New Roman" w:cs="Times New Roman"/>
          <w:sz w:val="24"/>
          <w:szCs w:val="24"/>
        </w:rPr>
        <w:t>Клайпеды</w:t>
      </w:r>
      <w:r w:rsidRPr="008D7B42">
        <w:rPr>
          <w:rFonts w:ascii="Times New Roman" w:hAnsi="Times New Roman" w:cs="Times New Roman"/>
          <w:sz w:val="24"/>
          <w:szCs w:val="24"/>
        </w:rPr>
        <w:t xml:space="preserve">. Партия </w:t>
      </w:r>
      <w:r w:rsidRPr="00332918">
        <w:rPr>
          <w:rFonts w:ascii="Times New Roman" w:hAnsi="Times New Roman" w:cs="Times New Roman"/>
          <w:sz w:val="24"/>
          <w:szCs w:val="24"/>
        </w:rPr>
        <w:t>«Союз русских Литвы»</w:t>
      </w:r>
      <w:r>
        <w:rPr>
          <w:rStyle w:val="a6"/>
          <w:rFonts w:ascii="Times New Roman" w:hAnsi="Times New Roman" w:cs="Times New Roman"/>
          <w:sz w:val="24"/>
          <w:szCs w:val="24"/>
        </w:rPr>
        <w:footnoteReference w:id="96"/>
      </w:r>
      <w:r w:rsidRPr="00332918">
        <w:rPr>
          <w:rFonts w:ascii="Times New Roman" w:hAnsi="Times New Roman" w:cs="Times New Roman"/>
          <w:sz w:val="24"/>
          <w:szCs w:val="24"/>
        </w:rPr>
        <w:t xml:space="preserve"> принимала участие в выборах в Сейм в 2000 году. На выборах 2000 года </w:t>
      </w:r>
      <w:r w:rsidR="008B1FAD">
        <w:rPr>
          <w:rFonts w:ascii="Times New Roman" w:hAnsi="Times New Roman" w:cs="Times New Roman"/>
          <w:sz w:val="24"/>
          <w:szCs w:val="24"/>
        </w:rPr>
        <w:t>«</w:t>
      </w:r>
      <w:r w:rsidRPr="00332918">
        <w:rPr>
          <w:rFonts w:ascii="Times New Roman" w:hAnsi="Times New Roman" w:cs="Times New Roman"/>
          <w:sz w:val="24"/>
          <w:szCs w:val="24"/>
        </w:rPr>
        <w:t>Союз русских Литвы</w:t>
      </w:r>
      <w:r w:rsidR="008B1FAD">
        <w:rPr>
          <w:rFonts w:ascii="Times New Roman" w:hAnsi="Times New Roman" w:cs="Times New Roman"/>
          <w:sz w:val="24"/>
          <w:szCs w:val="24"/>
        </w:rPr>
        <w:t xml:space="preserve">» </w:t>
      </w:r>
      <w:r w:rsidRPr="00332918">
        <w:rPr>
          <w:rFonts w:ascii="Times New Roman" w:hAnsi="Times New Roman" w:cs="Times New Roman"/>
          <w:sz w:val="24"/>
          <w:szCs w:val="24"/>
        </w:rPr>
        <w:t xml:space="preserve">участвовал в составе коалиции с Новой демократической партией, Демократической партией труда Литвы и </w:t>
      </w:r>
      <w:hyperlink r:id="rId14" w:tooltip="Литовская социал-демократическая партия" w:history="1">
        <w:r w:rsidRPr="00A2198C">
          <w:rPr>
            <w:rStyle w:val="a7"/>
            <w:rFonts w:ascii="Times New Roman" w:hAnsi="Times New Roman" w:cs="Times New Roman"/>
            <w:color w:val="000000"/>
            <w:sz w:val="24"/>
            <w:szCs w:val="24"/>
            <w:u w:val="none"/>
          </w:rPr>
          <w:t>Литовской социал-демократической партией</w:t>
        </w:r>
      </w:hyperlink>
      <w:r w:rsidRPr="00A2198C">
        <w:rPr>
          <w:rStyle w:val="a7"/>
          <w:rFonts w:ascii="Times New Roman" w:hAnsi="Times New Roman" w:cs="Times New Roman"/>
          <w:color w:val="000000"/>
          <w:sz w:val="24"/>
          <w:szCs w:val="24"/>
          <w:u w:val="none"/>
        </w:rPr>
        <w:t xml:space="preserve">. Данная коалиция, состоящая из четырех партий, получила название </w:t>
      </w:r>
      <w:r w:rsidRPr="00332918">
        <w:rPr>
          <w:rFonts w:ascii="Times New Roman" w:hAnsi="Times New Roman" w:cs="Times New Roman"/>
          <w:color w:val="000000"/>
          <w:sz w:val="24"/>
          <w:szCs w:val="24"/>
        </w:rPr>
        <w:t>Соц</w:t>
      </w:r>
      <w:r>
        <w:rPr>
          <w:rFonts w:ascii="Times New Roman" w:hAnsi="Times New Roman" w:cs="Times New Roman"/>
          <w:color w:val="000000"/>
          <w:sz w:val="24"/>
          <w:szCs w:val="24"/>
        </w:rPr>
        <w:t>иал-демократическая коалиция</w:t>
      </w:r>
      <w:r w:rsidRPr="00332918">
        <w:rPr>
          <w:rFonts w:ascii="Times New Roman" w:hAnsi="Times New Roman" w:cs="Times New Roman"/>
          <w:color w:val="000000"/>
          <w:sz w:val="24"/>
          <w:szCs w:val="24"/>
        </w:rPr>
        <w:t xml:space="preserve"> </w:t>
      </w:r>
      <w:proofErr w:type="spellStart"/>
      <w:r w:rsidRPr="00332918">
        <w:rPr>
          <w:rFonts w:ascii="Times New Roman" w:hAnsi="Times New Roman" w:cs="Times New Roman"/>
          <w:color w:val="000000"/>
          <w:sz w:val="24"/>
          <w:szCs w:val="24"/>
        </w:rPr>
        <w:t>Бразаускаса</w:t>
      </w:r>
      <w:proofErr w:type="spellEnd"/>
      <w:r>
        <w:rPr>
          <w:rFonts w:ascii="Times New Roman" w:hAnsi="Times New Roman" w:cs="Times New Roman"/>
          <w:color w:val="000000"/>
          <w:sz w:val="24"/>
          <w:szCs w:val="24"/>
        </w:rPr>
        <w:t xml:space="preserve">. В список </w:t>
      </w:r>
      <w:r w:rsidRPr="00332918">
        <w:rPr>
          <w:rFonts w:ascii="Times New Roman" w:hAnsi="Times New Roman" w:cs="Times New Roman"/>
          <w:color w:val="000000"/>
          <w:sz w:val="24"/>
          <w:szCs w:val="24"/>
        </w:rPr>
        <w:t>Социал-демок</w:t>
      </w:r>
      <w:r>
        <w:rPr>
          <w:rFonts w:ascii="Times New Roman" w:hAnsi="Times New Roman" w:cs="Times New Roman"/>
          <w:color w:val="000000"/>
          <w:sz w:val="24"/>
          <w:szCs w:val="24"/>
        </w:rPr>
        <w:t xml:space="preserve">ратической коалиции </w:t>
      </w:r>
      <w:proofErr w:type="spellStart"/>
      <w:r>
        <w:rPr>
          <w:rFonts w:ascii="Times New Roman" w:hAnsi="Times New Roman" w:cs="Times New Roman"/>
          <w:color w:val="000000"/>
          <w:sz w:val="24"/>
          <w:szCs w:val="24"/>
        </w:rPr>
        <w:t>Бразаускаса</w:t>
      </w:r>
      <w:proofErr w:type="spellEnd"/>
      <w:r w:rsidRPr="00332918">
        <w:rPr>
          <w:rFonts w:ascii="Times New Roman" w:hAnsi="Times New Roman" w:cs="Times New Roman"/>
          <w:color w:val="000000"/>
          <w:sz w:val="24"/>
          <w:szCs w:val="24"/>
        </w:rPr>
        <w:t xml:space="preserve"> было включены 14 представителей</w:t>
      </w:r>
      <w:r w:rsidR="008B1FAD">
        <w:rPr>
          <w:rFonts w:ascii="Times New Roman" w:hAnsi="Times New Roman" w:cs="Times New Roman"/>
          <w:color w:val="000000"/>
          <w:sz w:val="24"/>
          <w:szCs w:val="24"/>
        </w:rPr>
        <w:t xml:space="preserve"> партии</w:t>
      </w:r>
      <w:r w:rsidRPr="00332918">
        <w:rPr>
          <w:rFonts w:ascii="Times New Roman" w:hAnsi="Times New Roman" w:cs="Times New Roman"/>
          <w:color w:val="000000"/>
          <w:sz w:val="24"/>
          <w:szCs w:val="24"/>
        </w:rPr>
        <w:t xml:space="preserve"> </w:t>
      </w:r>
      <w:r w:rsidR="008B1FAD">
        <w:rPr>
          <w:rFonts w:ascii="Times New Roman" w:hAnsi="Times New Roman" w:cs="Times New Roman"/>
          <w:color w:val="000000"/>
          <w:sz w:val="24"/>
          <w:szCs w:val="24"/>
        </w:rPr>
        <w:t>«Союз</w:t>
      </w:r>
      <w:r w:rsidRPr="00332918">
        <w:rPr>
          <w:rFonts w:ascii="Times New Roman" w:hAnsi="Times New Roman" w:cs="Times New Roman"/>
          <w:color w:val="000000"/>
          <w:sz w:val="24"/>
          <w:szCs w:val="24"/>
        </w:rPr>
        <w:t xml:space="preserve"> русских Литвы</w:t>
      </w:r>
      <w:r w:rsidR="008B1FAD">
        <w:rPr>
          <w:rFonts w:ascii="Times New Roman" w:hAnsi="Times New Roman" w:cs="Times New Roman"/>
          <w:color w:val="000000"/>
          <w:sz w:val="24"/>
          <w:szCs w:val="24"/>
        </w:rPr>
        <w:t>»</w:t>
      </w:r>
      <w:r w:rsidRPr="00332918">
        <w:rPr>
          <w:rStyle w:val="a6"/>
          <w:rFonts w:ascii="Times New Roman" w:hAnsi="Times New Roman" w:cs="Times New Roman"/>
          <w:color w:val="000000"/>
          <w:sz w:val="24"/>
          <w:szCs w:val="24"/>
        </w:rPr>
        <w:footnoteReference w:id="97"/>
      </w:r>
      <w:r w:rsidRPr="00332918">
        <w:rPr>
          <w:rFonts w:ascii="Times New Roman" w:hAnsi="Times New Roman" w:cs="Times New Roman"/>
          <w:color w:val="000000"/>
          <w:sz w:val="24"/>
          <w:szCs w:val="24"/>
          <w:lang w:val="lt-LT"/>
        </w:rPr>
        <w:t xml:space="preserve">. </w:t>
      </w:r>
      <w:r w:rsidRPr="00332918">
        <w:rPr>
          <w:rFonts w:ascii="Times New Roman" w:hAnsi="Times New Roman" w:cs="Times New Roman"/>
          <w:color w:val="000000"/>
          <w:sz w:val="24"/>
          <w:szCs w:val="24"/>
        </w:rPr>
        <w:t>Коалицию поддержали 31,08 %</w:t>
      </w:r>
      <w:r>
        <w:rPr>
          <w:rFonts w:ascii="Times New Roman" w:hAnsi="Times New Roman" w:cs="Times New Roman"/>
          <w:color w:val="000000"/>
          <w:sz w:val="24"/>
          <w:szCs w:val="24"/>
        </w:rPr>
        <w:t xml:space="preserve"> </w:t>
      </w:r>
      <w:r w:rsidRPr="00332918">
        <w:rPr>
          <w:rFonts w:ascii="Times New Roman" w:hAnsi="Times New Roman" w:cs="Times New Roman"/>
          <w:color w:val="000000"/>
          <w:sz w:val="24"/>
          <w:szCs w:val="24"/>
        </w:rPr>
        <w:lastRenderedPageBreak/>
        <w:t xml:space="preserve">избирателей, в </w:t>
      </w:r>
      <w:proofErr w:type="gramStart"/>
      <w:r w:rsidRPr="00332918">
        <w:rPr>
          <w:rFonts w:ascii="Times New Roman" w:hAnsi="Times New Roman" w:cs="Times New Roman"/>
          <w:color w:val="000000"/>
          <w:sz w:val="24"/>
          <w:szCs w:val="24"/>
          <w:lang w:val="lt-LT"/>
        </w:rPr>
        <w:t>C</w:t>
      </w:r>
      <w:proofErr w:type="spellStart"/>
      <w:proofErr w:type="gramEnd"/>
      <w:r w:rsidRPr="00332918">
        <w:rPr>
          <w:rFonts w:ascii="Times New Roman" w:hAnsi="Times New Roman" w:cs="Times New Roman"/>
          <w:color w:val="000000"/>
          <w:sz w:val="24"/>
          <w:szCs w:val="24"/>
        </w:rPr>
        <w:t>ейм</w:t>
      </w:r>
      <w:proofErr w:type="spellEnd"/>
      <w:r w:rsidRPr="00332918">
        <w:rPr>
          <w:rFonts w:ascii="Times New Roman" w:hAnsi="Times New Roman" w:cs="Times New Roman"/>
          <w:color w:val="000000"/>
          <w:sz w:val="24"/>
          <w:szCs w:val="24"/>
        </w:rPr>
        <w:t xml:space="preserve"> прошли </w:t>
      </w:r>
      <w:hyperlink r:id="rId15" w:tooltip="Дмитриев, Сергей Васильевич" w:history="1">
        <w:r w:rsidRPr="00A2198C">
          <w:rPr>
            <w:rStyle w:val="a7"/>
            <w:rFonts w:ascii="Times New Roman" w:hAnsi="Times New Roman" w:cs="Times New Roman"/>
            <w:color w:val="000000"/>
            <w:sz w:val="24"/>
            <w:szCs w:val="24"/>
            <w:u w:val="none"/>
          </w:rPr>
          <w:t>Сергей Дмитриев</w:t>
        </w:r>
      </w:hyperlink>
      <w:r w:rsidRPr="00A2198C">
        <w:rPr>
          <w:rFonts w:ascii="Times New Roman" w:hAnsi="Times New Roman" w:cs="Times New Roman"/>
          <w:color w:val="000000"/>
          <w:sz w:val="24"/>
          <w:szCs w:val="24"/>
        </w:rPr>
        <w:t>,</w:t>
      </w:r>
      <w:r w:rsidRPr="00332918">
        <w:rPr>
          <w:rFonts w:ascii="Times New Roman" w:hAnsi="Times New Roman" w:cs="Times New Roman"/>
          <w:color w:val="000000"/>
          <w:sz w:val="24"/>
          <w:szCs w:val="24"/>
        </w:rPr>
        <w:t xml:space="preserve"> Владимир Орехов и </w:t>
      </w:r>
      <w:proofErr w:type="spellStart"/>
      <w:r w:rsidRPr="00332918">
        <w:rPr>
          <w:rFonts w:ascii="Times New Roman" w:hAnsi="Times New Roman" w:cs="Times New Roman"/>
          <w:color w:val="000000"/>
          <w:sz w:val="24"/>
          <w:szCs w:val="24"/>
        </w:rPr>
        <w:t>Юргис</w:t>
      </w:r>
      <w:proofErr w:type="spellEnd"/>
      <w:r w:rsidRPr="00332918">
        <w:rPr>
          <w:rFonts w:ascii="Times New Roman" w:hAnsi="Times New Roman" w:cs="Times New Roman"/>
          <w:color w:val="000000"/>
          <w:sz w:val="24"/>
          <w:szCs w:val="24"/>
        </w:rPr>
        <w:t xml:space="preserve"> </w:t>
      </w:r>
      <w:proofErr w:type="spellStart"/>
      <w:r w:rsidRPr="00332918">
        <w:rPr>
          <w:rFonts w:ascii="Times New Roman" w:hAnsi="Times New Roman" w:cs="Times New Roman"/>
          <w:color w:val="000000"/>
          <w:sz w:val="24"/>
          <w:szCs w:val="24"/>
        </w:rPr>
        <w:t>Утовка</w:t>
      </w:r>
      <w:proofErr w:type="spellEnd"/>
      <w:r w:rsidRPr="00332918">
        <w:rPr>
          <w:rStyle w:val="a6"/>
          <w:rFonts w:ascii="Times New Roman" w:hAnsi="Times New Roman" w:cs="Times New Roman"/>
          <w:color w:val="000000"/>
          <w:sz w:val="24"/>
          <w:szCs w:val="24"/>
        </w:rPr>
        <w:footnoteReference w:id="98"/>
      </w:r>
      <w:r w:rsidRPr="00332918">
        <w:rPr>
          <w:rFonts w:ascii="Times New Roman" w:hAnsi="Times New Roman" w:cs="Times New Roman"/>
          <w:color w:val="000000"/>
          <w:sz w:val="24"/>
          <w:szCs w:val="24"/>
          <w:lang w:val="lt-LT"/>
        </w:rPr>
        <w:t xml:space="preserve">. </w:t>
      </w:r>
      <w:r w:rsidRPr="00332918">
        <w:rPr>
          <w:rFonts w:ascii="Times New Roman" w:hAnsi="Times New Roman" w:cs="Times New Roman"/>
          <w:color w:val="000000"/>
          <w:sz w:val="24"/>
          <w:szCs w:val="24"/>
        </w:rPr>
        <w:t xml:space="preserve">В 2004 году на выборах в Сейм </w:t>
      </w:r>
      <w:r w:rsidR="008B1FAD">
        <w:rPr>
          <w:rFonts w:ascii="Times New Roman" w:hAnsi="Times New Roman" w:cs="Times New Roman"/>
          <w:color w:val="000000"/>
          <w:sz w:val="24"/>
          <w:szCs w:val="24"/>
        </w:rPr>
        <w:t>«</w:t>
      </w:r>
      <w:r w:rsidRPr="00332918">
        <w:rPr>
          <w:rFonts w:ascii="Times New Roman" w:hAnsi="Times New Roman" w:cs="Times New Roman"/>
          <w:sz w:val="24"/>
          <w:szCs w:val="24"/>
        </w:rPr>
        <w:t>Союз русских Литвы</w:t>
      </w:r>
      <w:r w:rsidR="008B1FAD">
        <w:rPr>
          <w:rFonts w:ascii="Times New Roman" w:hAnsi="Times New Roman" w:cs="Times New Roman"/>
          <w:sz w:val="24"/>
          <w:szCs w:val="24"/>
        </w:rPr>
        <w:t>»</w:t>
      </w:r>
      <w:r w:rsidRPr="00332918">
        <w:rPr>
          <w:rFonts w:ascii="Times New Roman" w:hAnsi="Times New Roman" w:cs="Times New Roman"/>
          <w:sz w:val="24"/>
          <w:szCs w:val="24"/>
        </w:rPr>
        <w:t xml:space="preserve"> участвовал в составе списка </w:t>
      </w:r>
      <w:r>
        <w:rPr>
          <w:rFonts w:ascii="Times New Roman" w:hAnsi="Times New Roman" w:cs="Times New Roman"/>
          <w:sz w:val="24"/>
          <w:szCs w:val="24"/>
        </w:rPr>
        <w:t>«Избирательная акция</w:t>
      </w:r>
      <w:r w:rsidRPr="00332918">
        <w:rPr>
          <w:rFonts w:ascii="Times New Roman" w:hAnsi="Times New Roman" w:cs="Times New Roman"/>
          <w:sz w:val="24"/>
          <w:szCs w:val="24"/>
        </w:rPr>
        <w:t xml:space="preserve"> поляков Литвы</w:t>
      </w:r>
      <w:r>
        <w:rPr>
          <w:rFonts w:ascii="Times New Roman" w:hAnsi="Times New Roman" w:cs="Times New Roman"/>
          <w:sz w:val="24"/>
          <w:szCs w:val="24"/>
        </w:rPr>
        <w:t xml:space="preserve"> – Союз христианских семей»</w:t>
      </w:r>
      <w:r w:rsidRPr="00332918">
        <w:rPr>
          <w:rFonts w:ascii="Times New Roman" w:hAnsi="Times New Roman" w:cs="Times New Roman"/>
          <w:sz w:val="24"/>
          <w:szCs w:val="24"/>
        </w:rPr>
        <w:t xml:space="preserve">. Результаты выборов негативным образом повлияли на положение партии. </w:t>
      </w:r>
      <w:proofErr w:type="gramStart"/>
      <w:r w:rsidRPr="00332918">
        <w:rPr>
          <w:rFonts w:ascii="Times New Roman" w:hAnsi="Times New Roman" w:cs="Times New Roman"/>
          <w:sz w:val="24"/>
          <w:szCs w:val="24"/>
        </w:rPr>
        <w:t xml:space="preserve">Коалиция набрала лишь 3,8% голосов, следовательно, в результате </w:t>
      </w:r>
      <w:r w:rsidR="008B1FAD">
        <w:rPr>
          <w:rFonts w:ascii="Times New Roman" w:hAnsi="Times New Roman" w:cs="Times New Roman"/>
          <w:sz w:val="24"/>
          <w:szCs w:val="24"/>
        </w:rPr>
        <w:t>«</w:t>
      </w:r>
      <w:r w:rsidRPr="00332918">
        <w:rPr>
          <w:rFonts w:ascii="Times New Roman" w:hAnsi="Times New Roman" w:cs="Times New Roman"/>
          <w:sz w:val="24"/>
          <w:szCs w:val="24"/>
        </w:rPr>
        <w:t>Союз</w:t>
      </w:r>
      <w:r>
        <w:rPr>
          <w:rFonts w:ascii="Times New Roman" w:hAnsi="Times New Roman" w:cs="Times New Roman"/>
          <w:sz w:val="24"/>
          <w:szCs w:val="24"/>
        </w:rPr>
        <w:t xml:space="preserve"> русских Литвы</w:t>
      </w:r>
      <w:r w:rsidR="008B1FAD">
        <w:rPr>
          <w:rFonts w:ascii="Times New Roman" w:hAnsi="Times New Roman" w:cs="Times New Roman"/>
          <w:sz w:val="24"/>
          <w:szCs w:val="24"/>
        </w:rPr>
        <w:t>»</w:t>
      </w:r>
      <w:r w:rsidRPr="00332918">
        <w:rPr>
          <w:rFonts w:ascii="Times New Roman" w:hAnsi="Times New Roman" w:cs="Times New Roman"/>
          <w:sz w:val="24"/>
          <w:szCs w:val="24"/>
        </w:rPr>
        <w:t xml:space="preserve"> утратил представительство в Сейме</w:t>
      </w:r>
      <w:r w:rsidRPr="00332918">
        <w:rPr>
          <w:rStyle w:val="a6"/>
          <w:rFonts w:ascii="Times New Roman" w:hAnsi="Times New Roman" w:cs="Times New Roman"/>
          <w:sz w:val="24"/>
          <w:szCs w:val="24"/>
        </w:rPr>
        <w:footnoteReference w:id="99"/>
      </w:r>
      <w:r w:rsidRPr="00332918">
        <w:rPr>
          <w:rFonts w:ascii="Times New Roman" w:hAnsi="Times New Roman" w:cs="Times New Roman"/>
          <w:sz w:val="24"/>
          <w:szCs w:val="24"/>
        </w:rPr>
        <w:t xml:space="preserve">. На выборах в Европейский парламент в 2004 году </w:t>
      </w:r>
      <w:r w:rsidRPr="00332918">
        <w:rPr>
          <w:rFonts w:ascii="Times New Roman" w:hAnsi="Times New Roman" w:cs="Times New Roman"/>
          <w:color w:val="000000"/>
          <w:sz w:val="24"/>
          <w:szCs w:val="24"/>
        </w:rPr>
        <w:t xml:space="preserve">совместный список </w:t>
      </w:r>
      <w:r>
        <w:rPr>
          <w:rFonts w:ascii="Times New Roman" w:hAnsi="Times New Roman" w:cs="Times New Roman"/>
          <w:color w:val="000000"/>
          <w:sz w:val="24"/>
          <w:szCs w:val="24"/>
        </w:rPr>
        <w:t>«</w:t>
      </w:r>
      <w:r w:rsidR="008B1FAD">
        <w:rPr>
          <w:rFonts w:ascii="Times New Roman" w:hAnsi="Times New Roman" w:cs="Times New Roman"/>
          <w:color w:val="000000"/>
          <w:sz w:val="24"/>
          <w:szCs w:val="24"/>
        </w:rPr>
        <w:t>Союз</w:t>
      </w:r>
      <w:r w:rsidRPr="00332918">
        <w:rPr>
          <w:rFonts w:ascii="Times New Roman" w:hAnsi="Times New Roman" w:cs="Times New Roman"/>
          <w:color w:val="000000"/>
          <w:sz w:val="24"/>
          <w:szCs w:val="24"/>
        </w:rPr>
        <w:t xml:space="preserve"> русских Литвы</w:t>
      </w:r>
      <w:r>
        <w:rPr>
          <w:rFonts w:ascii="Times New Roman" w:hAnsi="Times New Roman" w:cs="Times New Roman"/>
          <w:color w:val="000000"/>
          <w:sz w:val="24"/>
          <w:szCs w:val="24"/>
        </w:rPr>
        <w:t>»</w:t>
      </w:r>
      <w:r w:rsidRPr="00332918">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w:t>
      </w:r>
      <w:r>
        <w:rPr>
          <w:rFonts w:ascii="Times New Roman" w:hAnsi="Times New Roman" w:cs="Times New Roman"/>
          <w:sz w:val="24"/>
          <w:szCs w:val="24"/>
        </w:rPr>
        <w:t>Избирательная акция</w:t>
      </w:r>
      <w:r w:rsidRPr="00332918">
        <w:rPr>
          <w:rFonts w:ascii="Times New Roman" w:hAnsi="Times New Roman" w:cs="Times New Roman"/>
          <w:sz w:val="24"/>
          <w:szCs w:val="24"/>
        </w:rPr>
        <w:t xml:space="preserve"> поляков Литвы</w:t>
      </w:r>
      <w:r>
        <w:rPr>
          <w:rFonts w:ascii="Times New Roman" w:hAnsi="Times New Roman" w:cs="Times New Roman"/>
          <w:sz w:val="24"/>
          <w:szCs w:val="24"/>
        </w:rPr>
        <w:t xml:space="preserve"> – Союз христианских семей</w:t>
      </w:r>
      <w:r>
        <w:rPr>
          <w:rFonts w:ascii="Times New Roman" w:hAnsi="Times New Roman" w:cs="Times New Roman"/>
          <w:color w:val="000000"/>
          <w:sz w:val="24"/>
          <w:szCs w:val="24"/>
        </w:rPr>
        <w:t>»</w:t>
      </w:r>
      <w:r w:rsidRPr="00332918">
        <w:rPr>
          <w:rFonts w:ascii="Times New Roman" w:hAnsi="Times New Roman" w:cs="Times New Roman"/>
          <w:color w:val="000000"/>
          <w:sz w:val="24"/>
          <w:szCs w:val="24"/>
        </w:rPr>
        <w:t xml:space="preserve"> набрал 5,71 % голосов и не получил мест в </w:t>
      </w:r>
      <w:hyperlink r:id="rId16" w:tooltip="Европейский парламент" w:history="1">
        <w:r w:rsidRPr="008B1FAD">
          <w:rPr>
            <w:rStyle w:val="a7"/>
            <w:rFonts w:ascii="Times New Roman" w:hAnsi="Times New Roman" w:cs="Times New Roman"/>
            <w:color w:val="000000"/>
            <w:sz w:val="24"/>
            <w:szCs w:val="24"/>
            <w:u w:val="none"/>
          </w:rPr>
          <w:t>Европейском парламенте</w:t>
        </w:r>
      </w:hyperlink>
      <w:r w:rsidRPr="00332918">
        <w:rPr>
          <w:rStyle w:val="a6"/>
          <w:rFonts w:ascii="Times New Roman" w:hAnsi="Times New Roman" w:cs="Times New Roman"/>
          <w:color w:val="000000"/>
          <w:sz w:val="24"/>
          <w:szCs w:val="24"/>
        </w:rPr>
        <w:footnoteReference w:id="100"/>
      </w:r>
      <w:r w:rsidRPr="00332918">
        <w:rPr>
          <w:rFonts w:ascii="Times New Roman" w:hAnsi="Times New Roman" w:cs="Times New Roman"/>
          <w:color w:val="000000"/>
          <w:sz w:val="24"/>
          <w:szCs w:val="24"/>
        </w:rPr>
        <w:t>.</w:t>
      </w:r>
      <w:r w:rsidRPr="00332918">
        <w:rPr>
          <w:rFonts w:ascii="Times New Roman" w:hAnsi="Times New Roman" w:cs="Times New Roman"/>
          <w:color w:val="000000"/>
          <w:sz w:val="24"/>
          <w:szCs w:val="24"/>
          <w:lang w:val="lt-LT"/>
        </w:rPr>
        <w:t xml:space="preserve"> </w:t>
      </w:r>
      <w:r w:rsidRPr="00332918">
        <w:rPr>
          <w:rFonts w:ascii="Times New Roman" w:hAnsi="Times New Roman" w:cs="Times New Roman"/>
          <w:color w:val="000000"/>
          <w:sz w:val="24"/>
          <w:szCs w:val="24"/>
        </w:rPr>
        <w:t>На в</w:t>
      </w:r>
      <w:r w:rsidR="005F3FFE">
        <w:rPr>
          <w:rFonts w:ascii="Times New Roman" w:hAnsi="Times New Roman" w:cs="Times New Roman"/>
          <w:color w:val="000000"/>
          <w:sz w:val="24"/>
          <w:szCs w:val="24"/>
        </w:rPr>
        <w:t>ыборах  в Сейм Литвы в 2008 году</w:t>
      </w:r>
      <w:r w:rsidRPr="003329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332918">
        <w:rPr>
          <w:rFonts w:ascii="Times New Roman" w:hAnsi="Times New Roman" w:cs="Times New Roman"/>
          <w:color w:val="000000"/>
          <w:sz w:val="24"/>
          <w:szCs w:val="24"/>
        </w:rPr>
        <w:t>Союз русских Литвы</w:t>
      </w:r>
      <w:r>
        <w:rPr>
          <w:rFonts w:ascii="Times New Roman" w:hAnsi="Times New Roman" w:cs="Times New Roman"/>
          <w:color w:val="000000"/>
          <w:sz w:val="24"/>
          <w:szCs w:val="24"/>
        </w:rPr>
        <w:t>»</w:t>
      </w:r>
      <w:r w:rsidRPr="00332918">
        <w:rPr>
          <w:rFonts w:ascii="Times New Roman" w:hAnsi="Times New Roman" w:cs="Times New Roman"/>
          <w:color w:val="000000"/>
          <w:sz w:val="24"/>
          <w:szCs w:val="24"/>
        </w:rPr>
        <w:t xml:space="preserve"> участвовал </w:t>
      </w:r>
      <w:r w:rsidRPr="00332918">
        <w:rPr>
          <w:rFonts w:ascii="Times New Roman" w:hAnsi="Times New Roman" w:cs="Times New Roman"/>
          <w:sz w:val="24"/>
          <w:szCs w:val="24"/>
        </w:rPr>
        <w:t>самостоятельно.</w:t>
      </w:r>
      <w:proofErr w:type="gramEnd"/>
      <w:r w:rsidRPr="00332918">
        <w:rPr>
          <w:rFonts w:ascii="Times New Roman" w:hAnsi="Times New Roman" w:cs="Times New Roman"/>
          <w:sz w:val="24"/>
          <w:szCs w:val="24"/>
        </w:rPr>
        <w:t xml:space="preserve"> Однако, результат оказался слишком низким. </w:t>
      </w:r>
      <w:proofErr w:type="gramStart"/>
      <w:r w:rsidRPr="00332918">
        <w:rPr>
          <w:rFonts w:ascii="Times New Roman" w:hAnsi="Times New Roman" w:cs="Times New Roman"/>
          <w:sz w:val="24"/>
          <w:szCs w:val="24"/>
        </w:rPr>
        <w:t>Так, партия  набрала лишь 0,92% голосов</w:t>
      </w:r>
      <w:r w:rsidRPr="00332918">
        <w:rPr>
          <w:rStyle w:val="a6"/>
          <w:rFonts w:ascii="Times New Roman" w:hAnsi="Times New Roman" w:cs="Times New Roman"/>
          <w:sz w:val="24"/>
          <w:szCs w:val="24"/>
        </w:rPr>
        <w:footnoteReference w:id="101"/>
      </w:r>
      <w:r w:rsidR="005F3FFE">
        <w:rPr>
          <w:rFonts w:ascii="Times New Roman" w:hAnsi="Times New Roman" w:cs="Times New Roman"/>
          <w:sz w:val="24"/>
          <w:szCs w:val="24"/>
        </w:rPr>
        <w:t>. В 2011 году</w:t>
      </w:r>
      <w:r w:rsidRPr="00332918">
        <w:rPr>
          <w:rFonts w:ascii="Times New Roman" w:hAnsi="Times New Roman" w:cs="Times New Roman"/>
          <w:sz w:val="24"/>
          <w:szCs w:val="24"/>
        </w:rPr>
        <w:t xml:space="preserve"> на выборах в муниципальные органы, партия не преодолела</w:t>
      </w:r>
      <w:r>
        <w:rPr>
          <w:rFonts w:ascii="Times New Roman" w:hAnsi="Times New Roman" w:cs="Times New Roman"/>
          <w:sz w:val="24"/>
          <w:szCs w:val="24"/>
        </w:rPr>
        <w:t xml:space="preserve"> </w:t>
      </w:r>
      <w:r w:rsidRPr="00332918">
        <w:rPr>
          <w:rFonts w:ascii="Times New Roman" w:hAnsi="Times New Roman" w:cs="Times New Roman"/>
          <w:sz w:val="24"/>
          <w:szCs w:val="24"/>
        </w:rPr>
        <w:t xml:space="preserve">барьер на местных </w:t>
      </w:r>
      <w:r w:rsidR="005F3FFE">
        <w:rPr>
          <w:rFonts w:ascii="Times New Roman" w:hAnsi="Times New Roman" w:cs="Times New Roman"/>
          <w:sz w:val="24"/>
          <w:szCs w:val="24"/>
        </w:rPr>
        <w:t>выборах в Вильнюсе, получила 2</w:t>
      </w:r>
      <w:r w:rsidRPr="00332918">
        <w:rPr>
          <w:rFonts w:ascii="Times New Roman" w:hAnsi="Times New Roman" w:cs="Times New Roman"/>
          <w:sz w:val="24"/>
          <w:szCs w:val="24"/>
        </w:rPr>
        <w:t xml:space="preserve"> места из 31 в Клайпеде и 1 из 25</w:t>
      </w:r>
      <w:r>
        <w:rPr>
          <w:rFonts w:ascii="Times New Roman" w:hAnsi="Times New Roman" w:cs="Times New Roman"/>
          <w:sz w:val="24"/>
          <w:szCs w:val="24"/>
        </w:rPr>
        <w:t xml:space="preserve"> мест</w:t>
      </w:r>
      <w:r w:rsidRPr="00332918">
        <w:rPr>
          <w:rFonts w:ascii="Times New Roman" w:hAnsi="Times New Roman" w:cs="Times New Roman"/>
          <w:sz w:val="24"/>
          <w:szCs w:val="24"/>
        </w:rPr>
        <w:t xml:space="preserve"> в </w:t>
      </w:r>
      <w:proofErr w:type="spellStart"/>
      <w:r w:rsidRPr="00332918">
        <w:rPr>
          <w:rFonts w:ascii="Times New Roman" w:hAnsi="Times New Roman" w:cs="Times New Roman"/>
          <w:sz w:val="24"/>
          <w:szCs w:val="24"/>
        </w:rPr>
        <w:t>Висагинасе</w:t>
      </w:r>
      <w:proofErr w:type="spellEnd"/>
      <w:r w:rsidRPr="00332918">
        <w:rPr>
          <w:rStyle w:val="a6"/>
          <w:rFonts w:ascii="Times New Roman" w:hAnsi="Times New Roman" w:cs="Times New Roman"/>
          <w:sz w:val="24"/>
          <w:szCs w:val="24"/>
        </w:rPr>
        <w:footnoteReference w:id="102"/>
      </w:r>
      <w:r w:rsidRPr="00332918">
        <w:rPr>
          <w:rFonts w:ascii="Times New Roman" w:hAnsi="Times New Roman" w:cs="Times New Roman"/>
          <w:sz w:val="24"/>
          <w:szCs w:val="24"/>
        </w:rPr>
        <w:t>.</w:t>
      </w:r>
      <w:r w:rsidRPr="00332918">
        <w:rPr>
          <w:rFonts w:ascii="Times New Roman" w:hAnsi="Times New Roman" w:cs="Times New Roman"/>
          <w:sz w:val="24"/>
          <w:szCs w:val="24"/>
          <w:lang w:val="lt-LT"/>
        </w:rPr>
        <w:t xml:space="preserve"> </w:t>
      </w:r>
      <w:r w:rsidRPr="00332918">
        <w:rPr>
          <w:rFonts w:ascii="Times New Roman" w:hAnsi="Times New Roman" w:cs="Times New Roman"/>
          <w:sz w:val="24"/>
          <w:szCs w:val="24"/>
        </w:rPr>
        <w:t xml:space="preserve">Ввиду низкой популярности партии среди граждан Литвы и русского национального меньшинства с 2012 года представители партии </w:t>
      </w:r>
      <w:r>
        <w:rPr>
          <w:rFonts w:ascii="Times New Roman" w:hAnsi="Times New Roman" w:cs="Times New Roman"/>
          <w:sz w:val="24"/>
          <w:szCs w:val="24"/>
        </w:rPr>
        <w:t>«</w:t>
      </w:r>
      <w:r w:rsidRPr="00332918">
        <w:rPr>
          <w:rFonts w:ascii="Times New Roman" w:hAnsi="Times New Roman" w:cs="Times New Roman"/>
          <w:sz w:val="24"/>
          <w:szCs w:val="24"/>
        </w:rPr>
        <w:t>Союз русских Литвы</w:t>
      </w:r>
      <w:r>
        <w:rPr>
          <w:rFonts w:ascii="Times New Roman" w:hAnsi="Times New Roman" w:cs="Times New Roman"/>
          <w:sz w:val="24"/>
          <w:szCs w:val="24"/>
        </w:rPr>
        <w:t>»</w:t>
      </w:r>
      <w:r w:rsidRPr="00332918">
        <w:rPr>
          <w:rFonts w:ascii="Times New Roman" w:hAnsi="Times New Roman" w:cs="Times New Roman"/>
          <w:sz w:val="24"/>
          <w:szCs w:val="24"/>
        </w:rPr>
        <w:t xml:space="preserve"> вошли в список </w:t>
      </w:r>
      <w:r>
        <w:rPr>
          <w:rFonts w:ascii="Times New Roman" w:hAnsi="Times New Roman" w:cs="Times New Roman"/>
          <w:sz w:val="24"/>
          <w:szCs w:val="24"/>
        </w:rPr>
        <w:t>«</w:t>
      </w:r>
      <w:r w:rsidRPr="00332918">
        <w:rPr>
          <w:rFonts w:ascii="Times New Roman" w:hAnsi="Times New Roman" w:cs="Times New Roman"/>
          <w:sz w:val="24"/>
          <w:szCs w:val="24"/>
        </w:rPr>
        <w:t>Партии</w:t>
      </w:r>
      <w:proofErr w:type="gramEnd"/>
      <w:r w:rsidRPr="00332918">
        <w:rPr>
          <w:rFonts w:ascii="Times New Roman" w:hAnsi="Times New Roman" w:cs="Times New Roman"/>
          <w:sz w:val="24"/>
          <w:szCs w:val="24"/>
        </w:rPr>
        <w:t xml:space="preserve"> труда</w:t>
      </w:r>
      <w:r>
        <w:rPr>
          <w:rFonts w:ascii="Times New Roman" w:hAnsi="Times New Roman" w:cs="Times New Roman"/>
          <w:sz w:val="24"/>
          <w:szCs w:val="24"/>
        </w:rPr>
        <w:t>»</w:t>
      </w:r>
      <w:r w:rsidRPr="00332918">
        <w:rPr>
          <w:rStyle w:val="a6"/>
          <w:rFonts w:ascii="Times New Roman" w:hAnsi="Times New Roman" w:cs="Times New Roman"/>
          <w:sz w:val="24"/>
          <w:szCs w:val="24"/>
        </w:rPr>
        <w:footnoteReference w:id="103"/>
      </w:r>
      <w:r w:rsidRPr="00332918">
        <w:rPr>
          <w:rFonts w:ascii="Times New Roman" w:hAnsi="Times New Roman" w:cs="Times New Roman"/>
          <w:sz w:val="24"/>
          <w:szCs w:val="24"/>
        </w:rPr>
        <w:t xml:space="preserve">. По результатам выборов в Сейм 2012 года </w:t>
      </w:r>
      <w:r>
        <w:rPr>
          <w:rFonts w:ascii="Times New Roman" w:hAnsi="Times New Roman" w:cs="Times New Roman"/>
          <w:sz w:val="24"/>
          <w:szCs w:val="24"/>
        </w:rPr>
        <w:t>«</w:t>
      </w:r>
      <w:r w:rsidRPr="00332918">
        <w:rPr>
          <w:rFonts w:ascii="Times New Roman" w:hAnsi="Times New Roman" w:cs="Times New Roman"/>
          <w:sz w:val="24"/>
          <w:szCs w:val="24"/>
        </w:rPr>
        <w:t>Партия труда</w:t>
      </w:r>
      <w:r>
        <w:rPr>
          <w:rFonts w:ascii="Times New Roman" w:hAnsi="Times New Roman" w:cs="Times New Roman"/>
          <w:sz w:val="24"/>
          <w:szCs w:val="24"/>
        </w:rPr>
        <w:t>»</w:t>
      </w:r>
      <w:r w:rsidRPr="00332918">
        <w:rPr>
          <w:rFonts w:ascii="Times New Roman" w:hAnsi="Times New Roman" w:cs="Times New Roman"/>
          <w:sz w:val="24"/>
          <w:szCs w:val="24"/>
        </w:rPr>
        <w:t xml:space="preserve">, возглавляемая Виктором </w:t>
      </w:r>
      <w:proofErr w:type="spellStart"/>
      <w:r w:rsidRPr="00332918">
        <w:rPr>
          <w:rFonts w:ascii="Times New Roman" w:hAnsi="Times New Roman" w:cs="Times New Roman"/>
          <w:sz w:val="24"/>
          <w:szCs w:val="24"/>
        </w:rPr>
        <w:t>Успасских</w:t>
      </w:r>
      <w:proofErr w:type="spellEnd"/>
      <w:r w:rsidRPr="00332918">
        <w:rPr>
          <w:rFonts w:ascii="Times New Roman" w:hAnsi="Times New Roman" w:cs="Times New Roman"/>
          <w:sz w:val="24"/>
          <w:szCs w:val="24"/>
        </w:rPr>
        <w:t xml:space="preserve"> совместно</w:t>
      </w:r>
      <w:r w:rsidR="00E96FE0">
        <w:rPr>
          <w:rFonts w:ascii="Times New Roman" w:hAnsi="Times New Roman" w:cs="Times New Roman"/>
          <w:sz w:val="24"/>
          <w:szCs w:val="24"/>
        </w:rPr>
        <w:t xml:space="preserve"> с Союзом русских Литвы</w:t>
      </w:r>
      <w:r>
        <w:rPr>
          <w:rFonts w:ascii="Times New Roman" w:hAnsi="Times New Roman" w:cs="Times New Roman"/>
          <w:sz w:val="24"/>
          <w:szCs w:val="24"/>
        </w:rPr>
        <w:t xml:space="preserve"> получила</w:t>
      </w:r>
      <w:r w:rsidRPr="00332918">
        <w:rPr>
          <w:rFonts w:ascii="Times New Roman" w:hAnsi="Times New Roman" w:cs="Times New Roman"/>
          <w:sz w:val="24"/>
          <w:szCs w:val="24"/>
        </w:rPr>
        <w:t xml:space="preserve"> на выборах 19, 82% голосов</w:t>
      </w:r>
      <w:r>
        <w:rPr>
          <w:rStyle w:val="a6"/>
          <w:rFonts w:ascii="Times New Roman" w:hAnsi="Times New Roman" w:cs="Times New Roman"/>
          <w:sz w:val="24"/>
          <w:szCs w:val="24"/>
        </w:rPr>
        <w:footnoteReference w:id="104"/>
      </w:r>
      <w:r w:rsidRPr="00332918">
        <w:rPr>
          <w:rFonts w:ascii="Times New Roman" w:hAnsi="Times New Roman" w:cs="Times New Roman"/>
          <w:sz w:val="24"/>
          <w:szCs w:val="24"/>
        </w:rPr>
        <w:t xml:space="preserve">. </w:t>
      </w:r>
      <w:r>
        <w:rPr>
          <w:rFonts w:ascii="Times New Roman" w:hAnsi="Times New Roman" w:cs="Times New Roman"/>
          <w:sz w:val="24"/>
          <w:szCs w:val="24"/>
        </w:rPr>
        <w:t>На парламентских выборах 2016 года, партия «Союз русских Литвы» вновь принимала участие в коалиции с Партией труда. Однако</w:t>
      </w:r>
      <w:proofErr w:type="gramStart"/>
      <w:r w:rsidR="00E96FE0">
        <w:rPr>
          <w:rFonts w:ascii="Times New Roman" w:hAnsi="Times New Roman" w:cs="Times New Roman"/>
          <w:sz w:val="24"/>
          <w:szCs w:val="24"/>
        </w:rPr>
        <w:t>,</w:t>
      </w:r>
      <w:proofErr w:type="gramEnd"/>
      <w:r>
        <w:rPr>
          <w:rFonts w:ascii="Times New Roman" w:hAnsi="Times New Roman" w:cs="Times New Roman"/>
          <w:sz w:val="24"/>
          <w:szCs w:val="24"/>
        </w:rPr>
        <w:t xml:space="preserve"> в результате коалиция набрала лишь 4,68% голосов</w:t>
      </w:r>
      <w:r>
        <w:rPr>
          <w:rStyle w:val="a6"/>
          <w:rFonts w:ascii="Times New Roman" w:hAnsi="Times New Roman" w:cs="Times New Roman"/>
          <w:sz w:val="24"/>
          <w:szCs w:val="24"/>
        </w:rPr>
        <w:footnoteReference w:id="105"/>
      </w:r>
      <w:r>
        <w:rPr>
          <w:rFonts w:ascii="Times New Roman" w:hAnsi="Times New Roman" w:cs="Times New Roman"/>
          <w:sz w:val="24"/>
          <w:szCs w:val="24"/>
        </w:rPr>
        <w:t xml:space="preserve">. В Сейм удалось пройти лишь двум представителям </w:t>
      </w:r>
      <w:r w:rsidR="005F3FFE">
        <w:rPr>
          <w:rFonts w:ascii="Times New Roman" w:hAnsi="Times New Roman" w:cs="Times New Roman"/>
          <w:sz w:val="24"/>
          <w:szCs w:val="24"/>
        </w:rPr>
        <w:t>Партии т</w:t>
      </w:r>
      <w:r>
        <w:rPr>
          <w:rFonts w:ascii="Times New Roman" w:hAnsi="Times New Roman" w:cs="Times New Roman"/>
          <w:sz w:val="24"/>
          <w:szCs w:val="24"/>
        </w:rPr>
        <w:t xml:space="preserve">руда, одержавшим победу во втором туре в выборах по </w:t>
      </w:r>
      <w:r>
        <w:rPr>
          <w:rFonts w:ascii="Times New Roman" w:hAnsi="Times New Roman" w:cs="Times New Roman"/>
          <w:sz w:val="24"/>
          <w:szCs w:val="24"/>
        </w:rPr>
        <w:lastRenderedPageBreak/>
        <w:t>одномандатным округам</w:t>
      </w:r>
      <w:r>
        <w:rPr>
          <w:rStyle w:val="a6"/>
          <w:rFonts w:ascii="Times New Roman" w:hAnsi="Times New Roman" w:cs="Times New Roman"/>
          <w:sz w:val="24"/>
          <w:szCs w:val="24"/>
        </w:rPr>
        <w:footnoteReference w:id="106"/>
      </w:r>
      <w:r>
        <w:rPr>
          <w:rFonts w:ascii="Times New Roman" w:hAnsi="Times New Roman" w:cs="Times New Roman"/>
          <w:sz w:val="24"/>
          <w:szCs w:val="24"/>
        </w:rPr>
        <w:t>. На сегодняшний день</w:t>
      </w:r>
      <w:r>
        <w:rPr>
          <w:rFonts w:ascii="Times New Roman" w:hAnsi="Times New Roman" w:cs="Times New Roman"/>
          <w:color w:val="000000"/>
          <w:sz w:val="24"/>
          <w:szCs w:val="24"/>
        </w:rPr>
        <w:t xml:space="preserve"> коалиция «Партия</w:t>
      </w:r>
      <w:r w:rsidRPr="00332918">
        <w:rPr>
          <w:rFonts w:ascii="Times New Roman" w:hAnsi="Times New Roman" w:cs="Times New Roman"/>
          <w:color w:val="000000"/>
          <w:sz w:val="24"/>
          <w:szCs w:val="24"/>
        </w:rPr>
        <w:t xml:space="preserve"> труда</w:t>
      </w:r>
      <w:r w:rsidR="005F3FFE">
        <w:rPr>
          <w:rFonts w:ascii="Times New Roman" w:hAnsi="Times New Roman" w:cs="Times New Roman"/>
          <w:color w:val="000000"/>
          <w:sz w:val="24"/>
          <w:szCs w:val="24"/>
        </w:rPr>
        <w:t>» и «Союз</w:t>
      </w:r>
      <w:r>
        <w:rPr>
          <w:rFonts w:ascii="Times New Roman" w:hAnsi="Times New Roman" w:cs="Times New Roman"/>
          <w:color w:val="000000"/>
          <w:sz w:val="24"/>
          <w:szCs w:val="24"/>
        </w:rPr>
        <w:t xml:space="preserve"> русских Литвы»</w:t>
      </w:r>
      <w:r w:rsidRPr="00332918">
        <w:rPr>
          <w:rFonts w:ascii="Times New Roman" w:hAnsi="Times New Roman" w:cs="Times New Roman"/>
          <w:color w:val="000000"/>
          <w:sz w:val="24"/>
          <w:szCs w:val="24"/>
        </w:rPr>
        <w:t xml:space="preserve"> в Сейме представлена 2</w:t>
      </w:r>
      <w:r>
        <w:rPr>
          <w:rFonts w:ascii="Times New Roman" w:hAnsi="Times New Roman" w:cs="Times New Roman"/>
          <w:color w:val="000000"/>
          <w:sz w:val="24"/>
          <w:szCs w:val="24"/>
        </w:rPr>
        <w:t xml:space="preserve"> членами</w:t>
      </w:r>
      <w:r w:rsidRPr="00332918">
        <w:rPr>
          <w:rFonts w:ascii="Times New Roman" w:hAnsi="Times New Roman" w:cs="Times New Roman"/>
          <w:color w:val="000000"/>
          <w:sz w:val="24"/>
          <w:szCs w:val="24"/>
        </w:rPr>
        <w:t xml:space="preserve">, среди которых </w:t>
      </w:r>
      <w:r>
        <w:rPr>
          <w:rFonts w:ascii="Times New Roman" w:hAnsi="Times New Roman" w:cs="Times New Roman"/>
          <w:color w:val="000000"/>
          <w:sz w:val="24"/>
          <w:szCs w:val="24"/>
        </w:rPr>
        <w:t>нет представителей от партии «Союз русских Литвы»</w:t>
      </w:r>
      <w:r w:rsidRPr="003329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Несмотря на отрицательный результат на выборах 2016 года, партия «Союз русских Литвы» по-прежнему поддерживает связи с </w:t>
      </w:r>
      <w:r w:rsidR="005F3FFE">
        <w:rPr>
          <w:rFonts w:ascii="Times New Roman" w:hAnsi="Times New Roman" w:cs="Times New Roman"/>
          <w:color w:val="000000"/>
          <w:sz w:val="24"/>
          <w:szCs w:val="24"/>
        </w:rPr>
        <w:t>Партией т</w:t>
      </w:r>
      <w:r>
        <w:rPr>
          <w:rFonts w:ascii="Times New Roman" w:hAnsi="Times New Roman" w:cs="Times New Roman"/>
          <w:color w:val="000000"/>
          <w:sz w:val="24"/>
          <w:szCs w:val="24"/>
        </w:rPr>
        <w:t xml:space="preserve">руда.  На следующих выборах в Сейм партии вновь будут представлены в коалиции. </w:t>
      </w:r>
      <w:r w:rsidRPr="00332918">
        <w:rPr>
          <w:rFonts w:ascii="Times New Roman" w:hAnsi="Times New Roman" w:cs="Times New Roman"/>
          <w:color w:val="000000"/>
          <w:sz w:val="24"/>
          <w:szCs w:val="24"/>
        </w:rPr>
        <w:t>В одиночку</w:t>
      </w:r>
      <w:r>
        <w:rPr>
          <w:rFonts w:ascii="Times New Roman" w:hAnsi="Times New Roman" w:cs="Times New Roman"/>
          <w:color w:val="000000"/>
          <w:sz w:val="24"/>
          <w:szCs w:val="24"/>
        </w:rPr>
        <w:t xml:space="preserve"> </w:t>
      </w:r>
      <w:r w:rsidR="003E7215">
        <w:rPr>
          <w:rFonts w:ascii="Times New Roman" w:hAnsi="Times New Roman" w:cs="Times New Roman"/>
          <w:color w:val="000000"/>
          <w:sz w:val="24"/>
          <w:szCs w:val="24"/>
        </w:rPr>
        <w:t>партии «Союз</w:t>
      </w:r>
      <w:r>
        <w:rPr>
          <w:rFonts w:ascii="Times New Roman" w:hAnsi="Times New Roman" w:cs="Times New Roman"/>
          <w:color w:val="000000"/>
          <w:sz w:val="24"/>
          <w:szCs w:val="24"/>
        </w:rPr>
        <w:t xml:space="preserve"> русских Литвы» удается продвигать своих представителей</w:t>
      </w:r>
      <w:r w:rsidRPr="00332918">
        <w:rPr>
          <w:rFonts w:ascii="Times New Roman" w:hAnsi="Times New Roman" w:cs="Times New Roman"/>
          <w:color w:val="000000"/>
          <w:sz w:val="24"/>
          <w:szCs w:val="24"/>
        </w:rPr>
        <w:t xml:space="preserve"> лишь на муниципальных выборах в регионах, где проживает значительное число русскоязычных изб</w:t>
      </w:r>
      <w:r w:rsidR="003E7215">
        <w:rPr>
          <w:rFonts w:ascii="Times New Roman" w:hAnsi="Times New Roman" w:cs="Times New Roman"/>
          <w:color w:val="000000"/>
          <w:sz w:val="24"/>
          <w:szCs w:val="24"/>
        </w:rPr>
        <w:t>ирателей. Значительной поддержкой</w:t>
      </w:r>
      <w:r w:rsidRPr="00332918">
        <w:rPr>
          <w:rFonts w:ascii="Times New Roman" w:hAnsi="Times New Roman" w:cs="Times New Roman"/>
          <w:color w:val="000000"/>
          <w:sz w:val="24"/>
          <w:szCs w:val="24"/>
        </w:rPr>
        <w:t xml:space="preserve"> на выборах в Сейм партия не</w:t>
      </w:r>
      <w:r w:rsidR="003E7215">
        <w:rPr>
          <w:rFonts w:ascii="Times New Roman" w:hAnsi="Times New Roman" w:cs="Times New Roman"/>
          <w:color w:val="000000"/>
          <w:sz w:val="24"/>
          <w:szCs w:val="24"/>
        </w:rPr>
        <w:t xml:space="preserve"> обладает</w:t>
      </w:r>
      <w:r>
        <w:rPr>
          <w:rFonts w:ascii="Times New Roman" w:hAnsi="Times New Roman" w:cs="Times New Roman"/>
          <w:color w:val="000000"/>
          <w:sz w:val="24"/>
          <w:szCs w:val="24"/>
        </w:rPr>
        <w:t>,</w:t>
      </w:r>
      <w:r w:rsidRPr="00332918">
        <w:rPr>
          <w:rFonts w:ascii="Times New Roman" w:hAnsi="Times New Roman" w:cs="Times New Roman"/>
          <w:color w:val="000000"/>
          <w:sz w:val="24"/>
          <w:szCs w:val="24"/>
          <w:lang w:val="lt-LT"/>
        </w:rPr>
        <w:t xml:space="preserve"> </w:t>
      </w:r>
      <w:r w:rsidRPr="00332918">
        <w:rPr>
          <w:rFonts w:ascii="Times New Roman" w:hAnsi="Times New Roman" w:cs="Times New Roman"/>
          <w:color w:val="000000"/>
          <w:sz w:val="24"/>
          <w:szCs w:val="24"/>
        </w:rPr>
        <w:t xml:space="preserve">ввиду отсутствия количественного электората. Следует также помнить, что русское национальное меньшинство в Литве </w:t>
      </w:r>
      <w:r>
        <w:rPr>
          <w:rFonts w:ascii="Times New Roman" w:hAnsi="Times New Roman" w:cs="Times New Roman"/>
          <w:color w:val="000000"/>
          <w:sz w:val="24"/>
          <w:szCs w:val="24"/>
        </w:rPr>
        <w:t xml:space="preserve">по данным 2015 года </w:t>
      </w:r>
      <w:r w:rsidRPr="00332918">
        <w:rPr>
          <w:rFonts w:ascii="Times New Roman" w:hAnsi="Times New Roman" w:cs="Times New Roman"/>
          <w:color w:val="000000"/>
          <w:sz w:val="24"/>
          <w:szCs w:val="24"/>
        </w:rPr>
        <w:t xml:space="preserve">составляет </w:t>
      </w:r>
      <w:r>
        <w:rPr>
          <w:rFonts w:ascii="Times New Roman" w:hAnsi="Times New Roman" w:cs="Times New Roman"/>
          <w:sz w:val="24"/>
          <w:szCs w:val="24"/>
        </w:rPr>
        <w:t>4,</w:t>
      </w:r>
      <w:r w:rsidRPr="00332918">
        <w:rPr>
          <w:rFonts w:ascii="Times New Roman" w:hAnsi="Times New Roman" w:cs="Times New Roman"/>
          <w:sz w:val="24"/>
          <w:szCs w:val="24"/>
        </w:rPr>
        <w:t xml:space="preserve">78% человек, следовательно, партии необходимо привлечение других избирателей, помимо представителей русского национального меньшинства для преодоления 5% барьера на выборах в Сейм. В лице Партии труда </w:t>
      </w:r>
      <w:r>
        <w:rPr>
          <w:rFonts w:ascii="Times New Roman" w:hAnsi="Times New Roman" w:cs="Times New Roman"/>
          <w:sz w:val="24"/>
          <w:szCs w:val="24"/>
        </w:rPr>
        <w:t>«</w:t>
      </w:r>
      <w:r w:rsidRPr="00332918">
        <w:rPr>
          <w:rFonts w:ascii="Times New Roman" w:hAnsi="Times New Roman" w:cs="Times New Roman"/>
          <w:sz w:val="24"/>
          <w:szCs w:val="24"/>
        </w:rPr>
        <w:t>Союз русских Литвы</w:t>
      </w:r>
      <w:r>
        <w:rPr>
          <w:rFonts w:ascii="Times New Roman" w:hAnsi="Times New Roman" w:cs="Times New Roman"/>
          <w:sz w:val="24"/>
          <w:szCs w:val="24"/>
        </w:rPr>
        <w:t>»</w:t>
      </w:r>
      <w:r w:rsidRPr="00332918">
        <w:rPr>
          <w:rFonts w:ascii="Times New Roman" w:hAnsi="Times New Roman" w:cs="Times New Roman"/>
          <w:sz w:val="24"/>
          <w:szCs w:val="24"/>
        </w:rPr>
        <w:t xml:space="preserve"> увидел союзника. По словам секретаря партии «Союз русских Литвы» Л. Дмитриевой</w:t>
      </w:r>
      <w:r>
        <w:rPr>
          <w:rFonts w:ascii="Times New Roman" w:hAnsi="Times New Roman" w:cs="Times New Roman"/>
          <w:sz w:val="24"/>
          <w:szCs w:val="24"/>
        </w:rPr>
        <w:t>:</w:t>
      </w:r>
      <w:r w:rsidRPr="00332918">
        <w:rPr>
          <w:rFonts w:ascii="Times New Roman" w:hAnsi="Times New Roman" w:cs="Times New Roman"/>
          <w:sz w:val="24"/>
          <w:szCs w:val="24"/>
        </w:rPr>
        <w:t xml:space="preserve"> «</w:t>
      </w:r>
      <w:r w:rsidRPr="00AE7E66">
        <w:rPr>
          <w:rFonts w:ascii="Times New Roman" w:hAnsi="Times New Roman" w:cs="Times New Roman"/>
          <w:i/>
          <w:sz w:val="24"/>
          <w:szCs w:val="24"/>
        </w:rPr>
        <w:t xml:space="preserve">Мы смотрели по программе. Это многочисленная партия, имеющая многочисленные отделения по всей Литве. </w:t>
      </w:r>
      <w:r>
        <w:rPr>
          <w:rFonts w:ascii="Times New Roman" w:hAnsi="Times New Roman" w:cs="Times New Roman"/>
          <w:i/>
          <w:sz w:val="24"/>
          <w:szCs w:val="24"/>
        </w:rPr>
        <w:t>«</w:t>
      </w:r>
      <w:r w:rsidRPr="00AE7E66">
        <w:rPr>
          <w:rFonts w:ascii="Times New Roman" w:hAnsi="Times New Roman" w:cs="Times New Roman"/>
          <w:i/>
          <w:sz w:val="24"/>
          <w:szCs w:val="24"/>
        </w:rPr>
        <w:t>Избирательная акция поляков Литвы</w:t>
      </w:r>
      <w:r>
        <w:rPr>
          <w:rFonts w:ascii="Times New Roman" w:hAnsi="Times New Roman" w:cs="Times New Roman"/>
          <w:i/>
          <w:sz w:val="24"/>
          <w:szCs w:val="24"/>
        </w:rPr>
        <w:t xml:space="preserve"> – Союз христианских семей» </w:t>
      </w:r>
      <w:r w:rsidRPr="00AE7E66">
        <w:rPr>
          <w:rFonts w:ascii="Times New Roman" w:hAnsi="Times New Roman" w:cs="Times New Roman"/>
          <w:i/>
          <w:sz w:val="24"/>
          <w:szCs w:val="24"/>
        </w:rPr>
        <w:t>никогда не была парламентской партией, в то время как СРЛ был таковой. К тому же интересы поляков замыкаются в основном на польском нацменьшинстве. Выбор СРЛ Партии труда также обусловлен тем, что «трудовики» нацелены на хорошие отношения с Россией</w:t>
      </w:r>
      <w:r w:rsidRPr="00332918">
        <w:rPr>
          <w:rFonts w:ascii="Times New Roman" w:hAnsi="Times New Roman" w:cs="Times New Roman"/>
          <w:sz w:val="24"/>
          <w:szCs w:val="24"/>
        </w:rPr>
        <w:t>»</w:t>
      </w:r>
      <w:r w:rsidRPr="00332918">
        <w:rPr>
          <w:rStyle w:val="a6"/>
          <w:rFonts w:ascii="Times New Roman" w:hAnsi="Times New Roman" w:cs="Times New Roman"/>
          <w:sz w:val="24"/>
          <w:szCs w:val="24"/>
        </w:rPr>
        <w:footnoteReference w:id="107"/>
      </w:r>
      <w:r w:rsidRPr="00332918">
        <w:rPr>
          <w:rFonts w:ascii="Times New Roman" w:hAnsi="Times New Roman" w:cs="Times New Roman"/>
          <w:sz w:val="24"/>
          <w:szCs w:val="24"/>
        </w:rPr>
        <w:t>.</w:t>
      </w:r>
      <w:r>
        <w:rPr>
          <w:rFonts w:ascii="Times New Roman" w:hAnsi="Times New Roman" w:cs="Times New Roman"/>
          <w:sz w:val="24"/>
          <w:szCs w:val="24"/>
        </w:rPr>
        <w:t xml:space="preserve"> О</w:t>
      </w:r>
      <w:r w:rsidRPr="00332918">
        <w:rPr>
          <w:rFonts w:ascii="Times New Roman" w:hAnsi="Times New Roman" w:cs="Times New Roman"/>
          <w:sz w:val="24"/>
          <w:szCs w:val="24"/>
        </w:rPr>
        <w:t xml:space="preserve">сновной причиной присоединения Союза русских Литвы к Партии труда </w:t>
      </w:r>
      <w:r>
        <w:rPr>
          <w:rFonts w:ascii="Times New Roman" w:hAnsi="Times New Roman" w:cs="Times New Roman"/>
          <w:sz w:val="24"/>
          <w:szCs w:val="24"/>
        </w:rPr>
        <w:t xml:space="preserve">в 2012 </w:t>
      </w:r>
      <w:r w:rsidRPr="00332918">
        <w:rPr>
          <w:rFonts w:ascii="Times New Roman" w:hAnsi="Times New Roman" w:cs="Times New Roman"/>
          <w:sz w:val="24"/>
          <w:szCs w:val="24"/>
        </w:rPr>
        <w:t>послужило положительное отношение п</w:t>
      </w:r>
      <w:r>
        <w:rPr>
          <w:rFonts w:ascii="Times New Roman" w:hAnsi="Times New Roman" w:cs="Times New Roman"/>
          <w:sz w:val="24"/>
          <w:szCs w:val="24"/>
        </w:rPr>
        <w:t xml:space="preserve">оследних к России. В то время, как известно лидером Партии труда являлся Виктор </w:t>
      </w:r>
      <w:proofErr w:type="spellStart"/>
      <w:r>
        <w:rPr>
          <w:rFonts w:ascii="Times New Roman" w:hAnsi="Times New Roman" w:cs="Times New Roman"/>
          <w:sz w:val="24"/>
          <w:szCs w:val="24"/>
        </w:rPr>
        <w:t>Успасских</w:t>
      </w:r>
      <w:proofErr w:type="spellEnd"/>
      <w:r>
        <w:rPr>
          <w:rFonts w:ascii="Times New Roman" w:hAnsi="Times New Roman" w:cs="Times New Roman"/>
          <w:sz w:val="24"/>
          <w:szCs w:val="24"/>
        </w:rPr>
        <w:t xml:space="preserve">, который </w:t>
      </w:r>
      <w:r>
        <w:rPr>
          <w:color w:val="000000"/>
        </w:rPr>
        <w:t xml:space="preserve"> </w:t>
      </w:r>
      <w:r w:rsidRPr="00C16610">
        <w:rPr>
          <w:rFonts w:ascii="Times New Roman" w:hAnsi="Times New Roman" w:cs="Times New Roman"/>
          <w:color w:val="000000"/>
          <w:sz w:val="24"/>
          <w:szCs w:val="24"/>
        </w:rPr>
        <w:t>всегда подчеркивал свою принадлежность к русской национальности</w:t>
      </w:r>
      <w:r>
        <w:rPr>
          <w:color w:val="000000"/>
        </w:rPr>
        <w:t xml:space="preserve">. </w:t>
      </w:r>
      <w:r>
        <w:rPr>
          <w:rFonts w:ascii="Times New Roman" w:hAnsi="Times New Roman" w:cs="Times New Roman"/>
          <w:sz w:val="24"/>
          <w:szCs w:val="24"/>
        </w:rPr>
        <w:t xml:space="preserve"> Этот момент был </w:t>
      </w:r>
      <w:r w:rsidRPr="00332918">
        <w:rPr>
          <w:rFonts w:ascii="Times New Roman" w:hAnsi="Times New Roman" w:cs="Times New Roman"/>
          <w:sz w:val="24"/>
          <w:szCs w:val="24"/>
        </w:rPr>
        <w:t xml:space="preserve"> </w:t>
      </w:r>
      <w:r>
        <w:rPr>
          <w:rFonts w:ascii="Times New Roman" w:hAnsi="Times New Roman" w:cs="Times New Roman"/>
          <w:sz w:val="24"/>
          <w:szCs w:val="24"/>
        </w:rPr>
        <w:t xml:space="preserve">очень </w:t>
      </w:r>
      <w:r w:rsidRPr="00332918">
        <w:rPr>
          <w:rFonts w:ascii="Times New Roman" w:hAnsi="Times New Roman" w:cs="Times New Roman"/>
          <w:sz w:val="24"/>
          <w:szCs w:val="24"/>
        </w:rPr>
        <w:t>важен для СРЛ, так как основными целями партии</w:t>
      </w:r>
      <w:r>
        <w:rPr>
          <w:rFonts w:ascii="Times New Roman" w:hAnsi="Times New Roman" w:cs="Times New Roman"/>
          <w:sz w:val="24"/>
          <w:szCs w:val="24"/>
        </w:rPr>
        <w:t xml:space="preserve"> являлись</w:t>
      </w:r>
      <w:r w:rsidR="003E7215">
        <w:rPr>
          <w:rFonts w:ascii="Times New Roman" w:hAnsi="Times New Roman" w:cs="Times New Roman"/>
          <w:sz w:val="24"/>
          <w:szCs w:val="24"/>
        </w:rPr>
        <w:t>:</w:t>
      </w:r>
      <w:r w:rsidRPr="00332918">
        <w:rPr>
          <w:rFonts w:ascii="Times New Roman" w:hAnsi="Times New Roman" w:cs="Times New Roman"/>
          <w:sz w:val="24"/>
          <w:szCs w:val="24"/>
        </w:rPr>
        <w:t xml:space="preserve"> </w:t>
      </w:r>
      <w:r w:rsidRPr="00332918">
        <w:rPr>
          <w:rFonts w:ascii="Times New Roman" w:hAnsi="Times New Roman" w:cs="Times New Roman"/>
          <w:color w:val="000000"/>
          <w:sz w:val="24"/>
          <w:szCs w:val="24"/>
          <w:lang w:val="lt-LT"/>
        </w:rPr>
        <w:t>сохранение и развитие славянского культурного наследия, поддержка и развитие русских неправительственных организаций</w:t>
      </w:r>
      <w:r>
        <w:rPr>
          <w:rFonts w:ascii="Times New Roman" w:hAnsi="Times New Roman" w:cs="Times New Roman"/>
          <w:color w:val="000000"/>
          <w:sz w:val="24"/>
          <w:szCs w:val="24"/>
        </w:rPr>
        <w:t>,</w:t>
      </w:r>
      <w:r w:rsidRPr="00332918">
        <w:rPr>
          <w:rFonts w:ascii="Times New Roman" w:hAnsi="Times New Roman" w:cs="Times New Roman"/>
          <w:color w:val="000000"/>
          <w:sz w:val="24"/>
          <w:szCs w:val="24"/>
          <w:lang w:val="lt-LT"/>
        </w:rPr>
        <w:t xml:space="preserve"> социально-правовая защита русскоязычного населения, поддержка просвещения и образования русскоязычного населения Литвы</w:t>
      </w:r>
      <w:r w:rsidRPr="00332918">
        <w:rPr>
          <w:rStyle w:val="a6"/>
          <w:rFonts w:ascii="Times New Roman" w:hAnsi="Times New Roman" w:cs="Times New Roman"/>
          <w:color w:val="000000"/>
          <w:sz w:val="24"/>
          <w:szCs w:val="24"/>
          <w:lang w:val="lt-LT"/>
        </w:rPr>
        <w:footnoteReference w:id="108"/>
      </w:r>
      <w:r>
        <w:rPr>
          <w:rFonts w:ascii="Times New Roman" w:hAnsi="Times New Roman" w:cs="Times New Roman"/>
          <w:color w:val="000000"/>
          <w:sz w:val="24"/>
          <w:szCs w:val="24"/>
          <w:lang w:val="lt-LT"/>
        </w:rPr>
        <w:t>.</w:t>
      </w:r>
      <w:r>
        <w:rPr>
          <w:rFonts w:ascii="Times New Roman" w:hAnsi="Times New Roman" w:cs="Times New Roman"/>
          <w:sz w:val="24"/>
          <w:szCs w:val="24"/>
        </w:rPr>
        <w:t xml:space="preserve"> На сегодняшний день, цели партии значительно расширились. Как утверждается в заявлении Союза русских Литвы: </w:t>
      </w:r>
      <w:r w:rsidRPr="00144449">
        <w:rPr>
          <w:rFonts w:ascii="Times New Roman" w:hAnsi="Times New Roman" w:cs="Times New Roman"/>
          <w:i/>
          <w:sz w:val="24"/>
          <w:szCs w:val="24"/>
        </w:rPr>
        <w:t xml:space="preserve">«… со временем мы поняли, что независимо от языка общения, первостепенным интересом любого человека </w:t>
      </w:r>
      <w:r w:rsidRPr="00144449">
        <w:rPr>
          <w:rFonts w:ascii="Times New Roman" w:hAnsi="Times New Roman" w:cs="Times New Roman"/>
          <w:i/>
          <w:sz w:val="24"/>
          <w:szCs w:val="24"/>
        </w:rPr>
        <w:lastRenderedPageBreak/>
        <w:t>является улучшение его благосостояния. Русский ли ты, белорус, поляк или литовец, каждому человеку важно иметь работу и хорошую зарплату, а пожилому человеку — достойную пенсию и уважение общества. Поэтому, наравне с решением важных для русской общины вопросов, мы активно участвуем в принятии решений, связанных с экономическим развитием Литвы, а также организуем и участвуем в социальных программах по поддержке малоимущих слоев населения</w:t>
      </w:r>
      <w:r>
        <w:rPr>
          <w:rFonts w:ascii="Times New Roman" w:hAnsi="Times New Roman" w:cs="Times New Roman"/>
          <w:sz w:val="24"/>
          <w:szCs w:val="24"/>
        </w:rPr>
        <w:t>»</w:t>
      </w:r>
      <w:r>
        <w:rPr>
          <w:rStyle w:val="a6"/>
          <w:rFonts w:ascii="Times New Roman" w:hAnsi="Times New Roman" w:cs="Times New Roman"/>
          <w:sz w:val="24"/>
          <w:szCs w:val="24"/>
        </w:rPr>
        <w:footnoteReference w:id="109"/>
      </w:r>
      <w:r>
        <w:rPr>
          <w:rFonts w:ascii="Times New Roman" w:hAnsi="Times New Roman" w:cs="Times New Roman"/>
          <w:sz w:val="24"/>
          <w:szCs w:val="24"/>
        </w:rPr>
        <w:t xml:space="preserve">. Таким образом, исходя из заявления Союза русских Литвы можно отметить, что партия придерживается левых взглядов в политике, так как стремится к тому, чтобы каждый человек обладал финансовым благосостоянием, независимо от возраста, национальности и других признаков. Помимо этого, партия оказывает поддержку низко обеспеченным слоям населения. В данном случае, цели политической партии «Союз русских Литвы» и Партии труда совпадают, так как </w:t>
      </w:r>
      <w:r w:rsidR="003E7215">
        <w:rPr>
          <w:rFonts w:ascii="Times New Roman" w:hAnsi="Times New Roman" w:cs="Times New Roman"/>
          <w:sz w:val="24"/>
          <w:szCs w:val="24"/>
        </w:rPr>
        <w:t>«</w:t>
      </w:r>
      <w:r>
        <w:rPr>
          <w:rFonts w:ascii="Times New Roman" w:hAnsi="Times New Roman" w:cs="Times New Roman"/>
          <w:sz w:val="24"/>
          <w:szCs w:val="24"/>
        </w:rPr>
        <w:t>Партия труда</w:t>
      </w:r>
      <w:r w:rsidR="003E7215">
        <w:rPr>
          <w:rFonts w:ascii="Times New Roman" w:hAnsi="Times New Roman" w:cs="Times New Roman"/>
          <w:sz w:val="24"/>
          <w:szCs w:val="24"/>
        </w:rPr>
        <w:t>»</w:t>
      </w:r>
      <w:r>
        <w:rPr>
          <w:rFonts w:ascii="Times New Roman" w:hAnsi="Times New Roman" w:cs="Times New Roman"/>
          <w:sz w:val="24"/>
          <w:szCs w:val="24"/>
        </w:rPr>
        <w:t xml:space="preserve"> ставит перед собой задачи: создать условия, чтобы каждый человек был бы обеспечен работой и мог зарабатывать, а также каждый человек обладал бы источником проживания. «Партия труда» делает упор на средний класс, который способен сформировать стабильное демократическое общество</w:t>
      </w:r>
      <w:r>
        <w:rPr>
          <w:rStyle w:val="a6"/>
          <w:rFonts w:ascii="Times New Roman" w:hAnsi="Times New Roman" w:cs="Times New Roman"/>
          <w:sz w:val="24"/>
          <w:szCs w:val="24"/>
        </w:rPr>
        <w:footnoteReference w:id="110"/>
      </w:r>
      <w:r>
        <w:rPr>
          <w:rFonts w:ascii="Times New Roman" w:hAnsi="Times New Roman" w:cs="Times New Roman"/>
          <w:sz w:val="24"/>
          <w:szCs w:val="24"/>
        </w:rPr>
        <w:t xml:space="preserve">. </w:t>
      </w:r>
      <w:r>
        <w:rPr>
          <w:rFonts w:ascii="Times New Roman" w:hAnsi="Times New Roman" w:cs="Times New Roman"/>
          <w:color w:val="000000"/>
          <w:sz w:val="24"/>
          <w:szCs w:val="24"/>
        </w:rPr>
        <w:t>К</w:t>
      </w:r>
      <w:r w:rsidRPr="00332918">
        <w:rPr>
          <w:rFonts w:ascii="Times New Roman" w:hAnsi="Times New Roman" w:cs="Times New Roman"/>
          <w:color w:val="000000"/>
          <w:sz w:val="24"/>
          <w:szCs w:val="24"/>
        </w:rPr>
        <w:t>оа</w:t>
      </w:r>
      <w:r>
        <w:rPr>
          <w:rFonts w:ascii="Times New Roman" w:hAnsi="Times New Roman" w:cs="Times New Roman"/>
          <w:color w:val="000000"/>
          <w:sz w:val="24"/>
          <w:szCs w:val="24"/>
        </w:rPr>
        <w:t>лиция русской партии с Партией т</w:t>
      </w:r>
      <w:r w:rsidRPr="00332918">
        <w:rPr>
          <w:rFonts w:ascii="Times New Roman" w:hAnsi="Times New Roman" w:cs="Times New Roman"/>
          <w:color w:val="000000"/>
          <w:sz w:val="24"/>
          <w:szCs w:val="24"/>
        </w:rPr>
        <w:t xml:space="preserve">руда было выгодным решением для первой. </w:t>
      </w:r>
      <w:r>
        <w:rPr>
          <w:rFonts w:ascii="Times New Roman" w:hAnsi="Times New Roman" w:cs="Times New Roman"/>
          <w:color w:val="000000"/>
          <w:sz w:val="24"/>
          <w:szCs w:val="24"/>
        </w:rPr>
        <w:t>Ввиду того, что цели партий устремлены в одном направлении, «Союз русс</w:t>
      </w:r>
      <w:r w:rsidR="003E7215">
        <w:rPr>
          <w:rFonts w:ascii="Times New Roman" w:hAnsi="Times New Roman" w:cs="Times New Roman"/>
          <w:color w:val="000000"/>
          <w:sz w:val="24"/>
          <w:szCs w:val="24"/>
        </w:rPr>
        <w:t>ких Литвы», образуя коалицию с П</w:t>
      </w:r>
      <w:r>
        <w:rPr>
          <w:rFonts w:ascii="Times New Roman" w:hAnsi="Times New Roman" w:cs="Times New Roman"/>
          <w:color w:val="000000"/>
          <w:sz w:val="24"/>
          <w:szCs w:val="24"/>
        </w:rPr>
        <w:t xml:space="preserve">артией труда на парламентских выборах, значительно расширяет свой </w:t>
      </w:r>
      <w:r w:rsidRPr="00332918">
        <w:rPr>
          <w:rFonts w:ascii="Times New Roman" w:hAnsi="Times New Roman" w:cs="Times New Roman"/>
          <w:color w:val="000000"/>
          <w:sz w:val="24"/>
          <w:szCs w:val="24"/>
        </w:rPr>
        <w:t>электора</w:t>
      </w:r>
      <w:r>
        <w:rPr>
          <w:rFonts w:ascii="Times New Roman" w:hAnsi="Times New Roman" w:cs="Times New Roman"/>
          <w:color w:val="000000"/>
          <w:sz w:val="24"/>
          <w:szCs w:val="24"/>
        </w:rPr>
        <w:t>т. Так, п</w:t>
      </w:r>
      <w:r w:rsidRPr="00332918">
        <w:rPr>
          <w:rFonts w:ascii="Times New Roman" w:hAnsi="Times New Roman" w:cs="Times New Roman"/>
          <w:color w:val="000000"/>
          <w:sz w:val="24"/>
          <w:szCs w:val="24"/>
        </w:rPr>
        <w:t xml:space="preserve">артия </w:t>
      </w:r>
      <w:r>
        <w:rPr>
          <w:rFonts w:ascii="Times New Roman" w:hAnsi="Times New Roman" w:cs="Times New Roman"/>
          <w:color w:val="000000"/>
          <w:sz w:val="24"/>
          <w:szCs w:val="24"/>
        </w:rPr>
        <w:t xml:space="preserve">уже </w:t>
      </w:r>
      <w:r w:rsidRPr="00332918">
        <w:rPr>
          <w:rFonts w:ascii="Times New Roman" w:hAnsi="Times New Roman" w:cs="Times New Roman"/>
          <w:color w:val="000000"/>
          <w:sz w:val="24"/>
          <w:szCs w:val="24"/>
        </w:rPr>
        <w:t xml:space="preserve">не будет ограничиваться голосами русских избирателей, </w:t>
      </w:r>
      <w:r>
        <w:rPr>
          <w:rFonts w:ascii="Times New Roman" w:hAnsi="Times New Roman" w:cs="Times New Roman"/>
          <w:color w:val="000000"/>
          <w:sz w:val="24"/>
          <w:szCs w:val="24"/>
        </w:rPr>
        <w:t xml:space="preserve">она </w:t>
      </w:r>
      <w:r w:rsidRPr="00332918">
        <w:rPr>
          <w:rFonts w:ascii="Times New Roman" w:hAnsi="Times New Roman" w:cs="Times New Roman"/>
          <w:color w:val="000000"/>
          <w:sz w:val="24"/>
          <w:szCs w:val="24"/>
        </w:rPr>
        <w:t xml:space="preserve">сможет распространять свое влияние и на </w:t>
      </w:r>
      <w:r w:rsidR="003E7215">
        <w:rPr>
          <w:rFonts w:ascii="Times New Roman" w:hAnsi="Times New Roman" w:cs="Times New Roman"/>
          <w:color w:val="000000"/>
          <w:sz w:val="24"/>
          <w:szCs w:val="24"/>
        </w:rPr>
        <w:t xml:space="preserve">титульное </w:t>
      </w:r>
      <w:r w:rsidRPr="00332918">
        <w:rPr>
          <w:rFonts w:ascii="Times New Roman" w:hAnsi="Times New Roman" w:cs="Times New Roman"/>
          <w:color w:val="000000"/>
          <w:sz w:val="24"/>
          <w:szCs w:val="24"/>
        </w:rPr>
        <w:t>население</w:t>
      </w:r>
      <w:r>
        <w:rPr>
          <w:rFonts w:ascii="Times New Roman" w:hAnsi="Times New Roman" w:cs="Times New Roman"/>
          <w:color w:val="000000"/>
          <w:sz w:val="24"/>
          <w:szCs w:val="24"/>
        </w:rPr>
        <w:t>, акцентируя внимание на целях, которые привлекают интерес литовцев</w:t>
      </w:r>
      <w:r w:rsidRPr="00332918">
        <w:rPr>
          <w:rFonts w:ascii="Times New Roman" w:hAnsi="Times New Roman" w:cs="Times New Roman"/>
          <w:color w:val="000000"/>
          <w:sz w:val="24"/>
          <w:szCs w:val="24"/>
        </w:rPr>
        <w:t xml:space="preserve">. </w:t>
      </w:r>
    </w:p>
    <w:p w:rsidR="00227BCF" w:rsidRDefault="00227BCF" w:rsidP="00227BCF">
      <w:pPr>
        <w:spacing w:after="0" w:line="360" w:lineRule="auto"/>
        <w:ind w:firstLine="720"/>
        <w:jc w:val="both"/>
        <w:rPr>
          <w:rFonts w:ascii="Times New Roman" w:hAnsi="Times New Roman" w:cs="Times New Roman"/>
          <w:sz w:val="24"/>
          <w:szCs w:val="24"/>
        </w:rPr>
      </w:pPr>
      <w:r w:rsidRPr="00332918">
        <w:rPr>
          <w:rFonts w:ascii="Times New Roman" w:hAnsi="Times New Roman" w:cs="Times New Roman"/>
          <w:color w:val="000000"/>
          <w:sz w:val="24"/>
          <w:szCs w:val="24"/>
        </w:rPr>
        <w:t xml:space="preserve"> Русский альянс (РА) – политическая партия Литвы, представляющая интересы русского </w:t>
      </w:r>
      <w:r w:rsidR="00710766">
        <w:rPr>
          <w:rFonts w:ascii="Times New Roman" w:hAnsi="Times New Roman" w:cs="Times New Roman"/>
          <w:color w:val="000000"/>
          <w:sz w:val="24"/>
          <w:szCs w:val="24"/>
        </w:rPr>
        <w:t xml:space="preserve">национального </w:t>
      </w:r>
      <w:r w:rsidRPr="00332918">
        <w:rPr>
          <w:rFonts w:ascii="Times New Roman" w:hAnsi="Times New Roman" w:cs="Times New Roman"/>
          <w:color w:val="000000"/>
          <w:sz w:val="24"/>
          <w:szCs w:val="24"/>
        </w:rPr>
        <w:t xml:space="preserve">меньшинства. Партия была основана в 2002 году. Основными направлениями деятельности партии «Русский альянс» являются </w:t>
      </w:r>
      <w:r w:rsidRPr="00332918">
        <w:rPr>
          <w:rFonts w:ascii="Times New Roman" w:hAnsi="Times New Roman" w:cs="Times New Roman"/>
          <w:color w:val="000000"/>
          <w:sz w:val="24"/>
          <w:szCs w:val="24"/>
          <w:lang w:val="lt-LT"/>
        </w:rPr>
        <w:t>защита русской культу</w:t>
      </w:r>
      <w:r>
        <w:rPr>
          <w:rFonts w:ascii="Times New Roman" w:hAnsi="Times New Roman" w:cs="Times New Roman"/>
          <w:color w:val="000000"/>
          <w:sz w:val="24"/>
          <w:szCs w:val="24"/>
          <w:lang w:val="lt-LT"/>
        </w:rPr>
        <w:t>ры и исторической памяти</w:t>
      </w:r>
      <w:r w:rsidRPr="00332918">
        <w:rPr>
          <w:rFonts w:ascii="Times New Roman" w:hAnsi="Times New Roman" w:cs="Times New Roman"/>
          <w:color w:val="000000"/>
          <w:sz w:val="24"/>
          <w:szCs w:val="24"/>
          <w:lang w:val="lt-LT"/>
        </w:rPr>
        <w:t>, защита традиционных христианских ценностей, прежде всего семьи и воспитания детей, популяризация русского языка и литературы,</w:t>
      </w:r>
      <w:r w:rsidRPr="00332918">
        <w:rPr>
          <w:rFonts w:ascii="Times New Roman" w:hAnsi="Times New Roman" w:cs="Times New Roman"/>
          <w:color w:val="000000"/>
          <w:sz w:val="24"/>
          <w:szCs w:val="24"/>
        </w:rPr>
        <w:t xml:space="preserve"> </w:t>
      </w:r>
      <w:r w:rsidRPr="00332918">
        <w:rPr>
          <w:rFonts w:ascii="Times New Roman" w:hAnsi="Times New Roman" w:cs="Times New Roman"/>
          <w:color w:val="000000"/>
          <w:sz w:val="24"/>
          <w:szCs w:val="24"/>
          <w:lang w:val="lt-LT"/>
        </w:rPr>
        <w:t xml:space="preserve">развитие </w:t>
      </w:r>
      <w:r w:rsidRPr="001C4DBA">
        <w:rPr>
          <w:rFonts w:ascii="Times New Roman" w:hAnsi="Times New Roman" w:cs="Times New Roman"/>
          <w:color w:val="000000" w:themeColor="text1"/>
          <w:sz w:val="24"/>
          <w:szCs w:val="24"/>
          <w:lang w:val="lt-LT"/>
        </w:rPr>
        <w:t>русскоязычного образования.</w:t>
      </w:r>
      <w:r w:rsidRPr="001C4DBA">
        <w:rPr>
          <w:rFonts w:ascii="Times New Roman" w:hAnsi="Times New Roman" w:cs="Times New Roman"/>
          <w:color w:val="000000" w:themeColor="text1"/>
          <w:sz w:val="24"/>
          <w:szCs w:val="24"/>
        </w:rPr>
        <w:t xml:space="preserve"> Лидером партии является Тамара </w:t>
      </w:r>
      <w:proofErr w:type="spellStart"/>
      <w:r w:rsidRPr="001C4DBA">
        <w:rPr>
          <w:rFonts w:ascii="Times New Roman" w:hAnsi="Times New Roman" w:cs="Times New Roman"/>
          <w:color w:val="000000" w:themeColor="text1"/>
          <w:sz w:val="24"/>
          <w:szCs w:val="24"/>
        </w:rPr>
        <w:t>Лоханкина</w:t>
      </w:r>
      <w:proofErr w:type="spellEnd"/>
      <w:r w:rsidRPr="001C4DBA">
        <w:rPr>
          <w:rFonts w:ascii="Times New Roman" w:hAnsi="Times New Roman" w:cs="Times New Roman"/>
          <w:color w:val="000000" w:themeColor="text1"/>
          <w:sz w:val="24"/>
          <w:szCs w:val="24"/>
        </w:rPr>
        <w:t xml:space="preserve">. Заместитель председателя – Ирина Розова. Данная партия возникла </w:t>
      </w:r>
      <w:r w:rsidRPr="001C4DBA">
        <w:rPr>
          <w:rFonts w:ascii="Times New Roman" w:hAnsi="Times New Roman" w:cs="Times New Roman"/>
          <w:color w:val="000000" w:themeColor="text1"/>
          <w:sz w:val="24"/>
          <w:szCs w:val="24"/>
          <w:shd w:val="clear" w:color="auto" w:fill="FFFFFF"/>
        </w:rPr>
        <w:t>путём выхода из состава Союза русских</w:t>
      </w:r>
      <w:r>
        <w:rPr>
          <w:rFonts w:ascii="Times New Roman" w:hAnsi="Times New Roman" w:cs="Times New Roman"/>
          <w:color w:val="000000" w:themeColor="text1"/>
          <w:sz w:val="24"/>
          <w:szCs w:val="24"/>
          <w:shd w:val="clear" w:color="auto" w:fill="FFFFFF"/>
        </w:rPr>
        <w:t xml:space="preserve"> Литвы</w:t>
      </w:r>
      <w:r w:rsidRPr="001C4DBA">
        <w:rPr>
          <w:rFonts w:ascii="Times New Roman" w:hAnsi="Times New Roman" w:cs="Times New Roman"/>
          <w:color w:val="000000" w:themeColor="text1"/>
          <w:sz w:val="24"/>
          <w:szCs w:val="24"/>
          <w:shd w:val="clear" w:color="auto" w:fill="FFFFFF"/>
        </w:rPr>
        <w:t xml:space="preserve"> нескольких лидеров </w:t>
      </w:r>
      <w:proofErr w:type="spellStart"/>
      <w:r w:rsidRPr="001C4DBA">
        <w:rPr>
          <w:rFonts w:ascii="Times New Roman" w:hAnsi="Times New Roman" w:cs="Times New Roman"/>
          <w:color w:val="000000" w:themeColor="text1"/>
          <w:sz w:val="24"/>
          <w:szCs w:val="24"/>
          <w:shd w:val="clear" w:color="auto" w:fill="FFFFFF"/>
        </w:rPr>
        <w:t>Клайпедской</w:t>
      </w:r>
      <w:proofErr w:type="spellEnd"/>
      <w:r w:rsidRPr="001C4DBA">
        <w:rPr>
          <w:rFonts w:ascii="Times New Roman" w:hAnsi="Times New Roman" w:cs="Times New Roman"/>
          <w:color w:val="000000" w:themeColor="text1"/>
          <w:sz w:val="24"/>
          <w:szCs w:val="24"/>
          <w:shd w:val="clear" w:color="auto" w:fill="FFFFFF"/>
        </w:rPr>
        <w:t xml:space="preserve"> организации СРЛ. Несмотря на то, что в первое время раскол характеризовался ярко выраженной межличностной окраской, но в дальнейшем он перерос в форму принципиальных разногласий по вопросу дальнейшей </w:t>
      </w:r>
      <w:r w:rsidRPr="001C4DBA">
        <w:rPr>
          <w:rFonts w:ascii="Times New Roman" w:hAnsi="Times New Roman" w:cs="Times New Roman"/>
          <w:color w:val="000000" w:themeColor="text1"/>
          <w:sz w:val="24"/>
          <w:szCs w:val="24"/>
          <w:shd w:val="clear" w:color="auto" w:fill="FFFFFF"/>
        </w:rPr>
        <w:lastRenderedPageBreak/>
        <w:t>тактики политической борьбы.</w:t>
      </w:r>
      <w:r w:rsidRPr="001C4DBA">
        <w:rPr>
          <w:rStyle w:val="apple-converted-space"/>
          <w:rFonts w:ascii="Georgia" w:hAnsi="Georgia"/>
          <w:color w:val="000000" w:themeColor="text1"/>
          <w:shd w:val="clear" w:color="auto" w:fill="FFFFFF"/>
        </w:rPr>
        <w:t> </w:t>
      </w:r>
      <w:r>
        <w:rPr>
          <w:rStyle w:val="apple-converted-space"/>
          <w:rFonts w:ascii="Georgia" w:hAnsi="Georgia"/>
          <w:color w:val="000000" w:themeColor="text1"/>
          <w:shd w:val="clear" w:color="auto" w:fill="FFFFFF"/>
        </w:rPr>
        <w:t>Важно подчеркнуть, что данная партия отражает идеи консерватизма, поэтому является правой. Партия тесно сотрудничает с Избирательной акцией поляков Литвы – Союз</w:t>
      </w:r>
      <w:r w:rsidR="00D40A08">
        <w:rPr>
          <w:rStyle w:val="apple-converted-space"/>
          <w:rFonts w:ascii="Georgia" w:hAnsi="Georgia"/>
          <w:color w:val="000000" w:themeColor="text1"/>
          <w:shd w:val="clear" w:color="auto" w:fill="FFFFFF"/>
        </w:rPr>
        <w:t>ом христианских семей, ввиду схожести их</w:t>
      </w:r>
      <w:r>
        <w:rPr>
          <w:rStyle w:val="apple-converted-space"/>
          <w:rFonts w:ascii="Georgia" w:hAnsi="Georgia"/>
          <w:color w:val="000000" w:themeColor="text1"/>
          <w:shd w:val="clear" w:color="auto" w:fill="FFFFFF"/>
        </w:rPr>
        <w:t xml:space="preserve"> политических интересов.   </w:t>
      </w:r>
    </w:p>
    <w:p w:rsidR="00227BCF" w:rsidRDefault="00227BCF" w:rsidP="00227B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«Р</w:t>
      </w:r>
      <w:r w:rsidRPr="00332918">
        <w:rPr>
          <w:rFonts w:ascii="Times New Roman" w:hAnsi="Times New Roman" w:cs="Times New Roman"/>
          <w:sz w:val="24"/>
          <w:szCs w:val="24"/>
        </w:rPr>
        <w:t>усский альянс</w:t>
      </w:r>
      <w:r>
        <w:rPr>
          <w:rFonts w:ascii="Times New Roman" w:hAnsi="Times New Roman" w:cs="Times New Roman"/>
          <w:sz w:val="24"/>
          <w:szCs w:val="24"/>
        </w:rPr>
        <w:t>»</w:t>
      </w:r>
      <w:r w:rsidRPr="00332918">
        <w:rPr>
          <w:rFonts w:ascii="Times New Roman" w:hAnsi="Times New Roman" w:cs="Times New Roman"/>
          <w:sz w:val="24"/>
          <w:szCs w:val="24"/>
        </w:rPr>
        <w:t xml:space="preserve"> принимал участие в муниципальных выборах 2002 года, где по результатам голосования получил 3 мандата в Клайпеде</w:t>
      </w:r>
      <w:r w:rsidRPr="00332918">
        <w:rPr>
          <w:rStyle w:val="a6"/>
          <w:rFonts w:ascii="Times New Roman" w:hAnsi="Times New Roman" w:cs="Times New Roman"/>
          <w:sz w:val="24"/>
          <w:szCs w:val="24"/>
        </w:rPr>
        <w:footnoteReference w:id="111"/>
      </w:r>
      <w:r w:rsidRPr="00332918">
        <w:rPr>
          <w:rFonts w:ascii="Times New Roman" w:hAnsi="Times New Roman" w:cs="Times New Roman"/>
          <w:sz w:val="24"/>
          <w:szCs w:val="24"/>
        </w:rPr>
        <w:t>. В 2007 году партия повторила свой предыдущий результат на муниципальных выборах и вновь получила 3 места на местных выборах в Клайпеде</w:t>
      </w:r>
      <w:r w:rsidRPr="00332918">
        <w:rPr>
          <w:rStyle w:val="a6"/>
          <w:rFonts w:ascii="Times New Roman" w:hAnsi="Times New Roman" w:cs="Times New Roman"/>
          <w:sz w:val="24"/>
          <w:szCs w:val="24"/>
        </w:rPr>
        <w:footnoteReference w:id="112"/>
      </w:r>
      <w:r w:rsidRPr="00332918">
        <w:rPr>
          <w:rFonts w:ascii="Times New Roman" w:hAnsi="Times New Roman" w:cs="Times New Roman"/>
          <w:sz w:val="24"/>
          <w:szCs w:val="24"/>
        </w:rPr>
        <w:t>. В 2008 и в 2012 годах партия участвовала в выборах в Сейм в списке Избирательной акции поляков Литвы</w:t>
      </w:r>
      <w:r w:rsidRPr="00787E1D">
        <w:rPr>
          <w:rFonts w:ascii="Times New Roman" w:hAnsi="Times New Roman" w:cs="Times New Roman"/>
          <w:sz w:val="24"/>
          <w:szCs w:val="24"/>
        </w:rPr>
        <w:t xml:space="preserve"> – </w:t>
      </w:r>
      <w:r>
        <w:rPr>
          <w:rFonts w:ascii="Times New Roman" w:hAnsi="Times New Roman" w:cs="Times New Roman"/>
          <w:sz w:val="24"/>
          <w:szCs w:val="24"/>
        </w:rPr>
        <w:t>Союза христианских семей</w:t>
      </w:r>
      <w:r w:rsidRPr="00332918">
        <w:rPr>
          <w:rFonts w:ascii="Times New Roman" w:hAnsi="Times New Roman" w:cs="Times New Roman"/>
          <w:sz w:val="24"/>
          <w:szCs w:val="24"/>
        </w:rPr>
        <w:t>. Как приводилось ранее, в 2008 году коалиция «Избирательная акция поляков Литвы</w:t>
      </w:r>
      <w:r>
        <w:rPr>
          <w:rFonts w:ascii="Times New Roman" w:hAnsi="Times New Roman" w:cs="Times New Roman"/>
          <w:sz w:val="24"/>
          <w:szCs w:val="24"/>
        </w:rPr>
        <w:t xml:space="preserve"> </w:t>
      </w:r>
      <w:r w:rsidRPr="00787E1D">
        <w:rPr>
          <w:rFonts w:ascii="Times New Roman" w:hAnsi="Times New Roman" w:cs="Times New Roman"/>
          <w:sz w:val="24"/>
          <w:szCs w:val="24"/>
        </w:rPr>
        <w:t>–</w:t>
      </w:r>
      <w:r>
        <w:rPr>
          <w:rFonts w:ascii="Times New Roman" w:hAnsi="Times New Roman" w:cs="Times New Roman"/>
          <w:sz w:val="24"/>
          <w:szCs w:val="24"/>
        </w:rPr>
        <w:t xml:space="preserve"> Союз христианских семей</w:t>
      </w:r>
      <w:r w:rsidRPr="00332918">
        <w:rPr>
          <w:rFonts w:ascii="Times New Roman" w:hAnsi="Times New Roman" w:cs="Times New Roman"/>
          <w:sz w:val="24"/>
          <w:szCs w:val="24"/>
        </w:rPr>
        <w:t>» и партия «Русский альянс» набрала 4,79% голосов</w:t>
      </w:r>
      <w:r>
        <w:rPr>
          <w:rStyle w:val="a6"/>
          <w:rFonts w:ascii="Times New Roman" w:hAnsi="Times New Roman" w:cs="Times New Roman"/>
          <w:sz w:val="24"/>
          <w:szCs w:val="24"/>
        </w:rPr>
        <w:footnoteReference w:id="113"/>
      </w:r>
      <w:r>
        <w:rPr>
          <w:rFonts w:ascii="Times New Roman" w:hAnsi="Times New Roman" w:cs="Times New Roman"/>
          <w:sz w:val="24"/>
          <w:szCs w:val="24"/>
        </w:rPr>
        <w:t>. В 2012 году партии улучшили</w:t>
      </w:r>
      <w:r w:rsidRPr="00332918">
        <w:rPr>
          <w:rFonts w:ascii="Times New Roman" w:hAnsi="Times New Roman" w:cs="Times New Roman"/>
          <w:sz w:val="24"/>
          <w:szCs w:val="24"/>
        </w:rPr>
        <w:t xml:space="preserve"> свой результат</w:t>
      </w:r>
      <w:r>
        <w:rPr>
          <w:rFonts w:ascii="Times New Roman" w:hAnsi="Times New Roman" w:cs="Times New Roman"/>
          <w:sz w:val="24"/>
          <w:szCs w:val="24"/>
        </w:rPr>
        <w:t xml:space="preserve"> и получили</w:t>
      </w:r>
      <w:r w:rsidRPr="00332918">
        <w:rPr>
          <w:rFonts w:ascii="Times New Roman" w:hAnsi="Times New Roman" w:cs="Times New Roman"/>
          <w:sz w:val="24"/>
          <w:szCs w:val="24"/>
        </w:rPr>
        <w:t xml:space="preserve"> 5,83% голосов избирателей</w:t>
      </w:r>
      <w:r>
        <w:rPr>
          <w:rStyle w:val="a6"/>
          <w:rFonts w:ascii="Times New Roman" w:hAnsi="Times New Roman" w:cs="Times New Roman"/>
          <w:sz w:val="24"/>
          <w:szCs w:val="24"/>
        </w:rPr>
        <w:footnoteReference w:id="114"/>
      </w:r>
      <w:r w:rsidRPr="00332918">
        <w:rPr>
          <w:rFonts w:ascii="Times New Roman" w:hAnsi="Times New Roman" w:cs="Times New Roman"/>
          <w:sz w:val="24"/>
          <w:szCs w:val="24"/>
        </w:rPr>
        <w:t>. Следовательно, коалиция преодолела 5% барьер на выборах и прошла по партийным спискам в Сейм Литовской Республики. В список парламентари</w:t>
      </w:r>
      <w:r>
        <w:rPr>
          <w:rFonts w:ascii="Times New Roman" w:hAnsi="Times New Roman" w:cs="Times New Roman"/>
          <w:sz w:val="24"/>
          <w:szCs w:val="24"/>
        </w:rPr>
        <w:t>ев, вошедших</w:t>
      </w:r>
      <w:r w:rsidR="00A95328">
        <w:rPr>
          <w:rFonts w:ascii="Times New Roman" w:hAnsi="Times New Roman" w:cs="Times New Roman"/>
          <w:sz w:val="24"/>
          <w:szCs w:val="24"/>
        </w:rPr>
        <w:t xml:space="preserve"> в Сейм, фракцию </w:t>
      </w:r>
      <w:r>
        <w:rPr>
          <w:rFonts w:ascii="Times New Roman" w:hAnsi="Times New Roman" w:cs="Times New Roman"/>
          <w:sz w:val="24"/>
          <w:szCs w:val="24"/>
        </w:rPr>
        <w:t>«</w:t>
      </w:r>
      <w:r w:rsidRPr="00332918">
        <w:rPr>
          <w:rFonts w:ascii="Times New Roman" w:hAnsi="Times New Roman" w:cs="Times New Roman"/>
          <w:sz w:val="24"/>
          <w:szCs w:val="24"/>
        </w:rPr>
        <w:t>Избирательная акция поляков Литвы</w:t>
      </w:r>
      <w:r>
        <w:rPr>
          <w:rFonts w:ascii="Times New Roman" w:hAnsi="Times New Roman" w:cs="Times New Roman"/>
          <w:sz w:val="24"/>
          <w:szCs w:val="24"/>
        </w:rPr>
        <w:t xml:space="preserve"> </w:t>
      </w:r>
      <w:r w:rsidRPr="00787E1D">
        <w:rPr>
          <w:rFonts w:ascii="Times New Roman" w:hAnsi="Times New Roman" w:cs="Times New Roman"/>
          <w:sz w:val="24"/>
          <w:szCs w:val="24"/>
        </w:rPr>
        <w:t xml:space="preserve">– </w:t>
      </w:r>
      <w:r>
        <w:rPr>
          <w:rFonts w:ascii="Times New Roman" w:hAnsi="Times New Roman" w:cs="Times New Roman"/>
          <w:sz w:val="24"/>
          <w:szCs w:val="24"/>
        </w:rPr>
        <w:t>Союз христианских семей»</w:t>
      </w:r>
      <w:r w:rsidRPr="00332918">
        <w:rPr>
          <w:rFonts w:ascii="Times New Roman" w:hAnsi="Times New Roman" w:cs="Times New Roman"/>
          <w:sz w:val="24"/>
          <w:szCs w:val="24"/>
        </w:rPr>
        <w:t xml:space="preserve"> </w:t>
      </w:r>
      <w:r w:rsidR="00A95328">
        <w:rPr>
          <w:rFonts w:ascii="Times New Roman" w:hAnsi="Times New Roman" w:cs="Times New Roman"/>
          <w:sz w:val="24"/>
          <w:szCs w:val="24"/>
        </w:rPr>
        <w:t xml:space="preserve">представляли </w:t>
      </w:r>
      <w:r w:rsidRPr="00332918">
        <w:rPr>
          <w:rFonts w:ascii="Times New Roman" w:hAnsi="Times New Roman" w:cs="Times New Roman"/>
          <w:sz w:val="24"/>
          <w:szCs w:val="24"/>
        </w:rPr>
        <w:t xml:space="preserve">также и представители партии «Русский альянс». </w:t>
      </w:r>
      <w:r w:rsidRPr="00332918">
        <w:rPr>
          <w:rFonts w:ascii="Times New Roman" w:hAnsi="Times New Roman" w:cs="Times New Roman"/>
          <w:color w:val="000000"/>
          <w:sz w:val="24"/>
          <w:szCs w:val="24"/>
        </w:rPr>
        <w:t xml:space="preserve">На </w:t>
      </w:r>
      <w:hyperlink r:id="rId17" w:tooltip="Выборы в Европарламент (2009)" w:history="1">
        <w:r w:rsidRPr="00B522A6">
          <w:rPr>
            <w:rStyle w:val="a7"/>
            <w:rFonts w:ascii="Times New Roman" w:hAnsi="Times New Roman" w:cs="Times New Roman"/>
            <w:color w:val="000000"/>
            <w:sz w:val="24"/>
            <w:szCs w:val="24"/>
            <w:u w:val="none"/>
          </w:rPr>
          <w:t>выборах в Европарламент</w:t>
        </w:r>
      </w:hyperlink>
      <w:r w:rsidRPr="00B522A6">
        <w:rPr>
          <w:rFonts w:ascii="Times New Roman" w:hAnsi="Times New Roman" w:cs="Times New Roman"/>
          <w:color w:val="000000"/>
          <w:sz w:val="24"/>
          <w:szCs w:val="24"/>
        </w:rPr>
        <w:t xml:space="preserve"> </w:t>
      </w:r>
      <w:r w:rsidRPr="00332918">
        <w:rPr>
          <w:rFonts w:ascii="Times New Roman" w:hAnsi="Times New Roman" w:cs="Times New Roman"/>
          <w:color w:val="000000"/>
          <w:sz w:val="24"/>
          <w:szCs w:val="24"/>
        </w:rPr>
        <w:t xml:space="preserve">в 2014 году </w:t>
      </w:r>
      <w:r w:rsidRPr="00332918">
        <w:rPr>
          <w:rFonts w:ascii="Times New Roman" w:hAnsi="Times New Roman" w:cs="Times New Roman"/>
          <w:sz w:val="24"/>
          <w:szCs w:val="24"/>
        </w:rPr>
        <w:t>за список ИАПЛ</w:t>
      </w:r>
      <w:r>
        <w:rPr>
          <w:rFonts w:ascii="Times New Roman" w:hAnsi="Times New Roman" w:cs="Times New Roman"/>
          <w:sz w:val="24"/>
          <w:szCs w:val="24"/>
        </w:rPr>
        <w:t xml:space="preserve"> </w:t>
      </w:r>
      <w:r w:rsidRPr="00787E1D">
        <w:rPr>
          <w:rFonts w:ascii="Times New Roman" w:hAnsi="Times New Roman" w:cs="Times New Roman"/>
          <w:sz w:val="24"/>
          <w:szCs w:val="24"/>
        </w:rPr>
        <w:t>–</w:t>
      </w:r>
      <w:r>
        <w:rPr>
          <w:rFonts w:ascii="Times New Roman" w:hAnsi="Times New Roman" w:cs="Times New Roman"/>
          <w:sz w:val="24"/>
          <w:szCs w:val="24"/>
        </w:rPr>
        <w:t xml:space="preserve"> СХС</w:t>
      </w:r>
      <w:r w:rsidRPr="00332918">
        <w:rPr>
          <w:rFonts w:ascii="Times New Roman" w:hAnsi="Times New Roman" w:cs="Times New Roman"/>
          <w:sz w:val="24"/>
          <w:szCs w:val="24"/>
        </w:rPr>
        <w:t>, в котором была представлена также партия «Русский альянс» проголосовало 8,05 % избирателей, что обеспечило этому списку одно место</w:t>
      </w:r>
      <w:r w:rsidRPr="00332918">
        <w:rPr>
          <w:rStyle w:val="a6"/>
          <w:rFonts w:ascii="Times New Roman" w:hAnsi="Times New Roman" w:cs="Times New Roman"/>
          <w:sz w:val="24"/>
          <w:szCs w:val="24"/>
        </w:rPr>
        <w:footnoteReference w:id="115"/>
      </w:r>
      <w:r w:rsidRPr="00332918">
        <w:rPr>
          <w:rFonts w:ascii="Times New Roman" w:hAnsi="Times New Roman" w:cs="Times New Roman"/>
          <w:sz w:val="24"/>
          <w:szCs w:val="24"/>
          <w:lang w:val="lt-LT"/>
        </w:rPr>
        <w:t>.</w:t>
      </w:r>
      <w:r w:rsidRPr="00332918">
        <w:rPr>
          <w:rFonts w:ascii="Times New Roman" w:hAnsi="Times New Roman" w:cs="Times New Roman"/>
          <w:sz w:val="24"/>
          <w:szCs w:val="24"/>
        </w:rPr>
        <w:t xml:space="preserve"> </w:t>
      </w:r>
      <w:r>
        <w:rPr>
          <w:rFonts w:ascii="Times New Roman" w:hAnsi="Times New Roman" w:cs="Times New Roman"/>
          <w:sz w:val="24"/>
          <w:szCs w:val="24"/>
        </w:rPr>
        <w:t xml:space="preserve">В 2016 году на парламентских выборах русская и польская партии, объединив свои усилия, набрали </w:t>
      </w:r>
      <w:r>
        <w:rPr>
          <w:rFonts w:ascii="Times New Roman" w:hAnsi="Times New Roman" w:cs="Times New Roman"/>
          <w:color w:val="121212"/>
          <w:sz w:val="24"/>
          <w:szCs w:val="24"/>
        </w:rPr>
        <w:t>5,</w:t>
      </w:r>
      <w:r w:rsidRPr="0006324A">
        <w:rPr>
          <w:rFonts w:ascii="Times New Roman" w:hAnsi="Times New Roman" w:cs="Times New Roman"/>
          <w:color w:val="121212"/>
          <w:sz w:val="24"/>
          <w:szCs w:val="24"/>
        </w:rPr>
        <w:t>5% голосов</w:t>
      </w:r>
      <w:r w:rsidRPr="0006324A">
        <w:rPr>
          <w:rStyle w:val="a6"/>
          <w:rFonts w:ascii="Times New Roman" w:hAnsi="Times New Roman" w:cs="Times New Roman"/>
          <w:color w:val="121212"/>
          <w:sz w:val="24"/>
          <w:szCs w:val="24"/>
        </w:rPr>
        <w:footnoteReference w:id="116"/>
      </w:r>
      <w:r w:rsidRPr="0006324A">
        <w:rPr>
          <w:rFonts w:ascii="Times New Roman" w:hAnsi="Times New Roman" w:cs="Times New Roman"/>
          <w:color w:val="121212"/>
          <w:sz w:val="24"/>
          <w:szCs w:val="24"/>
        </w:rPr>
        <w:t>.</w:t>
      </w:r>
      <w:r>
        <w:rPr>
          <w:rFonts w:ascii="Times New Roman" w:hAnsi="Times New Roman" w:cs="Times New Roman"/>
          <w:color w:val="121212"/>
          <w:sz w:val="24"/>
          <w:szCs w:val="24"/>
        </w:rPr>
        <w:t xml:space="preserve"> Из 8 членов Сейма от фракции ИАПЛ</w:t>
      </w:r>
      <w:r>
        <w:rPr>
          <w:rFonts w:ascii="Times New Roman" w:hAnsi="Times New Roman" w:cs="Times New Roman"/>
          <w:sz w:val="24"/>
          <w:szCs w:val="24"/>
        </w:rPr>
        <w:t xml:space="preserve"> </w:t>
      </w:r>
      <w:r w:rsidRPr="00787E1D">
        <w:rPr>
          <w:rFonts w:ascii="Times New Roman" w:hAnsi="Times New Roman" w:cs="Times New Roman"/>
          <w:sz w:val="24"/>
          <w:szCs w:val="24"/>
        </w:rPr>
        <w:t xml:space="preserve">– </w:t>
      </w:r>
      <w:r>
        <w:rPr>
          <w:rFonts w:ascii="Times New Roman" w:hAnsi="Times New Roman" w:cs="Times New Roman"/>
          <w:sz w:val="24"/>
          <w:szCs w:val="24"/>
        </w:rPr>
        <w:t xml:space="preserve">СХС в парламенте интересы русского меньшинства отстаивает Ирина Розова. </w:t>
      </w:r>
      <w:r w:rsidRPr="00332918">
        <w:rPr>
          <w:rFonts w:ascii="Times New Roman" w:hAnsi="Times New Roman" w:cs="Times New Roman"/>
          <w:sz w:val="24"/>
          <w:szCs w:val="24"/>
        </w:rPr>
        <w:t xml:space="preserve"> Таким образом, объединение двух партий национальных меньшинств в коалицию способствовало увеличению электората. Следовательно, у партий появилось больше шансов преодолеть барьер на выборах в Сейм и занять места в парламенте Литвы. По </w:t>
      </w:r>
      <w:r w:rsidRPr="00332918">
        <w:rPr>
          <w:rFonts w:ascii="Times New Roman" w:hAnsi="Times New Roman" w:cs="Times New Roman"/>
          <w:sz w:val="24"/>
          <w:szCs w:val="24"/>
        </w:rPr>
        <w:lastRenderedPageBreak/>
        <w:t>данным статистического опроса, который был проведен в 2012 году среди граждан Литовской Республики</w:t>
      </w:r>
      <w:r>
        <w:rPr>
          <w:rStyle w:val="a6"/>
          <w:rFonts w:ascii="Times New Roman" w:hAnsi="Times New Roman" w:cs="Times New Roman"/>
          <w:sz w:val="24"/>
          <w:szCs w:val="24"/>
        </w:rPr>
        <w:footnoteReference w:id="117"/>
      </w:r>
      <w:r w:rsidRPr="00332918">
        <w:rPr>
          <w:rFonts w:ascii="Times New Roman" w:hAnsi="Times New Roman" w:cs="Times New Roman"/>
          <w:sz w:val="24"/>
          <w:szCs w:val="24"/>
        </w:rPr>
        <w:t>, 59% населения поддерживают решение двух партий объединиться в коалицию. Основным аргументом положительной оценки объединения партий является то, что цели, в некоторой степени интересы и проблемы двух партий национальных меньшинств схожи между со</w:t>
      </w:r>
      <w:r>
        <w:rPr>
          <w:rFonts w:ascii="Times New Roman" w:hAnsi="Times New Roman" w:cs="Times New Roman"/>
          <w:sz w:val="24"/>
          <w:szCs w:val="24"/>
        </w:rPr>
        <w:t xml:space="preserve">бой. </w:t>
      </w:r>
      <w:r w:rsidRPr="00332918">
        <w:rPr>
          <w:rFonts w:ascii="Times New Roman" w:hAnsi="Times New Roman" w:cs="Times New Roman"/>
          <w:sz w:val="24"/>
          <w:szCs w:val="24"/>
        </w:rPr>
        <w:t>Для достижения целей и решения проблем, объединив две партии и их электорат, можно добиться решения многих вопросов путем попадания в Сейм Литвы</w:t>
      </w:r>
      <w:r w:rsidRPr="00332918">
        <w:rPr>
          <w:rStyle w:val="a6"/>
          <w:rFonts w:ascii="Times New Roman" w:hAnsi="Times New Roman" w:cs="Times New Roman"/>
          <w:sz w:val="24"/>
          <w:szCs w:val="24"/>
        </w:rPr>
        <w:footnoteReference w:id="118"/>
      </w:r>
      <w:r w:rsidRPr="00332918">
        <w:rPr>
          <w:rFonts w:ascii="Times New Roman" w:hAnsi="Times New Roman" w:cs="Times New Roman"/>
          <w:sz w:val="24"/>
          <w:szCs w:val="24"/>
        </w:rPr>
        <w:t xml:space="preserve">. </w:t>
      </w:r>
    </w:p>
    <w:p w:rsidR="00227BCF" w:rsidRDefault="00227BCF" w:rsidP="00227BCF">
      <w:pPr>
        <w:shd w:val="clear" w:color="auto" w:fill="FFFFFF" w:themeFill="background1"/>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Несмотря на существование двух политических партий, представляющих интересы русского национального меньшинства, говорит</w:t>
      </w:r>
      <w:r w:rsidR="00A95328">
        <w:rPr>
          <w:rFonts w:ascii="Times New Roman" w:hAnsi="Times New Roman" w:cs="Times New Roman"/>
          <w:sz w:val="24"/>
          <w:szCs w:val="24"/>
        </w:rPr>
        <w:t>ь об активном выражении и защите</w:t>
      </w:r>
      <w:r>
        <w:rPr>
          <w:rFonts w:ascii="Times New Roman" w:hAnsi="Times New Roman" w:cs="Times New Roman"/>
          <w:sz w:val="24"/>
          <w:szCs w:val="24"/>
        </w:rPr>
        <w:t xml:space="preserve"> своих интересов среди представителей русской диаспоры Литвы не приходится возможным. Твердая позиция представителей русского национального меньшинства в Литве проявлялась лишь в вопросе образования в школах с </w:t>
      </w:r>
      <w:r w:rsidR="00A95328">
        <w:rPr>
          <w:rFonts w:ascii="Times New Roman" w:hAnsi="Times New Roman" w:cs="Times New Roman"/>
          <w:sz w:val="24"/>
          <w:szCs w:val="24"/>
        </w:rPr>
        <w:t>русским языком обучения. Русское</w:t>
      </w:r>
      <w:r>
        <w:rPr>
          <w:rFonts w:ascii="Times New Roman" w:hAnsi="Times New Roman" w:cs="Times New Roman"/>
          <w:sz w:val="24"/>
          <w:szCs w:val="24"/>
        </w:rPr>
        <w:t xml:space="preserve"> </w:t>
      </w:r>
      <w:r w:rsidR="00A95328">
        <w:rPr>
          <w:rFonts w:ascii="Times New Roman" w:hAnsi="Times New Roman" w:cs="Times New Roman"/>
          <w:sz w:val="24"/>
          <w:szCs w:val="24"/>
        </w:rPr>
        <w:t xml:space="preserve">национальное меньшинство </w:t>
      </w:r>
      <w:r>
        <w:rPr>
          <w:rFonts w:ascii="Times New Roman" w:hAnsi="Times New Roman" w:cs="Times New Roman"/>
          <w:sz w:val="24"/>
          <w:szCs w:val="24"/>
        </w:rPr>
        <w:t>Литвы совместно с поляками принимали участие в митингах, посвященных отмене закона об образовании, принятому в 2011 году, а также, они выступали против закрытия школ с русским языком обучения. Следовательно, приоритетной целью русского национального меньшинства является реформа системы образования,</w:t>
      </w:r>
      <w:r w:rsidR="00A95328">
        <w:rPr>
          <w:rFonts w:ascii="Times New Roman" w:hAnsi="Times New Roman" w:cs="Times New Roman"/>
          <w:sz w:val="24"/>
          <w:szCs w:val="24"/>
        </w:rPr>
        <w:t xml:space="preserve"> путем отмены закона 2011 года, действующего в наши дни.</w:t>
      </w:r>
      <w:r>
        <w:rPr>
          <w:rFonts w:ascii="Times New Roman" w:hAnsi="Times New Roman" w:cs="Times New Roman"/>
          <w:sz w:val="24"/>
          <w:szCs w:val="24"/>
        </w:rPr>
        <w:t xml:space="preserve"> Русское национальное меньшинство ведет более пассивную деятельность в отношении пресл</w:t>
      </w:r>
      <w:r w:rsidR="00A95328">
        <w:rPr>
          <w:rFonts w:ascii="Times New Roman" w:hAnsi="Times New Roman" w:cs="Times New Roman"/>
          <w:sz w:val="24"/>
          <w:szCs w:val="24"/>
        </w:rPr>
        <w:t>едования своих интересов и защиты своих прав</w:t>
      </w:r>
      <w:r>
        <w:rPr>
          <w:rFonts w:ascii="Times New Roman" w:hAnsi="Times New Roman" w:cs="Times New Roman"/>
          <w:sz w:val="24"/>
          <w:szCs w:val="24"/>
        </w:rPr>
        <w:t xml:space="preserve"> нежели, чем поляки. Причиной этому является то, что в русском национальном меньшинстве Литвы присутствует разобщенность, на это указывает существование двух русских политических партий. </w:t>
      </w:r>
      <w:r w:rsidR="00A95328">
        <w:rPr>
          <w:rFonts w:ascii="Times New Roman" w:hAnsi="Times New Roman" w:cs="Times New Roman"/>
          <w:sz w:val="24"/>
          <w:szCs w:val="24"/>
        </w:rPr>
        <w:t>Помимо этого, п</w:t>
      </w:r>
      <w:r>
        <w:rPr>
          <w:rFonts w:ascii="Times New Roman" w:hAnsi="Times New Roman" w:cs="Times New Roman"/>
          <w:sz w:val="24"/>
          <w:szCs w:val="24"/>
        </w:rPr>
        <w:t>ассивность русского национального меньшинства Литвы связана со сложившейся политической ситуацией между Россией и Литвой. В отличие от польского национального меньшинства рус</w:t>
      </w:r>
      <w:r w:rsidR="00A95328">
        <w:rPr>
          <w:rFonts w:ascii="Times New Roman" w:hAnsi="Times New Roman" w:cs="Times New Roman"/>
          <w:sz w:val="24"/>
          <w:szCs w:val="24"/>
        </w:rPr>
        <w:t xml:space="preserve">ское национальное меньшинство в меньшей степени </w:t>
      </w:r>
      <w:r>
        <w:rPr>
          <w:rFonts w:ascii="Times New Roman" w:hAnsi="Times New Roman" w:cs="Times New Roman"/>
          <w:sz w:val="24"/>
          <w:szCs w:val="24"/>
        </w:rPr>
        <w:t xml:space="preserve"> поддерживается со стороны РФ. Охарактеризовать отношение РФ к русскому национальному меньшинству Литвы можно фразеологизмом, что «спасение утопающих дело рук самих утопающих». Важно отметить, что данная политика РФ в большей мере связана с взаимоотношениями между РФ и Литвой на современном этапе. </w:t>
      </w:r>
      <w:r>
        <w:rPr>
          <w:rFonts w:ascii="Times New Roman" w:hAnsi="Times New Roman" w:cs="Times New Roman"/>
          <w:color w:val="000000"/>
          <w:sz w:val="24"/>
          <w:szCs w:val="24"/>
          <w:shd w:val="clear" w:color="auto" w:fill="FFFFFF" w:themeFill="background1"/>
        </w:rPr>
        <w:t>В</w:t>
      </w:r>
      <w:r w:rsidRPr="007B184B">
        <w:rPr>
          <w:rFonts w:ascii="Times New Roman" w:hAnsi="Times New Roman" w:cs="Times New Roman"/>
          <w:color w:val="000000"/>
          <w:sz w:val="24"/>
          <w:szCs w:val="24"/>
          <w:shd w:val="clear" w:color="auto" w:fill="FFFFFF" w:themeFill="background1"/>
        </w:rPr>
        <w:t xml:space="preserve"> связи с современной обстановкой, сложившейся между Россией и Литвой,</w:t>
      </w:r>
      <w:r>
        <w:rPr>
          <w:rFonts w:ascii="Times New Roman" w:hAnsi="Times New Roman" w:cs="Times New Roman"/>
          <w:color w:val="000000"/>
          <w:sz w:val="24"/>
          <w:szCs w:val="24"/>
          <w:shd w:val="clear" w:color="auto" w:fill="FFFFFF" w:themeFill="background1"/>
        </w:rPr>
        <w:t xml:space="preserve"> президент Литвы</w:t>
      </w:r>
      <w:r w:rsidRPr="007B184B">
        <w:rPr>
          <w:rFonts w:ascii="Times New Roman" w:hAnsi="Times New Roman" w:cs="Times New Roman"/>
          <w:color w:val="000000"/>
          <w:sz w:val="24"/>
          <w:szCs w:val="24"/>
          <w:shd w:val="clear" w:color="auto" w:fill="FFFFFF" w:themeFill="background1"/>
        </w:rPr>
        <w:t xml:space="preserve"> Д. </w:t>
      </w:r>
      <w:proofErr w:type="spellStart"/>
      <w:r w:rsidRPr="007B184B">
        <w:rPr>
          <w:rFonts w:ascii="Times New Roman" w:hAnsi="Times New Roman" w:cs="Times New Roman"/>
          <w:color w:val="000000"/>
          <w:sz w:val="24"/>
          <w:szCs w:val="24"/>
          <w:shd w:val="clear" w:color="auto" w:fill="FFFFFF" w:themeFill="background1"/>
        </w:rPr>
        <w:t>Грибаускайте</w:t>
      </w:r>
      <w:proofErr w:type="spellEnd"/>
      <w:r w:rsidRPr="007B184B">
        <w:rPr>
          <w:rFonts w:ascii="Times New Roman" w:hAnsi="Times New Roman" w:cs="Times New Roman"/>
          <w:color w:val="000000"/>
          <w:sz w:val="24"/>
          <w:szCs w:val="24"/>
          <w:shd w:val="clear" w:color="auto" w:fill="FFFFFF" w:themeFill="background1"/>
        </w:rPr>
        <w:t xml:space="preserve"> высказала свое недоверие в отношении внешней политики России и заявила, что страны Прибалтики в настоящее время находятся под реальной угрозой со </w:t>
      </w:r>
      <w:r w:rsidRPr="007B184B">
        <w:rPr>
          <w:rFonts w:ascii="Times New Roman" w:hAnsi="Times New Roman" w:cs="Times New Roman"/>
          <w:color w:val="000000"/>
          <w:sz w:val="24"/>
          <w:szCs w:val="24"/>
          <w:shd w:val="clear" w:color="auto" w:fill="FFFFFF" w:themeFill="background1"/>
        </w:rPr>
        <w:lastRenderedPageBreak/>
        <w:t>стороны России</w:t>
      </w:r>
      <w:r>
        <w:rPr>
          <w:rStyle w:val="a6"/>
          <w:rFonts w:ascii="Times New Roman" w:hAnsi="Times New Roman" w:cs="Times New Roman"/>
          <w:color w:val="000000"/>
          <w:sz w:val="24"/>
          <w:szCs w:val="24"/>
          <w:shd w:val="clear" w:color="auto" w:fill="FFFFFF" w:themeFill="background1"/>
        </w:rPr>
        <w:footnoteReference w:id="119"/>
      </w:r>
      <w:r>
        <w:rPr>
          <w:rFonts w:ascii="Times New Roman" w:hAnsi="Times New Roman" w:cs="Times New Roman"/>
          <w:color w:val="000000"/>
          <w:sz w:val="24"/>
          <w:szCs w:val="24"/>
          <w:shd w:val="clear" w:color="auto" w:fill="FFFFFF" w:themeFill="background1"/>
        </w:rPr>
        <w:t>. Ввиду этого, Россия, не желая создавать конфликтных ситуаций, не стремится оказать весомую поддержку русскому национальному меньшинству Литвы. Благодаря всему вышесказанному можно сказать, что пассивность русского национального меньшинства  является оправданной, так как оно</w:t>
      </w:r>
      <w:r w:rsidR="00FE565C">
        <w:rPr>
          <w:rFonts w:ascii="Times New Roman" w:hAnsi="Times New Roman" w:cs="Times New Roman"/>
          <w:color w:val="000000"/>
          <w:sz w:val="24"/>
          <w:szCs w:val="24"/>
          <w:shd w:val="clear" w:color="auto" w:fill="FFFFFF" w:themeFill="background1"/>
        </w:rPr>
        <w:t xml:space="preserve"> (национальное меньшинство)</w:t>
      </w:r>
      <w:r>
        <w:rPr>
          <w:rFonts w:ascii="Times New Roman" w:hAnsi="Times New Roman" w:cs="Times New Roman"/>
          <w:color w:val="000000"/>
          <w:sz w:val="24"/>
          <w:szCs w:val="24"/>
          <w:shd w:val="clear" w:color="auto" w:fill="FFFFFF" w:themeFill="background1"/>
        </w:rPr>
        <w:t xml:space="preserve"> лишено поддержки со стороны России, взаимной солидарности и единства среди его представителей.</w:t>
      </w:r>
    </w:p>
    <w:p w:rsidR="00227BCF" w:rsidRPr="003D3489" w:rsidRDefault="00227BCF" w:rsidP="00227BCF">
      <w:pPr>
        <w:shd w:val="clear" w:color="auto" w:fill="FFFFFF" w:themeFill="background1"/>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завершении всему вышесказанному, отметим, что, </w:t>
      </w:r>
      <w:r w:rsidRPr="006B5BC1">
        <w:rPr>
          <w:rFonts w:ascii="Times New Roman" w:hAnsi="Times New Roman" w:cs="Times New Roman"/>
          <w:i/>
          <w:sz w:val="24"/>
          <w:szCs w:val="24"/>
        </w:rPr>
        <w:t>во-первых</w:t>
      </w:r>
      <w:r>
        <w:rPr>
          <w:rFonts w:ascii="Times New Roman" w:hAnsi="Times New Roman" w:cs="Times New Roman"/>
          <w:sz w:val="24"/>
          <w:szCs w:val="24"/>
        </w:rPr>
        <w:t xml:space="preserve">, польское национальное меньшинство Литвы количественно превышает численность русского национального меньшинства. </w:t>
      </w:r>
      <w:r w:rsidRPr="006B5BC1">
        <w:rPr>
          <w:rFonts w:ascii="Times New Roman" w:hAnsi="Times New Roman" w:cs="Times New Roman"/>
          <w:i/>
          <w:sz w:val="24"/>
          <w:szCs w:val="24"/>
        </w:rPr>
        <w:t>Во-вторых</w:t>
      </w:r>
      <w:r>
        <w:rPr>
          <w:rFonts w:ascii="Times New Roman" w:hAnsi="Times New Roman" w:cs="Times New Roman"/>
          <w:sz w:val="24"/>
          <w:szCs w:val="24"/>
        </w:rPr>
        <w:t xml:space="preserve">, польское меньшинство характеризуется единством и сплоченностью в отличие от русского меньшинства. </w:t>
      </w:r>
      <w:r w:rsidRPr="006B5BC1">
        <w:rPr>
          <w:rFonts w:ascii="Times New Roman" w:hAnsi="Times New Roman" w:cs="Times New Roman"/>
          <w:i/>
          <w:sz w:val="24"/>
          <w:szCs w:val="24"/>
        </w:rPr>
        <w:t>В-третьих</w:t>
      </w:r>
      <w:r>
        <w:rPr>
          <w:rFonts w:ascii="Times New Roman" w:hAnsi="Times New Roman" w:cs="Times New Roman"/>
          <w:sz w:val="24"/>
          <w:szCs w:val="24"/>
        </w:rPr>
        <w:t xml:space="preserve">, в Литве интересы польского национального меньшинства выражает одна партия «Избирательная акция поляков Литвы – Союз христианских семей». Интересы русского национального меньшинства представляют две политические партии «Союз русских Литвы» и «Русский альянс». </w:t>
      </w:r>
      <w:r w:rsidRPr="006B5BC1">
        <w:rPr>
          <w:rFonts w:ascii="Times New Roman" w:hAnsi="Times New Roman" w:cs="Times New Roman"/>
          <w:i/>
          <w:sz w:val="24"/>
          <w:szCs w:val="24"/>
        </w:rPr>
        <w:t>В-четвертых</w:t>
      </w:r>
      <w:r>
        <w:rPr>
          <w:rFonts w:ascii="Times New Roman" w:hAnsi="Times New Roman" w:cs="Times New Roman"/>
          <w:sz w:val="24"/>
          <w:szCs w:val="24"/>
        </w:rPr>
        <w:t xml:space="preserve">, большое влияние на положение польского и русского национальных меньшинств оказывают взаимоотношения Литвы с Польшей и Россией. </w:t>
      </w:r>
      <w:r w:rsidRPr="006B5BC1">
        <w:rPr>
          <w:rFonts w:ascii="Times New Roman" w:hAnsi="Times New Roman" w:cs="Times New Roman"/>
          <w:i/>
          <w:sz w:val="24"/>
          <w:szCs w:val="24"/>
        </w:rPr>
        <w:t>В-пятых</w:t>
      </w:r>
      <w:r>
        <w:rPr>
          <w:rFonts w:ascii="Times New Roman" w:hAnsi="Times New Roman" w:cs="Times New Roman"/>
          <w:sz w:val="24"/>
          <w:szCs w:val="24"/>
        </w:rPr>
        <w:t xml:space="preserve">, Польша оказывает весомую поддержку польскому национальному меньшинству Литвы в отличие от России, которая ввиду напряженных взаимоотношений с Литвой не стремится оказать поддержку русскому национальному меньшинству. </w:t>
      </w:r>
    </w:p>
    <w:p w:rsidR="003D3489" w:rsidRPr="003D3489" w:rsidRDefault="003D3489" w:rsidP="00227BCF">
      <w:pPr>
        <w:shd w:val="clear" w:color="auto" w:fill="FFFFFF" w:themeFill="background1"/>
        <w:spacing w:after="0" w:line="360" w:lineRule="auto"/>
        <w:ind w:firstLine="720"/>
        <w:jc w:val="both"/>
        <w:rPr>
          <w:rFonts w:ascii="Times New Roman" w:hAnsi="Times New Roman" w:cs="Times New Roman"/>
          <w:sz w:val="24"/>
          <w:szCs w:val="24"/>
        </w:rPr>
      </w:pPr>
    </w:p>
    <w:p w:rsidR="003D3489" w:rsidRPr="003D3489" w:rsidRDefault="003D3489" w:rsidP="00227BCF">
      <w:pPr>
        <w:shd w:val="clear" w:color="auto" w:fill="FFFFFF" w:themeFill="background1"/>
        <w:spacing w:after="0" w:line="360" w:lineRule="auto"/>
        <w:ind w:firstLine="720"/>
        <w:jc w:val="both"/>
        <w:rPr>
          <w:rFonts w:ascii="Times New Roman" w:hAnsi="Times New Roman" w:cs="Times New Roman"/>
          <w:sz w:val="24"/>
          <w:szCs w:val="24"/>
        </w:rPr>
      </w:pPr>
    </w:p>
    <w:p w:rsidR="003D3489" w:rsidRPr="003D3489" w:rsidRDefault="003D3489" w:rsidP="00227BCF">
      <w:pPr>
        <w:shd w:val="clear" w:color="auto" w:fill="FFFFFF" w:themeFill="background1"/>
        <w:spacing w:after="0" w:line="360" w:lineRule="auto"/>
        <w:ind w:firstLine="720"/>
        <w:jc w:val="both"/>
        <w:rPr>
          <w:rFonts w:ascii="Times New Roman" w:hAnsi="Times New Roman" w:cs="Times New Roman"/>
          <w:sz w:val="24"/>
          <w:szCs w:val="24"/>
        </w:rPr>
      </w:pPr>
    </w:p>
    <w:p w:rsidR="003D3489" w:rsidRPr="003D3489" w:rsidRDefault="003D3489" w:rsidP="00227BCF">
      <w:pPr>
        <w:shd w:val="clear" w:color="auto" w:fill="FFFFFF" w:themeFill="background1"/>
        <w:spacing w:after="0" w:line="360" w:lineRule="auto"/>
        <w:ind w:firstLine="720"/>
        <w:jc w:val="both"/>
        <w:rPr>
          <w:rFonts w:ascii="Times New Roman" w:hAnsi="Times New Roman" w:cs="Times New Roman"/>
          <w:sz w:val="24"/>
          <w:szCs w:val="24"/>
        </w:rPr>
      </w:pPr>
    </w:p>
    <w:p w:rsidR="003D3489" w:rsidRPr="003D3489" w:rsidRDefault="003D3489" w:rsidP="00227BCF">
      <w:pPr>
        <w:shd w:val="clear" w:color="auto" w:fill="FFFFFF" w:themeFill="background1"/>
        <w:spacing w:after="0" w:line="360" w:lineRule="auto"/>
        <w:ind w:firstLine="720"/>
        <w:jc w:val="both"/>
        <w:rPr>
          <w:rFonts w:ascii="Times New Roman" w:hAnsi="Times New Roman" w:cs="Times New Roman"/>
          <w:sz w:val="24"/>
          <w:szCs w:val="24"/>
        </w:rPr>
      </w:pPr>
    </w:p>
    <w:p w:rsidR="003D3489" w:rsidRPr="003D3489" w:rsidRDefault="003D3489" w:rsidP="00227BCF">
      <w:pPr>
        <w:shd w:val="clear" w:color="auto" w:fill="FFFFFF" w:themeFill="background1"/>
        <w:spacing w:after="0" w:line="360" w:lineRule="auto"/>
        <w:ind w:firstLine="720"/>
        <w:jc w:val="both"/>
        <w:rPr>
          <w:rFonts w:ascii="Times New Roman" w:hAnsi="Times New Roman" w:cs="Times New Roman"/>
          <w:sz w:val="24"/>
          <w:szCs w:val="24"/>
        </w:rPr>
      </w:pPr>
    </w:p>
    <w:p w:rsidR="003D3489" w:rsidRDefault="003D3489" w:rsidP="00B40E89">
      <w:pPr>
        <w:shd w:val="clear" w:color="auto" w:fill="FFFFFF" w:themeFill="background1"/>
        <w:spacing w:after="0" w:line="360" w:lineRule="auto"/>
        <w:jc w:val="both"/>
        <w:rPr>
          <w:rFonts w:ascii="Times New Roman" w:hAnsi="Times New Roman" w:cs="Times New Roman"/>
          <w:sz w:val="24"/>
          <w:szCs w:val="24"/>
        </w:rPr>
      </w:pPr>
    </w:p>
    <w:p w:rsidR="00B40E89" w:rsidRPr="003D3489" w:rsidRDefault="00B40E89" w:rsidP="00B40E89">
      <w:pPr>
        <w:shd w:val="clear" w:color="auto" w:fill="FFFFFF" w:themeFill="background1"/>
        <w:spacing w:after="0" w:line="360" w:lineRule="auto"/>
        <w:jc w:val="both"/>
        <w:rPr>
          <w:rFonts w:ascii="Times New Roman" w:hAnsi="Times New Roman" w:cs="Times New Roman"/>
          <w:sz w:val="24"/>
          <w:szCs w:val="24"/>
        </w:rPr>
      </w:pPr>
    </w:p>
    <w:p w:rsidR="003D3489" w:rsidRPr="003D3489" w:rsidRDefault="003D3489" w:rsidP="00227BCF">
      <w:pPr>
        <w:shd w:val="clear" w:color="auto" w:fill="FFFFFF" w:themeFill="background1"/>
        <w:spacing w:after="0" w:line="360" w:lineRule="auto"/>
        <w:ind w:firstLine="720"/>
        <w:jc w:val="both"/>
        <w:rPr>
          <w:rFonts w:ascii="Times New Roman" w:hAnsi="Times New Roman" w:cs="Times New Roman"/>
          <w:sz w:val="24"/>
          <w:szCs w:val="24"/>
        </w:rPr>
      </w:pPr>
    </w:p>
    <w:p w:rsidR="003D3489" w:rsidRPr="003D3489" w:rsidRDefault="003D3489" w:rsidP="00227BCF">
      <w:pPr>
        <w:shd w:val="clear" w:color="auto" w:fill="FFFFFF" w:themeFill="background1"/>
        <w:spacing w:after="0" w:line="360" w:lineRule="auto"/>
        <w:ind w:firstLine="720"/>
        <w:jc w:val="both"/>
        <w:rPr>
          <w:rFonts w:ascii="Times New Roman" w:hAnsi="Times New Roman" w:cs="Times New Roman"/>
          <w:sz w:val="24"/>
          <w:szCs w:val="24"/>
        </w:rPr>
      </w:pPr>
    </w:p>
    <w:p w:rsidR="003D3489" w:rsidRPr="003D3489" w:rsidRDefault="003D3489" w:rsidP="00227BCF">
      <w:pPr>
        <w:shd w:val="clear" w:color="auto" w:fill="FFFFFF" w:themeFill="background1"/>
        <w:spacing w:after="0" w:line="360" w:lineRule="auto"/>
        <w:ind w:firstLine="720"/>
        <w:jc w:val="both"/>
        <w:rPr>
          <w:rFonts w:ascii="Times New Roman" w:hAnsi="Times New Roman" w:cs="Times New Roman"/>
          <w:sz w:val="24"/>
          <w:szCs w:val="24"/>
        </w:rPr>
      </w:pPr>
    </w:p>
    <w:p w:rsidR="003D3489" w:rsidRPr="003D3489" w:rsidRDefault="003D3489" w:rsidP="00227BCF">
      <w:pPr>
        <w:shd w:val="clear" w:color="auto" w:fill="FFFFFF" w:themeFill="background1"/>
        <w:spacing w:after="0" w:line="360" w:lineRule="auto"/>
        <w:ind w:firstLine="720"/>
        <w:jc w:val="both"/>
        <w:rPr>
          <w:rFonts w:ascii="Times New Roman" w:hAnsi="Times New Roman" w:cs="Times New Roman"/>
          <w:sz w:val="24"/>
          <w:szCs w:val="24"/>
        </w:rPr>
      </w:pPr>
    </w:p>
    <w:p w:rsidR="003D3489" w:rsidRPr="003D3489" w:rsidRDefault="003D3489" w:rsidP="00227BCF">
      <w:pPr>
        <w:shd w:val="clear" w:color="auto" w:fill="FFFFFF" w:themeFill="background1"/>
        <w:spacing w:after="0" w:line="360" w:lineRule="auto"/>
        <w:ind w:firstLine="720"/>
        <w:jc w:val="both"/>
        <w:rPr>
          <w:rFonts w:ascii="Times New Roman" w:hAnsi="Times New Roman" w:cs="Times New Roman"/>
          <w:sz w:val="24"/>
          <w:szCs w:val="24"/>
        </w:rPr>
      </w:pPr>
    </w:p>
    <w:p w:rsidR="003D3489" w:rsidRPr="003D3489" w:rsidRDefault="003D3489" w:rsidP="00227BCF">
      <w:pPr>
        <w:shd w:val="clear" w:color="auto" w:fill="FFFFFF" w:themeFill="background1"/>
        <w:spacing w:after="0" w:line="360" w:lineRule="auto"/>
        <w:ind w:firstLine="720"/>
        <w:jc w:val="both"/>
        <w:rPr>
          <w:rFonts w:ascii="Times New Roman" w:hAnsi="Times New Roman" w:cs="Times New Roman"/>
          <w:sz w:val="24"/>
          <w:szCs w:val="24"/>
        </w:rPr>
      </w:pPr>
    </w:p>
    <w:p w:rsidR="009435F9" w:rsidRPr="009435F9" w:rsidRDefault="009435F9" w:rsidP="00B40E89">
      <w:pPr>
        <w:spacing w:afterLines="200" w:after="4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Глава </w:t>
      </w:r>
      <w:r>
        <w:rPr>
          <w:rFonts w:ascii="Times New Roman" w:hAnsi="Times New Roman" w:cs="Times New Roman"/>
          <w:b/>
          <w:sz w:val="24"/>
          <w:szCs w:val="24"/>
          <w:lang w:val="en-US"/>
        </w:rPr>
        <w:t>III</w:t>
      </w:r>
      <w:r>
        <w:rPr>
          <w:rFonts w:ascii="Times New Roman" w:hAnsi="Times New Roman" w:cs="Times New Roman"/>
          <w:b/>
          <w:sz w:val="24"/>
          <w:szCs w:val="24"/>
        </w:rPr>
        <w:t>.</w:t>
      </w:r>
      <w:r w:rsidRPr="009435F9">
        <w:rPr>
          <w:rFonts w:ascii="Times New Roman" w:hAnsi="Times New Roman" w:cs="Times New Roman"/>
          <w:b/>
          <w:sz w:val="24"/>
          <w:szCs w:val="24"/>
        </w:rPr>
        <w:t xml:space="preserve"> </w:t>
      </w:r>
      <w:r w:rsidR="003D3489">
        <w:rPr>
          <w:rFonts w:ascii="Times New Roman" w:hAnsi="Times New Roman" w:cs="Times New Roman"/>
          <w:b/>
          <w:sz w:val="24"/>
          <w:szCs w:val="24"/>
        </w:rPr>
        <w:t>Роль государственной политики в регулировании положения национальных меньшинств</w:t>
      </w:r>
    </w:p>
    <w:p w:rsidR="001B420A" w:rsidRDefault="003D3489" w:rsidP="00BE58D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условий проживания национальных меньшинств, власти различных стран принимают закон </w:t>
      </w:r>
      <w:r w:rsidR="007F21CD">
        <w:rPr>
          <w:rFonts w:ascii="Times New Roman" w:hAnsi="Times New Roman" w:cs="Times New Roman"/>
          <w:sz w:val="24"/>
          <w:szCs w:val="24"/>
        </w:rPr>
        <w:t>«О</w:t>
      </w:r>
      <w:r>
        <w:rPr>
          <w:rFonts w:ascii="Times New Roman" w:hAnsi="Times New Roman" w:cs="Times New Roman"/>
          <w:sz w:val="24"/>
          <w:szCs w:val="24"/>
        </w:rPr>
        <w:t xml:space="preserve"> национальных меньшинствах</w:t>
      </w:r>
      <w:r w:rsidR="007F21CD">
        <w:rPr>
          <w:rFonts w:ascii="Times New Roman" w:hAnsi="Times New Roman" w:cs="Times New Roman"/>
          <w:sz w:val="24"/>
          <w:szCs w:val="24"/>
        </w:rPr>
        <w:t>»</w:t>
      </w:r>
      <w:r>
        <w:rPr>
          <w:rFonts w:ascii="Times New Roman" w:hAnsi="Times New Roman" w:cs="Times New Roman"/>
          <w:sz w:val="24"/>
          <w:szCs w:val="24"/>
        </w:rPr>
        <w:t>, регулирующий  положение представителей других национальностей. Данный документ основывается на Конституции того или иного государства, на принципах международного права в области прав человека и национальных  меньшинств. Целенаправленность закона</w:t>
      </w:r>
      <w:r w:rsidR="007F21CD">
        <w:rPr>
          <w:rFonts w:ascii="Times New Roman" w:hAnsi="Times New Roman" w:cs="Times New Roman"/>
          <w:sz w:val="24"/>
          <w:szCs w:val="24"/>
        </w:rPr>
        <w:t xml:space="preserve"> определяется созданием условий</w:t>
      </w:r>
      <w:r>
        <w:rPr>
          <w:rFonts w:ascii="Times New Roman" w:hAnsi="Times New Roman" w:cs="Times New Roman"/>
          <w:sz w:val="24"/>
          <w:szCs w:val="24"/>
        </w:rPr>
        <w:t xml:space="preserve"> для развития национальных меньшинств, а так же предоставлением защиты законных интересов и прав лиц, относящих себя к  национальным меньшинствам.  </w:t>
      </w:r>
      <w:r w:rsidR="00002B1B">
        <w:rPr>
          <w:rFonts w:ascii="Times New Roman" w:hAnsi="Times New Roman" w:cs="Times New Roman"/>
          <w:sz w:val="24"/>
          <w:szCs w:val="24"/>
        </w:rPr>
        <w:t>В Литве закон «О национальных меньшинствах» был принят в 1989 году Верховным Советом Литовской ССР</w:t>
      </w:r>
      <w:r>
        <w:rPr>
          <w:rFonts w:ascii="Times New Roman" w:hAnsi="Times New Roman" w:cs="Times New Roman"/>
          <w:sz w:val="24"/>
          <w:szCs w:val="24"/>
        </w:rPr>
        <w:t>.</w:t>
      </w:r>
      <w:r w:rsidR="001B420A">
        <w:rPr>
          <w:rFonts w:ascii="Times New Roman" w:hAnsi="Times New Roman" w:cs="Times New Roman"/>
          <w:sz w:val="24"/>
          <w:szCs w:val="24"/>
        </w:rPr>
        <w:t xml:space="preserve"> Данный закон гарантировал </w:t>
      </w:r>
      <w:r w:rsidR="00740772">
        <w:rPr>
          <w:rFonts w:ascii="Times New Roman" w:hAnsi="Times New Roman" w:cs="Times New Roman"/>
          <w:sz w:val="24"/>
          <w:szCs w:val="24"/>
        </w:rPr>
        <w:t xml:space="preserve">национальным меньшинствам </w:t>
      </w:r>
      <w:r w:rsidR="001B420A">
        <w:rPr>
          <w:rFonts w:ascii="Times New Roman" w:hAnsi="Times New Roman" w:cs="Times New Roman"/>
          <w:sz w:val="24"/>
          <w:szCs w:val="24"/>
        </w:rPr>
        <w:t>равные политические, экономические и социальные права и свободы вне зависимости от национальност</w:t>
      </w:r>
      <w:r w:rsidR="00E85C86">
        <w:rPr>
          <w:rFonts w:ascii="Times New Roman" w:hAnsi="Times New Roman" w:cs="Times New Roman"/>
          <w:sz w:val="24"/>
          <w:szCs w:val="24"/>
        </w:rPr>
        <w:t>и</w:t>
      </w:r>
      <w:r w:rsidR="001B420A">
        <w:rPr>
          <w:rStyle w:val="a6"/>
          <w:rFonts w:ascii="Times New Roman" w:hAnsi="Times New Roman" w:cs="Times New Roman"/>
          <w:sz w:val="24"/>
          <w:szCs w:val="24"/>
        </w:rPr>
        <w:footnoteReference w:id="120"/>
      </w:r>
      <w:r w:rsidR="001B420A">
        <w:rPr>
          <w:rFonts w:ascii="Times New Roman" w:hAnsi="Times New Roman" w:cs="Times New Roman"/>
          <w:sz w:val="24"/>
          <w:szCs w:val="24"/>
        </w:rPr>
        <w:t xml:space="preserve">. </w:t>
      </w:r>
      <w:r w:rsidR="00740772">
        <w:rPr>
          <w:rFonts w:ascii="Times New Roman" w:hAnsi="Times New Roman" w:cs="Times New Roman"/>
          <w:sz w:val="24"/>
          <w:szCs w:val="24"/>
        </w:rPr>
        <w:t xml:space="preserve">Закон запрещал дискриминацию по национальному признаку. Согласно данному закону, национальные меньшинства стали обладать возможностью получения государственной поддержки на развитие своей культуры и образования, также национальные меньшинства получили право обучаться на родном языке, исповедовать любую религию, объединяться  в организации национальных меньшинств. </w:t>
      </w:r>
    </w:p>
    <w:p w:rsidR="003D3489" w:rsidRPr="0048354A" w:rsidRDefault="00740772" w:rsidP="00BE58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w:t>
      </w:r>
      <w:r w:rsidR="00E9270D">
        <w:rPr>
          <w:rFonts w:ascii="Times New Roman" w:hAnsi="Times New Roman" w:cs="Times New Roman"/>
          <w:sz w:val="24"/>
          <w:szCs w:val="24"/>
        </w:rPr>
        <w:t>обретения Литвой независимости,</w:t>
      </w:r>
      <w:r w:rsidR="00275F62">
        <w:rPr>
          <w:rFonts w:ascii="Times New Roman" w:hAnsi="Times New Roman" w:cs="Times New Roman"/>
          <w:sz w:val="24"/>
          <w:szCs w:val="24"/>
        </w:rPr>
        <w:t xml:space="preserve"> </w:t>
      </w:r>
      <w:r w:rsidR="00E9270D">
        <w:rPr>
          <w:rFonts w:ascii="Times New Roman" w:hAnsi="Times New Roman" w:cs="Times New Roman"/>
          <w:sz w:val="24"/>
          <w:szCs w:val="24"/>
        </w:rPr>
        <w:t xml:space="preserve">29 января 1991 году был принят закон «Об изменении закона Литовской Республики о национальных меньшинствах». Принятие </w:t>
      </w:r>
      <w:r w:rsidR="0036088F">
        <w:rPr>
          <w:rFonts w:ascii="Times New Roman" w:hAnsi="Times New Roman" w:cs="Times New Roman"/>
          <w:sz w:val="24"/>
          <w:szCs w:val="24"/>
        </w:rPr>
        <w:t xml:space="preserve"> закона «Об изменении закона Литовской Республики о национальных меньшинствах» </w:t>
      </w:r>
      <w:r w:rsidR="00E9270D">
        <w:rPr>
          <w:rFonts w:ascii="Times New Roman" w:hAnsi="Times New Roman" w:cs="Times New Roman"/>
          <w:sz w:val="24"/>
          <w:szCs w:val="24"/>
        </w:rPr>
        <w:t>характеризовалось новым</w:t>
      </w:r>
      <w:r w:rsidR="00E85C86">
        <w:rPr>
          <w:rFonts w:ascii="Times New Roman" w:hAnsi="Times New Roman" w:cs="Times New Roman"/>
          <w:sz w:val="24"/>
          <w:szCs w:val="24"/>
        </w:rPr>
        <w:t>и дополнениями к закону «О национальных меньшинствах» 1989 года.</w:t>
      </w:r>
      <w:r w:rsidR="00E9270D">
        <w:rPr>
          <w:rFonts w:ascii="Times New Roman" w:hAnsi="Times New Roman" w:cs="Times New Roman"/>
          <w:sz w:val="24"/>
          <w:szCs w:val="24"/>
        </w:rPr>
        <w:t xml:space="preserve"> </w:t>
      </w:r>
      <w:r w:rsidR="008763BA">
        <w:rPr>
          <w:rFonts w:ascii="Times New Roman" w:hAnsi="Times New Roman" w:cs="Times New Roman"/>
          <w:sz w:val="24"/>
          <w:szCs w:val="24"/>
        </w:rPr>
        <w:t xml:space="preserve">Таким дополнением к закону «О национальных меньшинствах» 1989 года стала статья нового закона «О национальных меньшинствах» 1991 года, утверждающая, что национальные меньшинства, в случае низкого уровня владения литовским языком обладают правом обращаться на своем родном языке в муниципальные органы. </w:t>
      </w:r>
      <w:r w:rsidR="00275F62">
        <w:rPr>
          <w:rFonts w:ascii="Times New Roman" w:hAnsi="Times New Roman" w:cs="Times New Roman"/>
          <w:sz w:val="24"/>
          <w:szCs w:val="24"/>
        </w:rPr>
        <w:t xml:space="preserve">Помимо этого, </w:t>
      </w:r>
      <w:r w:rsidR="00E85C86">
        <w:rPr>
          <w:rFonts w:ascii="Times New Roman" w:hAnsi="Times New Roman" w:cs="Times New Roman"/>
          <w:sz w:val="24"/>
          <w:szCs w:val="24"/>
        </w:rPr>
        <w:t>в новом законе утверждалось, что национальные меньшинства</w:t>
      </w:r>
      <w:r w:rsidR="00E85C86" w:rsidRPr="00E85C86">
        <w:rPr>
          <w:rFonts w:ascii="Times New Roman" w:eastAsia="Times New Roman" w:hAnsi="Times New Roman" w:cs="Times New Roman"/>
          <w:color w:val="000000"/>
          <w:sz w:val="24"/>
          <w:szCs w:val="24"/>
          <w:lang w:eastAsia="ru-RU"/>
        </w:rPr>
        <w:t> обладают правом трудоустройства в органах государ</w:t>
      </w:r>
      <w:r w:rsidR="00E85C86">
        <w:rPr>
          <w:rFonts w:ascii="Times New Roman" w:eastAsia="Times New Roman" w:hAnsi="Times New Roman" w:cs="Times New Roman"/>
          <w:color w:val="000000"/>
          <w:sz w:val="24"/>
          <w:szCs w:val="24"/>
          <w:lang w:eastAsia="ru-RU"/>
        </w:rPr>
        <w:t>ственной власти Литвы, а также</w:t>
      </w:r>
      <w:r w:rsidR="00E85C86" w:rsidRPr="00E85C86">
        <w:rPr>
          <w:rFonts w:ascii="Times New Roman" w:eastAsia="Times New Roman" w:hAnsi="Times New Roman" w:cs="Times New Roman"/>
          <w:color w:val="000000"/>
          <w:sz w:val="24"/>
          <w:szCs w:val="24"/>
          <w:lang w:eastAsia="ru-RU"/>
        </w:rPr>
        <w:t xml:space="preserve"> в других учреждениях и организациях.</w:t>
      </w:r>
      <w:r w:rsidR="006261DC">
        <w:rPr>
          <w:rFonts w:ascii="Times New Roman" w:eastAsia="Times New Roman" w:hAnsi="Times New Roman" w:cs="Times New Roman"/>
          <w:color w:val="000000"/>
          <w:sz w:val="24"/>
          <w:szCs w:val="24"/>
          <w:lang w:eastAsia="ru-RU"/>
        </w:rPr>
        <w:t xml:space="preserve"> Также</w:t>
      </w:r>
      <w:r w:rsidR="007F21CD">
        <w:rPr>
          <w:rFonts w:ascii="Times New Roman" w:eastAsia="Times New Roman" w:hAnsi="Times New Roman" w:cs="Times New Roman"/>
          <w:color w:val="000000"/>
          <w:sz w:val="24"/>
          <w:szCs w:val="24"/>
          <w:lang w:eastAsia="ru-RU"/>
        </w:rPr>
        <w:t>,</w:t>
      </w:r>
      <w:r w:rsidR="006C5061">
        <w:rPr>
          <w:rFonts w:ascii="Times New Roman" w:eastAsia="Times New Roman" w:hAnsi="Times New Roman" w:cs="Times New Roman"/>
          <w:color w:val="000000"/>
          <w:sz w:val="24"/>
          <w:szCs w:val="24"/>
          <w:lang w:eastAsia="ru-RU"/>
        </w:rPr>
        <w:t xml:space="preserve"> закон 1991 года утверждал, что </w:t>
      </w:r>
      <w:r w:rsidR="006C5061">
        <w:rPr>
          <w:rFonts w:ascii="Times New Roman" w:hAnsi="Times New Roman" w:cs="Times New Roman"/>
          <w:sz w:val="24"/>
          <w:szCs w:val="24"/>
        </w:rPr>
        <w:t>национальные меньшинства</w:t>
      </w:r>
      <w:r w:rsidR="003D3489">
        <w:rPr>
          <w:rFonts w:ascii="Times New Roman" w:hAnsi="Times New Roman" w:cs="Times New Roman"/>
          <w:sz w:val="24"/>
          <w:szCs w:val="24"/>
        </w:rPr>
        <w:t xml:space="preserve"> </w:t>
      </w:r>
      <w:r w:rsidR="003D3489">
        <w:rPr>
          <w:rFonts w:ascii="Times New Roman" w:hAnsi="Times New Roman" w:cs="Times New Roman"/>
          <w:sz w:val="24"/>
          <w:szCs w:val="24"/>
        </w:rPr>
        <w:lastRenderedPageBreak/>
        <w:t>обладали правом в</w:t>
      </w:r>
      <w:r w:rsidR="0048354A">
        <w:rPr>
          <w:rFonts w:ascii="Times New Roman" w:hAnsi="Times New Roman" w:cs="Times New Roman"/>
          <w:sz w:val="24"/>
          <w:szCs w:val="24"/>
        </w:rPr>
        <w:t xml:space="preserve"> </w:t>
      </w:r>
      <w:r w:rsidR="003D3489">
        <w:rPr>
          <w:rFonts w:ascii="Times New Roman" w:hAnsi="Times New Roman" w:cs="Times New Roman"/>
          <w:sz w:val="24"/>
          <w:szCs w:val="24"/>
        </w:rPr>
        <w:t>местах компактного их проживания наряду с литовским пользоваться и своим языком в информационной среде</w:t>
      </w:r>
      <w:r w:rsidR="003D3489">
        <w:rPr>
          <w:rStyle w:val="a6"/>
          <w:rFonts w:ascii="Times New Roman" w:hAnsi="Times New Roman" w:cs="Times New Roman"/>
          <w:sz w:val="24"/>
          <w:szCs w:val="24"/>
        </w:rPr>
        <w:footnoteReference w:id="121"/>
      </w:r>
      <w:r w:rsidR="003D3489">
        <w:rPr>
          <w:rFonts w:ascii="Times New Roman" w:hAnsi="Times New Roman" w:cs="Times New Roman"/>
          <w:sz w:val="24"/>
          <w:szCs w:val="24"/>
        </w:rPr>
        <w:t xml:space="preserve">. </w:t>
      </w:r>
    </w:p>
    <w:p w:rsidR="003D3489" w:rsidRPr="00C17AD9" w:rsidRDefault="003D3489" w:rsidP="00C17AD9">
      <w:pPr>
        <w:autoSpaceDE w:val="0"/>
        <w:autoSpaceDN w:val="0"/>
        <w:adjustRightInd w:val="0"/>
        <w:spacing w:after="0" w:line="360" w:lineRule="auto"/>
        <w:ind w:firstLine="709"/>
        <w:jc w:val="both"/>
        <w:rPr>
          <w:rStyle w:val="apple-converted-space"/>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rPr>
        <w:t xml:space="preserve">Также, </w:t>
      </w:r>
      <w:r w:rsidR="007F21CD">
        <w:rPr>
          <w:rFonts w:ascii="Times New Roman" w:hAnsi="Times New Roman" w:cs="Times New Roman"/>
          <w:color w:val="000000"/>
          <w:sz w:val="24"/>
          <w:szCs w:val="24"/>
        </w:rPr>
        <w:t>в 1989 году</w:t>
      </w:r>
      <w:r w:rsidR="0048354A">
        <w:rPr>
          <w:rFonts w:ascii="Times New Roman" w:hAnsi="Times New Roman" w:cs="Times New Roman"/>
          <w:color w:val="000000"/>
          <w:sz w:val="24"/>
          <w:szCs w:val="24"/>
        </w:rPr>
        <w:t xml:space="preserve"> при Правительстве </w:t>
      </w:r>
      <w:r>
        <w:rPr>
          <w:rFonts w:ascii="Times New Roman" w:hAnsi="Times New Roman" w:cs="Times New Roman"/>
          <w:color w:val="000000"/>
          <w:sz w:val="24"/>
          <w:szCs w:val="24"/>
        </w:rPr>
        <w:t>был создан Департамент национальных меньшинств, главной задачей которого являлось удовлетворение потребностей национальных меньшинств, сохранение национальной  идентичности каждой этнической группы Литвы</w:t>
      </w:r>
      <w:r>
        <w:rPr>
          <w:rStyle w:val="a6"/>
          <w:rFonts w:ascii="Times New Roman" w:hAnsi="Times New Roman" w:cs="Times New Roman"/>
          <w:color w:val="000000"/>
          <w:sz w:val="24"/>
          <w:szCs w:val="24"/>
        </w:rPr>
        <w:footnoteReference w:id="122"/>
      </w:r>
      <w:r>
        <w:rPr>
          <w:rFonts w:ascii="Times New Roman" w:hAnsi="Times New Roman" w:cs="Times New Roman"/>
          <w:color w:val="000000"/>
          <w:sz w:val="24"/>
          <w:szCs w:val="24"/>
        </w:rPr>
        <w:t xml:space="preserve">. Однако </w:t>
      </w:r>
      <w:r>
        <w:rPr>
          <w:rStyle w:val="apple-converted-space"/>
          <w:rFonts w:ascii="Times New Roman" w:hAnsi="Times New Roman" w:cs="Times New Roman"/>
          <w:color w:val="000000"/>
          <w:sz w:val="24"/>
          <w:szCs w:val="24"/>
          <w:shd w:val="clear" w:color="auto" w:fill="FFFFFF"/>
        </w:rPr>
        <w:t>в 1997 году Департамент национальных меньшинств был преобразован и уже получил название Департамент эмиграции и национальных меньшинств. С 1997 года в деятельность Департамента входила не только работа с национальными меньшинствами, проживающими в Литве, но также и деяте</w:t>
      </w:r>
      <w:r w:rsidR="00C17AD9">
        <w:rPr>
          <w:rStyle w:val="apple-converted-space"/>
          <w:rFonts w:ascii="Times New Roman" w:hAnsi="Times New Roman" w:cs="Times New Roman"/>
          <w:color w:val="000000"/>
          <w:sz w:val="24"/>
          <w:szCs w:val="24"/>
          <w:shd w:val="clear" w:color="auto" w:fill="FFFFFF"/>
        </w:rPr>
        <w:t>льность по поддержанию связей с</w:t>
      </w:r>
      <w:r>
        <w:rPr>
          <w:rStyle w:val="apple-converted-space"/>
          <w:rFonts w:ascii="Times New Roman" w:hAnsi="Times New Roman" w:cs="Times New Roman"/>
          <w:color w:val="000000"/>
          <w:sz w:val="24"/>
          <w:szCs w:val="24"/>
          <w:shd w:val="clear" w:color="auto" w:fill="FFFFFF"/>
        </w:rPr>
        <w:t xml:space="preserve"> литовскими эмигрантами</w:t>
      </w:r>
      <w:r>
        <w:rPr>
          <w:rStyle w:val="a6"/>
          <w:rFonts w:ascii="Times New Roman" w:hAnsi="Times New Roman" w:cs="Times New Roman"/>
          <w:color w:val="000000"/>
          <w:sz w:val="24"/>
          <w:szCs w:val="24"/>
          <w:shd w:val="clear" w:color="auto" w:fill="FFFFFF"/>
        </w:rPr>
        <w:footnoteReference w:id="123"/>
      </w:r>
      <w:r>
        <w:rPr>
          <w:rStyle w:val="apple-converted-space"/>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 xml:space="preserve">Департамент стремился выстроить доверительный диалог между органами государственной власти Литвы и организациями национальных меньшинств. </w:t>
      </w:r>
      <w:proofErr w:type="gramStart"/>
      <w:r>
        <w:rPr>
          <w:rFonts w:ascii="Times New Roman" w:hAnsi="Times New Roman" w:cs="Times New Roman"/>
          <w:color w:val="000000"/>
          <w:sz w:val="24"/>
          <w:szCs w:val="24"/>
        </w:rPr>
        <w:t>Большое внимание уделялось взаимодействию между литовским обществом и национальными меньшинствами</w:t>
      </w:r>
      <w:r>
        <w:rPr>
          <w:rStyle w:val="a6"/>
          <w:rFonts w:ascii="Times New Roman" w:hAnsi="Times New Roman" w:cs="Times New Roman"/>
          <w:color w:val="000000"/>
          <w:sz w:val="24"/>
          <w:szCs w:val="24"/>
        </w:rPr>
        <w:footnoteReference w:id="124"/>
      </w:r>
      <w:r>
        <w:rPr>
          <w:rFonts w:ascii="Times New Roman" w:hAnsi="Times New Roman" w:cs="Times New Roman"/>
          <w:color w:val="000000"/>
          <w:sz w:val="24"/>
          <w:szCs w:val="24"/>
        </w:rPr>
        <w:t xml:space="preserve">. Данный тезис является подтверждением определения </w:t>
      </w:r>
      <w:r>
        <w:rPr>
          <w:rFonts w:ascii="Times New Roman" w:hAnsi="Times New Roman" w:cs="Times New Roman"/>
          <w:sz w:val="24"/>
          <w:szCs w:val="24"/>
        </w:rPr>
        <w:t xml:space="preserve">«интеграции» с позиции Т. </w:t>
      </w:r>
      <w:proofErr w:type="spellStart"/>
      <w:r>
        <w:rPr>
          <w:rFonts w:ascii="Times New Roman" w:hAnsi="Times New Roman" w:cs="Times New Roman"/>
          <w:sz w:val="24"/>
          <w:szCs w:val="24"/>
        </w:rPr>
        <w:t>Парсонса</w:t>
      </w:r>
      <w:proofErr w:type="spellEnd"/>
      <w:r>
        <w:rPr>
          <w:rFonts w:ascii="Times New Roman" w:hAnsi="Times New Roman" w:cs="Times New Roman"/>
          <w:sz w:val="24"/>
          <w:szCs w:val="24"/>
        </w:rPr>
        <w:t>, который под интеграцией понимает «</w:t>
      </w:r>
      <w:r>
        <w:rPr>
          <w:rFonts w:ascii="Times New Roman" w:hAnsi="Times New Roman" w:cs="Times New Roman"/>
          <w:i/>
          <w:sz w:val="24"/>
          <w:szCs w:val="24"/>
          <w:shd w:val="clear" w:color="auto" w:fill="FFFFFF"/>
        </w:rPr>
        <w:t xml:space="preserve">такие </w:t>
      </w:r>
      <w:r>
        <w:rPr>
          <w:rFonts w:ascii="Times New Roman" w:hAnsi="Times New Roman" w:cs="Times New Roman"/>
          <w:i/>
          <w:color w:val="000000"/>
          <w:sz w:val="24"/>
          <w:szCs w:val="24"/>
          <w:shd w:val="clear" w:color="auto" w:fill="FFFFFF"/>
        </w:rPr>
        <w:t>структуры и процессы, посредством которых отношения ме</w:t>
      </w:r>
      <w:r w:rsidR="00C17AD9">
        <w:rPr>
          <w:rFonts w:ascii="Times New Roman" w:hAnsi="Times New Roman" w:cs="Times New Roman"/>
          <w:i/>
          <w:color w:val="000000"/>
          <w:sz w:val="24"/>
          <w:szCs w:val="24"/>
          <w:shd w:val="clear" w:color="auto" w:fill="FFFFFF"/>
        </w:rPr>
        <w:t>жду частями социальной системы –</w:t>
      </w:r>
      <w:r>
        <w:rPr>
          <w:rFonts w:ascii="Times New Roman" w:hAnsi="Times New Roman" w:cs="Times New Roman"/>
          <w:i/>
          <w:color w:val="000000"/>
          <w:sz w:val="24"/>
          <w:szCs w:val="24"/>
          <w:shd w:val="clear" w:color="auto" w:fill="FFFFFF"/>
        </w:rPr>
        <w:t xml:space="preserve"> людьми, играющими те или иные роли, коллективами и компонентами нормативных стандартов, упорядочиваются способом, обеспечивающим гармоничное их функционирование в соответствующих связях друг с другом в системе</w:t>
      </w:r>
      <w:r>
        <w:rPr>
          <w:rFonts w:ascii="Arial" w:hAnsi="Arial" w:cs="Arial"/>
          <w:color w:val="000000"/>
          <w:sz w:val="20"/>
          <w:szCs w:val="20"/>
          <w:shd w:val="clear" w:color="auto" w:fill="FFFFFF"/>
        </w:rPr>
        <w:t>»</w:t>
      </w:r>
      <w:r>
        <w:rPr>
          <w:rStyle w:val="a6"/>
          <w:rFonts w:ascii="Times New Roman" w:hAnsi="Times New Roman" w:cs="Times New Roman"/>
          <w:color w:val="000000"/>
          <w:sz w:val="20"/>
          <w:szCs w:val="20"/>
          <w:shd w:val="clear" w:color="auto" w:fill="FFFFFF"/>
        </w:rPr>
        <w:footnoteReference w:id="125"/>
      </w:r>
      <w:r>
        <w:rPr>
          <w:rFonts w:ascii="Times New Roman" w:hAnsi="Times New Roman" w:cs="Times New Roman"/>
          <w:color w:val="000000"/>
          <w:sz w:val="20"/>
          <w:szCs w:val="20"/>
          <w:shd w:val="clear" w:color="auto" w:fill="FFFFFF"/>
        </w:rPr>
        <w:t>.</w:t>
      </w:r>
      <w:r>
        <w:rPr>
          <w:rStyle w:val="apple-converted-space"/>
          <w:rFonts w:ascii="Arial" w:hAnsi="Arial" w:cs="Arial"/>
          <w:color w:val="000000"/>
          <w:shd w:val="clear" w:color="auto" w:fill="FFFFFF"/>
        </w:rPr>
        <w:t xml:space="preserve">  </w:t>
      </w:r>
      <w:proofErr w:type="gramEnd"/>
    </w:p>
    <w:p w:rsidR="003D3489" w:rsidRDefault="003D3489" w:rsidP="003D3489">
      <w:pPr>
        <w:autoSpaceDE w:val="0"/>
        <w:autoSpaceDN w:val="0"/>
        <w:adjustRightInd w:val="0"/>
        <w:spacing w:after="0" w:line="360" w:lineRule="auto"/>
        <w:ind w:firstLine="708"/>
        <w:jc w:val="both"/>
        <w:rPr>
          <w:color w:val="FF0000"/>
        </w:rPr>
      </w:pPr>
      <w:r>
        <w:rPr>
          <w:rFonts w:ascii="Times New Roman" w:hAnsi="Times New Roman" w:cs="Times New Roman"/>
          <w:sz w:val="24"/>
          <w:szCs w:val="24"/>
        </w:rPr>
        <w:t>После восстановления госуд</w:t>
      </w:r>
      <w:r w:rsidR="0048354A">
        <w:rPr>
          <w:rFonts w:ascii="Times New Roman" w:hAnsi="Times New Roman" w:cs="Times New Roman"/>
          <w:sz w:val="24"/>
          <w:szCs w:val="24"/>
        </w:rPr>
        <w:t>арственной независимости Литвы с  1991 года началась</w:t>
      </w:r>
      <w:r>
        <w:rPr>
          <w:rFonts w:ascii="Times New Roman" w:hAnsi="Times New Roman" w:cs="Times New Roman"/>
          <w:sz w:val="24"/>
          <w:szCs w:val="24"/>
        </w:rPr>
        <w:t xml:space="preserve"> реформа системы образования. Данные реформы коснулись, в том числе и школ с преподаванием на языках национальных меньшинств. Об этом свидетельствует закон «О внесении изменений в закон «Об образовании»» № IX-1630, от 17 июня 2003 года</w:t>
      </w:r>
      <w:r>
        <w:rPr>
          <w:rStyle w:val="a6"/>
          <w:rFonts w:ascii="Times New Roman" w:hAnsi="Times New Roman" w:cs="Times New Roman"/>
          <w:sz w:val="24"/>
          <w:szCs w:val="24"/>
        </w:rPr>
        <w:footnoteReference w:id="126"/>
      </w:r>
      <w:r>
        <w:rPr>
          <w:rFonts w:ascii="Times New Roman" w:hAnsi="Times New Roman" w:cs="Times New Roman"/>
          <w:sz w:val="24"/>
          <w:szCs w:val="24"/>
        </w:rPr>
        <w:t xml:space="preserve">. На момент принятия данный закон был самым демократичным на постсоветском </w:t>
      </w:r>
      <w:r>
        <w:rPr>
          <w:rFonts w:ascii="Times New Roman" w:hAnsi="Times New Roman" w:cs="Times New Roman"/>
          <w:sz w:val="24"/>
          <w:szCs w:val="24"/>
        </w:rPr>
        <w:lastRenderedPageBreak/>
        <w:t>пространстве, так как статья 30 закона № IX-1630, от 17 июня 2003 года утверждала о возможности получения среднего образования на родном языке для национальных меньшинств</w:t>
      </w:r>
      <w:r>
        <w:rPr>
          <w:rStyle w:val="a6"/>
          <w:rFonts w:ascii="Times New Roman" w:hAnsi="Times New Roman" w:cs="Times New Roman"/>
          <w:sz w:val="24"/>
          <w:szCs w:val="24"/>
        </w:rPr>
        <w:footnoteReference w:id="127"/>
      </w:r>
      <w:r>
        <w:rPr>
          <w:rFonts w:ascii="Times New Roman" w:hAnsi="Times New Roman" w:cs="Times New Roman"/>
          <w:sz w:val="24"/>
          <w:szCs w:val="24"/>
        </w:rPr>
        <w:t>.</w:t>
      </w:r>
    </w:p>
    <w:p w:rsidR="003D3489" w:rsidRDefault="003D3489" w:rsidP="003D3489">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Несмотря на активную политику властей в отношении создания благоприятных условий для комфортного проживания национальных меньшинств Литвы в первое время после </w:t>
      </w:r>
      <w:r w:rsidR="0048354A">
        <w:rPr>
          <w:rFonts w:ascii="Times New Roman" w:hAnsi="Times New Roman" w:cs="Times New Roman"/>
          <w:color w:val="000000" w:themeColor="text1"/>
          <w:sz w:val="24"/>
          <w:szCs w:val="24"/>
        </w:rPr>
        <w:t xml:space="preserve">обретения </w:t>
      </w:r>
      <w:r>
        <w:rPr>
          <w:rFonts w:ascii="Times New Roman" w:hAnsi="Times New Roman" w:cs="Times New Roman"/>
          <w:color w:val="000000" w:themeColor="text1"/>
          <w:sz w:val="24"/>
          <w:szCs w:val="24"/>
        </w:rPr>
        <w:t xml:space="preserve">независимости страны, в 2009 году положение национальных меньшинств начало меняться в худшую сторону. </w:t>
      </w:r>
      <w:r>
        <w:rPr>
          <w:rFonts w:ascii="Times New Roman" w:hAnsi="Times New Roman" w:cs="Times New Roman"/>
          <w:sz w:val="24"/>
          <w:szCs w:val="24"/>
        </w:rPr>
        <w:t>В 2009 году был упразднён Правительственный Департамент эмиграции и национальных меньшинств, а его функции были переданы отделу Министерства культуры Литвы</w:t>
      </w:r>
      <w:r>
        <w:rPr>
          <w:rStyle w:val="a6"/>
          <w:rFonts w:ascii="Times New Roman" w:hAnsi="Times New Roman" w:cs="Times New Roman"/>
          <w:sz w:val="24"/>
          <w:szCs w:val="24"/>
        </w:rPr>
        <w:footnoteReference w:id="128"/>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В 2010 году был отменен </w:t>
      </w:r>
      <w:r>
        <w:rPr>
          <w:rFonts w:ascii="Times New Roman" w:hAnsi="Times New Roman" w:cs="Times New Roman"/>
          <w:sz w:val="24"/>
          <w:szCs w:val="24"/>
        </w:rPr>
        <w:t>закон «О национальных меньшинствах», принятый в 1989</w:t>
      </w:r>
      <w:r w:rsidR="0048354A">
        <w:rPr>
          <w:rFonts w:ascii="Times New Roman" w:hAnsi="Times New Roman" w:cs="Times New Roman"/>
          <w:sz w:val="24"/>
          <w:szCs w:val="24"/>
        </w:rPr>
        <w:t xml:space="preserve"> (дополненный в 1991)</w:t>
      </w:r>
      <w:r>
        <w:rPr>
          <w:rFonts w:ascii="Times New Roman" w:hAnsi="Times New Roman" w:cs="Times New Roman"/>
          <w:sz w:val="24"/>
          <w:szCs w:val="24"/>
        </w:rPr>
        <w:t xml:space="preserve"> году</w:t>
      </w:r>
      <w:r>
        <w:rPr>
          <w:rStyle w:val="a6"/>
          <w:rFonts w:ascii="Times New Roman" w:hAnsi="Times New Roman" w:cs="Times New Roman"/>
          <w:sz w:val="24"/>
          <w:szCs w:val="24"/>
        </w:rPr>
        <w:footnoteReference w:id="129"/>
      </w:r>
      <w:r>
        <w:rPr>
          <w:rFonts w:ascii="Times New Roman" w:hAnsi="Times New Roman" w:cs="Times New Roman"/>
          <w:sz w:val="24"/>
          <w:szCs w:val="24"/>
        </w:rPr>
        <w:t>.</w:t>
      </w:r>
    </w:p>
    <w:p w:rsidR="003D3489" w:rsidRDefault="003D3489" w:rsidP="003D34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6088F">
        <w:rPr>
          <w:rFonts w:ascii="Times New Roman" w:hAnsi="Times New Roman" w:cs="Times New Roman"/>
          <w:sz w:val="24"/>
          <w:szCs w:val="24"/>
        </w:rPr>
        <w:t>Н</w:t>
      </w:r>
      <w:r>
        <w:rPr>
          <w:rFonts w:ascii="Times New Roman" w:hAnsi="Times New Roman" w:cs="Times New Roman"/>
          <w:sz w:val="24"/>
          <w:szCs w:val="24"/>
        </w:rPr>
        <w:t>е существует четкого определения причин упразднения закона, однако наиболее частой версией является то, что причиной отмены закона стала спекуляция и противоречивая интерпретация статей закона  «О государственном языке»</w:t>
      </w:r>
      <w:r w:rsidR="0036088F">
        <w:rPr>
          <w:rFonts w:ascii="Times New Roman" w:hAnsi="Times New Roman" w:cs="Times New Roman"/>
          <w:sz w:val="24"/>
          <w:szCs w:val="24"/>
        </w:rPr>
        <w:t xml:space="preserve"> </w:t>
      </w:r>
      <w:r>
        <w:rPr>
          <w:rFonts w:ascii="Times New Roman" w:hAnsi="Times New Roman" w:cs="Times New Roman"/>
          <w:sz w:val="24"/>
          <w:szCs w:val="24"/>
        </w:rPr>
        <w:t xml:space="preserve">и положений закона «О национальных меньшинствах». Данные нормативные документы являются противоречивыми, в том смысле, что они не имеют четких положений о правах и обязанностях реализации данных законов. Интерпретация выше указанных законов обладает характером различной направленности, ввиду того, что закон «О национальных меньшинствах» дает право в  местах компактного проживания национальных меньшинств обращаться в органы местного самоуправления на языке нацменьшинств. Однако в законе «О государственном языке» прописано, что единым языком для органов государственной власти, а также органов самоуправления является литовский язык. </w:t>
      </w:r>
      <w:proofErr w:type="gramStart"/>
      <w:r>
        <w:rPr>
          <w:rFonts w:ascii="Times New Roman" w:hAnsi="Times New Roman" w:cs="Times New Roman"/>
          <w:sz w:val="24"/>
          <w:szCs w:val="24"/>
        </w:rPr>
        <w:t>Примером данной коллизии, может являться решение суд</w:t>
      </w:r>
      <w:r w:rsidR="00AB20D9">
        <w:rPr>
          <w:rFonts w:ascii="Times New Roman" w:hAnsi="Times New Roman" w:cs="Times New Roman"/>
          <w:sz w:val="24"/>
          <w:szCs w:val="24"/>
        </w:rPr>
        <w:t>а относительно действий Вильнюсс</w:t>
      </w:r>
      <w:r>
        <w:rPr>
          <w:rFonts w:ascii="Times New Roman" w:hAnsi="Times New Roman" w:cs="Times New Roman"/>
          <w:sz w:val="24"/>
          <w:szCs w:val="24"/>
        </w:rPr>
        <w:t>кого районного самоуправления в 1997 году</w:t>
      </w:r>
      <w:r>
        <w:rPr>
          <w:rStyle w:val="a6"/>
          <w:rFonts w:ascii="Times New Roman" w:hAnsi="Times New Roman" w:cs="Times New Roman"/>
          <w:sz w:val="24"/>
          <w:szCs w:val="24"/>
        </w:rPr>
        <w:footnoteReference w:id="130"/>
      </w:r>
      <w:r>
        <w:rPr>
          <w:rFonts w:ascii="Times New Roman" w:hAnsi="Times New Roman" w:cs="Times New Roman"/>
          <w:sz w:val="24"/>
          <w:szCs w:val="24"/>
        </w:rPr>
        <w:t xml:space="preserve">. </w:t>
      </w:r>
      <w:r w:rsidR="0036088F">
        <w:rPr>
          <w:rFonts w:ascii="Times New Roman" w:hAnsi="Times New Roman" w:cs="Times New Roman"/>
          <w:sz w:val="24"/>
          <w:szCs w:val="24"/>
        </w:rPr>
        <w:t>В</w:t>
      </w:r>
      <w:r>
        <w:rPr>
          <w:rFonts w:ascii="Times New Roman" w:hAnsi="Times New Roman" w:cs="Times New Roman"/>
          <w:sz w:val="24"/>
          <w:szCs w:val="24"/>
        </w:rPr>
        <w:t xml:space="preserve"> 1997 году Вильнюсское районное самоуправление приняло решение № 540  «О публичных записях и другой письменной информации», в котором утверждалось, что во всех районных учреждениях и организациях наряду с государственным языком должен также использоваться и язык польского национального меньшинства.</w:t>
      </w:r>
      <w:proofErr w:type="gramEnd"/>
      <w:r>
        <w:rPr>
          <w:rFonts w:ascii="Times New Roman" w:hAnsi="Times New Roman" w:cs="Times New Roman"/>
          <w:sz w:val="24"/>
          <w:szCs w:val="24"/>
        </w:rPr>
        <w:t xml:space="preserve"> Однако глава Вильнюсского района потребовал отмены данного решения, ссылаясь на закон «О государственном языке». </w:t>
      </w:r>
      <w:proofErr w:type="gramStart"/>
      <w:r>
        <w:rPr>
          <w:rFonts w:ascii="Times New Roman" w:hAnsi="Times New Roman" w:cs="Times New Roman"/>
          <w:sz w:val="24"/>
          <w:szCs w:val="24"/>
        </w:rPr>
        <w:t xml:space="preserve">Ввиду возникновения разногласий, началось судебное разбирательство, так как Вильнюсское районное самоуправление отказалось выполнять решения главы района, ссылаясь на 4 статью закона «О </w:t>
      </w:r>
      <w:r>
        <w:rPr>
          <w:rFonts w:ascii="Times New Roman" w:hAnsi="Times New Roman" w:cs="Times New Roman"/>
          <w:sz w:val="24"/>
          <w:szCs w:val="24"/>
        </w:rPr>
        <w:lastRenderedPageBreak/>
        <w:t>национальных меньшинствах»</w:t>
      </w:r>
      <w:r>
        <w:rPr>
          <w:rStyle w:val="a6"/>
          <w:rFonts w:ascii="Times New Roman" w:hAnsi="Times New Roman" w:cs="Times New Roman"/>
          <w:sz w:val="24"/>
          <w:szCs w:val="24"/>
        </w:rPr>
        <w:footnoteReference w:id="131"/>
      </w:r>
      <w:r w:rsidR="00E531C2">
        <w:rPr>
          <w:rFonts w:ascii="Times New Roman" w:hAnsi="Times New Roman" w:cs="Times New Roman"/>
          <w:sz w:val="24"/>
          <w:szCs w:val="24"/>
        </w:rPr>
        <w:t xml:space="preserve">. </w:t>
      </w:r>
      <w:r>
        <w:rPr>
          <w:rFonts w:ascii="Times New Roman" w:hAnsi="Times New Roman" w:cs="Times New Roman"/>
          <w:sz w:val="24"/>
          <w:szCs w:val="24"/>
        </w:rPr>
        <w:t>В итоге, суд признал равноправие законо</w:t>
      </w:r>
      <w:r w:rsidR="00E531C2">
        <w:rPr>
          <w:rFonts w:ascii="Times New Roman" w:hAnsi="Times New Roman" w:cs="Times New Roman"/>
          <w:sz w:val="24"/>
          <w:szCs w:val="24"/>
        </w:rPr>
        <w:t>в «О национальных меньшинствах» и</w:t>
      </w:r>
      <w:r>
        <w:rPr>
          <w:rFonts w:ascii="Times New Roman" w:hAnsi="Times New Roman" w:cs="Times New Roman"/>
          <w:sz w:val="24"/>
          <w:szCs w:val="24"/>
        </w:rPr>
        <w:t xml:space="preserve"> «О государственном языке», однако, также констатировал, что 4 статья закона «О национальных меньшинствах»</w:t>
      </w:r>
      <w:r>
        <w:rPr>
          <w:rStyle w:val="a6"/>
          <w:rFonts w:ascii="Times New Roman" w:hAnsi="Times New Roman" w:cs="Times New Roman"/>
          <w:sz w:val="24"/>
          <w:szCs w:val="24"/>
        </w:rPr>
        <w:footnoteReference w:id="132"/>
      </w:r>
      <w:r>
        <w:rPr>
          <w:rFonts w:ascii="Times New Roman" w:hAnsi="Times New Roman" w:cs="Times New Roman"/>
          <w:sz w:val="24"/>
          <w:szCs w:val="24"/>
        </w:rPr>
        <w:t xml:space="preserve"> противоречит 17 статье закона «О государственном языке»</w:t>
      </w:r>
      <w:r>
        <w:rPr>
          <w:rStyle w:val="a6"/>
          <w:rFonts w:ascii="Times New Roman" w:hAnsi="Times New Roman" w:cs="Times New Roman"/>
          <w:sz w:val="24"/>
          <w:szCs w:val="24"/>
        </w:rPr>
        <w:footnoteReference w:id="133"/>
      </w:r>
      <w:r>
        <w:rPr>
          <w:rFonts w:ascii="Times New Roman" w:hAnsi="Times New Roman" w:cs="Times New Roman"/>
          <w:sz w:val="24"/>
          <w:szCs w:val="24"/>
        </w:rPr>
        <w:t>.  Однако, подчеркнув, что последний закон не</w:t>
      </w:r>
      <w:proofErr w:type="gramEnd"/>
      <w:r>
        <w:rPr>
          <w:rFonts w:ascii="Times New Roman" w:hAnsi="Times New Roman" w:cs="Times New Roman"/>
          <w:sz w:val="24"/>
          <w:szCs w:val="24"/>
        </w:rPr>
        <w:t xml:space="preserve"> противоречит Конституции страны, суд постановил об отмене решения Вильнюсского районного самоуправления №540.        </w:t>
      </w:r>
    </w:p>
    <w:p w:rsidR="003D3489" w:rsidRDefault="003D3489" w:rsidP="003D34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Таким образом, на протяжении 15 лет в Литве сохранялась коллизия закона «О национальных меньшинствах», а также закона «О государственном языке». В итоге, в 2010 году Сеймом Литовской Республики был упразднен закон «О национальных меньшинствах».</w:t>
      </w:r>
    </w:p>
    <w:p w:rsidR="00213B58" w:rsidRDefault="003D3489" w:rsidP="00213B58">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С 2010 года в Литве не существует закона «О национальных меньшинствах»</w:t>
      </w:r>
      <w:r>
        <w:rPr>
          <w:rFonts w:ascii="Times New Roman" w:hAnsi="Times New Roman" w:cs="Times New Roman"/>
          <w:sz w:val="24"/>
          <w:szCs w:val="24"/>
        </w:rPr>
        <w:t xml:space="preserve">. На протяжении долгого количества времени, а именно с 2011 года в государстве ведутся дискуссии по поводу принятия нового закона «О национальных меньшинствах». Литовские власти не стремятся в краткосрочный период принять новый закон «О национальных меньшинствах». Процесс принятия данного закона значительно усложняется противоречиями в отношении основных статей. Так, в 2011 году в Литовский Сейм был представлен законопроект, </w:t>
      </w:r>
      <w:r>
        <w:rPr>
          <w:rFonts w:ascii="Times New Roman" w:hAnsi="Times New Roman" w:cs="Times New Roman"/>
          <w:color w:val="000000"/>
          <w:sz w:val="24"/>
          <w:szCs w:val="24"/>
        </w:rPr>
        <w:t>предложенный Ярославом Наркевичем (представителем  польского национального меньшинства, членом партии «Избирательная акция поляков Литвы – Союз христианских семей»)</w:t>
      </w: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000000" w:themeColor="text1"/>
          <w:sz w:val="24"/>
          <w:szCs w:val="24"/>
          <w:shd w:val="clear" w:color="auto" w:fill="FFFFFF"/>
        </w:rPr>
        <w:t>который прошел в парламенте стадии первого и второго чтений.</w:t>
      </w:r>
      <w:r>
        <w:rPr>
          <w:rFonts w:ascii="Arial" w:hAnsi="Arial" w:cs="Arial"/>
          <w:color w:val="000000" w:themeColor="text1"/>
          <w:sz w:val="18"/>
          <w:szCs w:val="18"/>
          <w:shd w:val="clear" w:color="auto" w:fill="FFFFFF"/>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В данном законопроекте предлагалось утвердить</w:t>
      </w:r>
      <w:r>
        <w:rPr>
          <w:rFonts w:ascii="Times New Roman" w:hAnsi="Times New Roman" w:cs="Times New Roman"/>
          <w:color w:val="505050"/>
          <w:sz w:val="24"/>
          <w:szCs w:val="24"/>
        </w:rPr>
        <w:t xml:space="preserve"> </w:t>
      </w:r>
      <w:r>
        <w:rPr>
          <w:rFonts w:ascii="Times New Roman" w:hAnsi="Times New Roman" w:cs="Times New Roman"/>
          <w:color w:val="000000"/>
          <w:sz w:val="24"/>
          <w:szCs w:val="24"/>
        </w:rPr>
        <w:t>права национальных меньшин</w:t>
      </w:r>
      <w:proofErr w:type="gramStart"/>
      <w:r>
        <w:rPr>
          <w:rFonts w:ascii="Times New Roman" w:hAnsi="Times New Roman" w:cs="Times New Roman"/>
          <w:color w:val="000000"/>
          <w:sz w:val="24"/>
          <w:szCs w:val="24"/>
        </w:rPr>
        <w:t>ств в сф</w:t>
      </w:r>
      <w:proofErr w:type="gramEnd"/>
      <w:r>
        <w:rPr>
          <w:rFonts w:ascii="Times New Roman" w:hAnsi="Times New Roman" w:cs="Times New Roman"/>
          <w:color w:val="000000"/>
          <w:sz w:val="24"/>
          <w:szCs w:val="24"/>
        </w:rPr>
        <w:t>ере культуры и образования, а также разрешить в местах</w:t>
      </w:r>
      <w:r>
        <w:rPr>
          <w:rFonts w:ascii="Times New Roman" w:hAnsi="Times New Roman" w:cs="Times New Roman"/>
          <w:color w:val="6F6F6F"/>
          <w:sz w:val="24"/>
          <w:szCs w:val="24"/>
        </w:rPr>
        <w:t xml:space="preserve"> </w:t>
      </w:r>
      <w:r w:rsidR="00E531C2">
        <w:rPr>
          <w:rFonts w:ascii="Times New Roman" w:hAnsi="Times New Roman" w:cs="Times New Roman"/>
          <w:color w:val="000000"/>
          <w:sz w:val="24"/>
          <w:szCs w:val="24"/>
        </w:rPr>
        <w:t>компактного проживания</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нацменьшинств в органах и учреждениях муниципальной власти наряду с государственным литовским языком употреблять и язык национальных меньшинств, наравне с  надписями на литовском языке разрешить </w:t>
      </w:r>
      <w:r w:rsidR="00760652">
        <w:rPr>
          <w:rFonts w:ascii="Times New Roman" w:hAnsi="Times New Roman" w:cs="Times New Roman"/>
          <w:color w:val="000000"/>
          <w:sz w:val="24"/>
          <w:szCs w:val="24"/>
        </w:rPr>
        <w:t xml:space="preserve">надписи на языке </w:t>
      </w:r>
      <w:r w:rsidR="00760652">
        <w:rPr>
          <w:rFonts w:ascii="Times New Roman" w:hAnsi="Times New Roman" w:cs="Times New Roman"/>
          <w:color w:val="000000"/>
          <w:sz w:val="24"/>
          <w:szCs w:val="24"/>
        </w:rPr>
        <w:lastRenderedPageBreak/>
        <w:t xml:space="preserve">нацменьшинств. </w:t>
      </w:r>
      <w:r>
        <w:rPr>
          <w:rFonts w:ascii="Times New Roman" w:hAnsi="Times New Roman" w:cs="Times New Roman"/>
          <w:color w:val="000000"/>
          <w:sz w:val="24"/>
          <w:szCs w:val="24"/>
        </w:rPr>
        <w:t>Последнее предложение заключалось в желании представителей польского национального меньшинства писать таблички с названием улиц, в городах, где компактно проживае</w:t>
      </w:r>
      <w:r w:rsidR="00C60CD5">
        <w:rPr>
          <w:rFonts w:ascii="Times New Roman" w:hAnsi="Times New Roman" w:cs="Times New Roman"/>
          <w:color w:val="000000"/>
          <w:sz w:val="24"/>
          <w:szCs w:val="24"/>
        </w:rPr>
        <w:t xml:space="preserve">т польское или иное </w:t>
      </w:r>
      <w:r w:rsidR="00DC0D32">
        <w:rPr>
          <w:rFonts w:ascii="Times New Roman" w:hAnsi="Times New Roman" w:cs="Times New Roman"/>
          <w:color w:val="000000"/>
          <w:sz w:val="24"/>
          <w:szCs w:val="24"/>
        </w:rPr>
        <w:t xml:space="preserve">национальное </w:t>
      </w:r>
      <w:r w:rsidR="00C60CD5">
        <w:rPr>
          <w:rFonts w:ascii="Times New Roman" w:hAnsi="Times New Roman" w:cs="Times New Roman"/>
          <w:color w:val="000000"/>
          <w:sz w:val="24"/>
          <w:szCs w:val="24"/>
        </w:rPr>
        <w:t>меньшинство.</w:t>
      </w:r>
      <w:r w:rsidR="00760652">
        <w:rPr>
          <w:rFonts w:ascii="Times New Roman" w:hAnsi="Times New Roman" w:cs="Times New Roman"/>
          <w:color w:val="000000"/>
          <w:sz w:val="24"/>
          <w:szCs w:val="24"/>
        </w:rPr>
        <w:t xml:space="preserve"> </w:t>
      </w:r>
      <w:r w:rsidR="00213B58">
        <w:rPr>
          <w:rFonts w:ascii="Times New Roman" w:hAnsi="Times New Roman" w:cs="Times New Roman"/>
          <w:color w:val="000000"/>
          <w:sz w:val="24"/>
          <w:szCs w:val="24"/>
        </w:rPr>
        <w:t xml:space="preserve">Политическая элита Литвы негативным образом отнеслась к законопроекту, выдвинутому представителем партии «Избирательная акция поляков – Союз христианских семей», так как некоторые партии Литвы, а также национально-ориентированная общественность в любых уступках нацменьшинствам видит угрозу для литовского языка и потенциальную опасность для суверенитета страны. </w:t>
      </w:r>
    </w:p>
    <w:p w:rsidR="00213B58" w:rsidRDefault="00213B58" w:rsidP="00213B58">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Разногласия, возникшие в процес</w:t>
      </w:r>
      <w:r w:rsidR="0039520A">
        <w:rPr>
          <w:rFonts w:ascii="Times New Roman" w:hAnsi="Times New Roman" w:cs="Times New Roman"/>
          <w:color w:val="000000"/>
          <w:sz w:val="24"/>
          <w:szCs w:val="24"/>
        </w:rPr>
        <w:t>се рассмотрения законопроектов «О</w:t>
      </w:r>
      <w:r>
        <w:rPr>
          <w:rFonts w:ascii="Times New Roman" w:hAnsi="Times New Roman" w:cs="Times New Roman"/>
          <w:color w:val="000000"/>
          <w:sz w:val="24"/>
          <w:szCs w:val="24"/>
        </w:rPr>
        <w:t xml:space="preserve"> национальных меньшинствах</w:t>
      </w:r>
      <w:r w:rsidR="0039520A">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среди депутатов Сейма, привели к тому, что было принято решение отложить принятие закона на 2013 год, так как такая партия, как «</w:t>
      </w:r>
      <w:r>
        <w:rPr>
          <w:rFonts w:ascii="Times New Roman" w:hAnsi="Times New Roman" w:cs="Times New Roman"/>
          <w:sz w:val="24"/>
          <w:szCs w:val="24"/>
        </w:rPr>
        <w:t>Союз Отечества – Литовские христианские демократы», а также</w:t>
      </w:r>
      <w:r>
        <w:rPr>
          <w:rFonts w:ascii="Times New Roman" w:hAnsi="Times New Roman" w:cs="Times New Roman"/>
          <w:color w:val="000000"/>
          <w:sz w:val="24"/>
          <w:szCs w:val="24"/>
        </w:rPr>
        <w:t xml:space="preserve"> и другие партии негативно отнеслись к законопроекту.</w:t>
      </w:r>
    </w:p>
    <w:p w:rsidR="004C1BBD" w:rsidRDefault="0039520A" w:rsidP="004C1BBD">
      <w:pPr>
        <w:spacing w:after="0" w:line="36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2013 году</w:t>
      </w:r>
      <w:r w:rsidR="00213B58">
        <w:rPr>
          <w:rFonts w:ascii="Times New Roman" w:hAnsi="Times New Roman" w:cs="Times New Roman"/>
          <w:color w:val="000000"/>
          <w:sz w:val="24"/>
          <w:szCs w:val="24"/>
        </w:rPr>
        <w:t xml:space="preserve"> в Сейме были представлены 4 новых проекта закона «О национальных меньшинствах».</w:t>
      </w:r>
      <w:proofErr w:type="gramEnd"/>
      <w:r w:rsidR="00213B58">
        <w:rPr>
          <w:rFonts w:ascii="Times New Roman" w:hAnsi="Times New Roman" w:cs="Times New Roman"/>
          <w:color w:val="000000"/>
          <w:sz w:val="24"/>
          <w:szCs w:val="24"/>
        </w:rPr>
        <w:t xml:space="preserve"> Наиболее перспективным из </w:t>
      </w:r>
      <w:r w:rsidR="006261DC">
        <w:rPr>
          <w:rFonts w:ascii="Times New Roman" w:hAnsi="Times New Roman" w:cs="Times New Roman"/>
          <w:color w:val="000000"/>
          <w:sz w:val="24"/>
          <w:szCs w:val="24"/>
        </w:rPr>
        <w:t>них являлся законопроект Е. Тру</w:t>
      </w:r>
      <w:r w:rsidR="006261DC">
        <w:rPr>
          <w:rFonts w:ascii="Times New Roman" w:hAnsi="Times New Roman" w:cs="Times New Roman"/>
          <w:color w:val="000000"/>
          <w:sz w:val="24"/>
          <w:szCs w:val="24"/>
          <w:lang w:val="en-US"/>
        </w:rPr>
        <w:t>c</w:t>
      </w:r>
      <w:proofErr w:type="spellStart"/>
      <w:r w:rsidR="00213B58">
        <w:rPr>
          <w:rFonts w:ascii="Times New Roman" w:hAnsi="Times New Roman" w:cs="Times New Roman"/>
          <w:color w:val="000000"/>
          <w:sz w:val="24"/>
          <w:szCs w:val="24"/>
        </w:rPr>
        <w:t>евича</w:t>
      </w:r>
      <w:proofErr w:type="spellEnd"/>
      <w:r w:rsidR="00213B58">
        <w:rPr>
          <w:rFonts w:ascii="Times New Roman" w:hAnsi="Times New Roman" w:cs="Times New Roman"/>
          <w:color w:val="000000"/>
          <w:sz w:val="24"/>
          <w:szCs w:val="24"/>
        </w:rPr>
        <w:t xml:space="preserve"> (</w:t>
      </w:r>
      <w:r w:rsidR="004346AD">
        <w:rPr>
          <w:rFonts w:ascii="Times New Roman" w:hAnsi="Times New Roman" w:cs="Times New Roman"/>
          <w:color w:val="000000"/>
          <w:sz w:val="24"/>
          <w:szCs w:val="24"/>
        </w:rPr>
        <w:t>член</w:t>
      </w:r>
      <w:r w:rsidR="004C1BBD">
        <w:rPr>
          <w:rFonts w:ascii="Times New Roman" w:hAnsi="Times New Roman" w:cs="Times New Roman"/>
          <w:color w:val="000000"/>
          <w:sz w:val="24"/>
          <w:szCs w:val="24"/>
        </w:rPr>
        <w:t>а</w:t>
      </w:r>
      <w:r w:rsidR="004346AD">
        <w:rPr>
          <w:rFonts w:ascii="Times New Roman" w:hAnsi="Times New Roman" w:cs="Times New Roman"/>
          <w:color w:val="000000"/>
          <w:sz w:val="24"/>
          <w:szCs w:val="24"/>
        </w:rPr>
        <w:t xml:space="preserve"> партии </w:t>
      </w:r>
      <w:r w:rsidR="00213B58">
        <w:rPr>
          <w:rFonts w:ascii="Times New Roman" w:hAnsi="Times New Roman" w:cs="Times New Roman"/>
          <w:color w:val="000000"/>
          <w:sz w:val="24"/>
          <w:szCs w:val="24"/>
        </w:rPr>
        <w:t>«Избирательная акция поляков Литвы – Союз христианских семей»)</w:t>
      </w:r>
      <w:r w:rsidR="00C41A74">
        <w:rPr>
          <w:rFonts w:ascii="Times New Roman" w:hAnsi="Times New Roman" w:cs="Times New Roman"/>
          <w:color w:val="000000"/>
          <w:sz w:val="24"/>
          <w:szCs w:val="24"/>
        </w:rPr>
        <w:t>, который был представлен на рассмотрение в мае 2013 года</w:t>
      </w:r>
      <w:r w:rsidR="00213B58">
        <w:rPr>
          <w:rFonts w:ascii="Times New Roman" w:hAnsi="Times New Roman" w:cs="Times New Roman"/>
          <w:color w:val="000000"/>
          <w:sz w:val="24"/>
          <w:szCs w:val="24"/>
        </w:rPr>
        <w:t xml:space="preserve">. </w:t>
      </w:r>
      <w:proofErr w:type="gramStart"/>
      <w:r w:rsidR="004346AD">
        <w:rPr>
          <w:rFonts w:ascii="Times New Roman" w:hAnsi="Times New Roman" w:cs="Times New Roman"/>
          <w:color w:val="000000"/>
          <w:sz w:val="24"/>
          <w:szCs w:val="24"/>
        </w:rPr>
        <w:t>Данный законопроект во многом повторял</w:t>
      </w:r>
      <w:r w:rsidR="004C1BBD">
        <w:rPr>
          <w:rFonts w:ascii="Times New Roman" w:hAnsi="Times New Roman" w:cs="Times New Roman"/>
          <w:color w:val="000000"/>
          <w:sz w:val="24"/>
          <w:szCs w:val="24"/>
        </w:rPr>
        <w:t xml:space="preserve"> положения законопроекта Я. Нар</w:t>
      </w:r>
      <w:r w:rsidR="004346AD">
        <w:rPr>
          <w:rFonts w:ascii="Times New Roman" w:hAnsi="Times New Roman" w:cs="Times New Roman"/>
          <w:color w:val="000000"/>
          <w:sz w:val="24"/>
          <w:szCs w:val="24"/>
        </w:rPr>
        <w:t>кевича</w:t>
      </w:r>
      <w:r w:rsidR="004C1BBD">
        <w:rPr>
          <w:rFonts w:ascii="Times New Roman" w:hAnsi="Times New Roman" w:cs="Times New Roman"/>
          <w:color w:val="000000"/>
          <w:sz w:val="24"/>
          <w:szCs w:val="24"/>
        </w:rPr>
        <w:t xml:space="preserve">, однако </w:t>
      </w:r>
      <w:r w:rsidR="00760652">
        <w:rPr>
          <w:rFonts w:ascii="Times New Roman" w:hAnsi="Times New Roman" w:cs="Times New Roman"/>
          <w:color w:val="000000"/>
          <w:sz w:val="24"/>
          <w:szCs w:val="24"/>
        </w:rPr>
        <w:t>в законопроек</w:t>
      </w:r>
      <w:r w:rsidR="004C1BBD">
        <w:rPr>
          <w:rFonts w:ascii="Times New Roman" w:hAnsi="Times New Roman" w:cs="Times New Roman"/>
          <w:color w:val="000000"/>
          <w:sz w:val="24"/>
          <w:szCs w:val="24"/>
        </w:rPr>
        <w:t>те Я. Наркевича не устанавливал</w:t>
      </w:r>
      <w:r w:rsidR="00760652">
        <w:rPr>
          <w:rFonts w:ascii="Times New Roman" w:hAnsi="Times New Roman" w:cs="Times New Roman"/>
          <w:color w:val="000000"/>
          <w:sz w:val="24"/>
          <w:szCs w:val="24"/>
        </w:rPr>
        <w:t xml:space="preserve">ся конкретный процент </w:t>
      </w:r>
      <w:r w:rsidR="006261DC">
        <w:rPr>
          <w:rFonts w:ascii="Times New Roman" w:hAnsi="Times New Roman" w:cs="Times New Roman"/>
          <w:color w:val="000000"/>
          <w:sz w:val="24"/>
          <w:szCs w:val="24"/>
        </w:rPr>
        <w:t xml:space="preserve">компактного проживания </w:t>
      </w:r>
      <w:r w:rsidR="00DC0D32">
        <w:rPr>
          <w:rFonts w:ascii="Times New Roman" w:hAnsi="Times New Roman" w:cs="Times New Roman"/>
          <w:color w:val="000000"/>
          <w:sz w:val="24"/>
          <w:szCs w:val="24"/>
        </w:rPr>
        <w:t>национального меньшинства</w:t>
      </w:r>
      <w:r w:rsidR="00C60CD5">
        <w:rPr>
          <w:rFonts w:ascii="Times New Roman" w:hAnsi="Times New Roman" w:cs="Times New Roman"/>
          <w:color w:val="000000"/>
          <w:sz w:val="24"/>
          <w:szCs w:val="24"/>
        </w:rPr>
        <w:t xml:space="preserve">, согласно которому должны </w:t>
      </w:r>
      <w:r w:rsidR="004C1BBD">
        <w:rPr>
          <w:rFonts w:ascii="Times New Roman" w:hAnsi="Times New Roman" w:cs="Times New Roman"/>
          <w:color w:val="000000"/>
          <w:sz w:val="24"/>
          <w:szCs w:val="24"/>
        </w:rPr>
        <w:t xml:space="preserve">были </w:t>
      </w:r>
      <w:r w:rsidR="00C60CD5">
        <w:rPr>
          <w:rFonts w:ascii="Times New Roman" w:hAnsi="Times New Roman" w:cs="Times New Roman"/>
          <w:color w:val="000000"/>
          <w:sz w:val="24"/>
          <w:szCs w:val="24"/>
        </w:rPr>
        <w:t>быть установлены таблички с написанием названий улиц на ли</w:t>
      </w:r>
      <w:r w:rsidR="00DC0D32">
        <w:rPr>
          <w:rFonts w:ascii="Times New Roman" w:hAnsi="Times New Roman" w:cs="Times New Roman"/>
          <w:color w:val="000000"/>
          <w:sz w:val="24"/>
          <w:szCs w:val="24"/>
        </w:rPr>
        <w:t>товском и на языке</w:t>
      </w:r>
      <w:r w:rsidR="00C60C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нац</w:t>
      </w:r>
      <w:r w:rsidR="00C60CD5">
        <w:rPr>
          <w:rFonts w:ascii="Times New Roman" w:hAnsi="Times New Roman" w:cs="Times New Roman"/>
          <w:color w:val="000000"/>
          <w:sz w:val="24"/>
          <w:szCs w:val="24"/>
        </w:rPr>
        <w:t>меньшинства.</w:t>
      </w:r>
      <w:proofErr w:type="gramEnd"/>
      <w:r w:rsidR="00C60CD5">
        <w:rPr>
          <w:rFonts w:ascii="Times New Roman" w:hAnsi="Times New Roman" w:cs="Times New Roman"/>
          <w:color w:val="000000"/>
          <w:sz w:val="24"/>
          <w:szCs w:val="24"/>
        </w:rPr>
        <w:t xml:space="preserve"> </w:t>
      </w:r>
      <w:r w:rsidR="004C1BBD">
        <w:rPr>
          <w:rFonts w:ascii="Times New Roman" w:hAnsi="Times New Roman" w:cs="Times New Roman"/>
          <w:color w:val="000000"/>
          <w:sz w:val="24"/>
          <w:szCs w:val="24"/>
        </w:rPr>
        <w:t xml:space="preserve"> В законопроекте Е. </w:t>
      </w:r>
      <w:proofErr w:type="spellStart"/>
      <w:r w:rsidR="004C1BBD">
        <w:rPr>
          <w:rFonts w:ascii="Times New Roman" w:hAnsi="Times New Roman" w:cs="Times New Roman"/>
          <w:color w:val="000000"/>
          <w:sz w:val="24"/>
          <w:szCs w:val="24"/>
        </w:rPr>
        <w:t>Трусевича</w:t>
      </w:r>
      <w:proofErr w:type="spellEnd"/>
      <w:r w:rsidR="004C1BBD">
        <w:rPr>
          <w:rFonts w:ascii="Times New Roman" w:hAnsi="Times New Roman" w:cs="Times New Roman"/>
          <w:color w:val="000000"/>
          <w:sz w:val="24"/>
          <w:szCs w:val="24"/>
        </w:rPr>
        <w:t xml:space="preserve"> был установлен т</w:t>
      </w:r>
      <w:r w:rsidR="00C60CD5">
        <w:rPr>
          <w:rFonts w:ascii="Times New Roman" w:hAnsi="Times New Roman" w:cs="Times New Roman"/>
          <w:color w:val="000000"/>
          <w:sz w:val="24"/>
          <w:szCs w:val="24"/>
        </w:rPr>
        <w:t>очный процент</w:t>
      </w:r>
      <w:r w:rsidR="004C1BBD">
        <w:rPr>
          <w:rFonts w:ascii="Times New Roman" w:hAnsi="Times New Roman" w:cs="Times New Roman"/>
          <w:color w:val="000000"/>
          <w:sz w:val="24"/>
          <w:szCs w:val="24"/>
        </w:rPr>
        <w:t xml:space="preserve"> меньшинств, а именно не менее 25% от общего числа населения,  проживающего</w:t>
      </w:r>
      <w:r w:rsidR="00DC0D32">
        <w:rPr>
          <w:rFonts w:ascii="Times New Roman" w:hAnsi="Times New Roman" w:cs="Times New Roman"/>
          <w:color w:val="000000"/>
          <w:sz w:val="24"/>
          <w:szCs w:val="24"/>
        </w:rPr>
        <w:t xml:space="preserve"> в  населенном пункте</w:t>
      </w:r>
      <w:r w:rsidR="00C60CD5">
        <w:rPr>
          <w:rStyle w:val="a6"/>
          <w:rFonts w:ascii="Times New Roman" w:hAnsi="Times New Roman" w:cs="Times New Roman"/>
          <w:color w:val="000000"/>
          <w:sz w:val="24"/>
          <w:szCs w:val="24"/>
        </w:rPr>
        <w:footnoteReference w:id="134"/>
      </w:r>
      <w:r w:rsidR="00C60CD5">
        <w:rPr>
          <w:rFonts w:ascii="Times New Roman" w:hAnsi="Times New Roman" w:cs="Times New Roman"/>
          <w:color w:val="000000"/>
          <w:sz w:val="24"/>
          <w:szCs w:val="24"/>
        </w:rPr>
        <w:t>.</w:t>
      </w:r>
      <w:r w:rsidR="00DC0D32">
        <w:rPr>
          <w:rFonts w:ascii="Times New Roman" w:hAnsi="Times New Roman" w:cs="Times New Roman"/>
          <w:color w:val="000000"/>
          <w:sz w:val="24"/>
          <w:szCs w:val="24"/>
        </w:rPr>
        <w:t xml:space="preserve"> </w:t>
      </w:r>
      <w:r w:rsidR="004C1BBD">
        <w:rPr>
          <w:rFonts w:ascii="Times New Roman" w:hAnsi="Times New Roman" w:cs="Times New Roman"/>
          <w:color w:val="000000"/>
          <w:sz w:val="24"/>
          <w:szCs w:val="24"/>
        </w:rPr>
        <w:t xml:space="preserve">Следовательно, в </w:t>
      </w:r>
      <w:r w:rsidR="00DC0D32">
        <w:rPr>
          <w:rFonts w:ascii="Times New Roman" w:hAnsi="Times New Roman" w:cs="Times New Roman"/>
          <w:color w:val="000000"/>
          <w:sz w:val="24"/>
          <w:szCs w:val="24"/>
        </w:rPr>
        <w:t>законопроекте</w:t>
      </w:r>
      <w:r w:rsidR="004C1BBD">
        <w:rPr>
          <w:rFonts w:ascii="Times New Roman" w:hAnsi="Times New Roman" w:cs="Times New Roman"/>
          <w:color w:val="000000"/>
          <w:sz w:val="24"/>
          <w:szCs w:val="24"/>
        </w:rPr>
        <w:t xml:space="preserve"> Е. </w:t>
      </w:r>
      <w:proofErr w:type="spellStart"/>
      <w:r w:rsidR="004C1BBD">
        <w:rPr>
          <w:rFonts w:ascii="Times New Roman" w:hAnsi="Times New Roman" w:cs="Times New Roman"/>
          <w:color w:val="000000"/>
          <w:sz w:val="24"/>
          <w:szCs w:val="24"/>
        </w:rPr>
        <w:t>Трусевича</w:t>
      </w:r>
      <w:proofErr w:type="spellEnd"/>
      <w:r w:rsidR="004C1BBD">
        <w:rPr>
          <w:rFonts w:ascii="Times New Roman" w:hAnsi="Times New Roman" w:cs="Times New Roman"/>
          <w:color w:val="000000"/>
          <w:sz w:val="24"/>
          <w:szCs w:val="24"/>
        </w:rPr>
        <w:t xml:space="preserve"> утверждалось</w:t>
      </w:r>
      <w:r w:rsidR="00DC0D32">
        <w:rPr>
          <w:rFonts w:ascii="Times New Roman" w:hAnsi="Times New Roman" w:cs="Times New Roman"/>
          <w:color w:val="000000"/>
          <w:sz w:val="24"/>
          <w:szCs w:val="24"/>
        </w:rPr>
        <w:t xml:space="preserve">, что в местах компактного проживания национальных меньшинств, которое составляет </w:t>
      </w:r>
      <w:r w:rsidR="003D3489">
        <w:rPr>
          <w:rFonts w:ascii="Times New Roman" w:hAnsi="Times New Roman" w:cs="Times New Roman"/>
          <w:color w:val="000000"/>
          <w:sz w:val="24"/>
          <w:szCs w:val="24"/>
        </w:rPr>
        <w:t>не менее 25% от числа проживающих в населенном пункте,</w:t>
      </w:r>
      <w:r w:rsidR="00DC0D32">
        <w:rPr>
          <w:rFonts w:ascii="Times New Roman" w:hAnsi="Times New Roman" w:cs="Times New Roman"/>
          <w:color w:val="000000"/>
          <w:sz w:val="24"/>
          <w:szCs w:val="24"/>
        </w:rPr>
        <w:t xml:space="preserve"> таблички с названиями улиц разрешено писать </w:t>
      </w:r>
      <w:r w:rsidR="003D3489">
        <w:rPr>
          <w:rFonts w:ascii="Times New Roman" w:hAnsi="Times New Roman" w:cs="Times New Roman"/>
          <w:color w:val="000000"/>
          <w:sz w:val="24"/>
          <w:szCs w:val="24"/>
        </w:rPr>
        <w:t>на литовском и на языке национального меньшинства</w:t>
      </w:r>
      <w:r w:rsidR="003D3489">
        <w:rPr>
          <w:rStyle w:val="a6"/>
          <w:rFonts w:ascii="Times New Roman" w:hAnsi="Times New Roman" w:cs="Times New Roman"/>
          <w:color w:val="000000"/>
          <w:sz w:val="24"/>
          <w:szCs w:val="24"/>
        </w:rPr>
        <w:footnoteReference w:id="135"/>
      </w:r>
      <w:r w:rsidR="003D3489">
        <w:rPr>
          <w:rFonts w:ascii="Times New Roman" w:hAnsi="Times New Roman" w:cs="Times New Roman"/>
          <w:color w:val="000000"/>
          <w:sz w:val="24"/>
          <w:szCs w:val="24"/>
        </w:rPr>
        <w:t xml:space="preserve">. </w:t>
      </w:r>
      <w:r w:rsidR="004C1BBD">
        <w:rPr>
          <w:rFonts w:ascii="Times New Roman" w:hAnsi="Times New Roman" w:cs="Times New Roman"/>
          <w:color w:val="000000"/>
          <w:sz w:val="24"/>
          <w:szCs w:val="24"/>
        </w:rPr>
        <w:t>Однако, в 2013 году год,</w:t>
      </w:r>
      <w:r w:rsidR="00C41A74">
        <w:rPr>
          <w:rFonts w:ascii="Times New Roman" w:hAnsi="Times New Roman" w:cs="Times New Roman"/>
          <w:color w:val="000000"/>
          <w:sz w:val="24"/>
          <w:szCs w:val="24"/>
        </w:rPr>
        <w:t xml:space="preserve"> </w:t>
      </w:r>
      <w:r w:rsidR="003D3489">
        <w:rPr>
          <w:rFonts w:ascii="Times New Roman" w:hAnsi="Times New Roman" w:cs="Times New Roman"/>
          <w:color w:val="000000"/>
          <w:sz w:val="24"/>
          <w:szCs w:val="24"/>
        </w:rPr>
        <w:t>такая партия, как «</w:t>
      </w:r>
      <w:r w:rsidR="003D3489">
        <w:rPr>
          <w:rFonts w:ascii="Times New Roman" w:hAnsi="Times New Roman" w:cs="Times New Roman"/>
          <w:sz w:val="24"/>
          <w:szCs w:val="24"/>
        </w:rPr>
        <w:t>Союз Отечества – Литовские христианские демократы», а также</w:t>
      </w:r>
      <w:r w:rsidR="003D3489">
        <w:rPr>
          <w:rFonts w:ascii="Times New Roman" w:hAnsi="Times New Roman" w:cs="Times New Roman"/>
          <w:color w:val="000000"/>
          <w:sz w:val="24"/>
          <w:szCs w:val="24"/>
        </w:rPr>
        <w:t xml:space="preserve"> и другие партии</w:t>
      </w:r>
      <w:r w:rsidR="003D2EFA">
        <w:rPr>
          <w:rFonts w:ascii="Times New Roman" w:hAnsi="Times New Roman" w:cs="Times New Roman"/>
          <w:color w:val="000000"/>
          <w:sz w:val="24"/>
          <w:szCs w:val="24"/>
        </w:rPr>
        <w:t xml:space="preserve"> (Социал-</w:t>
      </w:r>
      <w:proofErr w:type="spellStart"/>
      <w:r w:rsidR="003D2EFA">
        <w:rPr>
          <w:rFonts w:ascii="Times New Roman" w:hAnsi="Times New Roman" w:cs="Times New Roman"/>
          <w:color w:val="000000"/>
          <w:sz w:val="24"/>
          <w:szCs w:val="24"/>
        </w:rPr>
        <w:t>демократичекая</w:t>
      </w:r>
      <w:proofErr w:type="spellEnd"/>
      <w:r w:rsidR="003D2EFA">
        <w:rPr>
          <w:rFonts w:ascii="Times New Roman" w:hAnsi="Times New Roman" w:cs="Times New Roman"/>
          <w:color w:val="000000"/>
          <w:sz w:val="24"/>
          <w:szCs w:val="24"/>
        </w:rPr>
        <w:t xml:space="preserve"> партия Литвы и др.)</w:t>
      </w:r>
      <w:r w:rsidR="003D3489">
        <w:rPr>
          <w:rFonts w:ascii="Times New Roman" w:hAnsi="Times New Roman" w:cs="Times New Roman"/>
          <w:color w:val="000000"/>
          <w:sz w:val="24"/>
          <w:szCs w:val="24"/>
        </w:rPr>
        <w:t xml:space="preserve"> негативно отнеслись к законопроекту. </w:t>
      </w:r>
      <w:r w:rsidR="006261DC">
        <w:rPr>
          <w:rFonts w:ascii="Times New Roman" w:hAnsi="Times New Roman" w:cs="Times New Roman"/>
          <w:color w:val="000000"/>
          <w:sz w:val="24"/>
          <w:szCs w:val="24"/>
        </w:rPr>
        <w:t xml:space="preserve">В итоге, </w:t>
      </w:r>
      <w:r w:rsidR="003D3489">
        <w:rPr>
          <w:rFonts w:ascii="Times New Roman" w:hAnsi="Times New Roman" w:cs="Times New Roman"/>
          <w:color w:val="000000"/>
          <w:sz w:val="24"/>
          <w:szCs w:val="24"/>
        </w:rPr>
        <w:t xml:space="preserve">в 2013 году </w:t>
      </w:r>
      <w:r w:rsidR="004C1BBD">
        <w:rPr>
          <w:rFonts w:ascii="Times New Roman" w:hAnsi="Times New Roman" w:cs="Times New Roman"/>
          <w:color w:val="000000"/>
          <w:sz w:val="24"/>
          <w:szCs w:val="24"/>
        </w:rPr>
        <w:t xml:space="preserve">депутаты Сейма вновь не пришли к общему консенсусу ввиду разногласий и проект закона «О национальных меньшинствах» так и не был принят. </w:t>
      </w:r>
    </w:p>
    <w:p w:rsidR="003D3489" w:rsidRPr="007D53CE" w:rsidRDefault="003D3489" w:rsidP="007D53CE">
      <w:pPr>
        <w:tabs>
          <w:tab w:val="left" w:pos="3828"/>
        </w:tabs>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Важную роль относительно принятия закона «О национальных меньшинствах» играет президент Литвы Д. </w:t>
      </w:r>
      <w:proofErr w:type="spellStart"/>
      <w:r>
        <w:rPr>
          <w:rFonts w:ascii="Times New Roman" w:hAnsi="Times New Roman" w:cs="Times New Roman"/>
          <w:color w:val="000000"/>
          <w:sz w:val="24"/>
          <w:szCs w:val="24"/>
        </w:rPr>
        <w:t>Грибаускайте</w:t>
      </w:r>
      <w:proofErr w:type="spellEnd"/>
      <w:r>
        <w:rPr>
          <w:rFonts w:ascii="Times New Roman" w:hAnsi="Times New Roman" w:cs="Times New Roman"/>
          <w:color w:val="000000"/>
          <w:sz w:val="24"/>
          <w:szCs w:val="24"/>
        </w:rPr>
        <w:t xml:space="preserve">. Наряду с оппозицией, президент Литвы Д. </w:t>
      </w:r>
      <w:proofErr w:type="spellStart"/>
      <w:r>
        <w:rPr>
          <w:rFonts w:ascii="Times New Roman" w:hAnsi="Times New Roman" w:cs="Times New Roman"/>
          <w:color w:val="000000"/>
          <w:sz w:val="24"/>
          <w:szCs w:val="24"/>
        </w:rPr>
        <w:t>Грибаускайте</w:t>
      </w:r>
      <w:proofErr w:type="spellEnd"/>
      <w:r>
        <w:rPr>
          <w:rFonts w:ascii="Times New Roman" w:hAnsi="Times New Roman" w:cs="Times New Roman"/>
          <w:color w:val="000000"/>
          <w:sz w:val="24"/>
          <w:szCs w:val="24"/>
        </w:rPr>
        <w:t xml:space="preserve"> утверждает, что законопроект 2011 года посягает на государственный литовский язык. По словам президента Литвы, принятие данного законопроекта будет являться прямым нарушением Конституции Литвы.</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Как заявила Д. </w:t>
      </w:r>
      <w:proofErr w:type="spellStart"/>
      <w:r>
        <w:rPr>
          <w:rFonts w:ascii="Times New Roman" w:hAnsi="Times New Roman" w:cs="Times New Roman"/>
          <w:color w:val="000000"/>
          <w:sz w:val="24"/>
          <w:szCs w:val="24"/>
        </w:rPr>
        <w:t>Грибаускайте</w:t>
      </w:r>
      <w:proofErr w:type="spellEnd"/>
      <w:r>
        <w:rPr>
          <w:rFonts w:ascii="Times New Roman" w:hAnsi="Times New Roman" w:cs="Times New Roman"/>
          <w:color w:val="000000"/>
          <w:sz w:val="24"/>
          <w:szCs w:val="24"/>
        </w:rPr>
        <w:t xml:space="preserve"> « … </w:t>
      </w:r>
      <w:r>
        <w:rPr>
          <w:rFonts w:ascii="Times New Roman" w:hAnsi="Times New Roman" w:cs="Times New Roman"/>
          <w:i/>
          <w:color w:val="000000"/>
          <w:sz w:val="24"/>
          <w:szCs w:val="24"/>
        </w:rPr>
        <w:t>таких отношений и такой ситуации нет ни в одном государстве – члене Евросоюза</w:t>
      </w:r>
      <w:r>
        <w:rPr>
          <w:rFonts w:ascii="Times New Roman" w:hAnsi="Times New Roman" w:cs="Times New Roman"/>
          <w:color w:val="000000"/>
          <w:sz w:val="24"/>
          <w:szCs w:val="24"/>
        </w:rPr>
        <w:t>»</w:t>
      </w:r>
      <w:r>
        <w:rPr>
          <w:rStyle w:val="a6"/>
          <w:rFonts w:ascii="Times New Roman" w:hAnsi="Times New Roman" w:cs="Times New Roman"/>
          <w:color w:val="000000"/>
          <w:sz w:val="24"/>
          <w:szCs w:val="24"/>
        </w:rPr>
        <w:footnoteReference w:id="136"/>
      </w:r>
      <w:r>
        <w:rPr>
          <w:rFonts w:ascii="Times New Roman" w:hAnsi="Times New Roman" w:cs="Times New Roman"/>
          <w:color w:val="000000"/>
          <w:sz w:val="24"/>
          <w:szCs w:val="24"/>
        </w:rPr>
        <w:t>.</w:t>
      </w:r>
      <w:r>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rPr>
        <w:t>Таким образом, власти Литвы противостоят желаниям национальных меньшинств. Помимо президента, в активную борьбу с национальными меньшинствами встают крупные политические партии, которые входят в Сейм Литовской Республики, где занимают большое количество мест. Так,</w:t>
      </w:r>
      <w:r w:rsidR="004C1BBD">
        <w:rPr>
          <w:rFonts w:ascii="Times New Roman" w:hAnsi="Times New Roman" w:cs="Times New Roman"/>
          <w:color w:val="000000"/>
          <w:sz w:val="24"/>
          <w:szCs w:val="24"/>
        </w:rPr>
        <w:t xml:space="preserve"> с 2012-2016 гг.</w:t>
      </w:r>
      <w:r>
        <w:rPr>
          <w:rFonts w:ascii="Times New Roman" w:hAnsi="Times New Roman" w:cs="Times New Roman"/>
          <w:color w:val="000000"/>
          <w:sz w:val="24"/>
          <w:szCs w:val="24"/>
        </w:rPr>
        <w:t xml:space="preserve"> партия «</w:t>
      </w:r>
      <w:r>
        <w:rPr>
          <w:rFonts w:ascii="Times New Roman" w:hAnsi="Times New Roman" w:cs="Times New Roman"/>
          <w:sz w:val="24"/>
          <w:szCs w:val="24"/>
        </w:rPr>
        <w:t xml:space="preserve">Союз Отечества – Литовские </w:t>
      </w:r>
      <w:r w:rsidR="004C1BBD">
        <w:rPr>
          <w:rFonts w:ascii="Times New Roman" w:hAnsi="Times New Roman" w:cs="Times New Roman"/>
          <w:sz w:val="24"/>
          <w:szCs w:val="24"/>
        </w:rPr>
        <w:t>христианские демократы» занимали 20 мест</w:t>
      </w:r>
      <w:r w:rsidR="0002689E">
        <w:rPr>
          <w:rFonts w:ascii="Times New Roman" w:hAnsi="Times New Roman" w:cs="Times New Roman"/>
          <w:sz w:val="24"/>
          <w:szCs w:val="24"/>
        </w:rPr>
        <w:t xml:space="preserve"> из 141</w:t>
      </w:r>
      <w:r>
        <w:rPr>
          <w:rFonts w:ascii="Times New Roman" w:hAnsi="Times New Roman" w:cs="Times New Roman"/>
          <w:sz w:val="24"/>
          <w:szCs w:val="24"/>
        </w:rPr>
        <w:t xml:space="preserve"> в парламенте, в то время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как «Избирательная акция поляков Литвы – Союз христианских семей» </w:t>
      </w:r>
      <w:r w:rsidR="0039520A">
        <w:rPr>
          <w:rFonts w:ascii="Times New Roman" w:hAnsi="Times New Roman" w:cs="Times New Roman"/>
          <w:sz w:val="24"/>
          <w:szCs w:val="24"/>
        </w:rPr>
        <w:t>была представлена</w:t>
      </w:r>
      <w:r w:rsidR="0002689E">
        <w:rPr>
          <w:rFonts w:ascii="Times New Roman" w:hAnsi="Times New Roman" w:cs="Times New Roman"/>
          <w:sz w:val="24"/>
          <w:szCs w:val="24"/>
        </w:rPr>
        <w:t xml:space="preserve"> лишь 7</w:t>
      </w:r>
      <w:r>
        <w:rPr>
          <w:rFonts w:ascii="Times New Roman" w:hAnsi="Times New Roman" w:cs="Times New Roman"/>
          <w:sz w:val="24"/>
          <w:szCs w:val="24"/>
        </w:rPr>
        <w:t xml:space="preserve"> членами. </w:t>
      </w:r>
      <w:r>
        <w:rPr>
          <w:rFonts w:ascii="Times New Roman" w:hAnsi="Times New Roman" w:cs="Times New Roman"/>
          <w:color w:val="000000" w:themeColor="text1"/>
          <w:sz w:val="24"/>
          <w:szCs w:val="24"/>
        </w:rPr>
        <w:t xml:space="preserve">При обсуждении законопроекта в 2014 году Сейм вычеркнул </w:t>
      </w:r>
      <w:r>
        <w:rPr>
          <w:rFonts w:ascii="Times New Roman" w:hAnsi="Times New Roman" w:cs="Times New Roman"/>
          <w:color w:val="000000" w:themeColor="text1"/>
          <w:sz w:val="24"/>
          <w:szCs w:val="24"/>
          <w:shd w:val="clear" w:color="auto" w:fill="FFFFFF"/>
        </w:rPr>
        <w:t xml:space="preserve">из первоначального варианта положение о разрешении написания табличек с названиями улиц на двух языках в городах, где проживает более 25% представителей национальных меньшинств, обосновывая это тем, что это противоречит Конституции Литвы. </w:t>
      </w:r>
      <w:proofErr w:type="gramStart"/>
      <w:r>
        <w:rPr>
          <w:rFonts w:ascii="Times New Roman" w:hAnsi="Times New Roman" w:cs="Times New Roman"/>
          <w:color w:val="000000" w:themeColor="text1"/>
          <w:sz w:val="24"/>
          <w:szCs w:val="24"/>
          <w:shd w:val="clear" w:color="auto" w:fill="FFFFFF"/>
        </w:rPr>
        <w:t>Партия «</w:t>
      </w:r>
      <w:r>
        <w:rPr>
          <w:rFonts w:ascii="Times New Roman" w:hAnsi="Times New Roman" w:cs="Times New Roman"/>
          <w:sz w:val="24"/>
          <w:szCs w:val="24"/>
        </w:rPr>
        <w:t>Союз Отечества – Литовские христианские демократы» и други</w:t>
      </w:r>
      <w:r w:rsidR="00C626D3">
        <w:rPr>
          <w:rFonts w:ascii="Times New Roman" w:hAnsi="Times New Roman" w:cs="Times New Roman"/>
          <w:sz w:val="24"/>
          <w:szCs w:val="24"/>
        </w:rPr>
        <w:t xml:space="preserve">е партии Сейма, за исключением </w:t>
      </w:r>
      <w:r>
        <w:rPr>
          <w:rFonts w:ascii="Times New Roman" w:hAnsi="Times New Roman" w:cs="Times New Roman"/>
          <w:sz w:val="24"/>
          <w:szCs w:val="24"/>
        </w:rPr>
        <w:t>Избирательной акции поляков Л</w:t>
      </w:r>
      <w:r w:rsidR="00C626D3">
        <w:rPr>
          <w:rFonts w:ascii="Times New Roman" w:hAnsi="Times New Roman" w:cs="Times New Roman"/>
          <w:sz w:val="24"/>
          <w:szCs w:val="24"/>
        </w:rPr>
        <w:t>итвы – Союза христианских семей и части представителей Партии труда</w:t>
      </w:r>
      <w:r>
        <w:rPr>
          <w:rFonts w:ascii="Times New Roman" w:hAnsi="Times New Roman" w:cs="Times New Roman"/>
          <w:sz w:val="24"/>
          <w:szCs w:val="24"/>
        </w:rPr>
        <w:t xml:space="preserve"> проголосовали</w:t>
      </w:r>
      <w:r w:rsidR="006261DC">
        <w:rPr>
          <w:rFonts w:ascii="Times New Roman" w:hAnsi="Times New Roman" w:cs="Times New Roman"/>
          <w:sz w:val="24"/>
          <w:szCs w:val="24"/>
        </w:rPr>
        <w:t xml:space="preserve"> </w:t>
      </w:r>
      <w:r>
        <w:rPr>
          <w:rFonts w:ascii="Times New Roman" w:hAnsi="Times New Roman" w:cs="Times New Roman"/>
          <w:sz w:val="24"/>
          <w:szCs w:val="24"/>
        </w:rPr>
        <w:t xml:space="preserve">за статьи законопроекта </w:t>
      </w:r>
      <w:r w:rsidR="001A65A3">
        <w:rPr>
          <w:rFonts w:ascii="Times New Roman" w:hAnsi="Times New Roman" w:cs="Times New Roman"/>
          <w:sz w:val="24"/>
          <w:szCs w:val="24"/>
        </w:rPr>
        <w:t>«</w:t>
      </w:r>
      <w:r w:rsidR="001A65A3">
        <w:rPr>
          <w:rFonts w:ascii="Times New Roman" w:hAnsi="Times New Roman" w:cs="Times New Roman"/>
          <w:color w:val="000000"/>
          <w:sz w:val="24"/>
          <w:szCs w:val="24"/>
        </w:rPr>
        <w:t xml:space="preserve">Об общих правах и защите свобод представителей  национальных меньшинств и сообществ Литвы», </w:t>
      </w:r>
      <w:r>
        <w:rPr>
          <w:rFonts w:ascii="Times New Roman" w:hAnsi="Times New Roman" w:cs="Times New Roman"/>
          <w:sz w:val="24"/>
          <w:szCs w:val="24"/>
        </w:rPr>
        <w:t xml:space="preserve">подготовленного членом партии </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Союз Отечества – Литовские христианские демократы» В. </w:t>
      </w:r>
      <w:proofErr w:type="spellStart"/>
      <w:r>
        <w:rPr>
          <w:rFonts w:ascii="Times New Roman" w:hAnsi="Times New Roman" w:cs="Times New Roman"/>
          <w:sz w:val="24"/>
          <w:szCs w:val="24"/>
        </w:rPr>
        <w:t>Стундисом</w:t>
      </w:r>
      <w:proofErr w:type="spellEnd"/>
      <w:r w:rsidR="0002689E">
        <w:rPr>
          <w:rFonts w:ascii="Times New Roman" w:hAnsi="Times New Roman" w:cs="Times New Roman"/>
          <w:sz w:val="24"/>
          <w:szCs w:val="24"/>
        </w:rPr>
        <w:t xml:space="preserve"> в</w:t>
      </w:r>
      <w:r w:rsidR="00C41A74">
        <w:rPr>
          <w:rFonts w:ascii="Times New Roman" w:hAnsi="Times New Roman" w:cs="Times New Roman"/>
          <w:sz w:val="24"/>
          <w:szCs w:val="24"/>
        </w:rPr>
        <w:t xml:space="preserve"> ноябре 2013 года</w:t>
      </w:r>
      <w:r>
        <w:rPr>
          <w:rFonts w:ascii="Times New Roman" w:hAnsi="Times New Roman" w:cs="Times New Roman"/>
          <w:sz w:val="24"/>
          <w:szCs w:val="24"/>
        </w:rPr>
        <w:t>.</w:t>
      </w:r>
      <w:proofErr w:type="gramEnd"/>
      <w:r>
        <w:rPr>
          <w:rFonts w:ascii="Times New Roman" w:hAnsi="Times New Roman" w:cs="Times New Roman"/>
          <w:sz w:val="24"/>
          <w:szCs w:val="24"/>
        </w:rPr>
        <w:t xml:space="preserve"> Поддержку получили следующие статьи: двуязычие (литовский язык и язык национальных меньшинств) может употребляться только при написании названия сообществ или организаций национальных меньшинств. Большинство голосов получила статья, указывающая на то, что национальные меньшинства, проживающие в городах компактного проживания представителей других национальностей, обладают правом обращаться в органы местного самоуправления на родном языке</w:t>
      </w:r>
      <w:r>
        <w:rPr>
          <w:rStyle w:val="a6"/>
          <w:rFonts w:ascii="Times New Roman" w:hAnsi="Times New Roman" w:cs="Times New Roman"/>
          <w:sz w:val="24"/>
          <w:szCs w:val="24"/>
        </w:rPr>
        <w:footnoteReference w:id="137"/>
      </w:r>
      <w:r>
        <w:rPr>
          <w:rFonts w:ascii="Times New Roman" w:hAnsi="Times New Roman" w:cs="Times New Roman"/>
          <w:sz w:val="24"/>
          <w:szCs w:val="24"/>
        </w:rPr>
        <w:t>. Однако, решение о принятии закона так и не было принято, поэто</w:t>
      </w:r>
      <w:r w:rsidR="001A65A3">
        <w:rPr>
          <w:rFonts w:ascii="Times New Roman" w:hAnsi="Times New Roman" w:cs="Times New Roman"/>
          <w:sz w:val="24"/>
          <w:szCs w:val="24"/>
        </w:rPr>
        <w:t>му Сейм отложил принятие закона</w:t>
      </w:r>
      <w:r>
        <w:rPr>
          <w:rFonts w:ascii="Times New Roman" w:hAnsi="Times New Roman" w:cs="Times New Roman"/>
          <w:sz w:val="24"/>
          <w:szCs w:val="24"/>
        </w:rPr>
        <w:t>.</w:t>
      </w:r>
      <w:r>
        <w:rPr>
          <w:rFonts w:ascii="Times New Roman" w:hAnsi="Times New Roman" w:cs="Times New Roman"/>
          <w:sz w:val="24"/>
          <w:szCs w:val="24"/>
          <w:shd w:val="clear" w:color="auto" w:fill="F8F9FA"/>
        </w:rPr>
        <w:t xml:space="preserve"> </w:t>
      </w:r>
      <w:r>
        <w:rPr>
          <w:rFonts w:ascii="Times New Roman" w:hAnsi="Times New Roman" w:cs="Times New Roman"/>
          <w:sz w:val="24"/>
          <w:szCs w:val="24"/>
        </w:rPr>
        <w:t xml:space="preserve">По словам вице министра культуры Литвы </w:t>
      </w:r>
      <w:proofErr w:type="spellStart"/>
      <w:r>
        <w:rPr>
          <w:rFonts w:ascii="Times New Roman" w:hAnsi="Times New Roman" w:cs="Times New Roman"/>
          <w:sz w:val="24"/>
          <w:szCs w:val="24"/>
        </w:rPr>
        <w:t>Агнеты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Лобачевските</w:t>
      </w:r>
      <w:proofErr w:type="spellEnd"/>
      <w:r>
        <w:rPr>
          <w:rFonts w:ascii="Times New Roman" w:hAnsi="Times New Roman" w:cs="Times New Roman"/>
          <w:sz w:val="24"/>
          <w:szCs w:val="24"/>
        </w:rPr>
        <w:t xml:space="preserve">, Сейм Литвы должен сконцентрировать свое внимание не на представлении </w:t>
      </w:r>
      <w:r>
        <w:rPr>
          <w:rFonts w:ascii="Times New Roman" w:hAnsi="Times New Roman" w:cs="Times New Roman"/>
          <w:sz w:val="24"/>
          <w:szCs w:val="24"/>
        </w:rPr>
        <w:lastRenderedPageBreak/>
        <w:t>новых законопроектов «О национальных меньшинствах»</w:t>
      </w:r>
      <w:r w:rsidR="0002689E">
        <w:rPr>
          <w:rFonts w:ascii="Times New Roman" w:hAnsi="Times New Roman" w:cs="Times New Roman"/>
          <w:sz w:val="24"/>
          <w:szCs w:val="24"/>
        </w:rPr>
        <w:t xml:space="preserve"> (существует всего 6 проектов закона «О национальных меньшинствах»)</w:t>
      </w:r>
      <w:r>
        <w:rPr>
          <w:rFonts w:ascii="Times New Roman" w:hAnsi="Times New Roman" w:cs="Times New Roman"/>
          <w:sz w:val="24"/>
          <w:szCs w:val="24"/>
        </w:rPr>
        <w:t>, а ориентироваться на проект Я. Наркевича, который уже прошел в Сейме две стадии чтений из трех</w:t>
      </w:r>
      <w:r>
        <w:rPr>
          <w:rStyle w:val="a6"/>
          <w:rFonts w:ascii="Times New Roman" w:hAnsi="Times New Roman" w:cs="Times New Roman"/>
          <w:sz w:val="24"/>
          <w:szCs w:val="24"/>
        </w:rPr>
        <w:footnoteReference w:id="138"/>
      </w:r>
      <w:r>
        <w:rPr>
          <w:rFonts w:ascii="Times New Roman" w:hAnsi="Times New Roman" w:cs="Times New Roman"/>
          <w:sz w:val="24"/>
          <w:szCs w:val="24"/>
        </w:rPr>
        <w:t xml:space="preserve">. Следовательно, в Сейме Литвы присутствуют значительные разногласия относительно нового проекта закона «О национальных меньшинствах». Националистически настроенная партия, а именно </w:t>
      </w:r>
      <w:r>
        <w:rPr>
          <w:rFonts w:ascii="Times New Roman" w:hAnsi="Times New Roman" w:cs="Times New Roman"/>
          <w:color w:val="000000" w:themeColor="text1"/>
          <w:sz w:val="24"/>
          <w:szCs w:val="24"/>
        </w:rPr>
        <w:t>«</w:t>
      </w:r>
      <w:r>
        <w:rPr>
          <w:rFonts w:ascii="Times New Roman" w:hAnsi="Times New Roman" w:cs="Times New Roman"/>
          <w:sz w:val="24"/>
          <w:szCs w:val="24"/>
        </w:rPr>
        <w:t>Союз Отечества – Лит</w:t>
      </w:r>
      <w:r w:rsidR="003D2EFA">
        <w:rPr>
          <w:rFonts w:ascii="Times New Roman" w:hAnsi="Times New Roman" w:cs="Times New Roman"/>
          <w:sz w:val="24"/>
          <w:szCs w:val="24"/>
        </w:rPr>
        <w:t>овские христианские демократы» голосует</w:t>
      </w:r>
      <w:r>
        <w:rPr>
          <w:rFonts w:ascii="Times New Roman" w:hAnsi="Times New Roman" w:cs="Times New Roman"/>
          <w:sz w:val="24"/>
          <w:szCs w:val="24"/>
        </w:rPr>
        <w:t xml:space="preserve"> против принятия законопроекта, выдвинутого Я. Наркевичем,</w:t>
      </w:r>
      <w:r w:rsidR="00C41A74">
        <w:rPr>
          <w:rFonts w:ascii="Times New Roman" w:hAnsi="Times New Roman" w:cs="Times New Roman"/>
          <w:sz w:val="24"/>
          <w:szCs w:val="24"/>
        </w:rPr>
        <w:t xml:space="preserve"> а также Е. </w:t>
      </w:r>
      <w:proofErr w:type="spellStart"/>
      <w:r w:rsidR="00C41A74">
        <w:rPr>
          <w:rFonts w:ascii="Times New Roman" w:hAnsi="Times New Roman" w:cs="Times New Roman"/>
          <w:sz w:val="24"/>
          <w:szCs w:val="24"/>
        </w:rPr>
        <w:t>Трусевичем</w:t>
      </w:r>
      <w:proofErr w:type="spellEnd"/>
      <w:r w:rsidR="00C41A74">
        <w:rPr>
          <w:rFonts w:ascii="Times New Roman" w:hAnsi="Times New Roman" w:cs="Times New Roman"/>
          <w:sz w:val="24"/>
          <w:szCs w:val="24"/>
        </w:rPr>
        <w:t>,</w:t>
      </w:r>
      <w:r>
        <w:rPr>
          <w:rFonts w:ascii="Times New Roman" w:hAnsi="Times New Roman" w:cs="Times New Roman"/>
          <w:sz w:val="24"/>
          <w:szCs w:val="24"/>
        </w:rPr>
        <w:t xml:space="preserve"> так как некоторые статьи проекта, </w:t>
      </w:r>
      <w:r w:rsidR="003D2EFA">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мнению</w:t>
      </w:r>
      <w:r w:rsidR="003D2EFA">
        <w:rPr>
          <w:rFonts w:ascii="Times New Roman" w:hAnsi="Times New Roman" w:cs="Times New Roman"/>
          <w:color w:val="000000" w:themeColor="text1"/>
          <w:sz w:val="24"/>
          <w:szCs w:val="24"/>
        </w:rPr>
        <w:t xml:space="preserve"> представителей данной партии</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ущемляют государственный литовский язык.  С их позиции, </w:t>
      </w:r>
      <w:r>
        <w:rPr>
          <w:rFonts w:ascii="Times New Roman" w:hAnsi="Times New Roman" w:cs="Times New Roman"/>
          <w:color w:val="000000" w:themeColor="text1"/>
          <w:sz w:val="24"/>
          <w:szCs w:val="24"/>
        </w:rPr>
        <w:t xml:space="preserve">использование </w:t>
      </w:r>
      <w:r w:rsidR="007D53CE">
        <w:rPr>
          <w:rFonts w:ascii="Times New Roman" w:hAnsi="Times New Roman" w:cs="Times New Roman"/>
          <w:color w:val="000000" w:themeColor="text1"/>
          <w:sz w:val="24"/>
          <w:szCs w:val="24"/>
        </w:rPr>
        <w:t>табличек с названием улиц, как на литовском, так и на языке нацменьшинств</w:t>
      </w:r>
      <w:r>
        <w:rPr>
          <w:rFonts w:ascii="Times New Roman" w:hAnsi="Times New Roman" w:cs="Times New Roman"/>
          <w:color w:val="000000" w:themeColor="text1"/>
          <w:sz w:val="24"/>
          <w:szCs w:val="24"/>
        </w:rPr>
        <w:t xml:space="preserve"> ущемляет статус национального языка. </w:t>
      </w:r>
      <w:r>
        <w:rPr>
          <w:rFonts w:ascii="Times New Roman" w:hAnsi="Times New Roman" w:cs="Times New Roman"/>
          <w:sz w:val="24"/>
          <w:szCs w:val="24"/>
        </w:rPr>
        <w:t xml:space="preserve">Предложенный </w:t>
      </w:r>
      <w:r w:rsidR="00C41A74">
        <w:rPr>
          <w:rFonts w:ascii="Times New Roman" w:hAnsi="Times New Roman" w:cs="Times New Roman"/>
          <w:sz w:val="24"/>
          <w:szCs w:val="24"/>
        </w:rPr>
        <w:t xml:space="preserve">законопроект В. </w:t>
      </w:r>
      <w:proofErr w:type="spellStart"/>
      <w:r w:rsidR="00C41A74">
        <w:rPr>
          <w:rFonts w:ascii="Times New Roman" w:hAnsi="Times New Roman" w:cs="Times New Roman"/>
          <w:sz w:val="24"/>
          <w:szCs w:val="24"/>
        </w:rPr>
        <w:t>Стундисом</w:t>
      </w:r>
      <w:proofErr w:type="spellEnd"/>
      <w:r w:rsidR="00C41A74">
        <w:rPr>
          <w:rFonts w:ascii="Times New Roman" w:hAnsi="Times New Roman" w:cs="Times New Roman"/>
          <w:sz w:val="24"/>
          <w:szCs w:val="24"/>
        </w:rPr>
        <w:t xml:space="preserve"> в 2013</w:t>
      </w:r>
      <w:r>
        <w:rPr>
          <w:rFonts w:ascii="Times New Roman" w:hAnsi="Times New Roman" w:cs="Times New Roman"/>
          <w:sz w:val="24"/>
          <w:szCs w:val="24"/>
        </w:rPr>
        <w:t xml:space="preserve"> году не нашел поддержки со стороны национальных меньшинств, которые представлены партиями «Избирательная акция поляков Литвы – Союз </w:t>
      </w:r>
      <w:r w:rsidR="00C626D3">
        <w:rPr>
          <w:rFonts w:ascii="Times New Roman" w:hAnsi="Times New Roman" w:cs="Times New Roman"/>
          <w:sz w:val="24"/>
          <w:szCs w:val="24"/>
        </w:rPr>
        <w:t>христианских семей» и частично Партией труда</w:t>
      </w:r>
      <w:r>
        <w:rPr>
          <w:rFonts w:ascii="Times New Roman" w:hAnsi="Times New Roman" w:cs="Times New Roman"/>
          <w:sz w:val="24"/>
          <w:szCs w:val="24"/>
        </w:rPr>
        <w:t>. Таким образом,</w:t>
      </w:r>
      <w:r>
        <w:rPr>
          <w:rFonts w:ascii="Times New Roman" w:hAnsi="Times New Roman" w:cs="Times New Roman"/>
          <w:sz w:val="24"/>
          <w:szCs w:val="24"/>
          <w:shd w:val="clear" w:color="auto" w:fill="F8F9FA"/>
        </w:rPr>
        <w:t xml:space="preserve"> </w:t>
      </w:r>
      <w:r>
        <w:rPr>
          <w:rFonts w:ascii="Times New Roman" w:hAnsi="Times New Roman" w:cs="Times New Roman"/>
          <w:color w:val="000000" w:themeColor="text1"/>
          <w:sz w:val="24"/>
          <w:szCs w:val="24"/>
        </w:rPr>
        <w:t>принятие закона «О национальных меньшинствах» постоянно откладывается ввиду противоречий и нежелания партии «</w:t>
      </w:r>
      <w:r>
        <w:rPr>
          <w:rFonts w:ascii="Times New Roman" w:hAnsi="Times New Roman" w:cs="Times New Roman"/>
          <w:sz w:val="24"/>
          <w:szCs w:val="24"/>
        </w:rPr>
        <w:t>Союз Отечества – Ли</w:t>
      </w:r>
      <w:r w:rsidR="007D53CE">
        <w:rPr>
          <w:rFonts w:ascii="Times New Roman" w:hAnsi="Times New Roman" w:cs="Times New Roman"/>
          <w:sz w:val="24"/>
          <w:szCs w:val="24"/>
        </w:rPr>
        <w:t>товские хр</w:t>
      </w:r>
      <w:r w:rsidR="00C626D3">
        <w:rPr>
          <w:rFonts w:ascii="Times New Roman" w:hAnsi="Times New Roman" w:cs="Times New Roman"/>
          <w:sz w:val="24"/>
          <w:szCs w:val="24"/>
        </w:rPr>
        <w:t xml:space="preserve">истианские демократы», а также </w:t>
      </w:r>
      <w:r w:rsidR="007D53CE">
        <w:rPr>
          <w:rFonts w:ascii="Times New Roman" w:hAnsi="Times New Roman" w:cs="Times New Roman"/>
          <w:sz w:val="24"/>
          <w:szCs w:val="24"/>
        </w:rPr>
        <w:t>Избирательной акции поляков Ли</w:t>
      </w:r>
      <w:r w:rsidR="00C626D3">
        <w:rPr>
          <w:rFonts w:ascii="Times New Roman" w:hAnsi="Times New Roman" w:cs="Times New Roman"/>
          <w:sz w:val="24"/>
          <w:szCs w:val="24"/>
        </w:rPr>
        <w:t>твы  – Союза христианских семей и частично Партии труда</w:t>
      </w:r>
      <w:r w:rsidR="003D2EFA">
        <w:rPr>
          <w:rFonts w:ascii="Times New Roman" w:hAnsi="Times New Roman" w:cs="Times New Roman"/>
          <w:sz w:val="24"/>
          <w:szCs w:val="24"/>
        </w:rPr>
        <w:t xml:space="preserve"> </w:t>
      </w:r>
      <w:r>
        <w:rPr>
          <w:rFonts w:ascii="Times New Roman" w:hAnsi="Times New Roman" w:cs="Times New Roman"/>
          <w:color w:val="000000" w:themeColor="text1"/>
          <w:sz w:val="24"/>
          <w:szCs w:val="24"/>
        </w:rPr>
        <w:t>идти на компромисс при принятии консенсуса по данному закону.</w:t>
      </w:r>
      <w:r>
        <w:rPr>
          <w:rFonts w:ascii="Times New Roman" w:hAnsi="Times New Roman" w:cs="Times New Roman"/>
          <w:sz w:val="24"/>
          <w:szCs w:val="24"/>
        </w:rPr>
        <w:t xml:space="preserve"> Отложение принятия закона о национальных меньшинствах носит определенную выгоду для литовских властей. Данная выгода характеризуется тем, что в отношении национальных меньшинств действуют общие законы Литвы, что не закрепляет за представителями других национальностей ярких привилегий в использовании языка, к которым так стрем</w:t>
      </w:r>
      <w:r w:rsidR="00C626D3">
        <w:rPr>
          <w:rFonts w:ascii="Times New Roman" w:hAnsi="Times New Roman" w:cs="Times New Roman"/>
          <w:sz w:val="24"/>
          <w:szCs w:val="24"/>
        </w:rPr>
        <w:t>ит</w:t>
      </w:r>
      <w:r>
        <w:rPr>
          <w:rFonts w:ascii="Times New Roman" w:hAnsi="Times New Roman" w:cs="Times New Roman"/>
          <w:sz w:val="24"/>
          <w:szCs w:val="24"/>
        </w:rPr>
        <w:t>ся польское национальное меньшинство.</w:t>
      </w:r>
      <w:r>
        <w:rPr>
          <w:rFonts w:ascii="Times New Roman" w:hAnsi="Times New Roman" w:cs="Times New Roman"/>
          <w:sz w:val="24"/>
          <w:szCs w:val="24"/>
          <w:shd w:val="clear" w:color="auto" w:fill="F8F9FA"/>
        </w:rPr>
        <w:t xml:space="preserve"> </w:t>
      </w:r>
    </w:p>
    <w:p w:rsidR="003D3489" w:rsidRDefault="003D3489" w:rsidP="003D3489">
      <w:pPr>
        <w:spacing w:after="0" w:line="360" w:lineRule="auto"/>
        <w:ind w:firstLine="708"/>
        <w:jc w:val="both"/>
        <w:rPr>
          <w:rFonts w:ascii="Times New Roman" w:hAnsi="Times New Roman" w:cs="Times New Roman"/>
          <w:sz w:val="24"/>
          <w:szCs w:val="24"/>
          <w:shd w:val="clear" w:color="auto" w:fill="F8F9FA"/>
        </w:rPr>
      </w:pPr>
      <w:r>
        <w:rPr>
          <w:rFonts w:ascii="Times New Roman" w:hAnsi="Times New Roman" w:cs="Times New Roman"/>
          <w:color w:val="000000" w:themeColor="text1"/>
          <w:sz w:val="24"/>
          <w:szCs w:val="24"/>
        </w:rPr>
        <w:t>Пытаясь формально уйти от проблемы национальных меньшинств, Правительство</w:t>
      </w:r>
      <w:r w:rsidR="00FA1AFE">
        <w:rPr>
          <w:rFonts w:ascii="Times New Roman" w:hAnsi="Times New Roman" w:cs="Times New Roman"/>
          <w:color w:val="000000" w:themeColor="text1"/>
          <w:sz w:val="24"/>
          <w:szCs w:val="24"/>
        </w:rPr>
        <w:t xml:space="preserve"> Литвы</w:t>
      </w:r>
      <w:r>
        <w:rPr>
          <w:rFonts w:ascii="Times New Roman" w:hAnsi="Times New Roman" w:cs="Times New Roman"/>
          <w:color w:val="000000" w:themeColor="text1"/>
          <w:sz w:val="24"/>
          <w:szCs w:val="24"/>
        </w:rPr>
        <w:t xml:space="preserve"> переводит наличие данного вопроса в русло общих положений, тем самым минуя реальные частные проблемы.</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Так, на сегодняшний день </w:t>
      </w:r>
      <w:r>
        <w:rPr>
          <w:rFonts w:ascii="Times New Roman" w:hAnsi="Times New Roman" w:cs="Times New Roman"/>
          <w:color w:val="000000"/>
          <w:sz w:val="24"/>
          <w:szCs w:val="24"/>
        </w:rPr>
        <w:t>одним из важных документов в области обеспечения прав национальных меньшинств является Конституция Литовской Республики. Статья 25 Конституции гласит, «</w:t>
      </w:r>
      <w:r>
        <w:rPr>
          <w:rFonts w:ascii="Times New Roman" w:hAnsi="Times New Roman" w:cs="Times New Roman"/>
          <w:i/>
          <w:sz w:val="24"/>
          <w:szCs w:val="24"/>
        </w:rPr>
        <w:t>человек имеет право на свои убеждения и свободное их выражение. Человеку не должны оказываться препятствия в поиске, получении и распространении информации и идей</w:t>
      </w:r>
      <w:r>
        <w:rPr>
          <w:rFonts w:ascii="Times New Roman" w:hAnsi="Times New Roman" w:cs="Times New Roman"/>
          <w:color w:val="000000"/>
          <w:sz w:val="24"/>
          <w:szCs w:val="24"/>
        </w:rPr>
        <w:t>»</w:t>
      </w:r>
      <w:r>
        <w:rPr>
          <w:rStyle w:val="a6"/>
          <w:rFonts w:ascii="Times New Roman" w:hAnsi="Times New Roman" w:cs="Times New Roman"/>
          <w:color w:val="000000"/>
          <w:sz w:val="24"/>
          <w:szCs w:val="24"/>
        </w:rPr>
        <w:footnoteReference w:id="139"/>
      </w:r>
      <w:r>
        <w:rPr>
          <w:rFonts w:ascii="Times New Roman" w:hAnsi="Times New Roman" w:cs="Times New Roman"/>
          <w:color w:val="000000"/>
          <w:sz w:val="24"/>
          <w:szCs w:val="24"/>
        </w:rPr>
        <w:t xml:space="preserve">. Следовательно, каждый гражданин Литовской Республики независимо от его национальности, обладает правом свободно выражать свое мнение и получать, распространять нужную ему информацию. Статья 26 </w:t>
      </w:r>
      <w:r>
        <w:rPr>
          <w:rFonts w:ascii="Times New Roman" w:hAnsi="Times New Roman" w:cs="Times New Roman"/>
          <w:color w:val="000000"/>
          <w:sz w:val="24"/>
          <w:szCs w:val="24"/>
        </w:rPr>
        <w:lastRenderedPageBreak/>
        <w:t>Конституции Литвы утверждает, что каждый человек обладает свободой выражения мнения, а также свободой вероисповедания. Важно отметить, что в основном законе страны заверено, что «</w:t>
      </w:r>
      <w:r>
        <w:rPr>
          <w:rFonts w:ascii="Times New Roman" w:hAnsi="Times New Roman" w:cs="Times New Roman"/>
          <w:i/>
          <w:sz w:val="24"/>
          <w:szCs w:val="24"/>
        </w:rPr>
        <w:t>лицо, конституционные права или свободы которого нарушаются, имеет право обратиться в суд</w:t>
      </w:r>
      <w:r>
        <w:rPr>
          <w:rFonts w:ascii="Times New Roman" w:hAnsi="Times New Roman" w:cs="Times New Roman"/>
          <w:sz w:val="24"/>
          <w:szCs w:val="24"/>
        </w:rPr>
        <w:t>»</w:t>
      </w:r>
      <w:r>
        <w:rPr>
          <w:rStyle w:val="a6"/>
          <w:rFonts w:ascii="Times New Roman" w:hAnsi="Times New Roman" w:cs="Times New Roman"/>
          <w:sz w:val="24"/>
          <w:szCs w:val="24"/>
        </w:rPr>
        <w:footnoteReference w:id="140"/>
      </w:r>
      <w:r>
        <w:rPr>
          <w:rFonts w:ascii="Times New Roman" w:hAnsi="Times New Roman" w:cs="Times New Roman"/>
          <w:sz w:val="24"/>
          <w:szCs w:val="24"/>
        </w:rPr>
        <w:t xml:space="preserve">. Следовательно, Конституция Литвы предусматривает </w:t>
      </w:r>
      <w:r>
        <w:rPr>
          <w:rFonts w:ascii="Times New Roman" w:hAnsi="Times New Roman" w:cs="Times New Roman"/>
          <w:color w:val="000000"/>
          <w:sz w:val="24"/>
          <w:szCs w:val="24"/>
        </w:rPr>
        <w:t xml:space="preserve">судебное разбирательство и наказание </w:t>
      </w:r>
      <w:r>
        <w:rPr>
          <w:rFonts w:ascii="Times New Roman" w:hAnsi="Times New Roman" w:cs="Times New Roman"/>
          <w:sz w:val="24"/>
          <w:szCs w:val="24"/>
        </w:rPr>
        <w:t>за нарушение прав и свобод жителей государства. Одной из важных статей Конституции, которая непосредственно посвящена правам национальных меньшинств Литвы, является статья 37, которая утверждает, что «</w:t>
      </w:r>
      <w:r>
        <w:rPr>
          <w:rFonts w:ascii="Times New Roman" w:hAnsi="Times New Roman" w:cs="Times New Roman"/>
          <w:i/>
          <w:sz w:val="24"/>
          <w:szCs w:val="24"/>
        </w:rPr>
        <w:t>граждане, принадлежащие к национальным общинам, имеют право на развитие своего языка, культуры и обычаев</w:t>
      </w:r>
      <w:r>
        <w:rPr>
          <w:rFonts w:ascii="Times New Roman" w:hAnsi="Times New Roman" w:cs="Times New Roman"/>
          <w:sz w:val="24"/>
          <w:szCs w:val="24"/>
        </w:rPr>
        <w:t>»</w:t>
      </w:r>
      <w:r>
        <w:rPr>
          <w:rStyle w:val="a6"/>
          <w:rFonts w:ascii="Times New Roman" w:hAnsi="Times New Roman" w:cs="Times New Roman"/>
          <w:sz w:val="24"/>
          <w:szCs w:val="24"/>
        </w:rPr>
        <w:footnoteReference w:id="141"/>
      </w:r>
      <w:r>
        <w:rPr>
          <w:rFonts w:ascii="Times New Roman" w:hAnsi="Times New Roman" w:cs="Times New Roman"/>
          <w:sz w:val="24"/>
          <w:szCs w:val="24"/>
        </w:rPr>
        <w:t xml:space="preserve">. Данная формулировка гласит о том, что представители других национальностей обладают правом развивать свои культурные ценности. Исходя из вышеперечисленного, можно сделать вывод, что Конституция Литовской Республики обеспечивает широкие права представителям национальных меньшинств. Основной закон государства предполагает создание условий для развития культуры, обычаев и языка национальных меньшинств, обеспечивает свободу вероисповедания, а также свободу выражения мнений представителей других национальностей. </w:t>
      </w:r>
    </w:p>
    <w:p w:rsidR="003D3489" w:rsidRDefault="003D3489" w:rsidP="003D34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Положение национальных меньшинств в Литве помимо Конституции регулируют также и другие законы. Уголовный и Административный кодексы Литовской Республики устанавливают ответственность за попытки дискриминации по национальному, расовому, половому, религиозному признакам, а также за подстрекательство по вышеперечисленным признакам. Привлечение к ответственности предполагается за видео, аудио и печатную  продукцию, разжигающую конфликт между национальностями</w:t>
      </w:r>
      <w:r>
        <w:rPr>
          <w:rStyle w:val="a6"/>
          <w:rFonts w:ascii="Times New Roman" w:hAnsi="Times New Roman" w:cs="Times New Roman"/>
          <w:sz w:val="24"/>
          <w:szCs w:val="24"/>
        </w:rPr>
        <w:footnoteReference w:id="142"/>
      </w:r>
      <w:r>
        <w:rPr>
          <w:rFonts w:ascii="Times New Roman" w:hAnsi="Times New Roman" w:cs="Times New Roman"/>
          <w:sz w:val="24"/>
          <w:szCs w:val="24"/>
        </w:rPr>
        <w:t xml:space="preserve">. </w:t>
      </w:r>
    </w:p>
    <w:p w:rsidR="003D3489" w:rsidRDefault="003D3489" w:rsidP="003D3489">
      <w:pPr>
        <w:pStyle w:val="31"/>
        <w:spacing w:after="0" w:line="360" w:lineRule="auto"/>
        <w:ind w:firstLine="709"/>
        <w:jc w:val="both"/>
        <w:rPr>
          <w:sz w:val="24"/>
          <w:szCs w:val="24"/>
          <w:lang w:val="ru-RU"/>
        </w:rPr>
      </w:pPr>
      <w:r>
        <w:rPr>
          <w:sz w:val="24"/>
          <w:szCs w:val="24"/>
          <w:lang w:val="ru-RU"/>
        </w:rPr>
        <w:t xml:space="preserve">Трудовой закон Литовской Республики регламентирует равенство всех рабочих, независимо от их расы, пола, национальности, гражданства, политических взглядов, вероисповедания и других </w:t>
      </w:r>
      <w:r>
        <w:rPr>
          <w:color w:val="000000"/>
          <w:sz w:val="24"/>
          <w:szCs w:val="24"/>
          <w:lang w:val="ru-RU"/>
        </w:rPr>
        <w:t>признаков,</w:t>
      </w:r>
      <w:r>
        <w:rPr>
          <w:sz w:val="24"/>
          <w:szCs w:val="24"/>
          <w:lang w:val="ru-RU"/>
        </w:rPr>
        <w:t xml:space="preserve"> не связанных с профессиональной квалификацией работника</w:t>
      </w:r>
      <w:r>
        <w:rPr>
          <w:rStyle w:val="a6"/>
          <w:rFonts w:eastAsiaTheme="majorEastAsia"/>
          <w:sz w:val="24"/>
          <w:szCs w:val="24"/>
        </w:rPr>
        <w:footnoteReference w:id="143"/>
      </w:r>
      <w:r>
        <w:rPr>
          <w:sz w:val="24"/>
          <w:szCs w:val="24"/>
          <w:lang w:val="ru-RU"/>
        </w:rPr>
        <w:t xml:space="preserve">. </w:t>
      </w:r>
    </w:p>
    <w:p w:rsidR="003D3489" w:rsidRDefault="003D3489" w:rsidP="003D3489">
      <w:pPr>
        <w:pStyle w:val="31"/>
        <w:spacing w:after="0" w:line="360" w:lineRule="auto"/>
        <w:ind w:firstLine="709"/>
        <w:jc w:val="both"/>
        <w:rPr>
          <w:sz w:val="24"/>
          <w:szCs w:val="24"/>
          <w:lang w:val="ru-RU"/>
        </w:rPr>
      </w:pPr>
      <w:r>
        <w:rPr>
          <w:sz w:val="24"/>
          <w:szCs w:val="24"/>
          <w:lang w:val="ru-RU"/>
        </w:rPr>
        <w:t xml:space="preserve">Несмотря на это, постановление Правительства Литовской Республики  о подтверждении и реализации категории государственного литовского языка 2003 года утверждает о том, что в Литве существуют профессии, работники которых должны обладать первой, второй либо третьей категорией литовского языка. Первой категорией  в Литве должны обладать водители, продавцы, официанты и другие работники в сфере услуг. Данные работники должны обладать навыками понимания устных и письменных </w:t>
      </w:r>
      <w:r>
        <w:rPr>
          <w:sz w:val="24"/>
          <w:szCs w:val="24"/>
          <w:lang w:val="ru-RU"/>
        </w:rPr>
        <w:lastRenderedPageBreak/>
        <w:t xml:space="preserve">коротких и простых предложений на литовском языке, также человек должен уметь говорить на литовском языке на общие темы. Работник также должен быть способен понять и перевести текст на литовском языке, состоящий из 900-1000 слов, тексты состоят из часто употребляемых в жизни простых слов, а также из терминов специализации данного работника. Также, человек с данной категорией литовского языка должен уметь заполнять любые формы документов, писать простые объявления (сообщения) на литовском языке. </w:t>
      </w:r>
    </w:p>
    <w:p w:rsidR="003D3489" w:rsidRDefault="003D3489" w:rsidP="003D3489">
      <w:pPr>
        <w:pStyle w:val="31"/>
        <w:spacing w:after="0" w:line="360" w:lineRule="auto"/>
        <w:ind w:firstLine="709"/>
        <w:jc w:val="both"/>
        <w:rPr>
          <w:sz w:val="24"/>
          <w:szCs w:val="24"/>
          <w:lang w:val="ru-RU"/>
        </w:rPr>
      </w:pPr>
      <w:r>
        <w:rPr>
          <w:sz w:val="24"/>
          <w:szCs w:val="24"/>
          <w:lang w:val="ru-RU"/>
        </w:rPr>
        <w:t>Вторая категория литовского языка подразумевает умение работника понимать устную и письменную речь, он должен обладать навыками общения на различные темы. Помимо этого, данная категория предполагает умение работника своб</w:t>
      </w:r>
      <w:r w:rsidR="00C5421C">
        <w:rPr>
          <w:sz w:val="24"/>
          <w:szCs w:val="24"/>
          <w:lang w:val="ru-RU"/>
        </w:rPr>
        <w:t>одно описать свой опыт, события</w:t>
      </w:r>
      <w:r>
        <w:rPr>
          <w:sz w:val="24"/>
          <w:szCs w:val="24"/>
          <w:lang w:val="ru-RU"/>
        </w:rPr>
        <w:t xml:space="preserve"> своей жизни, человек должен также уметь заполнять документы на литовском языке, а также создавать документы на литовском языке. Также, при получении второй категории работник должен перевести текст на литовском языке от 1800-2000 слов, состоящий их терминов специализации, а также слов и выражений литовской языка (текст средней тяжести). Второй категорией в Литве должны обладать работники </w:t>
      </w:r>
      <w:r w:rsidR="00C5421C">
        <w:rPr>
          <w:sz w:val="24"/>
          <w:szCs w:val="24"/>
          <w:lang w:val="ru-RU"/>
        </w:rPr>
        <w:t xml:space="preserve">в </w:t>
      </w:r>
      <w:r>
        <w:rPr>
          <w:sz w:val="24"/>
          <w:szCs w:val="24"/>
          <w:lang w:val="ru-RU"/>
        </w:rPr>
        <w:t>области просвещения и культуры, учителя (за исключением педагогов, которые преподают литовский язык), врачи, социальные работники.</w:t>
      </w:r>
    </w:p>
    <w:p w:rsidR="003D3489" w:rsidRDefault="003D3489" w:rsidP="003D3489">
      <w:pPr>
        <w:pStyle w:val="31"/>
        <w:spacing w:after="0" w:line="360" w:lineRule="auto"/>
        <w:ind w:firstLine="709"/>
        <w:jc w:val="both"/>
        <w:rPr>
          <w:sz w:val="24"/>
          <w:szCs w:val="24"/>
          <w:lang w:val="ru-RU"/>
        </w:rPr>
      </w:pPr>
      <w:proofErr w:type="gramStart"/>
      <w:r>
        <w:rPr>
          <w:sz w:val="24"/>
          <w:szCs w:val="24"/>
          <w:lang w:val="ru-RU"/>
        </w:rPr>
        <w:t>Третьей категорией на территории Литвы должны обладать работники муниципальных органов и государственные служащие, руководители организаций, педагоги по литовскому языку, работники в сфере авиации и морског</w:t>
      </w:r>
      <w:r w:rsidR="00CD4CE6">
        <w:rPr>
          <w:sz w:val="24"/>
          <w:szCs w:val="24"/>
          <w:lang w:val="ru-RU"/>
        </w:rPr>
        <w:t>о флота</w:t>
      </w:r>
      <w:r>
        <w:rPr>
          <w:rStyle w:val="a6"/>
          <w:rFonts w:eastAsiaTheme="majorEastAsia"/>
          <w:color w:val="000000" w:themeColor="text1"/>
          <w:sz w:val="24"/>
          <w:szCs w:val="24"/>
          <w:lang w:val="ru-RU"/>
        </w:rPr>
        <w:footnoteReference w:id="144"/>
      </w:r>
      <w:r>
        <w:rPr>
          <w:sz w:val="24"/>
          <w:szCs w:val="24"/>
          <w:lang w:val="ru-RU"/>
        </w:rPr>
        <w:t>. Третья категория литовского языка предполагает, что работник должен свободно владеть литовским языком, понимать длинные и сложные предложения на определенную или обширную тематику, работник должен легко выражать свое мнение на литовском языке, грамотно выражать свои</w:t>
      </w:r>
      <w:proofErr w:type="gramEnd"/>
      <w:r>
        <w:rPr>
          <w:sz w:val="24"/>
          <w:szCs w:val="24"/>
          <w:lang w:val="ru-RU"/>
        </w:rPr>
        <w:t xml:space="preserve"> мысли устно и письменно. </w:t>
      </w:r>
    </w:p>
    <w:p w:rsidR="003D3489" w:rsidRDefault="003D3489" w:rsidP="003D34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Следовательно, согласно Трудовому закону Литовской Республики, можно утверждать о равных правах титульного населения и национальных меньшинств </w:t>
      </w:r>
      <w:r>
        <w:rPr>
          <w:rFonts w:ascii="Times New Roman" w:hAnsi="Times New Roman" w:cs="Times New Roman"/>
          <w:color w:val="000000"/>
          <w:sz w:val="24"/>
          <w:szCs w:val="24"/>
        </w:rPr>
        <w:t xml:space="preserve">в вопросе трудоустройства. Однако следует учесть, что при трудоустройстве на различные специальности необходимо знание определенного уровня литовского языка. </w:t>
      </w:r>
      <w:r>
        <w:rPr>
          <w:rFonts w:ascii="Times New Roman" w:hAnsi="Times New Roman" w:cs="Times New Roman"/>
          <w:sz w:val="24"/>
          <w:szCs w:val="24"/>
        </w:rPr>
        <w:t xml:space="preserve">Уголовный и Административный кодексы Литовской Республики свидетельствуют о привлечении к ответственности за попытки дискриминации по национальному и другим признакам. </w:t>
      </w:r>
    </w:p>
    <w:p w:rsidR="003D3489" w:rsidRDefault="003D3489" w:rsidP="003D34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положение национальных меньшинств в Литве с 2010 года регулируют общие законы, которые устанавливают равенство всех граждан Литвы. </w:t>
      </w:r>
      <w:r>
        <w:rPr>
          <w:rFonts w:ascii="Times New Roman" w:hAnsi="Times New Roman" w:cs="Times New Roman"/>
          <w:sz w:val="24"/>
          <w:szCs w:val="24"/>
        </w:rPr>
        <w:lastRenderedPageBreak/>
        <w:t>Специфика общих законов характеризуется универсальными положениями, которые распространяются как на титульное население Литвы, так и на национальные меньшинства, подчеркивая право последних на развитие своей самобытности. Однако важно</w:t>
      </w:r>
      <w:r w:rsidR="00CD4CE6">
        <w:rPr>
          <w:rFonts w:ascii="Times New Roman" w:hAnsi="Times New Roman" w:cs="Times New Roman"/>
          <w:sz w:val="24"/>
          <w:szCs w:val="24"/>
        </w:rPr>
        <w:t xml:space="preserve"> отметить</w:t>
      </w:r>
      <w:r>
        <w:rPr>
          <w:rFonts w:ascii="Times New Roman" w:hAnsi="Times New Roman" w:cs="Times New Roman"/>
          <w:sz w:val="24"/>
          <w:szCs w:val="24"/>
        </w:rPr>
        <w:t xml:space="preserve">, что в общих законах отсутствует конкретика в определении прав национальных меньшинств Литвы, то есть, нет четкого описания, какими правами могут пользоваться национальные меньшинства. Данный факт создает трудности трактовки своих прав национальными меньшинствами, так как под «развитием своей самобытности» могут пониматься широкие права представителей других национальностей, также данная формулировка может носить и более узкий характер. Это подчеркивает, что Литве все же необходимо принятие закона «О национальных меньшинствах», в котором бы четко были прописаны права национальных меньшинств Литвы.  </w:t>
      </w:r>
    </w:p>
    <w:p w:rsidR="003D3489" w:rsidRDefault="003D3489" w:rsidP="003D3489">
      <w:pPr>
        <w:pStyle w:val="31"/>
        <w:spacing w:after="0" w:line="360" w:lineRule="auto"/>
        <w:ind w:firstLine="720"/>
        <w:jc w:val="both"/>
        <w:rPr>
          <w:sz w:val="24"/>
          <w:szCs w:val="24"/>
          <w:lang w:val="ru-RU"/>
        </w:rPr>
      </w:pPr>
      <w:r>
        <w:rPr>
          <w:sz w:val="24"/>
          <w:szCs w:val="24"/>
          <w:lang w:val="ru-RU"/>
        </w:rPr>
        <w:t xml:space="preserve">Помимо национального законодательства, в Литве действует ряд правовых документов ООН, Совета Европы в области прав человека и национальных меньшинств. </w:t>
      </w:r>
      <w:proofErr w:type="gramStart"/>
      <w:r>
        <w:rPr>
          <w:sz w:val="24"/>
          <w:szCs w:val="24"/>
          <w:lang w:val="ru-RU"/>
        </w:rPr>
        <w:t xml:space="preserve">Так, в 1991 году Литовская Республика стала участницей </w:t>
      </w:r>
      <w:hyperlink r:id="rId18" w:tooltip="Международный пакт о гражданских и политических правах" w:history="1">
        <w:r w:rsidRPr="006A513A">
          <w:rPr>
            <w:rStyle w:val="a7"/>
            <w:color w:val="000000"/>
            <w:sz w:val="24"/>
            <w:szCs w:val="24"/>
            <w:u w:val="none"/>
            <w:lang w:val="ru-RU"/>
          </w:rPr>
          <w:t>Международного пакта о гражданских и политических правах</w:t>
        </w:r>
      </w:hyperlink>
      <w:r w:rsidRPr="006A513A">
        <w:rPr>
          <w:color w:val="000000"/>
          <w:sz w:val="24"/>
          <w:szCs w:val="24"/>
          <w:lang w:val="ru-RU"/>
        </w:rPr>
        <w:t>.</w:t>
      </w:r>
      <w:r>
        <w:rPr>
          <w:color w:val="000000"/>
          <w:sz w:val="24"/>
          <w:szCs w:val="24"/>
          <w:lang w:val="ru-RU"/>
        </w:rPr>
        <w:t xml:space="preserve"> </w:t>
      </w:r>
      <w:r>
        <w:rPr>
          <w:sz w:val="24"/>
          <w:szCs w:val="24"/>
          <w:lang w:val="ru-RU"/>
        </w:rPr>
        <w:t>Данный пакт провозглашает право на свободу совести, мысли</w:t>
      </w:r>
      <w:r>
        <w:rPr>
          <w:color w:val="000000"/>
          <w:sz w:val="24"/>
          <w:szCs w:val="24"/>
          <w:lang w:val="ru-RU"/>
        </w:rPr>
        <w:t xml:space="preserve"> и </w:t>
      </w:r>
      <w:r w:rsidR="00A60FA7">
        <w:fldChar w:fldCharType="begin"/>
      </w:r>
      <w:proofErr w:type="gramEnd"/>
      <w:r w:rsidR="00A60FA7" w:rsidRPr="00A60FA7">
        <w:rPr>
          <w:lang w:val="ru-RU"/>
        </w:rPr>
        <w:instrText xml:space="preserve"> </w:instrText>
      </w:r>
      <w:proofErr w:type="gramStart"/>
      <w:r w:rsidR="00A60FA7">
        <w:instrText>HYPERLINK</w:instrText>
      </w:r>
      <w:proofErr w:type="gramEnd"/>
      <w:r w:rsidR="00A60FA7" w:rsidRPr="00A60FA7">
        <w:rPr>
          <w:lang w:val="ru-RU"/>
        </w:rPr>
        <w:instrText xml:space="preserve"> "</w:instrText>
      </w:r>
      <w:proofErr w:type="gramStart"/>
      <w:r w:rsidR="00A60FA7">
        <w:instrText>https</w:instrText>
      </w:r>
      <w:proofErr w:type="gramEnd"/>
      <w:r w:rsidR="00A60FA7" w:rsidRPr="00A60FA7">
        <w:rPr>
          <w:lang w:val="ru-RU"/>
        </w:rPr>
        <w:instrText>://</w:instrText>
      </w:r>
      <w:proofErr w:type="gramStart"/>
      <w:r w:rsidR="00A60FA7">
        <w:instrText>ru</w:instrText>
      </w:r>
      <w:proofErr w:type="gramEnd"/>
      <w:r w:rsidR="00A60FA7" w:rsidRPr="00A60FA7">
        <w:rPr>
          <w:lang w:val="ru-RU"/>
        </w:rPr>
        <w:instrText>.</w:instrText>
      </w:r>
      <w:proofErr w:type="gramStart"/>
      <w:r w:rsidR="00A60FA7">
        <w:instrText>wikipedia</w:instrText>
      </w:r>
      <w:proofErr w:type="gramEnd"/>
      <w:r w:rsidR="00A60FA7" w:rsidRPr="00A60FA7">
        <w:rPr>
          <w:lang w:val="ru-RU"/>
        </w:rPr>
        <w:instrText>.</w:instrText>
      </w:r>
      <w:proofErr w:type="gramStart"/>
      <w:r w:rsidR="00A60FA7">
        <w:instrText>org</w:instrText>
      </w:r>
      <w:proofErr w:type="gramEnd"/>
      <w:r w:rsidR="00A60FA7" w:rsidRPr="00A60FA7">
        <w:rPr>
          <w:lang w:val="ru-RU"/>
        </w:rPr>
        <w:instrText>/</w:instrText>
      </w:r>
      <w:proofErr w:type="gramStart"/>
      <w:r w:rsidR="00A60FA7">
        <w:instrText>wiki</w:instrText>
      </w:r>
      <w:proofErr w:type="gramEnd"/>
      <w:r w:rsidR="00A60FA7" w:rsidRPr="00A60FA7">
        <w:rPr>
          <w:lang w:val="ru-RU"/>
        </w:rPr>
        <w:instrText>/%</w:instrText>
      </w:r>
      <w:proofErr w:type="gramStart"/>
      <w:r w:rsidR="00A60FA7">
        <w:instrText>D</w:instrText>
      </w:r>
      <w:proofErr w:type="gramEnd"/>
      <w:r w:rsidR="00A60FA7" w:rsidRPr="00A60FA7">
        <w:rPr>
          <w:lang w:val="ru-RU"/>
        </w:rPr>
        <w:instrText>0%</w:instrText>
      </w:r>
      <w:proofErr w:type="gramStart"/>
      <w:r w:rsidR="00A60FA7">
        <w:instrText>A</w:instrText>
      </w:r>
      <w:proofErr w:type="gramEnd"/>
      <w:r w:rsidR="00A60FA7" w:rsidRPr="00A60FA7">
        <w:rPr>
          <w:lang w:val="ru-RU"/>
        </w:rPr>
        <w:instrText>1%</w:instrText>
      </w:r>
      <w:proofErr w:type="gramStart"/>
      <w:r w:rsidR="00A60FA7">
        <w:instrText>D</w:instrText>
      </w:r>
      <w:proofErr w:type="gramEnd"/>
      <w:r w:rsidR="00A60FA7" w:rsidRPr="00A60FA7">
        <w:rPr>
          <w:lang w:val="ru-RU"/>
        </w:rPr>
        <w:instrText>0%</w:instrText>
      </w:r>
      <w:proofErr w:type="gramStart"/>
      <w:r w:rsidR="00A60FA7">
        <w:instrText>B</w:instrText>
      </w:r>
      <w:proofErr w:type="gramEnd"/>
      <w:r w:rsidR="00A60FA7" w:rsidRPr="00A60FA7">
        <w:rPr>
          <w:lang w:val="ru-RU"/>
        </w:rPr>
        <w:instrText>2%</w:instrText>
      </w:r>
      <w:proofErr w:type="gramStart"/>
      <w:r w:rsidR="00A60FA7">
        <w:instrText>D</w:instrText>
      </w:r>
      <w:proofErr w:type="gramEnd"/>
      <w:r w:rsidR="00A60FA7" w:rsidRPr="00A60FA7">
        <w:rPr>
          <w:lang w:val="ru-RU"/>
        </w:rPr>
        <w:instrText>0%</w:instrText>
      </w:r>
      <w:proofErr w:type="gramStart"/>
      <w:r w:rsidR="00A60FA7">
        <w:instrText>BE</w:instrText>
      </w:r>
      <w:proofErr w:type="gramEnd"/>
      <w:r w:rsidR="00A60FA7" w:rsidRPr="00A60FA7">
        <w:rPr>
          <w:lang w:val="ru-RU"/>
        </w:rPr>
        <w:instrText>%</w:instrText>
      </w:r>
      <w:proofErr w:type="gramStart"/>
      <w:r w:rsidR="00A60FA7">
        <w:instrText>D</w:instrText>
      </w:r>
      <w:proofErr w:type="gramEnd"/>
      <w:r w:rsidR="00A60FA7" w:rsidRPr="00A60FA7">
        <w:rPr>
          <w:lang w:val="ru-RU"/>
        </w:rPr>
        <w:instrText>0%</w:instrText>
      </w:r>
      <w:proofErr w:type="gramStart"/>
      <w:r w:rsidR="00A60FA7">
        <w:instrText>B</w:instrText>
      </w:r>
      <w:proofErr w:type="gramEnd"/>
      <w:r w:rsidR="00A60FA7" w:rsidRPr="00A60FA7">
        <w:rPr>
          <w:lang w:val="ru-RU"/>
        </w:rPr>
        <w:instrText>1%</w:instrText>
      </w:r>
      <w:proofErr w:type="gramStart"/>
      <w:r w:rsidR="00A60FA7">
        <w:instrText>D</w:instrText>
      </w:r>
      <w:proofErr w:type="gramEnd"/>
      <w:r w:rsidR="00A60FA7" w:rsidRPr="00A60FA7">
        <w:rPr>
          <w:lang w:val="ru-RU"/>
        </w:rPr>
        <w:instrText>0%</w:instrText>
      </w:r>
      <w:proofErr w:type="gramStart"/>
      <w:r w:rsidR="00A60FA7">
        <w:instrText>BE</w:instrText>
      </w:r>
      <w:proofErr w:type="gramEnd"/>
      <w:r w:rsidR="00A60FA7" w:rsidRPr="00A60FA7">
        <w:rPr>
          <w:lang w:val="ru-RU"/>
        </w:rPr>
        <w:instrText>%</w:instrText>
      </w:r>
      <w:proofErr w:type="gramStart"/>
      <w:r w:rsidR="00A60FA7">
        <w:instrText>D</w:instrText>
      </w:r>
      <w:proofErr w:type="gramEnd"/>
      <w:r w:rsidR="00A60FA7" w:rsidRPr="00A60FA7">
        <w:rPr>
          <w:lang w:val="ru-RU"/>
        </w:rPr>
        <w:instrText>0%</w:instrText>
      </w:r>
      <w:proofErr w:type="gramStart"/>
      <w:r w:rsidR="00A60FA7">
        <w:instrText>B</w:instrText>
      </w:r>
      <w:proofErr w:type="gramEnd"/>
      <w:r w:rsidR="00A60FA7" w:rsidRPr="00A60FA7">
        <w:rPr>
          <w:lang w:val="ru-RU"/>
        </w:rPr>
        <w:instrText>4%</w:instrText>
      </w:r>
      <w:proofErr w:type="gramStart"/>
      <w:r w:rsidR="00A60FA7">
        <w:instrText>D</w:instrText>
      </w:r>
      <w:proofErr w:type="gramEnd"/>
      <w:r w:rsidR="00A60FA7" w:rsidRPr="00A60FA7">
        <w:rPr>
          <w:lang w:val="ru-RU"/>
        </w:rPr>
        <w:instrText>0%</w:instrText>
      </w:r>
      <w:proofErr w:type="gramStart"/>
      <w:r w:rsidR="00A60FA7">
        <w:instrText>B</w:instrText>
      </w:r>
      <w:proofErr w:type="gramEnd"/>
      <w:r w:rsidR="00A60FA7" w:rsidRPr="00A60FA7">
        <w:rPr>
          <w:lang w:val="ru-RU"/>
        </w:rPr>
        <w:instrText>0_%</w:instrText>
      </w:r>
      <w:proofErr w:type="gramStart"/>
      <w:r w:rsidR="00A60FA7">
        <w:instrText>D</w:instrText>
      </w:r>
      <w:proofErr w:type="gramEnd"/>
      <w:r w:rsidR="00A60FA7" w:rsidRPr="00A60FA7">
        <w:rPr>
          <w:lang w:val="ru-RU"/>
        </w:rPr>
        <w:instrText>0%</w:instrText>
      </w:r>
      <w:proofErr w:type="gramStart"/>
      <w:r w:rsidR="00A60FA7">
        <w:instrText>B</w:instrText>
      </w:r>
      <w:proofErr w:type="gramEnd"/>
      <w:r w:rsidR="00A60FA7" w:rsidRPr="00A60FA7">
        <w:rPr>
          <w:lang w:val="ru-RU"/>
        </w:rPr>
        <w:instrText>2%</w:instrText>
      </w:r>
      <w:proofErr w:type="gramStart"/>
      <w:r w:rsidR="00A60FA7">
        <w:instrText>D</w:instrText>
      </w:r>
      <w:proofErr w:type="gramEnd"/>
      <w:r w:rsidR="00A60FA7" w:rsidRPr="00A60FA7">
        <w:rPr>
          <w:lang w:val="ru-RU"/>
        </w:rPr>
        <w:instrText>0%</w:instrText>
      </w:r>
      <w:proofErr w:type="gramStart"/>
      <w:r w:rsidR="00A60FA7">
        <w:instrText>B</w:instrText>
      </w:r>
      <w:proofErr w:type="gramEnd"/>
      <w:r w:rsidR="00A60FA7" w:rsidRPr="00A60FA7">
        <w:rPr>
          <w:lang w:val="ru-RU"/>
        </w:rPr>
        <w:instrText>5%</w:instrText>
      </w:r>
      <w:proofErr w:type="gramStart"/>
      <w:r w:rsidR="00A60FA7">
        <w:instrText>D</w:instrText>
      </w:r>
      <w:proofErr w:type="gramEnd"/>
      <w:r w:rsidR="00A60FA7" w:rsidRPr="00A60FA7">
        <w:rPr>
          <w:lang w:val="ru-RU"/>
        </w:rPr>
        <w:instrText>1%80%</w:instrText>
      </w:r>
      <w:proofErr w:type="gramStart"/>
      <w:r w:rsidR="00A60FA7">
        <w:instrText>D</w:instrText>
      </w:r>
      <w:proofErr w:type="gramEnd"/>
      <w:r w:rsidR="00A60FA7" w:rsidRPr="00A60FA7">
        <w:rPr>
          <w:lang w:val="ru-RU"/>
        </w:rPr>
        <w:instrText>0%</w:instrText>
      </w:r>
      <w:proofErr w:type="gramStart"/>
      <w:r w:rsidR="00A60FA7">
        <w:instrText>BE</w:instrText>
      </w:r>
      <w:proofErr w:type="gramEnd"/>
      <w:r w:rsidR="00A60FA7" w:rsidRPr="00A60FA7">
        <w:rPr>
          <w:lang w:val="ru-RU"/>
        </w:rPr>
        <w:instrText>%</w:instrText>
      </w:r>
      <w:proofErr w:type="gramStart"/>
      <w:r w:rsidR="00A60FA7">
        <w:instrText>D</w:instrText>
      </w:r>
      <w:proofErr w:type="gramEnd"/>
      <w:r w:rsidR="00A60FA7" w:rsidRPr="00A60FA7">
        <w:rPr>
          <w:lang w:val="ru-RU"/>
        </w:rPr>
        <w:instrText>0%</w:instrText>
      </w:r>
      <w:proofErr w:type="gramStart"/>
      <w:r w:rsidR="00A60FA7">
        <w:instrText>B</w:instrText>
      </w:r>
      <w:proofErr w:type="gramEnd"/>
      <w:r w:rsidR="00A60FA7" w:rsidRPr="00A60FA7">
        <w:rPr>
          <w:lang w:val="ru-RU"/>
        </w:rPr>
        <w:instrText>8%</w:instrText>
      </w:r>
      <w:proofErr w:type="gramStart"/>
      <w:r w:rsidR="00A60FA7">
        <w:instrText>D</w:instrText>
      </w:r>
      <w:proofErr w:type="gramEnd"/>
      <w:r w:rsidR="00A60FA7" w:rsidRPr="00A60FA7">
        <w:rPr>
          <w:lang w:val="ru-RU"/>
        </w:rPr>
        <w:instrText>1%81%</w:instrText>
      </w:r>
      <w:proofErr w:type="gramStart"/>
      <w:r w:rsidR="00A60FA7">
        <w:instrText>D</w:instrText>
      </w:r>
      <w:proofErr w:type="gramEnd"/>
      <w:r w:rsidR="00A60FA7" w:rsidRPr="00A60FA7">
        <w:rPr>
          <w:lang w:val="ru-RU"/>
        </w:rPr>
        <w:instrText>0%</w:instrText>
      </w:r>
      <w:proofErr w:type="gramStart"/>
      <w:r w:rsidR="00A60FA7">
        <w:instrText>BF</w:instrText>
      </w:r>
      <w:proofErr w:type="gramEnd"/>
      <w:r w:rsidR="00A60FA7" w:rsidRPr="00A60FA7">
        <w:rPr>
          <w:lang w:val="ru-RU"/>
        </w:rPr>
        <w:instrText>%</w:instrText>
      </w:r>
      <w:proofErr w:type="gramStart"/>
      <w:r w:rsidR="00A60FA7">
        <w:instrText>D</w:instrText>
      </w:r>
      <w:proofErr w:type="gramEnd"/>
      <w:r w:rsidR="00A60FA7" w:rsidRPr="00A60FA7">
        <w:rPr>
          <w:lang w:val="ru-RU"/>
        </w:rPr>
        <w:instrText>0%</w:instrText>
      </w:r>
      <w:proofErr w:type="gramStart"/>
      <w:r w:rsidR="00A60FA7">
        <w:instrText>BE</w:instrText>
      </w:r>
      <w:proofErr w:type="gramEnd"/>
      <w:r w:rsidR="00A60FA7" w:rsidRPr="00A60FA7">
        <w:rPr>
          <w:lang w:val="ru-RU"/>
        </w:rPr>
        <w:instrText>%</w:instrText>
      </w:r>
      <w:proofErr w:type="gramStart"/>
      <w:r w:rsidR="00A60FA7">
        <w:instrText>D</w:instrText>
      </w:r>
      <w:proofErr w:type="gramEnd"/>
      <w:r w:rsidR="00A60FA7" w:rsidRPr="00A60FA7">
        <w:rPr>
          <w:lang w:val="ru-RU"/>
        </w:rPr>
        <w:instrText>0%</w:instrText>
      </w:r>
      <w:proofErr w:type="gramStart"/>
      <w:r w:rsidR="00A60FA7">
        <w:instrText>B</w:instrText>
      </w:r>
      <w:proofErr w:type="gramEnd"/>
      <w:r w:rsidR="00A60FA7" w:rsidRPr="00A60FA7">
        <w:rPr>
          <w:lang w:val="ru-RU"/>
        </w:rPr>
        <w:instrText>2%</w:instrText>
      </w:r>
      <w:proofErr w:type="gramStart"/>
      <w:r w:rsidR="00A60FA7">
        <w:instrText>D</w:instrText>
      </w:r>
      <w:proofErr w:type="gramEnd"/>
      <w:r w:rsidR="00A60FA7" w:rsidRPr="00A60FA7">
        <w:rPr>
          <w:lang w:val="ru-RU"/>
        </w:rPr>
        <w:instrText>0%</w:instrText>
      </w:r>
      <w:proofErr w:type="gramStart"/>
      <w:r w:rsidR="00A60FA7">
        <w:instrText>B</w:instrText>
      </w:r>
      <w:proofErr w:type="gramEnd"/>
      <w:r w:rsidR="00A60FA7" w:rsidRPr="00A60FA7">
        <w:rPr>
          <w:lang w:val="ru-RU"/>
        </w:rPr>
        <w:instrText>5%</w:instrText>
      </w:r>
      <w:proofErr w:type="gramStart"/>
      <w:r w:rsidR="00A60FA7">
        <w:instrText>D</w:instrText>
      </w:r>
      <w:proofErr w:type="gramEnd"/>
      <w:r w:rsidR="00A60FA7" w:rsidRPr="00A60FA7">
        <w:rPr>
          <w:lang w:val="ru-RU"/>
        </w:rPr>
        <w:instrText>0%</w:instrText>
      </w:r>
      <w:proofErr w:type="gramStart"/>
      <w:r w:rsidR="00A60FA7">
        <w:instrText>B</w:instrText>
      </w:r>
      <w:proofErr w:type="gramEnd"/>
      <w:r w:rsidR="00A60FA7" w:rsidRPr="00A60FA7">
        <w:rPr>
          <w:lang w:val="ru-RU"/>
        </w:rPr>
        <w:instrText>4%</w:instrText>
      </w:r>
      <w:proofErr w:type="gramStart"/>
      <w:r w:rsidR="00A60FA7">
        <w:instrText>D</w:instrText>
      </w:r>
      <w:proofErr w:type="gramEnd"/>
      <w:r w:rsidR="00A60FA7" w:rsidRPr="00A60FA7">
        <w:rPr>
          <w:lang w:val="ru-RU"/>
        </w:rPr>
        <w:instrText>0%</w:instrText>
      </w:r>
      <w:proofErr w:type="gramStart"/>
      <w:r w:rsidR="00A60FA7">
        <w:instrText>B</w:instrText>
      </w:r>
      <w:proofErr w:type="gramEnd"/>
      <w:r w:rsidR="00A60FA7" w:rsidRPr="00A60FA7">
        <w:rPr>
          <w:lang w:val="ru-RU"/>
        </w:rPr>
        <w:instrText>0%</w:instrText>
      </w:r>
      <w:proofErr w:type="gramStart"/>
      <w:r w:rsidR="00A60FA7">
        <w:instrText>D</w:instrText>
      </w:r>
      <w:proofErr w:type="gramEnd"/>
      <w:r w:rsidR="00A60FA7" w:rsidRPr="00A60FA7">
        <w:rPr>
          <w:lang w:val="ru-RU"/>
        </w:rPr>
        <w:instrText>0%</w:instrText>
      </w:r>
      <w:proofErr w:type="gramStart"/>
      <w:r w:rsidR="00A60FA7">
        <w:instrText>BD</w:instrText>
      </w:r>
      <w:proofErr w:type="gramEnd"/>
      <w:r w:rsidR="00A60FA7" w:rsidRPr="00A60FA7">
        <w:rPr>
          <w:lang w:val="ru-RU"/>
        </w:rPr>
        <w:instrText>%</w:instrText>
      </w:r>
      <w:proofErr w:type="gramStart"/>
      <w:r w:rsidR="00A60FA7">
        <w:instrText>D</w:instrText>
      </w:r>
      <w:proofErr w:type="gramEnd"/>
      <w:r w:rsidR="00A60FA7" w:rsidRPr="00A60FA7">
        <w:rPr>
          <w:lang w:val="ru-RU"/>
        </w:rPr>
        <w:instrText>0%</w:instrText>
      </w:r>
      <w:proofErr w:type="gramStart"/>
      <w:r w:rsidR="00A60FA7">
        <w:instrText>B</w:instrText>
      </w:r>
      <w:proofErr w:type="gramEnd"/>
      <w:r w:rsidR="00A60FA7" w:rsidRPr="00A60FA7">
        <w:rPr>
          <w:lang w:val="ru-RU"/>
        </w:rPr>
        <w:instrText>8%</w:instrText>
      </w:r>
      <w:proofErr w:type="gramStart"/>
      <w:r w:rsidR="00A60FA7">
        <w:instrText>D</w:instrText>
      </w:r>
      <w:proofErr w:type="gramEnd"/>
      <w:r w:rsidR="00A60FA7" w:rsidRPr="00A60FA7">
        <w:rPr>
          <w:lang w:val="ru-RU"/>
        </w:rPr>
        <w:instrText>1%8</w:instrText>
      </w:r>
      <w:proofErr w:type="gramStart"/>
      <w:r w:rsidR="00A60FA7">
        <w:instrText>F</w:instrText>
      </w:r>
      <w:proofErr w:type="gramEnd"/>
      <w:r w:rsidR="00A60FA7" w:rsidRPr="00A60FA7">
        <w:rPr>
          <w:lang w:val="ru-RU"/>
        </w:rPr>
        <w:instrText>" \</w:instrText>
      </w:r>
      <w:proofErr w:type="gramStart"/>
      <w:r w:rsidR="00A60FA7">
        <w:instrText>o</w:instrText>
      </w:r>
      <w:proofErr w:type="gramEnd"/>
      <w:r w:rsidR="00A60FA7" w:rsidRPr="00A60FA7">
        <w:rPr>
          <w:lang w:val="ru-RU"/>
        </w:rPr>
        <w:instrText xml:space="preserve"> "Свобода вероисповедания" </w:instrText>
      </w:r>
      <w:proofErr w:type="gramStart"/>
      <w:r w:rsidR="00A60FA7">
        <w:fldChar w:fldCharType="separate"/>
      </w:r>
      <w:r>
        <w:rPr>
          <w:rStyle w:val="a7"/>
          <w:color w:val="000000"/>
          <w:sz w:val="24"/>
          <w:szCs w:val="24"/>
          <w:lang w:val="ru-RU"/>
        </w:rPr>
        <w:t>религии</w:t>
      </w:r>
      <w:r w:rsidR="00A60FA7">
        <w:rPr>
          <w:rStyle w:val="a7"/>
          <w:color w:val="000000"/>
          <w:sz w:val="24"/>
          <w:szCs w:val="24"/>
          <w:lang w:val="ru-RU"/>
        </w:rPr>
        <w:fldChar w:fldCharType="end"/>
      </w:r>
      <w:r>
        <w:rPr>
          <w:color w:val="000000"/>
          <w:sz w:val="24"/>
          <w:szCs w:val="24"/>
          <w:lang w:val="ru-RU"/>
        </w:rPr>
        <w:t xml:space="preserve">. </w:t>
      </w:r>
      <w:r>
        <w:rPr>
          <w:sz w:val="24"/>
          <w:szCs w:val="24"/>
          <w:lang w:val="ru-RU"/>
        </w:rPr>
        <w:t>Статья 20 Международного пакта о гражданских и политических правах запрещает пропаганду войны и выступлений в пользу расовой,  национальной или религиозной ненависти, представляющих собой подстрекательство к дискриминации, вражде или насилию</w:t>
      </w:r>
      <w:r>
        <w:rPr>
          <w:rStyle w:val="a6"/>
          <w:rFonts w:eastAsiaTheme="majorEastAsia"/>
          <w:sz w:val="24"/>
          <w:szCs w:val="24"/>
          <w:lang w:val="ru-RU"/>
        </w:rPr>
        <w:footnoteReference w:id="145"/>
      </w:r>
      <w:r>
        <w:rPr>
          <w:sz w:val="24"/>
          <w:szCs w:val="24"/>
          <w:lang w:val="ru-RU"/>
        </w:rPr>
        <w:t xml:space="preserve">. </w:t>
      </w:r>
      <w:proofErr w:type="gramEnd"/>
    </w:p>
    <w:p w:rsidR="003D3489" w:rsidRDefault="003D3489" w:rsidP="003D3489">
      <w:pPr>
        <w:pStyle w:val="31"/>
        <w:spacing w:after="0" w:line="360" w:lineRule="auto"/>
        <w:ind w:firstLine="720"/>
        <w:jc w:val="both"/>
        <w:rPr>
          <w:sz w:val="24"/>
          <w:szCs w:val="24"/>
          <w:lang w:val="ru-RU"/>
        </w:rPr>
      </w:pPr>
      <w:r w:rsidRPr="00916982">
        <w:rPr>
          <w:sz w:val="24"/>
          <w:szCs w:val="24"/>
          <w:lang w:val="ru-RU"/>
        </w:rPr>
        <w:t xml:space="preserve">Помимо </w:t>
      </w:r>
      <w:hyperlink r:id="rId19" w:tooltip="Международный пакт о гражданских и политических правах" w:history="1">
        <w:r w:rsidRPr="00916982">
          <w:rPr>
            <w:rStyle w:val="a7"/>
            <w:color w:val="000000"/>
            <w:sz w:val="24"/>
            <w:szCs w:val="24"/>
            <w:u w:val="none"/>
            <w:lang w:val="ru-RU"/>
          </w:rPr>
          <w:t>Международного пакта о гражданских и политических правах</w:t>
        </w:r>
      </w:hyperlink>
      <w:r w:rsidRPr="00916982">
        <w:rPr>
          <w:sz w:val="24"/>
          <w:szCs w:val="24"/>
          <w:lang w:val="ru-RU"/>
        </w:rPr>
        <w:t xml:space="preserve">, Литва также является участницей </w:t>
      </w:r>
      <w:hyperlink r:id="rId20" w:tooltip="Международный пакт об экономических, социальных и культурных правах" w:history="1">
        <w:r w:rsidRPr="00916982">
          <w:rPr>
            <w:rStyle w:val="a7"/>
            <w:color w:val="000000"/>
            <w:sz w:val="24"/>
            <w:szCs w:val="24"/>
            <w:u w:val="none"/>
            <w:lang w:val="ru-RU"/>
          </w:rPr>
          <w:t>Международного пакта об экономических, социальных и культурных правах</w:t>
        </w:r>
      </w:hyperlink>
      <w:r w:rsidRPr="00916982">
        <w:rPr>
          <w:sz w:val="24"/>
          <w:szCs w:val="24"/>
          <w:lang w:val="ru-RU"/>
        </w:rPr>
        <w:t xml:space="preserve"> (с 1991</w:t>
      </w:r>
      <w:r w:rsidR="009C60F4">
        <w:rPr>
          <w:sz w:val="24"/>
          <w:szCs w:val="24"/>
          <w:lang w:val="ru-RU"/>
        </w:rPr>
        <w:t xml:space="preserve"> </w:t>
      </w:r>
      <w:r w:rsidRPr="00916982">
        <w:rPr>
          <w:sz w:val="24"/>
          <w:szCs w:val="24"/>
          <w:lang w:val="ru-RU"/>
        </w:rPr>
        <w:t xml:space="preserve">г.), </w:t>
      </w:r>
      <w:hyperlink r:id="rId21" w:tooltip="Международная конвенция о ликвидации всех форм расовой дискриминации" w:history="1">
        <w:r w:rsidRPr="00916982">
          <w:rPr>
            <w:rStyle w:val="a7"/>
            <w:color w:val="000000"/>
            <w:sz w:val="24"/>
            <w:szCs w:val="24"/>
            <w:u w:val="none"/>
            <w:lang w:val="ru-RU"/>
          </w:rPr>
          <w:t>Международной конвенции о ликвидации всех форм расовой дискриминации</w:t>
        </w:r>
      </w:hyperlink>
      <w:r w:rsidRPr="00916982">
        <w:rPr>
          <w:sz w:val="24"/>
          <w:szCs w:val="24"/>
          <w:lang w:val="ru-RU"/>
        </w:rPr>
        <w:t xml:space="preserve"> (с 1998</w:t>
      </w:r>
      <w:r w:rsidR="009C60F4">
        <w:rPr>
          <w:sz w:val="24"/>
          <w:szCs w:val="24"/>
          <w:lang w:val="ru-RU"/>
        </w:rPr>
        <w:t xml:space="preserve"> </w:t>
      </w:r>
      <w:r w:rsidRPr="00916982">
        <w:rPr>
          <w:sz w:val="24"/>
          <w:szCs w:val="24"/>
          <w:lang w:val="ru-RU"/>
        </w:rPr>
        <w:t xml:space="preserve">г.). </w:t>
      </w:r>
      <w:proofErr w:type="gramStart"/>
      <w:r w:rsidRPr="00916982">
        <w:rPr>
          <w:sz w:val="24"/>
          <w:szCs w:val="24"/>
          <w:lang w:val="ru-RU"/>
        </w:rPr>
        <w:t>Документ «</w:t>
      </w:r>
      <w:hyperlink r:id="rId22" w:tooltip="Международный пакт об экономических, социальных и культурных правах" w:history="1">
        <w:r w:rsidRPr="00916982">
          <w:rPr>
            <w:rStyle w:val="a7"/>
            <w:color w:val="000000"/>
            <w:sz w:val="24"/>
            <w:szCs w:val="24"/>
            <w:u w:val="none"/>
            <w:lang w:val="ru-RU"/>
          </w:rPr>
          <w:t>Международный пакт об экономических, социальных и культурных правах</w:t>
        </w:r>
      </w:hyperlink>
      <w:r w:rsidRPr="00916982">
        <w:rPr>
          <w:sz w:val="24"/>
          <w:szCs w:val="24"/>
          <w:lang w:val="ru-RU"/>
        </w:rPr>
        <w:t xml:space="preserve">» провозглашает право каждого человека на справедливые и благоприятные условия труда, право на создание профсоюзов, </w:t>
      </w:r>
      <w:hyperlink r:id="rId23" w:tooltip="Право на социальное обеспечение" w:history="1">
        <w:r w:rsidRPr="00916982">
          <w:rPr>
            <w:rStyle w:val="a7"/>
            <w:color w:val="000000"/>
            <w:sz w:val="24"/>
            <w:szCs w:val="24"/>
            <w:u w:val="none"/>
            <w:lang w:val="ru-RU"/>
          </w:rPr>
          <w:t>право на социальное обеспечение</w:t>
        </w:r>
      </w:hyperlink>
      <w:r w:rsidRPr="00916982">
        <w:rPr>
          <w:color w:val="000000"/>
          <w:sz w:val="24"/>
          <w:szCs w:val="24"/>
          <w:lang w:val="ru-RU"/>
        </w:rPr>
        <w:t xml:space="preserve">, </w:t>
      </w:r>
      <w:hyperlink r:id="rId24" w:tooltip="Право на образование" w:history="1">
        <w:r w:rsidRPr="00916982">
          <w:rPr>
            <w:rStyle w:val="a7"/>
            <w:color w:val="000000"/>
            <w:sz w:val="24"/>
            <w:szCs w:val="24"/>
            <w:u w:val="none"/>
            <w:lang w:val="ru-RU"/>
          </w:rPr>
          <w:t>право каждого человека на образование</w:t>
        </w:r>
      </w:hyperlink>
      <w:r w:rsidRPr="00916982">
        <w:rPr>
          <w:rStyle w:val="a6"/>
          <w:rFonts w:eastAsiaTheme="majorEastAsia"/>
          <w:color w:val="000000"/>
          <w:sz w:val="24"/>
          <w:szCs w:val="24"/>
          <w:lang w:val="ru-RU"/>
        </w:rPr>
        <w:footnoteReference w:id="146"/>
      </w:r>
      <w:r w:rsidRPr="00916982">
        <w:rPr>
          <w:color w:val="000000"/>
          <w:sz w:val="24"/>
          <w:szCs w:val="24"/>
          <w:lang w:val="ru-RU"/>
        </w:rPr>
        <w:t xml:space="preserve">. </w:t>
      </w:r>
      <w:hyperlink r:id="rId25" w:tooltip="Международная конвенция о ликвидации всех форм расовой дискриминации" w:history="1">
        <w:r w:rsidRPr="00916982">
          <w:rPr>
            <w:rStyle w:val="a7"/>
            <w:color w:val="000000"/>
            <w:sz w:val="24"/>
            <w:szCs w:val="24"/>
            <w:u w:val="none"/>
            <w:lang w:val="ru-RU"/>
          </w:rPr>
          <w:t>Международная конвенция о ликвидации всех форм расовой дискриминации</w:t>
        </w:r>
      </w:hyperlink>
      <w:r w:rsidRPr="00916982">
        <w:rPr>
          <w:sz w:val="24"/>
          <w:szCs w:val="24"/>
          <w:lang w:val="ru-RU"/>
        </w:rPr>
        <w:t xml:space="preserve"> утверждает</w:t>
      </w:r>
      <w:proofErr w:type="gramEnd"/>
      <w:r>
        <w:rPr>
          <w:sz w:val="24"/>
          <w:szCs w:val="24"/>
          <w:lang w:val="ru-RU"/>
        </w:rPr>
        <w:t xml:space="preserve"> об обязательствах </w:t>
      </w:r>
      <w:r>
        <w:rPr>
          <w:sz w:val="24"/>
          <w:szCs w:val="24"/>
          <w:lang w:val="ru-RU"/>
        </w:rPr>
        <w:lastRenderedPageBreak/>
        <w:t>государств-участников предоставлять защиту от расовой дискриминации, а также вести образовательную работу в области предотвращения расовой дискриминации</w:t>
      </w:r>
      <w:r>
        <w:rPr>
          <w:rStyle w:val="a6"/>
          <w:rFonts w:eastAsiaTheme="majorEastAsia"/>
          <w:sz w:val="24"/>
          <w:szCs w:val="24"/>
          <w:lang w:val="ru-RU"/>
        </w:rPr>
        <w:footnoteReference w:id="147"/>
      </w:r>
      <w:r>
        <w:rPr>
          <w:sz w:val="24"/>
          <w:szCs w:val="24"/>
          <w:lang w:val="ru-RU"/>
        </w:rPr>
        <w:t>.</w:t>
      </w:r>
    </w:p>
    <w:p w:rsidR="003D3489" w:rsidRDefault="003D3489" w:rsidP="003D3489">
      <w:pPr>
        <w:pStyle w:val="31"/>
        <w:spacing w:after="0" w:line="360" w:lineRule="auto"/>
        <w:ind w:firstLine="720"/>
        <w:jc w:val="both"/>
        <w:rPr>
          <w:sz w:val="24"/>
          <w:szCs w:val="24"/>
          <w:lang w:val="ru-RU"/>
        </w:rPr>
      </w:pPr>
      <w:r>
        <w:rPr>
          <w:sz w:val="24"/>
          <w:szCs w:val="24"/>
          <w:lang w:val="ru-RU"/>
        </w:rPr>
        <w:t xml:space="preserve">Помимо документов ООН, Литва подписала и ратифицировала ряд нормативных документов Совета Европы. </w:t>
      </w:r>
      <w:proofErr w:type="gramStart"/>
      <w:r>
        <w:rPr>
          <w:sz w:val="24"/>
          <w:szCs w:val="24"/>
          <w:lang w:val="ru-RU"/>
        </w:rPr>
        <w:t xml:space="preserve">В 1995 году Литва ратифицировала </w:t>
      </w:r>
      <w:hyperlink r:id="rId26" w:tooltip="Европейская Конвенция о защите прав человека и основных свобод" w:history="1">
        <w:r w:rsidR="00D23776">
          <w:rPr>
            <w:rStyle w:val="a7"/>
            <w:color w:val="000000"/>
            <w:sz w:val="24"/>
            <w:szCs w:val="24"/>
            <w:u w:val="none"/>
            <w:lang w:val="ru-RU"/>
          </w:rPr>
          <w:t>Европейскую к</w:t>
        </w:r>
        <w:r w:rsidRPr="00D23776">
          <w:rPr>
            <w:rStyle w:val="a7"/>
            <w:color w:val="000000"/>
            <w:sz w:val="24"/>
            <w:szCs w:val="24"/>
            <w:u w:val="none"/>
            <w:lang w:val="ru-RU"/>
          </w:rPr>
          <w:t>онвенцию о защите прав человека и основных свобод</w:t>
        </w:r>
      </w:hyperlink>
      <w:r>
        <w:rPr>
          <w:color w:val="000000"/>
          <w:sz w:val="24"/>
          <w:szCs w:val="24"/>
          <w:lang w:val="ru-RU"/>
        </w:rPr>
        <w:t>, которая свидетельствует о свободе выражения мнения, совести и религии, а также запрещает дискриминацию</w:t>
      </w:r>
      <w:r>
        <w:rPr>
          <w:rStyle w:val="a6"/>
          <w:rFonts w:eastAsiaTheme="majorEastAsia"/>
          <w:color w:val="000000"/>
          <w:sz w:val="24"/>
          <w:szCs w:val="24"/>
          <w:lang w:val="ru-RU"/>
        </w:rPr>
        <w:footnoteReference w:id="148"/>
      </w:r>
      <w:r w:rsidR="00D23776">
        <w:rPr>
          <w:color w:val="000000"/>
          <w:sz w:val="24"/>
          <w:szCs w:val="24"/>
          <w:lang w:val="ru-RU"/>
        </w:rPr>
        <w:t>. Наряду с созданием данной к</w:t>
      </w:r>
      <w:r>
        <w:rPr>
          <w:color w:val="000000"/>
          <w:sz w:val="24"/>
          <w:szCs w:val="24"/>
          <w:lang w:val="ru-RU"/>
        </w:rPr>
        <w:t xml:space="preserve">онвенции, также был создан </w:t>
      </w:r>
      <w:r>
        <w:rPr>
          <w:sz w:val="24"/>
          <w:szCs w:val="24"/>
          <w:lang w:val="ru-RU"/>
        </w:rPr>
        <w:t>специальный орган – Европейский суд по правам человека, контролирующий исполнение государствами законов статей, установленных в данном документе.</w:t>
      </w:r>
      <w:proofErr w:type="gramEnd"/>
      <w:r>
        <w:rPr>
          <w:sz w:val="24"/>
          <w:szCs w:val="24"/>
          <w:lang w:val="ru-RU"/>
        </w:rPr>
        <w:t xml:space="preserve"> Также Литва ратифицировала пересмотренную в 1996 году Социальную Хартию, которая ставит перед собой цель соблюдения прав и свобод человека. </w:t>
      </w:r>
    </w:p>
    <w:p w:rsidR="003D3489" w:rsidRDefault="003D3489" w:rsidP="003D3489">
      <w:pPr>
        <w:pStyle w:val="31"/>
        <w:spacing w:after="0" w:line="360" w:lineRule="auto"/>
        <w:ind w:firstLine="720"/>
        <w:jc w:val="both"/>
        <w:rPr>
          <w:color w:val="000000" w:themeColor="text1"/>
          <w:sz w:val="24"/>
          <w:szCs w:val="24"/>
          <w:lang w:val="ru-RU"/>
        </w:rPr>
      </w:pPr>
      <w:r>
        <w:rPr>
          <w:sz w:val="24"/>
          <w:szCs w:val="24"/>
          <w:lang w:val="ru-RU"/>
        </w:rPr>
        <w:t xml:space="preserve">Все вышеперечисленные документы направленны на защиту прав человека, а не на защиту прав национальных меньшинств. </w:t>
      </w:r>
      <w:r>
        <w:rPr>
          <w:color w:val="000000" w:themeColor="text1"/>
          <w:sz w:val="24"/>
          <w:szCs w:val="24"/>
          <w:lang w:val="ru-RU"/>
        </w:rPr>
        <w:t xml:space="preserve">Однако важно понимать, что защита прав национальных меньшинств непосредственно связана и является частью сферы защиты прав человека. </w:t>
      </w:r>
    </w:p>
    <w:p w:rsidR="003D3489" w:rsidRDefault="003D3489" w:rsidP="003D3489">
      <w:pPr>
        <w:pStyle w:val="31"/>
        <w:spacing w:after="0" w:line="360" w:lineRule="auto"/>
        <w:ind w:firstLine="708"/>
        <w:jc w:val="both"/>
        <w:rPr>
          <w:sz w:val="24"/>
          <w:szCs w:val="24"/>
          <w:lang w:val="ru-RU"/>
        </w:rPr>
      </w:pPr>
      <w:r>
        <w:rPr>
          <w:sz w:val="24"/>
          <w:szCs w:val="24"/>
          <w:lang w:val="ru-RU"/>
        </w:rPr>
        <w:t>Наиболее важным документов в сфере защиты прав национальных меньшинс</w:t>
      </w:r>
      <w:r w:rsidR="00344E9C">
        <w:rPr>
          <w:sz w:val="24"/>
          <w:szCs w:val="24"/>
          <w:lang w:val="ru-RU"/>
        </w:rPr>
        <w:t xml:space="preserve">тв является Рамочная конвенция </w:t>
      </w:r>
      <w:r>
        <w:rPr>
          <w:sz w:val="24"/>
          <w:szCs w:val="24"/>
          <w:lang w:val="ru-RU"/>
        </w:rPr>
        <w:t>о защите национальных меньшинств 1995 года</w:t>
      </w:r>
      <w:r>
        <w:rPr>
          <w:rStyle w:val="a6"/>
          <w:rFonts w:eastAsiaTheme="majorEastAsia"/>
          <w:sz w:val="24"/>
          <w:szCs w:val="24"/>
          <w:lang w:val="ru-RU"/>
        </w:rPr>
        <w:footnoteReference w:id="149"/>
      </w:r>
      <w:r w:rsidR="007959F7">
        <w:rPr>
          <w:sz w:val="24"/>
          <w:szCs w:val="24"/>
          <w:lang w:val="ru-RU"/>
        </w:rPr>
        <w:t>. Данная к</w:t>
      </w:r>
      <w:r>
        <w:rPr>
          <w:sz w:val="24"/>
          <w:szCs w:val="24"/>
          <w:lang w:val="ru-RU"/>
        </w:rPr>
        <w:t>онвенция была ратифицирована Литвой и вступила в силу 1 июля 2000 года. Данный документ провозглашает свободу выражения мнения, право исповедовать свою религию, право использовать язык нацменьшинства в общественных местах. Статья</w:t>
      </w:r>
      <w:r w:rsidR="00344E9C">
        <w:rPr>
          <w:sz w:val="24"/>
          <w:szCs w:val="24"/>
          <w:lang w:val="ru-RU"/>
        </w:rPr>
        <w:t xml:space="preserve"> 11 пункт 3 Рамочной конвенции </w:t>
      </w:r>
      <w:r>
        <w:rPr>
          <w:sz w:val="24"/>
          <w:szCs w:val="24"/>
          <w:lang w:val="ru-RU"/>
        </w:rPr>
        <w:t>о защите национальных меньшин</w:t>
      </w:r>
      <w:proofErr w:type="gramStart"/>
      <w:r>
        <w:rPr>
          <w:sz w:val="24"/>
          <w:szCs w:val="24"/>
          <w:lang w:val="ru-RU"/>
        </w:rPr>
        <w:t>ств гл</w:t>
      </w:r>
      <w:proofErr w:type="gramEnd"/>
      <w:r>
        <w:rPr>
          <w:sz w:val="24"/>
          <w:szCs w:val="24"/>
          <w:lang w:val="ru-RU"/>
        </w:rPr>
        <w:t xml:space="preserve">асит: </w:t>
      </w:r>
      <w:proofErr w:type="gramStart"/>
      <w:r>
        <w:rPr>
          <w:sz w:val="24"/>
          <w:szCs w:val="24"/>
          <w:lang w:val="ru-RU"/>
        </w:rPr>
        <w:t>«</w:t>
      </w:r>
      <w:r>
        <w:rPr>
          <w:i/>
          <w:sz w:val="24"/>
          <w:szCs w:val="24"/>
          <w:lang w:val="ru-RU"/>
        </w:rPr>
        <w:t>В районах традиционного проживания значительного числа лиц, принадлежащих к национальному меньшинству, Стороны в рамках своих правовых систем, включая в случае необходимости соглашения с другими государствами, будут стремиться, с учетом конкретных условий, устанавливать указатели с традиционными местными наименованиями, названиями улиц и с другой, предназначенной для населения топографической информацией, также и на языке меньшинства, если в такой информации имеется достаточная потребность</w:t>
      </w:r>
      <w:r>
        <w:rPr>
          <w:sz w:val="24"/>
          <w:szCs w:val="24"/>
          <w:lang w:val="ru-RU"/>
        </w:rPr>
        <w:t>»</w:t>
      </w:r>
      <w:r>
        <w:rPr>
          <w:rStyle w:val="a6"/>
          <w:rFonts w:eastAsiaTheme="majorEastAsia"/>
          <w:sz w:val="24"/>
          <w:szCs w:val="24"/>
          <w:lang w:val="ru-RU"/>
        </w:rPr>
        <w:footnoteReference w:id="150"/>
      </w:r>
      <w:r>
        <w:rPr>
          <w:sz w:val="24"/>
          <w:szCs w:val="24"/>
          <w:lang w:val="ru-RU"/>
        </w:rPr>
        <w:t>. Также</w:t>
      </w:r>
      <w:proofErr w:type="gramEnd"/>
      <w:r>
        <w:rPr>
          <w:sz w:val="24"/>
          <w:szCs w:val="24"/>
          <w:lang w:val="ru-RU"/>
        </w:rPr>
        <w:t xml:space="preserve"> </w:t>
      </w:r>
      <w:proofErr w:type="gramStart"/>
      <w:r>
        <w:rPr>
          <w:sz w:val="24"/>
          <w:szCs w:val="24"/>
          <w:lang w:val="ru-RU"/>
        </w:rPr>
        <w:t>1 пункт статьи 11 утверждает «</w:t>
      </w:r>
      <w:r>
        <w:rPr>
          <w:i/>
          <w:sz w:val="24"/>
          <w:szCs w:val="24"/>
          <w:lang w:val="ru-RU"/>
        </w:rPr>
        <w:t xml:space="preserve">Стороны обязуются признавать за любым лицом, принадлежащим к национальному </w:t>
      </w:r>
      <w:r>
        <w:rPr>
          <w:i/>
          <w:sz w:val="24"/>
          <w:szCs w:val="24"/>
          <w:lang w:val="ru-RU"/>
        </w:rPr>
        <w:lastRenderedPageBreak/>
        <w:t>меньшинству, право пользоваться своей фамилией (патронимом), именами и отчеством на языке этого меньшинства, а также право на их официальное признание в соответствии с условиями, предусмотренными их правовыми системами»</w:t>
      </w:r>
      <w:r w:rsidRPr="007959F7">
        <w:rPr>
          <w:rStyle w:val="a6"/>
          <w:rFonts w:eastAsiaTheme="majorEastAsia"/>
          <w:sz w:val="24"/>
          <w:szCs w:val="24"/>
          <w:lang w:val="ru-RU"/>
        </w:rPr>
        <w:footnoteReference w:id="151"/>
      </w:r>
      <w:r>
        <w:rPr>
          <w:i/>
          <w:sz w:val="24"/>
          <w:szCs w:val="24"/>
          <w:lang w:val="ru-RU"/>
        </w:rPr>
        <w:t xml:space="preserve">. </w:t>
      </w:r>
      <w:r>
        <w:rPr>
          <w:sz w:val="24"/>
          <w:szCs w:val="24"/>
          <w:lang w:val="ru-RU"/>
        </w:rPr>
        <w:t>Государства-участники Рамочной конвенции должны обеспечить условия для сохранения культуры и самобытности нацменьшинств, а также предоставлять свободу ассоциаций и</w:t>
      </w:r>
      <w:proofErr w:type="gramEnd"/>
      <w:r>
        <w:rPr>
          <w:sz w:val="24"/>
          <w:szCs w:val="24"/>
          <w:lang w:val="ru-RU"/>
        </w:rPr>
        <w:t xml:space="preserve"> собраний. Конвенция выступает против дискриминации и политики, направленной на ассимиляцию представителей других национальностей. </w:t>
      </w:r>
    </w:p>
    <w:p w:rsidR="003D3489" w:rsidRDefault="003D3489" w:rsidP="003D3489">
      <w:pPr>
        <w:pStyle w:val="31"/>
        <w:spacing w:after="0" w:line="360" w:lineRule="auto"/>
        <w:ind w:firstLine="709"/>
        <w:jc w:val="both"/>
        <w:rPr>
          <w:sz w:val="24"/>
          <w:szCs w:val="24"/>
          <w:lang w:val="ru-RU"/>
        </w:rPr>
      </w:pPr>
      <w:r>
        <w:rPr>
          <w:sz w:val="24"/>
          <w:szCs w:val="24"/>
          <w:lang w:val="ru-RU"/>
        </w:rPr>
        <w:t xml:space="preserve">Документы Совета Европы, ратифицированные Литовской Республикой, оказывают большое влияние на ситуацию в отношении национальных меньшинств Литвы. Нормативные акты Совета Европы сдерживают власти Литвы в принятии какого-либо решения, которое в дальнейшем негативно будет восприниматься национальными меньшинствами. Важным фактом является то, что при Совете Европы был создан Европейский суд по правам человека, который контролирует исполнение государствами правовых документов. Данный аспект вносит большой вклад в регулирование положения национальных меньшинств в странах Совета Европы, членом которого является Литва.  </w:t>
      </w:r>
    </w:p>
    <w:p w:rsidR="003D3489" w:rsidRDefault="003D3489" w:rsidP="003D3489">
      <w:pPr>
        <w:pStyle w:val="31"/>
        <w:spacing w:after="0" w:line="360" w:lineRule="auto"/>
        <w:ind w:firstLine="709"/>
        <w:jc w:val="both"/>
        <w:rPr>
          <w:sz w:val="24"/>
          <w:szCs w:val="24"/>
          <w:lang w:val="ru-RU"/>
        </w:rPr>
      </w:pPr>
      <w:r>
        <w:rPr>
          <w:sz w:val="24"/>
          <w:szCs w:val="24"/>
          <w:lang w:val="ru-RU"/>
        </w:rPr>
        <w:t xml:space="preserve">Таким образом, Литва ратифицировала международные нормативные акты в отношении прав человека и национальных меньшинств. Этот факт утверждает на то, что на сегодняшний день Литве необходимо соблюдать все положения, которые указаны непосредственно в тех документах, участницей которых она (Литва) является. Однако, несмотря на это ситуация с национальными меньшинствами по-прежнему остается острой. </w:t>
      </w:r>
    </w:p>
    <w:p w:rsidR="003D3489" w:rsidRDefault="003D3489" w:rsidP="003D3489">
      <w:pPr>
        <w:pStyle w:val="31"/>
        <w:spacing w:after="0" w:line="360" w:lineRule="auto"/>
        <w:ind w:firstLine="709"/>
        <w:jc w:val="both"/>
        <w:rPr>
          <w:sz w:val="24"/>
          <w:szCs w:val="24"/>
          <w:lang w:val="ru-RU"/>
        </w:rPr>
      </w:pPr>
      <w:r>
        <w:rPr>
          <w:sz w:val="24"/>
          <w:szCs w:val="24"/>
          <w:lang w:val="ru-RU"/>
        </w:rPr>
        <w:t xml:space="preserve">Большой протест со стороны национальных меньшинств вызвала новая редакция закона «Об образовании» № </w:t>
      </w:r>
      <w:r>
        <w:rPr>
          <w:sz w:val="24"/>
          <w:szCs w:val="24"/>
        </w:rPr>
        <w:t>XI</w:t>
      </w:r>
      <w:r>
        <w:rPr>
          <w:sz w:val="24"/>
          <w:szCs w:val="24"/>
          <w:lang w:val="ru-RU"/>
        </w:rPr>
        <w:t>-1</w:t>
      </w:r>
      <w:r w:rsidR="00FA1AFE">
        <w:rPr>
          <w:sz w:val="24"/>
          <w:szCs w:val="24"/>
          <w:lang w:val="ru-RU"/>
        </w:rPr>
        <w:t>281 от 1 июля 2011 года, которая</w:t>
      </w:r>
      <w:r>
        <w:rPr>
          <w:sz w:val="24"/>
          <w:szCs w:val="24"/>
          <w:lang w:val="ru-RU"/>
        </w:rPr>
        <w:t xml:space="preserve"> предусматривал</w:t>
      </w:r>
      <w:r w:rsidR="00FA1AFE">
        <w:rPr>
          <w:sz w:val="24"/>
          <w:szCs w:val="24"/>
          <w:lang w:val="ru-RU"/>
        </w:rPr>
        <w:t>а</w:t>
      </w:r>
      <w:r>
        <w:rPr>
          <w:sz w:val="24"/>
          <w:szCs w:val="24"/>
          <w:lang w:val="ru-RU"/>
        </w:rPr>
        <w:t xml:space="preserve"> </w:t>
      </w:r>
      <w:proofErr w:type="gramStart"/>
      <w:r>
        <w:rPr>
          <w:sz w:val="24"/>
          <w:szCs w:val="24"/>
          <w:lang w:val="ru-RU"/>
        </w:rPr>
        <w:t>постепенную</w:t>
      </w:r>
      <w:proofErr w:type="gramEnd"/>
      <w:r>
        <w:rPr>
          <w:sz w:val="24"/>
          <w:szCs w:val="24"/>
          <w:lang w:val="ru-RU"/>
        </w:rPr>
        <w:t xml:space="preserve"> </w:t>
      </w:r>
      <w:proofErr w:type="spellStart"/>
      <w:r>
        <w:rPr>
          <w:sz w:val="24"/>
          <w:szCs w:val="24"/>
          <w:lang w:val="ru-RU"/>
        </w:rPr>
        <w:t>литуанизацию</w:t>
      </w:r>
      <w:proofErr w:type="spellEnd"/>
      <w:r>
        <w:rPr>
          <w:sz w:val="24"/>
          <w:szCs w:val="24"/>
          <w:lang w:val="ru-RU"/>
        </w:rPr>
        <w:t xml:space="preserve"> школ национальных меньшинств.</w:t>
      </w:r>
      <w:r>
        <w:rPr>
          <w:lang w:val="ru-RU"/>
        </w:rPr>
        <w:t xml:space="preserve"> </w:t>
      </w:r>
      <w:proofErr w:type="gramStart"/>
      <w:r>
        <w:rPr>
          <w:sz w:val="24"/>
          <w:szCs w:val="24"/>
          <w:lang w:val="ru-RU"/>
        </w:rPr>
        <w:t>Данная редакция закона «Об образовании» не соответствует ряду положений документов ОБСЕ, а также</w:t>
      </w:r>
      <w:r>
        <w:rPr>
          <w:sz w:val="28"/>
          <w:lang w:val="ru-RU"/>
        </w:rPr>
        <w:t xml:space="preserve"> </w:t>
      </w:r>
      <w:r>
        <w:rPr>
          <w:sz w:val="24"/>
          <w:szCs w:val="24"/>
          <w:lang w:val="ru-RU"/>
        </w:rPr>
        <w:t>не учитывает мнение польского и русского нацменьшинств, собравших накануне голосования в Сейме более 60</w:t>
      </w:r>
      <w:r>
        <w:rPr>
          <w:sz w:val="24"/>
          <w:szCs w:val="24"/>
        </w:rPr>
        <w:t> </w:t>
      </w:r>
      <w:r>
        <w:rPr>
          <w:sz w:val="24"/>
          <w:szCs w:val="24"/>
          <w:lang w:val="ru-RU"/>
        </w:rPr>
        <w:t>тыс. подписей против принятия данного закона</w:t>
      </w:r>
      <w:r>
        <w:rPr>
          <w:rStyle w:val="a6"/>
          <w:rFonts w:eastAsiaTheme="majorEastAsia"/>
          <w:sz w:val="24"/>
          <w:szCs w:val="24"/>
          <w:lang w:val="ru-RU"/>
        </w:rPr>
        <w:footnoteReference w:id="152"/>
      </w:r>
      <w:r>
        <w:rPr>
          <w:sz w:val="24"/>
          <w:szCs w:val="24"/>
          <w:lang w:val="ru-RU"/>
        </w:rPr>
        <w:t>.</w:t>
      </w:r>
      <w:r>
        <w:rPr>
          <w:sz w:val="28"/>
          <w:lang w:val="ru-RU"/>
        </w:rPr>
        <w:t xml:space="preserve"> </w:t>
      </w:r>
      <w:r>
        <w:rPr>
          <w:sz w:val="24"/>
          <w:szCs w:val="24"/>
          <w:lang w:val="ru-RU"/>
        </w:rPr>
        <w:t>В Парижской хартии для новой Европы от 21.11.1990</w:t>
      </w:r>
      <w:r w:rsidR="007959F7">
        <w:rPr>
          <w:sz w:val="24"/>
          <w:szCs w:val="24"/>
          <w:lang w:val="ru-RU"/>
        </w:rPr>
        <w:t xml:space="preserve"> </w:t>
      </w:r>
      <w:r>
        <w:rPr>
          <w:sz w:val="24"/>
          <w:szCs w:val="24"/>
          <w:lang w:val="ru-RU"/>
        </w:rPr>
        <w:t>г., утверждается, что государства-участники СБСЕ обязуются улучшать положение нацменьшинств (а не ухудшать его)</w:t>
      </w:r>
      <w:r>
        <w:rPr>
          <w:sz w:val="28"/>
          <w:lang w:val="ru-RU"/>
        </w:rPr>
        <w:t>,</w:t>
      </w:r>
      <w:r>
        <w:rPr>
          <w:sz w:val="24"/>
          <w:szCs w:val="24"/>
          <w:lang w:val="ru-RU"/>
        </w:rPr>
        <w:t xml:space="preserve"> а в документе Копенгагенской конференции по</w:t>
      </w:r>
      <w:proofErr w:type="gramEnd"/>
      <w:r>
        <w:rPr>
          <w:sz w:val="24"/>
          <w:szCs w:val="24"/>
          <w:lang w:val="ru-RU"/>
        </w:rPr>
        <w:t xml:space="preserve"> человеческому измерению СБСЕ 1990</w:t>
      </w:r>
      <w:r>
        <w:rPr>
          <w:sz w:val="24"/>
          <w:szCs w:val="24"/>
        </w:rPr>
        <w:t> </w:t>
      </w:r>
      <w:r>
        <w:rPr>
          <w:sz w:val="24"/>
          <w:szCs w:val="24"/>
          <w:lang w:val="ru-RU"/>
        </w:rPr>
        <w:t xml:space="preserve">года  в п.33 с целью такой защиты они «принимают меры после проведения надлежащих консультаций, включая контакты с организациями или ассоциациями таких </w:t>
      </w:r>
      <w:r>
        <w:rPr>
          <w:sz w:val="24"/>
          <w:szCs w:val="24"/>
          <w:lang w:val="ru-RU"/>
        </w:rPr>
        <w:lastRenderedPageBreak/>
        <w:t>меньшинств»</w:t>
      </w:r>
      <w:r>
        <w:rPr>
          <w:rStyle w:val="a6"/>
          <w:rFonts w:eastAsiaTheme="majorEastAsia"/>
          <w:sz w:val="24"/>
          <w:szCs w:val="24"/>
          <w:lang w:val="ru-RU"/>
        </w:rPr>
        <w:footnoteReference w:id="153"/>
      </w:r>
      <w:r>
        <w:rPr>
          <w:sz w:val="24"/>
          <w:szCs w:val="24"/>
          <w:lang w:val="ru-RU"/>
        </w:rPr>
        <w:t>. В</w:t>
      </w:r>
      <w:r>
        <w:rPr>
          <w:lang w:val="ru-RU"/>
        </w:rPr>
        <w:t xml:space="preserve"> </w:t>
      </w:r>
      <w:r>
        <w:rPr>
          <w:sz w:val="24"/>
          <w:szCs w:val="24"/>
          <w:lang w:val="ru-RU"/>
        </w:rPr>
        <w:t xml:space="preserve">редакции закона 2003 года содержалось положение о праве получения среднего образования, то есть с 1 по 12 классы, на языке нацменьшинства. В редакции закона 2011 года такого положения не существует. В новой редакции закона «Об образовании» учебные планы стали едины для всех школ. Следовательно, экзамен по литовскому языку также стал единым, как для выпускников национальных литовских школ, так и для выпускников школ с языком обучения нацменьшинств. При этом, важно отметить, что, так как закон был принят в 2011 году, однако в полном объеме он вступил в силу с 2013 года, ученики школ с языком обучения нацменьшинств в 2011 году обучавшиеся в то время в 10 классе, должны были за 2 года пройти весь материал, чтобы стать на одинаковую ступень с учениками литовских национальных школ. Ведь, как известно до 2011 года программа преподавания предмета «литовский язык» в школах с языком обучения нацменьшинств значительно уступала программе преподавания данного предмета в литовских национальных школах. В 2013 году выпускники, как литовских национальных школ, так и школ с языком обучения нацменьшинств обладали выбором сдачи как школьного экзамена по литовскому языку, так и государственного экзамена по данному предмету. </w:t>
      </w:r>
    </w:p>
    <w:p w:rsidR="003D3489" w:rsidRDefault="003D3489" w:rsidP="003D3489">
      <w:pPr>
        <w:pStyle w:val="31"/>
        <w:spacing w:after="0" w:line="360" w:lineRule="auto"/>
        <w:ind w:firstLine="709"/>
        <w:jc w:val="both"/>
        <w:rPr>
          <w:sz w:val="24"/>
          <w:szCs w:val="24"/>
          <w:lang w:val="ru-RU"/>
        </w:rPr>
      </w:pPr>
      <w:r>
        <w:rPr>
          <w:sz w:val="24"/>
          <w:szCs w:val="24"/>
          <w:lang w:val="ru-RU"/>
        </w:rPr>
        <w:t xml:space="preserve">Сдача школьного экзамена по литовскому языку предполагала, что выпускники не смогут обучаться за счет средств бюджета Литвы в литовских ВУЗах, так как приоритет отдавался тем, кто сдавал государственный экзамен по литовскому языку. Поэтому, школьный экзамен по литовскому языку выбирали те школьники, которые ориентировались на продолжение </w:t>
      </w:r>
      <w:r w:rsidR="00BF4B04">
        <w:rPr>
          <w:sz w:val="24"/>
          <w:szCs w:val="24"/>
          <w:lang w:val="ru-RU"/>
        </w:rPr>
        <w:t>обучения за рубежом. Выпускники</w:t>
      </w:r>
      <w:r>
        <w:rPr>
          <w:sz w:val="24"/>
          <w:szCs w:val="24"/>
          <w:lang w:val="ru-RU"/>
        </w:rPr>
        <w:t xml:space="preserve"> школ, которые непосредственно хотели продолжить дальнейшее свое обучение в Литве сдавали государственный экзамен по литовскому языку.</w:t>
      </w:r>
    </w:p>
    <w:p w:rsidR="003D3489" w:rsidRDefault="003D3489" w:rsidP="003D3489">
      <w:pPr>
        <w:pStyle w:val="31"/>
        <w:spacing w:after="0" w:line="360" w:lineRule="auto"/>
        <w:ind w:firstLine="709"/>
        <w:jc w:val="both"/>
        <w:rPr>
          <w:sz w:val="24"/>
          <w:szCs w:val="24"/>
          <w:lang w:val="ru-RU"/>
        </w:rPr>
      </w:pPr>
      <w:r>
        <w:rPr>
          <w:sz w:val="24"/>
          <w:szCs w:val="24"/>
          <w:lang w:val="ru-RU"/>
        </w:rPr>
        <w:t xml:space="preserve"> По данным национального экзаменационного центра при Министерстве образования и науки Литвы, при сдаче единого государственного экзамена по литовскому языку, процент не сдавших экзамен учеников школ с языком обучения национальных меньшинств увеличивался и только благодаря усилиям учителей этот рост начал сокращаться в последнее время</w:t>
      </w:r>
      <w:r>
        <w:rPr>
          <w:rStyle w:val="a6"/>
          <w:rFonts w:eastAsiaTheme="majorEastAsia"/>
          <w:sz w:val="24"/>
          <w:szCs w:val="24"/>
          <w:lang w:val="ru-RU"/>
        </w:rPr>
        <w:footnoteReference w:id="154"/>
      </w:r>
      <w:r>
        <w:rPr>
          <w:sz w:val="24"/>
          <w:szCs w:val="24"/>
          <w:lang w:val="ru-RU"/>
        </w:rPr>
        <w:t>. Так, в 2013 году государственный экзамен по литовскому, с учётом смягчений условий сдачи (</w:t>
      </w:r>
      <w:r>
        <w:rPr>
          <w:sz w:val="24"/>
          <w:szCs w:val="24"/>
          <w:shd w:val="clear" w:color="auto" w:fill="FFFFFF"/>
          <w:lang w:val="ru-RU"/>
        </w:rPr>
        <w:t xml:space="preserve">выпускникам школ национальных меньшинств разрешили писать сочинение в объеме 400, а не 500 слов, как это делают школьники литовских национальных школ, также для положительной оценки выпускникам школ нацменьшинств разрешается допустить на 3 ошибки больше, чем </w:t>
      </w:r>
      <w:r>
        <w:rPr>
          <w:sz w:val="24"/>
          <w:szCs w:val="24"/>
          <w:shd w:val="clear" w:color="auto" w:fill="FFFFFF"/>
          <w:lang w:val="ru-RU"/>
        </w:rPr>
        <w:lastRenderedPageBreak/>
        <w:t>литовцам</w:t>
      </w:r>
      <w:r>
        <w:rPr>
          <w:rStyle w:val="a6"/>
          <w:rFonts w:eastAsiaTheme="majorEastAsia"/>
          <w:sz w:val="24"/>
          <w:szCs w:val="24"/>
          <w:shd w:val="clear" w:color="auto" w:fill="FFFFFF"/>
          <w:lang w:val="ru-RU"/>
        </w:rPr>
        <w:footnoteReference w:id="155"/>
      </w:r>
      <w:r>
        <w:rPr>
          <w:sz w:val="24"/>
          <w:szCs w:val="24"/>
          <w:shd w:val="clear" w:color="auto" w:fill="FFFFFF"/>
          <w:lang w:val="ru-RU"/>
        </w:rPr>
        <w:t xml:space="preserve">. </w:t>
      </w:r>
      <w:r>
        <w:rPr>
          <w:color w:val="000000"/>
          <w:sz w:val="24"/>
          <w:szCs w:val="24"/>
          <w:shd w:val="clear" w:color="auto" w:fill="FFFFFF"/>
          <w:lang w:val="ru-RU"/>
        </w:rPr>
        <w:t>Однако, данная возможность, по заявлению властей, для учеников национальных школ будет действовать до 2019 года, т.е. в дальнейшем, начиная с 2019 года она будет отменена, так как количество часов преподавания литовского языка в школах с языком обучения национальных меньшинств сравняется с литовскими школами</w:t>
      </w:r>
      <w:r>
        <w:rPr>
          <w:rStyle w:val="a6"/>
          <w:rFonts w:eastAsiaTheme="majorEastAsia"/>
          <w:color w:val="000000"/>
          <w:sz w:val="24"/>
          <w:szCs w:val="24"/>
          <w:shd w:val="clear" w:color="auto" w:fill="FFFFFF"/>
          <w:lang w:val="ru-RU"/>
        </w:rPr>
        <w:footnoteReference w:id="156"/>
      </w:r>
      <w:r>
        <w:rPr>
          <w:sz w:val="24"/>
          <w:szCs w:val="24"/>
          <w:lang w:val="ru-RU"/>
        </w:rPr>
        <w:t>)  процент не сдавших составлял 11,17. См. Таблицу 1. Процент учеников, не сдавших государственный экзамен по литовскому языку</w:t>
      </w:r>
      <w:r>
        <w:rPr>
          <w:rStyle w:val="a6"/>
          <w:rFonts w:eastAsiaTheme="majorEastAsia"/>
          <w:sz w:val="24"/>
          <w:szCs w:val="24"/>
          <w:lang w:val="ru-RU"/>
        </w:rPr>
        <w:footnoteReference w:id="157"/>
      </w:r>
      <w:r>
        <w:rPr>
          <w:sz w:val="24"/>
          <w:szCs w:val="24"/>
          <w:lang w:val="ru-RU"/>
        </w:rPr>
        <w:t xml:space="preserve">. </w:t>
      </w:r>
    </w:p>
    <w:p w:rsidR="003D3489" w:rsidRDefault="003D3489" w:rsidP="003D3489">
      <w:pPr>
        <w:pStyle w:val="31"/>
        <w:spacing w:line="360" w:lineRule="auto"/>
        <w:ind w:firstLine="708"/>
        <w:jc w:val="both"/>
        <w:rPr>
          <w:sz w:val="24"/>
          <w:szCs w:val="24"/>
          <w:lang w:val="ru-RU"/>
        </w:rPr>
      </w:pPr>
    </w:p>
    <w:p w:rsidR="003D3489" w:rsidRDefault="003D3489" w:rsidP="003D3489">
      <w:pPr>
        <w:pStyle w:val="31"/>
        <w:spacing w:line="360" w:lineRule="auto"/>
        <w:ind w:firstLine="708"/>
        <w:jc w:val="center"/>
        <w:rPr>
          <w:i/>
          <w:sz w:val="24"/>
          <w:szCs w:val="24"/>
          <w:lang w:val="ru-RU"/>
        </w:rPr>
      </w:pPr>
      <w:r>
        <w:rPr>
          <w:i/>
          <w:sz w:val="24"/>
          <w:szCs w:val="24"/>
          <w:lang w:val="ru-RU"/>
        </w:rPr>
        <w:t>Таблица 1. Процент учеников, не сдавших государственный экзамен по литовскому языку</w:t>
      </w:r>
    </w:p>
    <w:tbl>
      <w:tblPr>
        <w:tblStyle w:val="af0"/>
        <w:tblW w:w="0" w:type="auto"/>
        <w:jc w:val="center"/>
        <w:tblInd w:w="1420" w:type="dxa"/>
        <w:tblLook w:val="04A0" w:firstRow="1" w:lastRow="0" w:firstColumn="1" w:lastColumn="0" w:noHBand="0" w:noVBand="1"/>
      </w:tblPr>
      <w:tblGrid>
        <w:gridCol w:w="781"/>
        <w:gridCol w:w="817"/>
        <w:gridCol w:w="742"/>
        <w:gridCol w:w="709"/>
        <w:gridCol w:w="696"/>
      </w:tblGrid>
      <w:tr w:rsidR="003D3489" w:rsidTr="003D3489">
        <w:trPr>
          <w:jc w:val="center"/>
        </w:trPr>
        <w:tc>
          <w:tcPr>
            <w:tcW w:w="781" w:type="dxa"/>
            <w:tcBorders>
              <w:top w:val="single" w:sz="4" w:space="0" w:color="auto"/>
              <w:left w:val="single" w:sz="4" w:space="0" w:color="auto"/>
              <w:bottom w:val="single" w:sz="4" w:space="0" w:color="auto"/>
              <w:right w:val="single" w:sz="4" w:space="0" w:color="auto"/>
            </w:tcBorders>
            <w:hideMark/>
          </w:tcPr>
          <w:p w:rsidR="003D3489" w:rsidRDefault="003D3489">
            <w:pPr>
              <w:pStyle w:val="31"/>
              <w:spacing w:line="360" w:lineRule="auto"/>
              <w:jc w:val="center"/>
              <w:rPr>
                <w:b/>
                <w:sz w:val="24"/>
                <w:szCs w:val="24"/>
                <w:lang w:val="ru-RU"/>
              </w:rPr>
            </w:pPr>
            <w:r>
              <w:rPr>
                <w:b/>
                <w:sz w:val="24"/>
                <w:szCs w:val="24"/>
                <w:lang w:val="ru-RU"/>
              </w:rPr>
              <w:t>Год</w:t>
            </w:r>
          </w:p>
        </w:tc>
        <w:tc>
          <w:tcPr>
            <w:tcW w:w="817" w:type="dxa"/>
            <w:tcBorders>
              <w:top w:val="single" w:sz="4" w:space="0" w:color="auto"/>
              <w:left w:val="single" w:sz="4" w:space="0" w:color="auto"/>
              <w:bottom w:val="single" w:sz="4" w:space="0" w:color="auto"/>
              <w:right w:val="single" w:sz="4" w:space="0" w:color="auto"/>
            </w:tcBorders>
            <w:hideMark/>
          </w:tcPr>
          <w:p w:rsidR="003D3489" w:rsidRDefault="003D3489">
            <w:pPr>
              <w:pStyle w:val="31"/>
              <w:spacing w:line="360" w:lineRule="auto"/>
              <w:jc w:val="center"/>
              <w:rPr>
                <w:b/>
                <w:sz w:val="24"/>
                <w:szCs w:val="24"/>
                <w:lang w:val="ru-RU"/>
              </w:rPr>
            </w:pPr>
            <w:r>
              <w:rPr>
                <w:b/>
                <w:sz w:val="24"/>
                <w:szCs w:val="24"/>
                <w:lang w:val="ru-RU"/>
              </w:rPr>
              <w:t>2013</w:t>
            </w:r>
          </w:p>
        </w:tc>
        <w:tc>
          <w:tcPr>
            <w:tcW w:w="742" w:type="dxa"/>
            <w:tcBorders>
              <w:top w:val="single" w:sz="4" w:space="0" w:color="auto"/>
              <w:left w:val="single" w:sz="4" w:space="0" w:color="auto"/>
              <w:bottom w:val="single" w:sz="4" w:space="0" w:color="auto"/>
              <w:right w:val="single" w:sz="4" w:space="0" w:color="auto"/>
            </w:tcBorders>
            <w:hideMark/>
          </w:tcPr>
          <w:p w:rsidR="003D3489" w:rsidRDefault="003D3489">
            <w:pPr>
              <w:pStyle w:val="31"/>
              <w:spacing w:line="360" w:lineRule="auto"/>
              <w:jc w:val="center"/>
              <w:rPr>
                <w:b/>
                <w:sz w:val="24"/>
                <w:szCs w:val="24"/>
                <w:lang w:val="ru-RU"/>
              </w:rPr>
            </w:pPr>
            <w:r>
              <w:rPr>
                <w:b/>
                <w:sz w:val="24"/>
                <w:szCs w:val="24"/>
                <w:lang w:val="ru-RU"/>
              </w:rPr>
              <w:t>2014</w:t>
            </w:r>
          </w:p>
        </w:tc>
        <w:tc>
          <w:tcPr>
            <w:tcW w:w="709" w:type="dxa"/>
            <w:tcBorders>
              <w:top w:val="single" w:sz="4" w:space="0" w:color="auto"/>
              <w:left w:val="single" w:sz="4" w:space="0" w:color="auto"/>
              <w:bottom w:val="single" w:sz="4" w:space="0" w:color="auto"/>
              <w:right w:val="single" w:sz="4" w:space="0" w:color="auto"/>
            </w:tcBorders>
            <w:hideMark/>
          </w:tcPr>
          <w:p w:rsidR="003D3489" w:rsidRDefault="003D3489">
            <w:pPr>
              <w:pStyle w:val="31"/>
              <w:spacing w:line="360" w:lineRule="auto"/>
              <w:jc w:val="center"/>
              <w:rPr>
                <w:b/>
                <w:sz w:val="24"/>
                <w:szCs w:val="24"/>
                <w:lang w:val="ru-RU"/>
              </w:rPr>
            </w:pPr>
            <w:r>
              <w:rPr>
                <w:b/>
                <w:sz w:val="24"/>
                <w:szCs w:val="24"/>
                <w:lang w:val="ru-RU"/>
              </w:rPr>
              <w:t>2015</w:t>
            </w:r>
          </w:p>
        </w:tc>
        <w:tc>
          <w:tcPr>
            <w:tcW w:w="604" w:type="dxa"/>
            <w:tcBorders>
              <w:top w:val="single" w:sz="4" w:space="0" w:color="auto"/>
              <w:left w:val="single" w:sz="4" w:space="0" w:color="auto"/>
              <w:bottom w:val="single" w:sz="4" w:space="0" w:color="auto"/>
              <w:right w:val="single" w:sz="4" w:space="0" w:color="auto"/>
            </w:tcBorders>
            <w:hideMark/>
          </w:tcPr>
          <w:p w:rsidR="003D3489" w:rsidRDefault="003D3489">
            <w:pPr>
              <w:pStyle w:val="31"/>
              <w:spacing w:line="360" w:lineRule="auto"/>
              <w:jc w:val="center"/>
              <w:rPr>
                <w:b/>
                <w:sz w:val="24"/>
                <w:szCs w:val="24"/>
                <w:lang w:val="ru-RU"/>
              </w:rPr>
            </w:pPr>
            <w:r>
              <w:rPr>
                <w:b/>
                <w:sz w:val="24"/>
                <w:szCs w:val="24"/>
                <w:lang w:val="ru-RU"/>
              </w:rPr>
              <w:t>2016</w:t>
            </w:r>
          </w:p>
        </w:tc>
      </w:tr>
      <w:tr w:rsidR="003D3489" w:rsidTr="003D3489">
        <w:trPr>
          <w:trHeight w:val="491"/>
          <w:jc w:val="center"/>
        </w:trPr>
        <w:tc>
          <w:tcPr>
            <w:tcW w:w="781" w:type="dxa"/>
            <w:tcBorders>
              <w:top w:val="single" w:sz="4" w:space="0" w:color="auto"/>
              <w:left w:val="single" w:sz="4" w:space="0" w:color="auto"/>
              <w:bottom w:val="single" w:sz="4" w:space="0" w:color="auto"/>
              <w:right w:val="single" w:sz="4" w:space="0" w:color="auto"/>
            </w:tcBorders>
            <w:hideMark/>
          </w:tcPr>
          <w:p w:rsidR="003D3489" w:rsidRDefault="003D3489">
            <w:pPr>
              <w:pStyle w:val="31"/>
              <w:spacing w:line="360" w:lineRule="auto"/>
              <w:jc w:val="center"/>
              <w:rPr>
                <w:sz w:val="24"/>
                <w:szCs w:val="24"/>
                <w:lang w:val="ru-RU"/>
              </w:rPr>
            </w:pPr>
            <w:r>
              <w:rPr>
                <w:sz w:val="24"/>
                <w:szCs w:val="24"/>
                <w:lang w:val="ru-RU"/>
              </w:rPr>
              <w:t>%</w:t>
            </w:r>
          </w:p>
        </w:tc>
        <w:tc>
          <w:tcPr>
            <w:tcW w:w="817" w:type="dxa"/>
            <w:tcBorders>
              <w:top w:val="single" w:sz="4" w:space="0" w:color="auto"/>
              <w:left w:val="single" w:sz="4" w:space="0" w:color="auto"/>
              <w:bottom w:val="single" w:sz="4" w:space="0" w:color="auto"/>
              <w:right w:val="single" w:sz="4" w:space="0" w:color="auto"/>
            </w:tcBorders>
            <w:hideMark/>
          </w:tcPr>
          <w:p w:rsidR="003D3489" w:rsidRDefault="003D3489">
            <w:pPr>
              <w:pStyle w:val="31"/>
              <w:spacing w:line="360" w:lineRule="auto"/>
              <w:jc w:val="center"/>
              <w:rPr>
                <w:sz w:val="24"/>
                <w:szCs w:val="24"/>
                <w:lang w:val="ru-RU"/>
              </w:rPr>
            </w:pPr>
            <w:r>
              <w:rPr>
                <w:sz w:val="24"/>
                <w:szCs w:val="24"/>
                <w:lang w:val="ru-RU"/>
              </w:rPr>
              <w:t>11,17</w:t>
            </w:r>
          </w:p>
        </w:tc>
        <w:tc>
          <w:tcPr>
            <w:tcW w:w="742" w:type="dxa"/>
            <w:tcBorders>
              <w:top w:val="single" w:sz="4" w:space="0" w:color="auto"/>
              <w:left w:val="single" w:sz="4" w:space="0" w:color="auto"/>
              <w:bottom w:val="single" w:sz="4" w:space="0" w:color="auto"/>
              <w:right w:val="single" w:sz="4" w:space="0" w:color="auto"/>
            </w:tcBorders>
            <w:hideMark/>
          </w:tcPr>
          <w:p w:rsidR="003D3489" w:rsidRDefault="003D3489">
            <w:pPr>
              <w:pStyle w:val="31"/>
              <w:spacing w:line="360" w:lineRule="auto"/>
              <w:jc w:val="center"/>
              <w:rPr>
                <w:sz w:val="24"/>
                <w:szCs w:val="24"/>
                <w:lang w:val="ru-RU"/>
              </w:rPr>
            </w:pPr>
            <w:r>
              <w:rPr>
                <w:sz w:val="24"/>
                <w:szCs w:val="24"/>
                <w:lang w:val="ru-RU"/>
              </w:rPr>
              <w:t>16,3</w:t>
            </w:r>
          </w:p>
        </w:tc>
        <w:tc>
          <w:tcPr>
            <w:tcW w:w="709" w:type="dxa"/>
            <w:tcBorders>
              <w:top w:val="single" w:sz="4" w:space="0" w:color="auto"/>
              <w:left w:val="single" w:sz="4" w:space="0" w:color="auto"/>
              <w:bottom w:val="single" w:sz="4" w:space="0" w:color="auto"/>
              <w:right w:val="single" w:sz="4" w:space="0" w:color="auto"/>
            </w:tcBorders>
            <w:hideMark/>
          </w:tcPr>
          <w:p w:rsidR="003D3489" w:rsidRDefault="003D3489">
            <w:pPr>
              <w:pStyle w:val="31"/>
              <w:spacing w:line="360" w:lineRule="auto"/>
              <w:jc w:val="center"/>
              <w:rPr>
                <w:sz w:val="24"/>
                <w:szCs w:val="24"/>
                <w:lang w:val="ru-RU"/>
              </w:rPr>
            </w:pPr>
            <w:r>
              <w:rPr>
                <w:sz w:val="24"/>
                <w:szCs w:val="24"/>
                <w:lang w:val="ru-RU"/>
              </w:rPr>
              <w:t>15,8</w:t>
            </w:r>
          </w:p>
        </w:tc>
        <w:tc>
          <w:tcPr>
            <w:tcW w:w="604" w:type="dxa"/>
            <w:tcBorders>
              <w:top w:val="single" w:sz="4" w:space="0" w:color="auto"/>
              <w:left w:val="single" w:sz="4" w:space="0" w:color="auto"/>
              <w:bottom w:val="single" w:sz="4" w:space="0" w:color="auto"/>
              <w:right w:val="single" w:sz="4" w:space="0" w:color="auto"/>
            </w:tcBorders>
            <w:hideMark/>
          </w:tcPr>
          <w:p w:rsidR="003D3489" w:rsidRDefault="003D3489">
            <w:pPr>
              <w:pStyle w:val="31"/>
              <w:spacing w:line="360" w:lineRule="auto"/>
              <w:jc w:val="center"/>
              <w:rPr>
                <w:sz w:val="24"/>
                <w:szCs w:val="24"/>
                <w:lang w:val="ru-RU"/>
              </w:rPr>
            </w:pPr>
            <w:r>
              <w:rPr>
                <w:sz w:val="24"/>
                <w:szCs w:val="24"/>
                <w:lang w:val="ru-RU"/>
              </w:rPr>
              <w:t>13,3</w:t>
            </w:r>
          </w:p>
        </w:tc>
      </w:tr>
    </w:tbl>
    <w:p w:rsidR="003D3489" w:rsidRDefault="003D3489" w:rsidP="003D3489">
      <w:pPr>
        <w:pStyle w:val="31"/>
        <w:spacing w:line="360" w:lineRule="auto"/>
        <w:ind w:firstLine="708"/>
        <w:jc w:val="both"/>
        <w:rPr>
          <w:sz w:val="24"/>
          <w:szCs w:val="24"/>
          <w:lang w:val="ru-RU"/>
        </w:rPr>
      </w:pPr>
    </w:p>
    <w:p w:rsidR="003D3489" w:rsidRDefault="003D3489" w:rsidP="003D3489">
      <w:pPr>
        <w:pStyle w:val="31"/>
        <w:spacing w:after="0" w:line="360" w:lineRule="auto"/>
        <w:ind w:firstLine="709"/>
        <w:jc w:val="both"/>
        <w:rPr>
          <w:color w:val="000000"/>
          <w:sz w:val="24"/>
          <w:szCs w:val="24"/>
          <w:shd w:val="clear" w:color="auto" w:fill="FFFFFF"/>
          <w:lang w:val="ru-RU"/>
        </w:rPr>
      </w:pPr>
      <w:r>
        <w:rPr>
          <w:sz w:val="24"/>
          <w:szCs w:val="24"/>
          <w:lang w:val="ru-RU"/>
        </w:rPr>
        <w:t>Выпускники литовских национальных школ также испытывали трудности при сдаче государственного экзамена по литовскому языку в 2013 году, так как всего 90% выпускников сдали данный экзамен</w:t>
      </w:r>
      <w:r>
        <w:rPr>
          <w:rStyle w:val="a6"/>
          <w:rFonts w:eastAsiaTheme="majorEastAsia"/>
          <w:sz w:val="24"/>
          <w:szCs w:val="24"/>
          <w:lang w:val="ru-RU"/>
        </w:rPr>
        <w:footnoteReference w:id="158"/>
      </w:r>
      <w:r>
        <w:rPr>
          <w:sz w:val="24"/>
          <w:szCs w:val="24"/>
          <w:lang w:val="ru-RU"/>
        </w:rPr>
        <w:t>. Однако в последующие годы количество литовцев, сдавших государственный экзамен по литовскому языку увеличивалось, что нельзя сказать о  национальных меньшинствах</w:t>
      </w:r>
      <w:r>
        <w:rPr>
          <w:rStyle w:val="a6"/>
          <w:rFonts w:eastAsiaTheme="majorEastAsia"/>
          <w:sz w:val="24"/>
          <w:szCs w:val="24"/>
          <w:lang w:val="ru-RU"/>
        </w:rPr>
        <w:footnoteReference w:id="159"/>
      </w:r>
      <w:r>
        <w:rPr>
          <w:sz w:val="24"/>
          <w:szCs w:val="24"/>
          <w:lang w:val="ru-RU"/>
        </w:rPr>
        <w:t xml:space="preserve">. Помимо этого, литовцы показывают более высокие результаты при сдаче данного экзамена. Так, в 2013 году 100 баллов за государственный экзамен по литовскому языку получили </w:t>
      </w:r>
      <w:r>
        <w:rPr>
          <w:color w:val="000000"/>
          <w:sz w:val="24"/>
          <w:szCs w:val="24"/>
          <w:shd w:val="clear" w:color="auto" w:fill="FFFFFF"/>
          <w:lang w:val="ru-RU"/>
        </w:rPr>
        <w:t>1,7% литовцев и 0,42%  учеников, изучавших литовский язык в школах национальных меньшинств</w:t>
      </w:r>
      <w:r>
        <w:rPr>
          <w:rStyle w:val="a6"/>
          <w:rFonts w:eastAsiaTheme="majorEastAsia"/>
          <w:color w:val="000000"/>
          <w:sz w:val="24"/>
          <w:szCs w:val="24"/>
          <w:shd w:val="clear" w:color="auto" w:fill="FFFFFF"/>
          <w:lang w:val="ru-RU"/>
        </w:rPr>
        <w:footnoteReference w:id="160"/>
      </w:r>
      <w:r>
        <w:rPr>
          <w:color w:val="000000"/>
          <w:sz w:val="24"/>
          <w:szCs w:val="24"/>
          <w:shd w:val="clear" w:color="auto" w:fill="FFFFFF"/>
          <w:lang w:val="ru-RU"/>
        </w:rPr>
        <w:t>. В 2014 году 100 баллов получили 1,23% литовцев и 0,2%  выпускников школ национальных меньшинств</w:t>
      </w:r>
      <w:r>
        <w:rPr>
          <w:rStyle w:val="a6"/>
          <w:rFonts w:eastAsiaTheme="majorEastAsia"/>
          <w:color w:val="000000"/>
          <w:sz w:val="24"/>
          <w:szCs w:val="24"/>
          <w:shd w:val="clear" w:color="auto" w:fill="FFFFFF"/>
          <w:lang w:val="ru-RU"/>
        </w:rPr>
        <w:footnoteReference w:id="161"/>
      </w:r>
      <w:r>
        <w:rPr>
          <w:color w:val="000000"/>
          <w:sz w:val="24"/>
          <w:szCs w:val="24"/>
          <w:shd w:val="clear" w:color="auto" w:fill="FFFFFF"/>
          <w:lang w:val="ru-RU"/>
        </w:rPr>
        <w:t>.</w:t>
      </w:r>
    </w:p>
    <w:p w:rsidR="003D3489" w:rsidRDefault="003D3489" w:rsidP="003D3489">
      <w:pPr>
        <w:pStyle w:val="31"/>
        <w:spacing w:after="0" w:line="360" w:lineRule="auto"/>
        <w:ind w:firstLine="709"/>
        <w:jc w:val="both"/>
        <w:rPr>
          <w:sz w:val="24"/>
          <w:szCs w:val="24"/>
          <w:lang w:val="ru-RU"/>
        </w:rPr>
      </w:pPr>
      <w:r>
        <w:rPr>
          <w:sz w:val="24"/>
          <w:szCs w:val="24"/>
          <w:lang w:val="ru-RU"/>
        </w:rPr>
        <w:lastRenderedPageBreak/>
        <w:t>Таким образом, представляется возможным говорить о дискриминации национальных меньшинств в Литве, так как ко всем учащимся предъявляются единые тр</w:t>
      </w:r>
      <w:r w:rsidR="008C256F">
        <w:rPr>
          <w:sz w:val="24"/>
          <w:szCs w:val="24"/>
          <w:lang w:val="ru-RU"/>
        </w:rPr>
        <w:t>ебования при</w:t>
      </w:r>
      <w:r>
        <w:rPr>
          <w:sz w:val="24"/>
          <w:szCs w:val="24"/>
          <w:lang w:val="ru-RU"/>
        </w:rPr>
        <w:t xml:space="preserve"> сдаче экзамена по государственному языку, несмотря на то, что учебно-методическая база учеников школ национальных меньшинств значительно отличается</w:t>
      </w:r>
      <w:r w:rsidR="00807361">
        <w:rPr>
          <w:sz w:val="24"/>
          <w:szCs w:val="24"/>
          <w:lang w:val="ru-RU"/>
        </w:rPr>
        <w:t xml:space="preserve"> от учебно-методической базы учеников литовских школ</w:t>
      </w:r>
      <w:r>
        <w:rPr>
          <w:sz w:val="24"/>
          <w:szCs w:val="24"/>
          <w:lang w:val="ru-RU"/>
        </w:rPr>
        <w:t>. Помимо этого, с увеличением количества часов по литовскому языку (7 часов в неделю), число часов по родному языку национальных меньшинств сократилось до 3. Также, с 2011 года в школах национальных меньшинств такие предметы, как история и география должны были преподаваться на литовском языке</w:t>
      </w:r>
      <w:r>
        <w:rPr>
          <w:rStyle w:val="a6"/>
          <w:rFonts w:eastAsiaTheme="majorEastAsia"/>
          <w:sz w:val="24"/>
          <w:szCs w:val="24"/>
          <w:lang w:val="ru-RU"/>
        </w:rPr>
        <w:footnoteReference w:id="162"/>
      </w:r>
      <w:r>
        <w:rPr>
          <w:sz w:val="24"/>
          <w:szCs w:val="24"/>
          <w:lang w:val="ru-RU"/>
        </w:rPr>
        <w:t xml:space="preserve">. Следовательно, уменьшалось количество преподаваемых предметов на языке национальных меньшинств. </w:t>
      </w:r>
    </w:p>
    <w:p w:rsidR="003D3489" w:rsidRDefault="003D3489" w:rsidP="003D3489">
      <w:pPr>
        <w:pStyle w:val="31"/>
        <w:spacing w:after="0" w:line="360" w:lineRule="auto"/>
        <w:ind w:firstLine="708"/>
        <w:jc w:val="both"/>
        <w:rPr>
          <w:sz w:val="24"/>
          <w:szCs w:val="24"/>
          <w:lang w:val="ru-RU"/>
        </w:rPr>
      </w:pPr>
      <w:r>
        <w:rPr>
          <w:sz w:val="24"/>
          <w:szCs w:val="24"/>
          <w:lang w:val="ru-RU"/>
        </w:rPr>
        <w:t xml:space="preserve">Исходя из всего вышесказанного, можно отметить, что закон «Об образовании» 2011 года, </w:t>
      </w:r>
      <w:r w:rsidRPr="004974C2">
        <w:rPr>
          <w:i/>
          <w:sz w:val="24"/>
          <w:szCs w:val="24"/>
          <w:lang w:val="ru-RU"/>
        </w:rPr>
        <w:t>во-первых</w:t>
      </w:r>
      <w:r>
        <w:rPr>
          <w:sz w:val="24"/>
          <w:szCs w:val="24"/>
          <w:lang w:val="ru-RU"/>
        </w:rPr>
        <w:t>, гласил о единой системе сдачи государственного экзамена по литовскому языку для всех выпускников школ Литвы. Однако</w:t>
      </w:r>
      <w:proofErr w:type="gramStart"/>
      <w:r w:rsidR="004974C2">
        <w:rPr>
          <w:sz w:val="24"/>
          <w:szCs w:val="24"/>
          <w:lang w:val="ru-RU"/>
        </w:rPr>
        <w:t>,</w:t>
      </w:r>
      <w:proofErr w:type="gramEnd"/>
      <w:r w:rsidR="004974C2">
        <w:rPr>
          <w:sz w:val="24"/>
          <w:szCs w:val="24"/>
          <w:lang w:val="ru-RU"/>
        </w:rPr>
        <w:t xml:space="preserve"> ученикам школ</w:t>
      </w:r>
      <w:r>
        <w:rPr>
          <w:sz w:val="24"/>
          <w:szCs w:val="24"/>
          <w:lang w:val="ru-RU"/>
        </w:rPr>
        <w:t xml:space="preserve"> с языком обучения национальных меньшинств ввиду различий образовательных программ до 2019 года разрешается писать сочинение</w:t>
      </w:r>
      <w:r w:rsidR="004974C2">
        <w:rPr>
          <w:sz w:val="24"/>
          <w:szCs w:val="24"/>
          <w:lang w:val="ru-RU"/>
        </w:rPr>
        <w:t xml:space="preserve"> объемом</w:t>
      </w:r>
      <w:r>
        <w:rPr>
          <w:sz w:val="24"/>
          <w:szCs w:val="24"/>
          <w:lang w:val="ru-RU"/>
        </w:rPr>
        <w:t xml:space="preserve"> на 100 слов меньше, а также им разрешается допустить на 3 ошибки больше, чем выпускникам литовских национальных школ. </w:t>
      </w:r>
      <w:r w:rsidRPr="004974C2">
        <w:rPr>
          <w:i/>
          <w:sz w:val="24"/>
          <w:szCs w:val="24"/>
          <w:lang w:val="ru-RU"/>
        </w:rPr>
        <w:t>Во-вторых,</w:t>
      </w:r>
      <w:r>
        <w:rPr>
          <w:sz w:val="24"/>
          <w:szCs w:val="24"/>
          <w:lang w:val="ru-RU"/>
        </w:rPr>
        <w:t xml:space="preserve"> был осуществлен резкий переход к новой единой программе изучения литовского языка и литературы в 11-12 классах в школах нацменьшинств. Данный факт создавал большие трудности для учеников школ с языком обучения национальных меньшинств, которые, несмотря на большую разницу часов </w:t>
      </w:r>
      <w:r w:rsidR="004974C2">
        <w:rPr>
          <w:sz w:val="24"/>
          <w:szCs w:val="24"/>
          <w:lang w:val="ru-RU"/>
        </w:rPr>
        <w:t xml:space="preserve">преподавания литовского языка </w:t>
      </w:r>
      <w:r>
        <w:rPr>
          <w:sz w:val="24"/>
          <w:szCs w:val="24"/>
          <w:lang w:val="ru-RU"/>
        </w:rPr>
        <w:t>по сравнению с ли</w:t>
      </w:r>
      <w:r w:rsidR="004974C2">
        <w:rPr>
          <w:sz w:val="24"/>
          <w:szCs w:val="24"/>
          <w:lang w:val="ru-RU"/>
        </w:rPr>
        <w:t>товскими национальными школами,</w:t>
      </w:r>
      <w:r>
        <w:rPr>
          <w:sz w:val="24"/>
          <w:szCs w:val="24"/>
          <w:lang w:val="ru-RU"/>
        </w:rPr>
        <w:t xml:space="preserve"> должны были осилить новую программу. Как уже говорилось ранее, программа была едина для всех школ Литвы. </w:t>
      </w:r>
      <w:r w:rsidRPr="004974C2">
        <w:rPr>
          <w:i/>
          <w:sz w:val="24"/>
          <w:szCs w:val="24"/>
          <w:lang w:val="ru-RU"/>
        </w:rPr>
        <w:t>В-третьих,</w:t>
      </w:r>
      <w:r>
        <w:rPr>
          <w:sz w:val="24"/>
          <w:szCs w:val="24"/>
          <w:lang w:val="ru-RU"/>
        </w:rPr>
        <w:t xml:space="preserve"> закон «Об образовании» значительно увеличивал количество часов преподавания по литовскому языку (7 часов в неделю), в то время как число уроков по родному языку сократилось до 3. </w:t>
      </w:r>
      <w:r w:rsidRPr="004974C2">
        <w:rPr>
          <w:i/>
          <w:sz w:val="24"/>
          <w:szCs w:val="24"/>
          <w:lang w:val="ru-RU"/>
        </w:rPr>
        <w:t>В-четвертых,</w:t>
      </w:r>
      <w:r>
        <w:rPr>
          <w:sz w:val="24"/>
          <w:szCs w:val="24"/>
          <w:lang w:val="ru-RU"/>
        </w:rPr>
        <w:t xml:space="preserve"> на литовском языке должны были преподаваться история и география. </w:t>
      </w:r>
    </w:p>
    <w:p w:rsidR="003D3489" w:rsidRDefault="003D3489" w:rsidP="003D3489">
      <w:pPr>
        <w:pStyle w:val="af"/>
        <w:widowControl/>
        <w:spacing w:line="360" w:lineRule="auto"/>
        <w:ind w:firstLine="709"/>
        <w:jc w:val="both"/>
      </w:pPr>
      <w:r>
        <w:t>Об ущемлении прав национальных меньшинств в Литве утверждает опубликованный в 2011 году доклад Европейской комиссии по борьбе с расизмом и нетерпимостью (ЕКРН), в котором утверждалось, что в Литве образо</w:t>
      </w:r>
      <w:r w:rsidR="00615448">
        <w:t>вался серьезный правовой вакуум</w:t>
      </w:r>
      <w:r>
        <w:t xml:space="preserve"> регулирования положения национальных меньшинств. Как отметила комиссия, в Литве был упразднен закон «О национальных меньшинствах» в 2010 году. Также ЕКРН подвергла существенной критике статью 78 Конституции Литвы, которая </w:t>
      </w:r>
      <w:r>
        <w:lastRenderedPageBreak/>
        <w:t>исключает возможность для граждан Литвы нелитовского происхождения быть кандидатом на президентских выборах</w:t>
      </w:r>
      <w:r>
        <w:rPr>
          <w:rStyle w:val="a6"/>
          <w:rFonts w:eastAsiaTheme="majorEastAsia"/>
        </w:rPr>
        <w:footnoteReference w:id="163"/>
      </w:r>
      <w:r>
        <w:t>. ЕКРН обращает пристальное внимание на проблемы нацменьшинств Литвы в сфере реализации права на образование на родном языке: отсутствие в должном объеме учебной литературы на языках нацменьшинств, нехватка соответствующим образом подготовленных преподавателей, возрастание на практике доли обучения на литовском языке в школах нацменьшинств, т.е. фактическое вытеснение других языков из процесса обучения</w:t>
      </w:r>
      <w:r>
        <w:rPr>
          <w:rStyle w:val="a6"/>
          <w:rFonts w:eastAsiaTheme="majorEastAsia"/>
        </w:rPr>
        <w:footnoteReference w:id="164"/>
      </w:r>
      <w:r>
        <w:t xml:space="preserve">. </w:t>
      </w:r>
    </w:p>
    <w:p w:rsidR="003D3489" w:rsidRDefault="003D3489" w:rsidP="003D3489">
      <w:pPr>
        <w:pStyle w:val="af"/>
        <w:spacing w:line="360" w:lineRule="auto"/>
        <w:ind w:firstLine="708"/>
        <w:jc w:val="both"/>
        <w:rPr>
          <w:i/>
        </w:rPr>
      </w:pPr>
      <w:proofErr w:type="gramStart"/>
      <w:r>
        <w:t>Оценка правозащитной ситуации в Литовской Республике со стороны международного сообщества (11 октября 2011 года в Женеве Совет ООН по правам человека в рамках процедуры Универсального периодического обзора положения в области прав человека в государствах-членах ООН рассматривал правозащитную ситуацию в Литве) показывают, что в Литовской Республике сохраняются правозащитные проблемы, которые</w:t>
      </w:r>
      <w:r w:rsidR="00615448">
        <w:t>,</w:t>
      </w:r>
      <w:r>
        <w:t xml:space="preserve"> в</w:t>
      </w:r>
      <w:r w:rsidR="00615448">
        <w:t xml:space="preserve"> первую очередь характеризуются</w:t>
      </w:r>
      <w:r>
        <w:t xml:space="preserve"> дискриминационной политикой властей в отношении национальных меньшинств</w:t>
      </w:r>
      <w:proofErr w:type="gramEnd"/>
      <w:r>
        <w:t>, проявлением расизма, антисемитизма и другими</w:t>
      </w:r>
      <w:r>
        <w:rPr>
          <w:rStyle w:val="a6"/>
          <w:rFonts w:eastAsiaTheme="majorEastAsia"/>
        </w:rPr>
        <w:footnoteReference w:id="165"/>
      </w:r>
      <w:r>
        <w:t>.</w:t>
      </w:r>
      <w:r>
        <w:rPr>
          <w:i/>
        </w:rPr>
        <w:t xml:space="preserve"> </w:t>
      </w:r>
    </w:p>
    <w:p w:rsidR="003D3489" w:rsidRDefault="003D3489" w:rsidP="003D3489">
      <w:pPr>
        <w:pStyle w:val="af"/>
        <w:spacing w:line="360" w:lineRule="auto"/>
        <w:ind w:firstLine="708"/>
        <w:jc w:val="both"/>
      </w:pPr>
      <w:r>
        <w:rPr>
          <w:color w:val="000000" w:themeColor="text1"/>
        </w:rPr>
        <w:t>После выражения негативного мнения в отношении положения национальных меньшинств Литвы со стороны международной общественности, в 2015 году была восстановлена деятельность Департамента национальных меньшинств.</w:t>
      </w:r>
      <w:r>
        <w:rPr>
          <w:lang w:eastAsia="en-US"/>
        </w:rPr>
        <w:t xml:space="preserve"> </w:t>
      </w:r>
      <w:proofErr w:type="gramStart"/>
      <w:r>
        <w:rPr>
          <w:lang w:eastAsia="en-US"/>
        </w:rPr>
        <w:t xml:space="preserve">Функции нового Департамента связаны с отслеживанием </w:t>
      </w:r>
      <w:r>
        <w:t>социально-политического положения нацменьшинств Литвы, проведением научных, социологических, демографических исследований в данной области, проведением опросов общественного мнения, принятием участия в подготовке документов стратегического планирования, а также мониторингом за практикой применен</w:t>
      </w:r>
      <w:r w:rsidR="00615448">
        <w:t>ия различных законов и решений П</w:t>
      </w:r>
      <w:r>
        <w:t>равительства</w:t>
      </w:r>
      <w:r>
        <w:rPr>
          <w:rStyle w:val="a6"/>
          <w:rFonts w:eastAsiaTheme="majorEastAsia"/>
        </w:rPr>
        <w:footnoteReference w:id="166"/>
      </w:r>
      <w:r>
        <w:t>. Следовательно, после возникновения недовольства в отношении политики Литвы со стороны Европейской комиссии по борьбе с расизмом и нетерпимостью, а также</w:t>
      </w:r>
      <w:proofErr w:type="gramEnd"/>
      <w:r>
        <w:t xml:space="preserve"> со стороны ООН, Литва начала принимать действия по улучшению положения нацменьшин</w:t>
      </w:r>
      <w:proofErr w:type="gramStart"/>
      <w:r>
        <w:t>ств в стр</w:t>
      </w:r>
      <w:proofErr w:type="gramEnd"/>
      <w:r>
        <w:t>ане. Следствием этого</w:t>
      </w:r>
      <w:r w:rsidR="00A0747F">
        <w:t>,</w:t>
      </w:r>
      <w:r>
        <w:t xml:space="preserve"> стало создание Департамента национальных меньшин</w:t>
      </w:r>
      <w:proofErr w:type="gramStart"/>
      <w:r>
        <w:t>ств пр</w:t>
      </w:r>
      <w:proofErr w:type="gramEnd"/>
      <w:r>
        <w:t xml:space="preserve">и Правительстве Литвы. При Департаменте функционирует Совет по национальным меньшинствам, который осуществляет координацию национальных меньшинств в политической сфере. </w:t>
      </w:r>
      <w:proofErr w:type="gramStart"/>
      <w:r>
        <w:t xml:space="preserve">Совет способствует включению представителей национальных </w:t>
      </w:r>
      <w:r>
        <w:lastRenderedPageBreak/>
        <w:t>меньшинств Литвы в процесс</w:t>
      </w:r>
      <w:r w:rsidR="00A0747F">
        <w:t xml:space="preserve"> принятия решений</w:t>
      </w:r>
      <w:r w:rsidR="00AB7473">
        <w:t xml:space="preserve"> по каким-либо вопросам</w:t>
      </w:r>
      <w:r>
        <w:t xml:space="preserve"> в отношении представителей других национальностей</w:t>
      </w:r>
      <w:r>
        <w:rPr>
          <w:rStyle w:val="a6"/>
          <w:rFonts w:eastAsiaTheme="majorEastAsia"/>
        </w:rPr>
        <w:footnoteReference w:id="167"/>
      </w:r>
      <w:r>
        <w:t>.</w:t>
      </w:r>
      <w:r>
        <w:rPr>
          <w:rFonts w:ascii="Roboto" w:hAnsi="Roboto"/>
          <w:sz w:val="26"/>
          <w:szCs w:val="26"/>
        </w:rPr>
        <w:t xml:space="preserve"> </w:t>
      </w:r>
      <w:r>
        <w:t>Однако</w:t>
      </w:r>
      <w:r>
        <w:rPr>
          <w:rFonts w:ascii="Roboto" w:hAnsi="Roboto"/>
          <w:sz w:val="26"/>
          <w:szCs w:val="26"/>
        </w:rPr>
        <w:t xml:space="preserve">, </w:t>
      </w:r>
      <w:r>
        <w:t>как отметило ЕКРН роль Совета национальных меньшинств сведена к минимуму, с ним практически не консультируются</w:t>
      </w:r>
      <w:r>
        <w:rPr>
          <w:rStyle w:val="a6"/>
          <w:rFonts w:eastAsiaTheme="majorEastAsia"/>
        </w:rPr>
        <w:footnoteReference w:id="168"/>
      </w:r>
      <w:r>
        <w:t>. Несмотря на то, что в Литве действуют Департамент национальных меньшинств при Правительстве, а при нем функционирует Совет национальных меньшинств, о каких-либо весомых полномочиях данных органов</w:t>
      </w:r>
      <w:proofErr w:type="gramEnd"/>
      <w:r>
        <w:t xml:space="preserve"> утверждать  не приходится возможным.</w:t>
      </w:r>
    </w:p>
    <w:p w:rsidR="003D3489" w:rsidRDefault="003D3489" w:rsidP="003D3489">
      <w:pPr>
        <w:pStyle w:val="af"/>
        <w:spacing w:line="360" w:lineRule="auto"/>
        <w:ind w:firstLine="709"/>
        <w:jc w:val="both"/>
        <w:rPr>
          <w:rFonts w:cs="Arial"/>
          <w:color w:val="000000" w:themeColor="text1"/>
        </w:rPr>
      </w:pPr>
      <w:r>
        <w:t xml:space="preserve">Весомым аргументом характеристики отношения Литвы к русскому национальному меньшинству может послужить отключение российских каналов, транслируемых на территории Литвы. Данный факт вызвал волну негативных заявлений со стороны представителей русской </w:t>
      </w:r>
      <w:r w:rsidR="00AB7473">
        <w:t xml:space="preserve">диаспоры </w:t>
      </w:r>
      <w:r>
        <w:t>Литвы. С 2013 года в Литве на 3 месяца был отключен «Первый Балтийский канал». Причиной</w:t>
      </w:r>
      <w:r>
        <w:rPr>
          <w:rFonts w:cs="Arial"/>
          <w:color w:val="222222"/>
        </w:rPr>
        <w:t xml:space="preserve"> </w:t>
      </w:r>
      <w:r>
        <w:rPr>
          <w:rFonts w:cs="Arial"/>
          <w:color w:val="000000" w:themeColor="text1"/>
        </w:rPr>
        <w:t>для прекращения трансляции стала передача «Человек и закон» от 5 октября, в которой, по мнению Литвы, были искажены факты о событиях 13 января 1991 года у Вильнюсской телебашни, когда во время штурма советским спецназом погибли 14 человек. В сюжете передачи приводились доказательства, что мирные граждане Литвы погибли в результате провокации руководства движения за независимость «</w:t>
      </w:r>
      <w:proofErr w:type="spellStart"/>
      <w:r>
        <w:rPr>
          <w:rFonts w:cs="Arial"/>
          <w:color w:val="000000" w:themeColor="text1"/>
        </w:rPr>
        <w:t>Саюдис</w:t>
      </w:r>
      <w:proofErr w:type="spellEnd"/>
      <w:r>
        <w:rPr>
          <w:rFonts w:cs="Arial"/>
          <w:color w:val="000000" w:themeColor="text1"/>
        </w:rPr>
        <w:t>» для компрометации СССР в глазах мировой общественности</w:t>
      </w:r>
      <w:r>
        <w:rPr>
          <w:rStyle w:val="a6"/>
          <w:rFonts w:eastAsiaTheme="majorEastAsia" w:cs="Arial"/>
          <w:color w:val="000000" w:themeColor="text1"/>
        </w:rPr>
        <w:footnoteReference w:id="169"/>
      </w:r>
      <w:r>
        <w:rPr>
          <w:rFonts w:cs="Arial"/>
          <w:color w:val="000000" w:themeColor="text1"/>
        </w:rPr>
        <w:t>. По версии Литвы, все 14 человек погибли от рук советских солдат</w:t>
      </w:r>
      <w:r>
        <w:rPr>
          <w:rStyle w:val="a6"/>
          <w:rFonts w:eastAsiaTheme="majorEastAsia" w:cs="Arial"/>
          <w:color w:val="000000" w:themeColor="text1"/>
        </w:rPr>
        <w:footnoteReference w:id="170"/>
      </w:r>
      <w:r>
        <w:rPr>
          <w:rFonts w:cs="Arial"/>
          <w:color w:val="000000" w:themeColor="text1"/>
        </w:rPr>
        <w:t xml:space="preserve">. </w:t>
      </w:r>
    </w:p>
    <w:p w:rsidR="003D3489" w:rsidRDefault="003D3489" w:rsidP="003D3489">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После отключения «Первого Балтийского канала» прекращению вещания сроком на три месяца подверглись и другие российские телеканалы: «НТВ-Мир», который является международной версией российского канала «НТВ»,  «РТР-Планета», а также «РЕН ТВ». Так, в апреле 2014 года по просьбе комиссии по радио и телевещанию Литвы Литовский суд приостановил трансляцию телеканала «НТВ-Мир». Причиной этому стал документальный фильм «Приговоренные. Капкан для группы «Альфа»», в котором также как и в передаче «Первого Балтийского канала» «Человек и закон» была представлена спорная версия  событий 13 января 1991 года в Вильнюсе</w:t>
      </w:r>
      <w:r>
        <w:rPr>
          <w:rStyle w:val="a6"/>
          <w:rFonts w:ascii="Times New Roman" w:hAnsi="Times New Roman" w:cs="Times New Roman"/>
          <w:color w:val="000000" w:themeColor="text1"/>
          <w:sz w:val="24"/>
          <w:szCs w:val="24"/>
        </w:rPr>
        <w:footnoteReference w:id="171"/>
      </w:r>
      <w:r>
        <w:rPr>
          <w:rFonts w:ascii="Times New Roman" w:hAnsi="Times New Roman" w:cs="Times New Roman"/>
          <w:color w:val="000000" w:themeColor="text1"/>
          <w:sz w:val="24"/>
          <w:szCs w:val="24"/>
        </w:rPr>
        <w:t xml:space="preserve">. </w:t>
      </w:r>
    </w:p>
    <w:p w:rsidR="003D3489" w:rsidRDefault="003D3489" w:rsidP="003D3489">
      <w:pPr>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lastRenderedPageBreak/>
        <w:t xml:space="preserve">13 апреля 2015 года в Литве </w:t>
      </w:r>
      <w:r>
        <w:rPr>
          <w:rFonts w:ascii="Times New Roman" w:eastAsia="Times New Roman" w:hAnsi="Times New Roman" w:cs="Times New Roman"/>
          <w:color w:val="000000" w:themeColor="text1"/>
          <w:sz w:val="24"/>
          <w:szCs w:val="24"/>
          <w:lang w:eastAsia="ru-RU"/>
        </w:rPr>
        <w:t xml:space="preserve">вступил в силу запрет на </w:t>
      </w:r>
      <w:r>
        <w:rPr>
          <w:rFonts w:ascii="Times New Roman" w:hAnsi="Times New Roman" w:cs="Times New Roman"/>
          <w:color w:val="000000" w:themeColor="text1"/>
          <w:sz w:val="24"/>
          <w:szCs w:val="24"/>
        </w:rPr>
        <w:t xml:space="preserve">вещание российского телеканала «РТР-Планета» сроком на три месяца. </w:t>
      </w:r>
      <w:r>
        <w:rPr>
          <w:rFonts w:ascii="Times New Roman" w:eastAsia="Times New Roman" w:hAnsi="Times New Roman" w:cs="Times New Roman"/>
          <w:color w:val="000000" w:themeColor="text1"/>
          <w:sz w:val="24"/>
          <w:szCs w:val="24"/>
          <w:lang w:eastAsia="ru-RU"/>
        </w:rPr>
        <w:t>Литовские власти приняли данное решение, так как, по их мнению,  контент данного телеканала  «</w:t>
      </w:r>
      <w:r>
        <w:rPr>
          <w:rFonts w:ascii="Times New Roman" w:eastAsia="Times New Roman" w:hAnsi="Times New Roman" w:cs="Times New Roman"/>
          <w:i/>
          <w:color w:val="000000" w:themeColor="text1"/>
          <w:sz w:val="24"/>
          <w:szCs w:val="24"/>
          <w:lang w:eastAsia="ru-RU"/>
        </w:rPr>
        <w:t>направлен на разжигание ненависти между странами и подстрекательство к войне</w:t>
      </w:r>
      <w:r>
        <w:rPr>
          <w:rFonts w:ascii="Times New Roman" w:eastAsia="Times New Roman" w:hAnsi="Times New Roman" w:cs="Times New Roman"/>
          <w:color w:val="000000" w:themeColor="text1"/>
          <w:sz w:val="24"/>
          <w:szCs w:val="24"/>
          <w:lang w:eastAsia="ru-RU"/>
        </w:rPr>
        <w:t>»</w:t>
      </w:r>
      <w:r>
        <w:rPr>
          <w:rStyle w:val="a6"/>
          <w:rFonts w:ascii="Times New Roman" w:eastAsia="Times New Roman" w:hAnsi="Times New Roman" w:cs="Times New Roman"/>
          <w:color w:val="000000" w:themeColor="text1"/>
          <w:sz w:val="24"/>
          <w:szCs w:val="24"/>
          <w:lang w:eastAsia="ru-RU"/>
        </w:rPr>
        <w:footnoteReference w:id="172"/>
      </w:r>
      <w:r>
        <w:rPr>
          <w:rFonts w:ascii="Times New Roman" w:eastAsia="Times New Roman" w:hAnsi="Times New Roman" w:cs="Times New Roman"/>
          <w:color w:val="000000" w:themeColor="text1"/>
          <w:sz w:val="24"/>
          <w:szCs w:val="24"/>
          <w:lang w:eastAsia="ru-RU"/>
        </w:rPr>
        <w:t xml:space="preserve">. В частности, Вильнюс негативным образом отреагировал на выступление Владимира Жириновского с речью про Украину в программе «Воскресный вечер с Владимиром Соловьевым» 12 марта 2015 года. По мнению </w:t>
      </w:r>
      <w:proofErr w:type="gramStart"/>
      <w:r>
        <w:rPr>
          <w:rFonts w:ascii="Times New Roman" w:eastAsia="Times New Roman" w:hAnsi="Times New Roman" w:cs="Times New Roman"/>
          <w:color w:val="000000" w:themeColor="text1"/>
          <w:sz w:val="24"/>
          <w:szCs w:val="24"/>
          <w:lang w:eastAsia="ru-RU"/>
        </w:rPr>
        <w:t>литовской</w:t>
      </w:r>
      <w:proofErr w:type="gramEnd"/>
      <w:r>
        <w:rPr>
          <w:rFonts w:ascii="Times New Roman" w:eastAsia="Times New Roman" w:hAnsi="Times New Roman" w:cs="Times New Roman"/>
          <w:color w:val="000000" w:themeColor="text1"/>
          <w:sz w:val="24"/>
          <w:szCs w:val="24"/>
          <w:lang w:eastAsia="ru-RU"/>
        </w:rPr>
        <w:t xml:space="preserve"> комиссии  по радио и телевещанию, в программе «</w:t>
      </w:r>
      <w:r>
        <w:rPr>
          <w:rFonts w:ascii="Times New Roman" w:eastAsia="Times New Roman" w:hAnsi="Times New Roman" w:cs="Times New Roman"/>
          <w:i/>
          <w:color w:val="000000" w:themeColor="text1"/>
          <w:sz w:val="24"/>
          <w:szCs w:val="24"/>
          <w:lang w:eastAsia="ru-RU"/>
        </w:rPr>
        <w:t>формировалось мнение об украинцах как врагах, игнорировалась и принижалась территориальная целостность Украины</w:t>
      </w:r>
      <w:r>
        <w:rPr>
          <w:rFonts w:ascii="Times New Roman" w:eastAsia="Times New Roman" w:hAnsi="Times New Roman" w:cs="Times New Roman"/>
          <w:color w:val="000000" w:themeColor="text1"/>
          <w:sz w:val="24"/>
          <w:szCs w:val="24"/>
          <w:lang w:eastAsia="ru-RU"/>
        </w:rPr>
        <w:t>»</w:t>
      </w:r>
      <w:r>
        <w:rPr>
          <w:rStyle w:val="a6"/>
          <w:rFonts w:ascii="Times New Roman" w:eastAsia="Times New Roman" w:hAnsi="Times New Roman" w:cs="Times New Roman"/>
          <w:color w:val="000000" w:themeColor="text1"/>
          <w:sz w:val="24"/>
          <w:szCs w:val="24"/>
          <w:lang w:eastAsia="ru-RU"/>
        </w:rPr>
        <w:footnoteReference w:id="173"/>
      </w:r>
      <w:r>
        <w:rPr>
          <w:rFonts w:ascii="Times New Roman" w:eastAsia="Times New Roman" w:hAnsi="Times New Roman" w:cs="Times New Roman"/>
          <w:color w:val="000000" w:themeColor="text1"/>
          <w:sz w:val="24"/>
          <w:szCs w:val="24"/>
          <w:lang w:eastAsia="ru-RU"/>
        </w:rPr>
        <w:t>. Важно отметить, что литовские СМИ транслируют новости о событиях на Украине</w:t>
      </w:r>
      <w:r w:rsidR="00AB7473">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перечитывая только Украин</w:t>
      </w:r>
      <w:r w:rsidR="00AB7473">
        <w:rPr>
          <w:rFonts w:ascii="Times New Roman" w:eastAsia="Times New Roman" w:hAnsi="Times New Roman" w:cs="Times New Roman"/>
          <w:color w:val="000000" w:themeColor="text1"/>
          <w:sz w:val="24"/>
          <w:szCs w:val="24"/>
          <w:lang w:eastAsia="ru-RU"/>
        </w:rPr>
        <w:t xml:space="preserve">ские СМИ. Луганская Народная Республика </w:t>
      </w:r>
      <w:r>
        <w:rPr>
          <w:rFonts w:ascii="Times New Roman" w:eastAsia="Times New Roman" w:hAnsi="Times New Roman" w:cs="Times New Roman"/>
          <w:color w:val="000000" w:themeColor="text1"/>
          <w:sz w:val="24"/>
          <w:szCs w:val="24"/>
          <w:lang w:eastAsia="ru-RU"/>
        </w:rPr>
        <w:t>и Донецкая Народная Республика в глазах литовцев выступают «террористами», а Россия называется «агрессором» и «оккупантом»</w:t>
      </w:r>
      <w:r>
        <w:rPr>
          <w:rStyle w:val="a6"/>
          <w:rFonts w:ascii="Times New Roman" w:eastAsia="Times New Roman" w:hAnsi="Times New Roman" w:cs="Times New Roman"/>
          <w:color w:val="000000" w:themeColor="text1"/>
          <w:sz w:val="24"/>
          <w:szCs w:val="24"/>
          <w:lang w:eastAsia="ru-RU"/>
        </w:rPr>
        <w:footnoteReference w:id="174"/>
      </w:r>
      <w:r>
        <w:rPr>
          <w:rFonts w:ascii="Times New Roman" w:eastAsia="Times New Roman" w:hAnsi="Times New Roman" w:cs="Times New Roman"/>
          <w:color w:val="000000" w:themeColor="text1"/>
          <w:sz w:val="24"/>
          <w:szCs w:val="24"/>
          <w:lang w:eastAsia="ru-RU"/>
        </w:rPr>
        <w:t xml:space="preserve">. </w:t>
      </w:r>
    </w:p>
    <w:p w:rsidR="003D3489" w:rsidRDefault="003D3489" w:rsidP="003D3489">
      <w:pPr>
        <w:spacing w:after="0" w:line="360" w:lineRule="auto"/>
        <w:ind w:firstLine="709"/>
        <w:jc w:val="both"/>
        <w:rPr>
          <w:rFonts w:ascii="Times New Roman" w:hAnsi="Times New Roman" w:cs="Times New Roman"/>
          <w:color w:val="222222"/>
          <w:sz w:val="24"/>
          <w:szCs w:val="24"/>
        </w:rPr>
      </w:pPr>
      <w:r>
        <w:rPr>
          <w:rFonts w:ascii="Times New Roman" w:eastAsia="Times New Roman" w:hAnsi="Times New Roman" w:cs="Times New Roman"/>
          <w:color w:val="000000" w:themeColor="text1"/>
          <w:sz w:val="24"/>
          <w:szCs w:val="24"/>
          <w:lang w:eastAsia="ru-RU"/>
        </w:rPr>
        <w:t xml:space="preserve">В 2015 году также в Литве перестал транслировать телеканал </w:t>
      </w:r>
      <w:r>
        <w:rPr>
          <w:rFonts w:ascii="Times New Roman" w:hAnsi="Times New Roman" w:cs="Times New Roman"/>
          <w:color w:val="000000" w:themeColor="text1"/>
          <w:sz w:val="24"/>
          <w:szCs w:val="24"/>
        </w:rPr>
        <w:t>«РЕН ТВ». Решение о запрете транслирования данного канала на территории Литвы было обосновано тем, что в передаче «Теория заблуждений» от 19 ноября 2014 года была показана информация, «разжигающая войну и ненависть к украинцам», программа является «однобокой», что противоречит литовским законам и нормам этики журналистики</w:t>
      </w:r>
      <w:r>
        <w:rPr>
          <w:rStyle w:val="a6"/>
          <w:rFonts w:ascii="Times New Roman" w:hAnsi="Times New Roman" w:cs="Times New Roman"/>
          <w:color w:val="000000" w:themeColor="text1"/>
          <w:sz w:val="24"/>
          <w:szCs w:val="24"/>
        </w:rPr>
        <w:footnoteReference w:id="175"/>
      </w:r>
      <w:r>
        <w:rPr>
          <w:rFonts w:ascii="Times New Roman" w:hAnsi="Times New Roman" w:cs="Times New Roman"/>
          <w:color w:val="000000" w:themeColor="text1"/>
          <w:sz w:val="24"/>
          <w:szCs w:val="24"/>
        </w:rPr>
        <w:t>.</w:t>
      </w:r>
    </w:p>
    <w:p w:rsidR="003D3489" w:rsidRDefault="003D3489" w:rsidP="003D3489">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В 2016 году телеканал «РТР-Планета» перешел в пакет </w:t>
      </w:r>
      <w:r>
        <w:rPr>
          <w:rFonts w:ascii="Times New Roman" w:hAnsi="Times New Roman" w:cs="Times New Roman"/>
          <w:color w:val="000000" w:themeColor="text1"/>
          <w:sz w:val="24"/>
          <w:szCs w:val="24"/>
        </w:rPr>
        <w:t>каналов, которые можно смотреть только за дополнительную плату. Данное решение комиссия приняла единогласно, оно было связано с тем, что телеканал в эфире «подстрекал к войне и разжиганию нетерпимости»</w:t>
      </w:r>
      <w:r>
        <w:rPr>
          <w:rStyle w:val="a6"/>
          <w:rFonts w:ascii="Times New Roman" w:hAnsi="Times New Roman" w:cs="Times New Roman"/>
          <w:color w:val="000000" w:themeColor="text1"/>
          <w:sz w:val="24"/>
          <w:szCs w:val="24"/>
        </w:rPr>
        <w:footnoteReference w:id="176"/>
      </w:r>
      <w:r>
        <w:rPr>
          <w:rFonts w:ascii="Times New Roman" w:hAnsi="Times New Roman" w:cs="Times New Roman"/>
          <w:color w:val="000000" w:themeColor="text1"/>
          <w:sz w:val="24"/>
          <w:szCs w:val="24"/>
        </w:rPr>
        <w:t>. Помимо «РТР-Планета» в 2016 году в пакет каналов, вещающих за дополнительную плату, перешел и телеканал «НТВ-Мир». Власти Литвы стремились сократить информационное обеспечение населения Литвы с позиции России путем прекращения вещания российских каналов, а также путем их внесения в пакет телеканалов, которые вещают за дополнительную плату. Однако, действия литовских властей не остались незамеченными. Так, в 2016 году Европейская комиссия указала Литве, что</w:t>
      </w:r>
      <w:r>
        <w:rPr>
          <w:rFonts w:ascii="pt_serifregular" w:hAnsi="pt_serifregular"/>
          <w:sz w:val="27"/>
          <w:szCs w:val="27"/>
        </w:rPr>
        <w:t xml:space="preserve"> «</w:t>
      </w:r>
      <w:r>
        <w:rPr>
          <w:rFonts w:ascii="Times New Roman" w:hAnsi="Times New Roman" w:cs="Times New Roman"/>
          <w:i/>
          <w:sz w:val="24"/>
          <w:szCs w:val="24"/>
        </w:rPr>
        <w:t xml:space="preserve">перевод каналов в платный пакет является </w:t>
      </w:r>
      <w:proofErr w:type="spellStart"/>
      <w:r>
        <w:rPr>
          <w:rFonts w:ascii="Times New Roman" w:hAnsi="Times New Roman" w:cs="Times New Roman"/>
          <w:i/>
          <w:sz w:val="24"/>
          <w:szCs w:val="24"/>
        </w:rPr>
        <w:t>санкционной</w:t>
      </w:r>
      <w:proofErr w:type="spellEnd"/>
      <w:r>
        <w:rPr>
          <w:rFonts w:ascii="Times New Roman" w:hAnsi="Times New Roman" w:cs="Times New Roman"/>
          <w:i/>
          <w:sz w:val="24"/>
          <w:szCs w:val="24"/>
        </w:rPr>
        <w:t xml:space="preserve"> мерой, которая влияет на канал, в связи с чем для вынесения подобных решений необходимо </w:t>
      </w:r>
      <w:r>
        <w:rPr>
          <w:rFonts w:ascii="Times New Roman" w:hAnsi="Times New Roman" w:cs="Times New Roman"/>
          <w:i/>
          <w:sz w:val="24"/>
          <w:szCs w:val="24"/>
        </w:rPr>
        <w:lastRenderedPageBreak/>
        <w:t>советоваться как с транслятором, так и с Брюсселем</w:t>
      </w:r>
      <w:r>
        <w:rPr>
          <w:rFonts w:ascii="Times New Roman" w:hAnsi="Times New Roman" w:cs="Times New Roman"/>
          <w:sz w:val="24"/>
          <w:szCs w:val="24"/>
        </w:rPr>
        <w:t>»</w:t>
      </w:r>
      <w:r>
        <w:rPr>
          <w:rStyle w:val="a6"/>
          <w:rFonts w:ascii="Times New Roman" w:hAnsi="Times New Roman" w:cs="Times New Roman"/>
          <w:sz w:val="24"/>
          <w:szCs w:val="24"/>
        </w:rPr>
        <w:footnoteReference w:id="177"/>
      </w:r>
      <w:r>
        <w:rPr>
          <w:rFonts w:ascii="Times New Roman" w:hAnsi="Times New Roman" w:cs="Times New Roman"/>
          <w:sz w:val="24"/>
          <w:szCs w:val="24"/>
        </w:rPr>
        <w:t>. Также в 2013 году после  прекращения вещания телеканала «Первый Балтийский канал»</w:t>
      </w:r>
      <w:r>
        <w:t xml:space="preserve">, </w:t>
      </w:r>
      <w:r>
        <w:rPr>
          <w:rFonts w:ascii="Times New Roman" w:hAnsi="Times New Roman" w:cs="Times New Roman"/>
          <w:color w:val="000000"/>
          <w:sz w:val="24"/>
          <w:szCs w:val="24"/>
        </w:rPr>
        <w:t xml:space="preserve">представительница Европейской организации по безопасности и сотрудничеству (ОБСЕ) по вопросам свободы СМИ Дуня </w:t>
      </w:r>
      <w:proofErr w:type="spellStart"/>
      <w:r>
        <w:rPr>
          <w:rFonts w:ascii="Times New Roman" w:hAnsi="Times New Roman" w:cs="Times New Roman"/>
          <w:color w:val="000000"/>
          <w:sz w:val="24"/>
          <w:szCs w:val="24"/>
        </w:rPr>
        <w:t>Миятович</w:t>
      </w:r>
      <w:proofErr w:type="spellEnd"/>
      <w:r>
        <w:rPr>
          <w:rFonts w:ascii="Times New Roman" w:hAnsi="Times New Roman" w:cs="Times New Roman"/>
          <w:color w:val="000000"/>
          <w:sz w:val="24"/>
          <w:szCs w:val="24"/>
        </w:rPr>
        <w:t xml:space="preserve"> выразила озабоченность относительно ограничений на программы российского телевидения в Литве.</w:t>
      </w:r>
      <w:r>
        <w:rPr>
          <w:rFonts w:ascii="Verdana" w:hAnsi="Verdana"/>
          <w:color w:val="000000"/>
          <w:sz w:val="19"/>
          <w:szCs w:val="19"/>
        </w:rPr>
        <w:t xml:space="preserve"> </w:t>
      </w:r>
      <w:r>
        <w:rPr>
          <w:rFonts w:ascii="Times New Roman" w:hAnsi="Times New Roman" w:cs="Times New Roman"/>
          <w:color w:val="000000"/>
          <w:sz w:val="24"/>
          <w:szCs w:val="24"/>
        </w:rPr>
        <w:t>«</w:t>
      </w:r>
      <w:r>
        <w:rPr>
          <w:rFonts w:ascii="Times New Roman" w:hAnsi="Times New Roman" w:cs="Times New Roman"/>
          <w:i/>
          <w:color w:val="000000"/>
          <w:sz w:val="24"/>
          <w:szCs w:val="24"/>
        </w:rPr>
        <w:t>Я призываю комиссию пересмотреть предложенную меру, поскольку она снижает плюрализм СМИ. Любые ограничения противоречивых или иных взглядов на исторические события, даже если это делается в рамках закона, в итоге могут ограничить свободу СМИ</w:t>
      </w:r>
      <w:r>
        <w:rPr>
          <w:rFonts w:ascii="Times New Roman" w:hAnsi="Times New Roman" w:cs="Times New Roman"/>
          <w:color w:val="000000"/>
          <w:sz w:val="24"/>
          <w:szCs w:val="24"/>
        </w:rPr>
        <w:t>»</w:t>
      </w:r>
      <w:r>
        <w:rPr>
          <w:rStyle w:val="a6"/>
          <w:rFonts w:ascii="Times New Roman" w:hAnsi="Times New Roman" w:cs="Times New Roman"/>
          <w:color w:val="000000"/>
          <w:sz w:val="24"/>
          <w:szCs w:val="24"/>
        </w:rPr>
        <w:footnoteReference w:id="178"/>
      </w:r>
      <w:r>
        <w:rPr>
          <w:rFonts w:ascii="Times New Roman" w:hAnsi="Times New Roman" w:cs="Times New Roman"/>
          <w:color w:val="000000"/>
          <w:sz w:val="24"/>
          <w:szCs w:val="24"/>
        </w:rPr>
        <w:t xml:space="preserve">. Следовательно, стоит сказать, что </w:t>
      </w:r>
      <w:r>
        <w:rPr>
          <w:rFonts w:ascii="Times New Roman" w:hAnsi="Times New Roman" w:cs="Times New Roman"/>
          <w:color w:val="000000" w:themeColor="text1"/>
          <w:sz w:val="24"/>
          <w:szCs w:val="24"/>
        </w:rPr>
        <w:t>Европейская комиссия, а также ОБСЕ</w:t>
      </w:r>
      <w:r>
        <w:rPr>
          <w:rFonts w:ascii="Times New Roman" w:hAnsi="Times New Roman" w:cs="Times New Roman"/>
          <w:color w:val="000000"/>
          <w:sz w:val="24"/>
          <w:szCs w:val="24"/>
        </w:rPr>
        <w:t xml:space="preserve"> негативно восприняли действия Литвы по сокращению количества российских каналов, что непосредственно ведет к снижению уровня плюрализма СМИ. Поэтому, в связи с реакцией со стороны Еврокомиссии, Литва сняла ограничения на </w:t>
      </w:r>
      <w:r>
        <w:rPr>
          <w:rFonts w:ascii="Times New Roman" w:hAnsi="Times New Roman" w:cs="Times New Roman"/>
          <w:sz w:val="24"/>
          <w:szCs w:val="24"/>
        </w:rPr>
        <w:t>вещание российских телеканалов «РТР Планета» и «НТВ-Мир».</w:t>
      </w:r>
      <w:r>
        <w:rPr>
          <w:rFonts w:ascii="Times New Roman" w:hAnsi="Times New Roman" w:cs="Times New Roman"/>
          <w:color w:val="222222"/>
          <w:sz w:val="24"/>
          <w:szCs w:val="24"/>
        </w:rPr>
        <w:t xml:space="preserve"> </w:t>
      </w:r>
      <w:r>
        <w:rPr>
          <w:rFonts w:ascii="Times New Roman" w:hAnsi="Times New Roman" w:cs="Times New Roman"/>
          <w:color w:val="000000" w:themeColor="text1"/>
          <w:sz w:val="24"/>
          <w:szCs w:val="24"/>
        </w:rPr>
        <w:t xml:space="preserve">По словам председателя комиссии по телевидению и радиовещанию Литвы </w:t>
      </w:r>
      <w:proofErr w:type="spellStart"/>
      <w:r>
        <w:rPr>
          <w:rFonts w:ascii="Times New Roman" w:hAnsi="Times New Roman" w:cs="Times New Roman"/>
          <w:color w:val="000000" w:themeColor="text1"/>
          <w:sz w:val="24"/>
          <w:szCs w:val="24"/>
        </w:rPr>
        <w:t>Эдмундаса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Вайтекуса</w:t>
      </w:r>
      <w:proofErr w:type="spellEnd"/>
      <w:r>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i/>
          <w:sz w:val="24"/>
          <w:szCs w:val="24"/>
          <w:lang w:eastAsia="ru-RU"/>
        </w:rPr>
        <w:t>Мы изменили своё решение, ретрансляторы могут самостоятельно решить, оставить эти каналы в платных пакетах или перевести в бесплатные. После нашего решения все обязательства и ограничения были аннулированы</w:t>
      </w:r>
      <w:r>
        <w:rPr>
          <w:rFonts w:ascii="Times New Roman" w:eastAsia="Times New Roman" w:hAnsi="Times New Roman" w:cs="Times New Roman"/>
          <w:sz w:val="24"/>
          <w:szCs w:val="24"/>
          <w:lang w:eastAsia="ru-RU"/>
        </w:rPr>
        <w:t>»</w:t>
      </w:r>
      <w:r>
        <w:rPr>
          <w:rStyle w:val="a6"/>
          <w:rFonts w:ascii="Times New Roman" w:eastAsia="Times New Roman" w:hAnsi="Times New Roman" w:cs="Times New Roman"/>
          <w:sz w:val="24"/>
          <w:szCs w:val="24"/>
          <w:lang w:eastAsia="ru-RU"/>
        </w:rPr>
        <w:footnoteReference w:id="179"/>
      </w:r>
      <w:r>
        <w:rPr>
          <w:rFonts w:ascii="Times New Roman" w:eastAsia="Times New Roman" w:hAnsi="Times New Roman" w:cs="Times New Roman"/>
          <w:sz w:val="24"/>
          <w:szCs w:val="24"/>
          <w:lang w:eastAsia="ru-RU"/>
        </w:rPr>
        <w:t xml:space="preserve">. </w:t>
      </w:r>
    </w:p>
    <w:p w:rsidR="003D3489" w:rsidRDefault="003D3489" w:rsidP="003D3489">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подводя итог всему вышесказанному, следует отметить, что  литовские власти видят интеграцию польского и русского национальных меньшинств в литовское общество путем введения единых норм сдачи экзамена по литовскому языку, что, по их мнению, ведет к более быстрым темпам интеграции национальных меньшинств. Также Литва не стремится в краткие сроки принять новый закон «О национальных меньшинствах», что говорит о том, что литовские власти видят интеграцию национальных меньшинств, при которой будут отсутствовать исключительные права, закрепленные за представителями других национальностей. В случае, если возникает противоречие между правовыми актами, коллизия, как например, в ситуации с законом «О государственном языке» и законом «О национальных меньшинствах», то верховенством будет обладать всегда закон, направленный на государственность Литвы супротив закону «О национальных меньшинствах». Равенство всех граждан Литвы независимо от национальности, а также доминирование законов, утверждающих важность развития </w:t>
      </w:r>
      <w:r>
        <w:rPr>
          <w:rFonts w:ascii="Times New Roman" w:eastAsia="Times New Roman" w:hAnsi="Times New Roman" w:cs="Times New Roman"/>
          <w:sz w:val="24"/>
          <w:szCs w:val="24"/>
          <w:lang w:eastAsia="ru-RU"/>
        </w:rPr>
        <w:lastRenderedPageBreak/>
        <w:t>литовской государственности</w:t>
      </w:r>
      <w:r w:rsidR="00AB74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вот основной девиз литовской власти. Однако, осуществляя такую политику, литовская власть не задумывается о том, что ущемляет права национальных меньшинств, так как данная категория лиц обладает своими специфическими характеристиками: традициями, религиозным вероисповеданием и т.д. Власти стремятся оградить национальные меньшинства от участия в политике государства. Об этом факте свидетельствует статья Конституции, которая указывает на то, что президентом Литвы может быть избран человек, являющийся чистокровным литовцем. </w:t>
      </w:r>
    </w:p>
    <w:p w:rsidR="003D3489" w:rsidRDefault="003D3489" w:rsidP="003D3489">
      <w:pPr>
        <w:spacing w:after="0" w:line="36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Помимо этого,</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литовские власти неоднократно подчеркивали негативное отношение к России, что, несомненно, сказывается на положении русского национального меньшинства в стране. Это доказывает прекращение вещания многих российских телеканалов,  начиная с 2013 года. </w:t>
      </w:r>
    </w:p>
    <w:p w:rsidR="003D3489" w:rsidRDefault="003D3489" w:rsidP="003D3489">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Подводя </w:t>
      </w:r>
      <w:r w:rsidR="006E1016">
        <w:rPr>
          <w:rFonts w:ascii="Times New Roman" w:eastAsia="Times New Roman" w:hAnsi="Times New Roman" w:cs="Times New Roman"/>
          <w:sz w:val="24"/>
          <w:szCs w:val="24"/>
          <w:lang w:eastAsia="ru-RU"/>
        </w:rPr>
        <w:t>общий итог, можно сказать, что л</w:t>
      </w:r>
      <w:r>
        <w:rPr>
          <w:rFonts w:ascii="Times New Roman" w:eastAsia="Times New Roman" w:hAnsi="Times New Roman" w:cs="Times New Roman"/>
          <w:sz w:val="24"/>
          <w:szCs w:val="24"/>
          <w:lang w:eastAsia="ru-RU"/>
        </w:rPr>
        <w:t>итовские власти относятся к национальным меньшинствам весьма пренебрежительно. Отсутствие закона «О национальных меньшинствах», критика политики Литвы в отношении национальных меньшинств</w:t>
      </w:r>
      <w:r w:rsidR="00AB7473">
        <w:rPr>
          <w:rFonts w:ascii="Times New Roman" w:eastAsia="Times New Roman" w:hAnsi="Times New Roman" w:cs="Times New Roman"/>
          <w:sz w:val="24"/>
          <w:szCs w:val="24"/>
          <w:lang w:eastAsia="ru-RU"/>
        </w:rPr>
        <w:t xml:space="preserve"> есть яркое доказательство выше</w:t>
      </w:r>
      <w:r>
        <w:rPr>
          <w:rFonts w:ascii="Times New Roman" w:eastAsia="Times New Roman" w:hAnsi="Times New Roman" w:cs="Times New Roman"/>
          <w:sz w:val="24"/>
          <w:szCs w:val="24"/>
          <w:lang w:eastAsia="ru-RU"/>
        </w:rPr>
        <w:t xml:space="preserve">указанного тезиса. Политика Литвы направлена не на рассмотрение конкретных проблем национальных меньшинств и их интересов, а на обобщение проблем национальных меньшинств в контекст общих </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правовых вопросов. Это говорит о том, что Литва не стремится выделить национальные меньшинства, как определенную группу граждан. В политике властей прослеживаются национально-ориентированные интересы, в этом смысле стоит отметить, что литовские власти видят процесс интеграции национальных меньшинств посредством навязывания своего языка и стремления контролировать процесс обучения национальных меньшинств.</w:t>
      </w:r>
    </w:p>
    <w:p w:rsidR="00245011" w:rsidRDefault="003D3489" w:rsidP="003D3489">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итоге, можно сказать о наличии двойных стандартов в проводимой политике Литвы в отношении национальных меньшинств. С одной стороны Литва ратифицировала ряд правовых актов по защите прав человека, а также  Рамочную конвенцию о защите национальных меньшинств, однако, с другой стороны, государством не  реализуются статьи вышеуказанных законов. Следовательно, можно сделать вывод, что в действительности литовские власти создают видимость борьбы с дискриминацией, в частности с дискриминацией национальных меньшинств, но с другой стороны, ничего не предпринимают в этом отношении или наоборот, ухудшают положение представителей других национальностей, проживающих в Литве. Таким образом, становится очевидным, что власти Литвы нацелены на проведение жесткой унитарной политики в сторону единообразия литовской культуры супротив культурам национальных меньшинств.        </w:t>
      </w:r>
    </w:p>
    <w:p w:rsidR="00245011" w:rsidRDefault="00245011" w:rsidP="003D3489">
      <w:pPr>
        <w:spacing w:after="0" w:line="360" w:lineRule="auto"/>
        <w:ind w:firstLine="709"/>
        <w:jc w:val="both"/>
        <w:rPr>
          <w:rFonts w:ascii="Times New Roman" w:eastAsia="Times New Roman" w:hAnsi="Times New Roman" w:cs="Times New Roman"/>
          <w:sz w:val="24"/>
          <w:szCs w:val="24"/>
          <w:lang w:eastAsia="ru-RU"/>
        </w:rPr>
      </w:pPr>
    </w:p>
    <w:p w:rsidR="00245011" w:rsidRDefault="00245011" w:rsidP="003D3489">
      <w:pPr>
        <w:spacing w:after="0" w:line="360" w:lineRule="auto"/>
        <w:ind w:firstLine="709"/>
        <w:jc w:val="both"/>
        <w:rPr>
          <w:rFonts w:ascii="Times New Roman" w:eastAsia="Times New Roman" w:hAnsi="Times New Roman" w:cs="Times New Roman"/>
          <w:sz w:val="24"/>
          <w:szCs w:val="24"/>
          <w:lang w:eastAsia="ru-RU"/>
        </w:rPr>
      </w:pPr>
    </w:p>
    <w:p w:rsidR="00245011" w:rsidRDefault="00245011" w:rsidP="006E1016">
      <w:pPr>
        <w:jc w:val="center"/>
        <w:rPr>
          <w:rFonts w:ascii="Times New Roman" w:hAnsi="Times New Roman" w:cs="Times New Roman"/>
          <w:b/>
          <w:sz w:val="24"/>
          <w:szCs w:val="24"/>
        </w:rPr>
      </w:pPr>
      <w:r w:rsidRPr="00D31CC9">
        <w:rPr>
          <w:rFonts w:ascii="Times New Roman" w:hAnsi="Times New Roman" w:cs="Times New Roman"/>
          <w:b/>
          <w:sz w:val="24"/>
          <w:szCs w:val="24"/>
        </w:rPr>
        <w:t>Заключение</w:t>
      </w:r>
    </w:p>
    <w:p w:rsidR="00245011" w:rsidRDefault="00245011" w:rsidP="00245011">
      <w:pPr>
        <w:rPr>
          <w:rFonts w:ascii="Times New Roman" w:hAnsi="Times New Roman" w:cs="Times New Roman"/>
          <w:b/>
          <w:sz w:val="24"/>
          <w:szCs w:val="24"/>
        </w:rPr>
      </w:pPr>
    </w:p>
    <w:p w:rsidR="00245011" w:rsidRDefault="00245011" w:rsidP="00245011">
      <w:pPr>
        <w:spacing w:after="0" w:line="360" w:lineRule="auto"/>
        <w:ind w:firstLine="708"/>
        <w:jc w:val="both"/>
        <w:rPr>
          <w:rFonts w:ascii="Times New Roman" w:hAnsi="Times New Roman" w:cs="Times New Roman"/>
          <w:sz w:val="24"/>
          <w:szCs w:val="24"/>
        </w:rPr>
      </w:pPr>
      <w:r w:rsidRPr="00F856A3">
        <w:rPr>
          <w:rFonts w:ascii="Times New Roman" w:hAnsi="Times New Roman" w:cs="Times New Roman"/>
          <w:color w:val="000000"/>
          <w:sz w:val="24"/>
          <w:szCs w:val="24"/>
        </w:rPr>
        <w:t>Итак, в данной работе, была предпринята попытка проанализировать проблему интеграции польского и русского национальных меньшинств в литовское общество. Процесс интеграции национальных меньшинств является важным для стабильной жизнедеятельности социально</w:t>
      </w:r>
      <w:r>
        <w:rPr>
          <w:rFonts w:ascii="Times New Roman" w:hAnsi="Times New Roman" w:cs="Times New Roman"/>
          <w:color w:val="000000"/>
          <w:sz w:val="24"/>
          <w:szCs w:val="24"/>
        </w:rPr>
        <w:t>й</w:t>
      </w:r>
      <w:r w:rsidRPr="00F856A3">
        <w:rPr>
          <w:rFonts w:ascii="Times New Roman" w:hAnsi="Times New Roman" w:cs="Times New Roman"/>
          <w:color w:val="000000"/>
          <w:sz w:val="24"/>
          <w:szCs w:val="24"/>
        </w:rPr>
        <w:t xml:space="preserve"> системы и ее гармоничного существования. Для сохранения устойчивости жизнедеятельности литовского общества с его многообразием национальных групп особенно необходимо обеспечить «позитивный» интеграционный процесс, а именно гармоничное взаимодействие и сосуществование различных культур, традиций и языков в рамках </w:t>
      </w:r>
      <w:r>
        <w:rPr>
          <w:rFonts w:ascii="Times New Roman" w:hAnsi="Times New Roman" w:cs="Times New Roman"/>
          <w:color w:val="000000"/>
          <w:sz w:val="24"/>
          <w:szCs w:val="24"/>
        </w:rPr>
        <w:t xml:space="preserve">единого </w:t>
      </w:r>
      <w:r w:rsidRPr="00F856A3">
        <w:rPr>
          <w:rFonts w:ascii="Times New Roman" w:hAnsi="Times New Roman" w:cs="Times New Roman"/>
          <w:color w:val="000000"/>
          <w:sz w:val="24"/>
          <w:szCs w:val="24"/>
        </w:rPr>
        <w:t xml:space="preserve">литовского общества. </w:t>
      </w:r>
      <w:r>
        <w:rPr>
          <w:rFonts w:ascii="Times New Roman" w:hAnsi="Times New Roman" w:cs="Times New Roman"/>
          <w:color w:val="000000"/>
          <w:sz w:val="24"/>
          <w:szCs w:val="24"/>
        </w:rPr>
        <w:t xml:space="preserve">Одним из примеров теоретической модели достижения консенсуса в обществе может являться подход рассмотрения интеграции с позиции Т. </w:t>
      </w:r>
      <w:proofErr w:type="spellStart"/>
      <w:r>
        <w:rPr>
          <w:rFonts w:ascii="Times New Roman" w:hAnsi="Times New Roman" w:cs="Times New Roman"/>
          <w:color w:val="000000"/>
          <w:sz w:val="24"/>
          <w:szCs w:val="24"/>
        </w:rPr>
        <w:t>Парсонса</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Он рассматривает интеграцию в контексте ее функциональности, а именно  жизнедеятельности социальной системы. </w:t>
      </w:r>
    </w:p>
    <w:p w:rsidR="00245011" w:rsidRDefault="00245011" w:rsidP="0024501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Продолжая логику Т. </w:t>
      </w:r>
      <w:proofErr w:type="spellStart"/>
      <w:r>
        <w:rPr>
          <w:rFonts w:ascii="Times New Roman" w:hAnsi="Times New Roman" w:cs="Times New Roman"/>
          <w:sz w:val="24"/>
          <w:szCs w:val="24"/>
        </w:rPr>
        <w:t>Парсонса</w:t>
      </w:r>
      <w:proofErr w:type="spellEnd"/>
      <w:r>
        <w:rPr>
          <w:rFonts w:ascii="Times New Roman" w:hAnsi="Times New Roman" w:cs="Times New Roman"/>
          <w:sz w:val="24"/>
          <w:szCs w:val="24"/>
        </w:rPr>
        <w:t xml:space="preserve"> отметим, что интеграция </w:t>
      </w:r>
      <w:r w:rsidRPr="009D0633">
        <w:rPr>
          <w:rFonts w:ascii="Times New Roman" w:hAnsi="Times New Roman" w:cs="Times New Roman"/>
          <w:color w:val="000000"/>
          <w:sz w:val="24"/>
          <w:szCs w:val="24"/>
          <w:shd w:val="clear" w:color="auto" w:fill="FFFFFF"/>
        </w:rPr>
        <w:t>способствует развитию ко</w:t>
      </w:r>
      <w:r>
        <w:rPr>
          <w:rFonts w:ascii="Times New Roman" w:hAnsi="Times New Roman" w:cs="Times New Roman"/>
          <w:color w:val="000000"/>
          <w:sz w:val="24"/>
          <w:szCs w:val="24"/>
          <w:shd w:val="clear" w:color="auto" w:fill="FFFFFF"/>
        </w:rPr>
        <w:t>ммуникативной культуры людей. Интеграция создает возможность для индивидов быть включенными в ту или иную социальную систему вне зависимости от их национальности и культуры. Интеграцию можно свести к двум основным ее факторам, к объединению индивидов на базисе наличия</w:t>
      </w:r>
      <w:r w:rsidRPr="009D0633">
        <w:rPr>
          <w:rFonts w:ascii="Times New Roman" w:hAnsi="Times New Roman" w:cs="Times New Roman"/>
          <w:color w:val="000000"/>
          <w:sz w:val="24"/>
          <w:szCs w:val="24"/>
          <w:shd w:val="clear" w:color="auto" w:fill="FFFFFF"/>
        </w:rPr>
        <w:t xml:space="preserve"> общих ценностей и</w:t>
      </w:r>
      <w:r>
        <w:rPr>
          <w:rFonts w:ascii="Times New Roman" w:hAnsi="Times New Roman" w:cs="Times New Roman"/>
          <w:color w:val="000000"/>
          <w:sz w:val="24"/>
          <w:szCs w:val="24"/>
          <w:shd w:val="clear" w:color="auto" w:fill="FFFFFF"/>
        </w:rPr>
        <w:t xml:space="preserve"> взаимозависимости, а также</w:t>
      </w:r>
      <w:r w:rsidRPr="009D0633">
        <w:rPr>
          <w:rFonts w:ascii="Times New Roman" w:hAnsi="Times New Roman" w:cs="Times New Roman"/>
          <w:color w:val="000000"/>
          <w:sz w:val="24"/>
          <w:szCs w:val="24"/>
          <w:shd w:val="clear" w:color="auto" w:fill="FFFFFF"/>
        </w:rPr>
        <w:t xml:space="preserve"> к возникновению межличностны</w:t>
      </w:r>
      <w:r>
        <w:rPr>
          <w:rFonts w:ascii="Times New Roman" w:hAnsi="Times New Roman" w:cs="Times New Roman"/>
          <w:color w:val="000000"/>
          <w:sz w:val="24"/>
          <w:szCs w:val="24"/>
          <w:shd w:val="clear" w:color="auto" w:fill="FFFFFF"/>
        </w:rPr>
        <w:t>х связей, практик взаимодействия</w:t>
      </w:r>
      <w:r w:rsidRPr="009D0633">
        <w:rPr>
          <w:rFonts w:ascii="Times New Roman" w:hAnsi="Times New Roman" w:cs="Times New Roman"/>
          <w:color w:val="000000"/>
          <w:sz w:val="24"/>
          <w:szCs w:val="24"/>
          <w:shd w:val="clear" w:color="auto" w:fill="FFFFFF"/>
        </w:rPr>
        <w:t>, взаимной адаптации между социальными группами и интегрированными индивидами</w:t>
      </w:r>
      <w:r>
        <w:rPr>
          <w:rFonts w:ascii="Times New Roman" w:hAnsi="Times New Roman" w:cs="Times New Roman"/>
          <w:color w:val="000000"/>
          <w:sz w:val="24"/>
          <w:szCs w:val="24"/>
          <w:shd w:val="clear" w:color="auto" w:fill="FFFFFF"/>
        </w:rPr>
        <w:t xml:space="preserve"> в то или иное общество.</w:t>
      </w:r>
      <w:r>
        <w:rPr>
          <w:rFonts w:ascii="Times New Roman" w:hAnsi="Times New Roman" w:cs="Times New Roman"/>
          <w:sz w:val="24"/>
          <w:szCs w:val="24"/>
        </w:rPr>
        <w:t xml:space="preserve"> Под интеграцией Т. </w:t>
      </w:r>
      <w:proofErr w:type="spellStart"/>
      <w:r>
        <w:rPr>
          <w:rFonts w:ascii="Times New Roman" w:hAnsi="Times New Roman" w:cs="Times New Roman"/>
          <w:sz w:val="24"/>
          <w:szCs w:val="24"/>
        </w:rPr>
        <w:t>Парсонс</w:t>
      </w:r>
      <w:proofErr w:type="spellEnd"/>
      <w:r>
        <w:rPr>
          <w:rFonts w:ascii="Times New Roman" w:hAnsi="Times New Roman" w:cs="Times New Roman"/>
          <w:sz w:val="24"/>
          <w:szCs w:val="24"/>
        </w:rPr>
        <w:t xml:space="preserve"> понимает </w:t>
      </w:r>
      <w:r w:rsidRPr="00B217A5">
        <w:rPr>
          <w:rFonts w:ascii="Times New Roman" w:hAnsi="Times New Roman" w:cs="Times New Roman"/>
          <w:sz w:val="24"/>
          <w:szCs w:val="24"/>
        </w:rPr>
        <w:t>«</w:t>
      </w:r>
      <w:r>
        <w:rPr>
          <w:rFonts w:ascii="Times New Roman" w:hAnsi="Times New Roman" w:cs="Times New Roman"/>
          <w:sz w:val="24"/>
          <w:szCs w:val="24"/>
        </w:rPr>
        <w:t xml:space="preserve">… </w:t>
      </w:r>
      <w:r w:rsidRPr="008E605F">
        <w:rPr>
          <w:rFonts w:ascii="Times New Roman" w:hAnsi="Times New Roman" w:cs="Times New Roman"/>
          <w:i/>
          <w:sz w:val="24"/>
          <w:szCs w:val="24"/>
        </w:rPr>
        <w:t>такие структуры и процессы, посредством которых отношения между частями социальной системы - людьми, играющими те или иные роли, коллективами и компонентами нормативных стандартов, упорядочиваются способом, обеспечивающим гармоничное их функционирование в соответствующих связях друг с другом в системе</w:t>
      </w:r>
      <w:r w:rsidRPr="00B217A5">
        <w:rPr>
          <w:rFonts w:ascii="Times New Roman" w:hAnsi="Times New Roman" w:cs="Times New Roman"/>
          <w:sz w:val="24"/>
          <w:szCs w:val="24"/>
        </w:rPr>
        <w:t>»</w:t>
      </w:r>
      <w:r>
        <w:rPr>
          <w:rStyle w:val="a6"/>
          <w:rFonts w:ascii="Times New Roman" w:hAnsi="Times New Roman" w:cs="Times New Roman"/>
          <w:sz w:val="24"/>
          <w:szCs w:val="24"/>
        </w:rPr>
        <w:footnoteReference w:id="180"/>
      </w:r>
      <w:r w:rsidRPr="00B217A5">
        <w:rPr>
          <w:rFonts w:ascii="Times New Roman" w:hAnsi="Times New Roman" w:cs="Times New Roman"/>
          <w:sz w:val="24"/>
          <w:szCs w:val="24"/>
        </w:rPr>
        <w:t>.</w:t>
      </w:r>
      <w:r>
        <w:rPr>
          <w:rFonts w:ascii="Times New Roman" w:hAnsi="Times New Roman" w:cs="Times New Roman"/>
          <w:sz w:val="24"/>
          <w:szCs w:val="24"/>
        </w:rPr>
        <w:t xml:space="preserve"> К данным структурам относятся: институт права, институты, занимающиеся генерализацией ценностей, политический институт, экономический институт. Таким образом, Т. </w:t>
      </w:r>
      <w:proofErr w:type="spellStart"/>
      <w:r>
        <w:rPr>
          <w:rFonts w:ascii="Times New Roman" w:hAnsi="Times New Roman" w:cs="Times New Roman"/>
          <w:sz w:val="24"/>
          <w:szCs w:val="24"/>
        </w:rPr>
        <w:t>Парсонс</w:t>
      </w:r>
      <w:proofErr w:type="spellEnd"/>
      <w:r>
        <w:rPr>
          <w:rFonts w:ascii="Times New Roman" w:hAnsi="Times New Roman" w:cs="Times New Roman"/>
          <w:sz w:val="24"/>
          <w:szCs w:val="24"/>
        </w:rPr>
        <w:t xml:space="preserve"> говорит о необходимости существования определенных структур, выполняющих конкретные функции для гармоничного существования социальной системы. </w:t>
      </w:r>
    </w:p>
    <w:p w:rsidR="00245011" w:rsidRPr="00F84018" w:rsidRDefault="00245011" w:rsidP="00245011">
      <w:pPr>
        <w:spacing w:after="0" w:line="360" w:lineRule="auto"/>
        <w:ind w:firstLine="709"/>
        <w:jc w:val="both"/>
        <w:rPr>
          <w:rFonts w:ascii="Times New Roman" w:hAnsi="Times New Roman" w:cs="Times New Roman"/>
          <w:sz w:val="24"/>
          <w:szCs w:val="24"/>
        </w:rPr>
      </w:pPr>
      <w:r w:rsidRPr="001B0202">
        <w:rPr>
          <w:rFonts w:ascii="Times New Roman" w:hAnsi="Times New Roman" w:cs="Times New Roman"/>
          <w:sz w:val="24"/>
          <w:szCs w:val="24"/>
        </w:rPr>
        <w:lastRenderedPageBreak/>
        <w:t xml:space="preserve">Однако, существует иная точка зрения, декларирующая интеграцию. З. Бауман называет интеграцию политически корректным именем для ассимиляции. Он утверждает, что современное </w:t>
      </w:r>
      <w:proofErr w:type="spellStart"/>
      <w:r w:rsidRPr="001B0202">
        <w:rPr>
          <w:rFonts w:ascii="Times New Roman" w:hAnsi="Times New Roman" w:cs="Times New Roman"/>
          <w:sz w:val="24"/>
          <w:szCs w:val="24"/>
        </w:rPr>
        <w:t>постмодернистическое</w:t>
      </w:r>
      <w:proofErr w:type="spellEnd"/>
      <w:r w:rsidRPr="001B0202">
        <w:rPr>
          <w:rFonts w:ascii="Times New Roman" w:hAnsi="Times New Roman" w:cs="Times New Roman"/>
          <w:sz w:val="24"/>
          <w:szCs w:val="24"/>
        </w:rPr>
        <w:t xml:space="preserve"> общество построено на принципах</w:t>
      </w:r>
      <w:r>
        <w:rPr>
          <w:rFonts w:ascii="Times New Roman" w:hAnsi="Times New Roman" w:cs="Times New Roman"/>
          <w:sz w:val="24"/>
          <w:szCs w:val="24"/>
        </w:rPr>
        <w:t xml:space="preserve"> потребления. Как пишет З. Бауман </w:t>
      </w:r>
      <w:r w:rsidRPr="005F2A5C">
        <w:rPr>
          <w:rFonts w:ascii="Times New Roman" w:hAnsi="Times New Roman" w:cs="Times New Roman"/>
          <w:i/>
          <w:color w:val="000000"/>
          <w:sz w:val="24"/>
          <w:szCs w:val="24"/>
          <w:shd w:val="clear" w:color="auto" w:fill="FFFFFF"/>
        </w:rPr>
        <w:t xml:space="preserve">«Зрелища пришли на место надзора, не утратив дисциплинирующей власти своего предшественника. </w:t>
      </w:r>
      <w:proofErr w:type="gramStart"/>
      <w:r w:rsidRPr="005F2A5C">
        <w:rPr>
          <w:rFonts w:ascii="Times New Roman" w:hAnsi="Times New Roman" w:cs="Times New Roman"/>
          <w:i/>
          <w:color w:val="000000"/>
          <w:sz w:val="24"/>
          <w:szCs w:val="24"/>
          <w:shd w:val="clear" w:color="auto" w:fill="FFFFFF"/>
        </w:rPr>
        <w:t xml:space="preserve">Подчинение стандартам … теперь достигается посредством соблазна и искушения, а не принуждения, </w:t>
      </w:r>
      <w:r w:rsidRPr="005F2A5C">
        <w:rPr>
          <w:rFonts w:ascii="Times New Roman" w:hAnsi="Times New Roman" w:cs="Times New Roman"/>
          <w:i/>
          <w:color w:val="000000"/>
          <w:sz w:val="24"/>
          <w:szCs w:val="24"/>
          <w:shd w:val="clear" w:color="auto" w:fill="FFFFFF"/>
        </w:rPr>
        <w:noBreakHyphen/>
        <w:t xml:space="preserve"> и проявляется в личине осуществления свободной воли, а не обнаруживается в форме внешней силы»</w:t>
      </w:r>
      <w:r w:rsidRPr="005F2A5C">
        <w:rPr>
          <w:rStyle w:val="a6"/>
          <w:rFonts w:ascii="Times New Roman" w:hAnsi="Times New Roman" w:cs="Times New Roman"/>
          <w:i/>
          <w:color w:val="000000"/>
          <w:sz w:val="24"/>
          <w:szCs w:val="24"/>
          <w:shd w:val="clear" w:color="auto" w:fill="FFFFFF"/>
        </w:rPr>
        <w:footnoteReference w:id="181"/>
      </w:r>
      <w:r w:rsidRPr="005F2A5C">
        <w:rPr>
          <w:rFonts w:ascii="Times New Roman" w:hAnsi="Times New Roman" w:cs="Times New Roman"/>
          <w:i/>
          <w:color w:val="000000"/>
          <w:sz w:val="24"/>
          <w:szCs w:val="24"/>
          <w:shd w:val="clear" w:color="auto" w:fill="FFFFFF"/>
        </w:rPr>
        <w:t>.</w:t>
      </w:r>
      <w:r w:rsidRPr="005F2A5C">
        <w:rPr>
          <w:rFonts w:ascii="Times New Roman" w:hAnsi="Times New Roman" w:cs="Times New Roman"/>
          <w:i/>
          <w:sz w:val="24"/>
          <w:szCs w:val="24"/>
        </w:rPr>
        <w:t xml:space="preserve"> </w:t>
      </w:r>
      <w:r>
        <w:rPr>
          <w:rFonts w:ascii="Times New Roman" w:hAnsi="Times New Roman" w:cs="Times New Roman"/>
          <w:color w:val="000000"/>
          <w:sz w:val="24"/>
          <w:szCs w:val="24"/>
          <w:shd w:val="clear" w:color="auto" w:fill="FFFFFF"/>
        </w:rPr>
        <w:t xml:space="preserve">Однако все же в </w:t>
      </w:r>
      <w:proofErr w:type="spellStart"/>
      <w:r>
        <w:rPr>
          <w:rFonts w:ascii="Times New Roman" w:hAnsi="Times New Roman" w:cs="Times New Roman"/>
          <w:color w:val="000000"/>
          <w:sz w:val="24"/>
          <w:szCs w:val="24"/>
          <w:shd w:val="clear" w:color="auto" w:fill="FFFFFF"/>
        </w:rPr>
        <w:t>постмодернистическом</w:t>
      </w:r>
      <w:proofErr w:type="spellEnd"/>
      <w:r>
        <w:rPr>
          <w:rFonts w:ascii="Times New Roman" w:hAnsi="Times New Roman" w:cs="Times New Roman"/>
          <w:color w:val="000000"/>
          <w:sz w:val="24"/>
          <w:szCs w:val="24"/>
          <w:shd w:val="clear" w:color="auto" w:fill="FFFFFF"/>
        </w:rPr>
        <w:t xml:space="preserve"> обществе существуют стандарты, которых индивиды должны придерживаться, данные стандарты уже не носят принудительных характер, они выражаются латентно, поэтому индивид может и не ощущать о</w:t>
      </w:r>
      <w:r w:rsidR="00BA04EE">
        <w:rPr>
          <w:rFonts w:ascii="Times New Roman" w:hAnsi="Times New Roman" w:cs="Times New Roman"/>
          <w:color w:val="000000"/>
          <w:sz w:val="24"/>
          <w:szCs w:val="24"/>
          <w:shd w:val="clear" w:color="auto" w:fill="FFFFFF"/>
        </w:rPr>
        <w:t>существляемый над ним контроль.</w:t>
      </w:r>
      <w:proofErr w:type="gramEnd"/>
      <w:r>
        <w:rPr>
          <w:rFonts w:ascii="Times New Roman" w:hAnsi="Times New Roman" w:cs="Times New Roman"/>
          <w:color w:val="000000"/>
          <w:sz w:val="24"/>
          <w:szCs w:val="24"/>
          <w:shd w:val="clear" w:color="auto" w:fill="FFFFFF"/>
        </w:rPr>
        <w:t xml:space="preserve"> Таким образом, </w:t>
      </w:r>
      <w:proofErr w:type="spellStart"/>
      <w:r>
        <w:rPr>
          <w:rFonts w:ascii="Times New Roman" w:hAnsi="Times New Roman" w:cs="Times New Roman"/>
          <w:color w:val="000000"/>
          <w:sz w:val="24"/>
          <w:szCs w:val="24"/>
          <w:shd w:val="clear" w:color="auto" w:fill="FFFFFF"/>
        </w:rPr>
        <w:t>постмодернистическое</w:t>
      </w:r>
      <w:proofErr w:type="spellEnd"/>
      <w:r>
        <w:rPr>
          <w:rFonts w:ascii="Times New Roman" w:hAnsi="Times New Roman" w:cs="Times New Roman"/>
          <w:color w:val="000000"/>
          <w:sz w:val="24"/>
          <w:szCs w:val="24"/>
          <w:shd w:val="clear" w:color="auto" w:fill="FFFFFF"/>
        </w:rPr>
        <w:t xml:space="preserve"> общество по-прежнему подвержено контролю, однако данный контроль носит латентный характер. Следовательно, можно утверждать, что ассимиляция никуда не исчезла, а продолжает существовать. Именно удовлетворение потребностей индивидов влечет за собой их интеграцию (ассимиляцию). Следовательно, </w:t>
      </w:r>
      <w:r>
        <w:rPr>
          <w:rFonts w:ascii="Times New Roman" w:hAnsi="Times New Roman" w:cs="Times New Roman"/>
          <w:color w:val="000000" w:themeColor="text1"/>
          <w:sz w:val="24"/>
          <w:szCs w:val="24"/>
          <w:shd w:val="clear" w:color="auto" w:fill="FFFFFF"/>
        </w:rPr>
        <w:t xml:space="preserve">интеграция </w:t>
      </w:r>
      <w:r>
        <w:rPr>
          <w:rFonts w:ascii="Times New Roman" w:hAnsi="Times New Roman" w:cs="Times New Roman"/>
          <w:sz w:val="24"/>
          <w:szCs w:val="24"/>
        </w:rPr>
        <w:t xml:space="preserve">будет представлять собой растворение более «слабой» культуры в более «сильной» (то есть ассимиляция), так как одна из культур выступает как более «сильная» ввиду того, что на ее стороне находится политическая власть, способная создавать условия для растущих экономических потребностей у индивидов.  </w:t>
      </w:r>
    </w:p>
    <w:p w:rsidR="00F57CFA" w:rsidRDefault="00245011" w:rsidP="00BE58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определения интеграции для исследования заявленной тематики необходимо изучение  сущности понятия «национальные меньшинства». </w:t>
      </w:r>
      <w:r>
        <w:tab/>
      </w:r>
      <w:r>
        <w:rPr>
          <w:rFonts w:ascii="Times New Roman" w:hAnsi="Times New Roman" w:cs="Times New Roman"/>
          <w:sz w:val="24"/>
          <w:szCs w:val="24"/>
        </w:rPr>
        <w:t>Н</w:t>
      </w:r>
      <w:r w:rsidRPr="00646A75">
        <w:rPr>
          <w:rFonts w:ascii="Times New Roman" w:hAnsi="Times New Roman" w:cs="Times New Roman"/>
          <w:sz w:val="24"/>
          <w:szCs w:val="24"/>
        </w:rPr>
        <w:t>а сегодняшний день не существует четкого унифи</w:t>
      </w:r>
      <w:r w:rsidR="00BA04EE">
        <w:rPr>
          <w:rFonts w:ascii="Times New Roman" w:hAnsi="Times New Roman" w:cs="Times New Roman"/>
          <w:sz w:val="24"/>
          <w:szCs w:val="24"/>
        </w:rPr>
        <w:t>цированного определения</w:t>
      </w:r>
      <w:r>
        <w:rPr>
          <w:rFonts w:ascii="Times New Roman" w:hAnsi="Times New Roman" w:cs="Times New Roman"/>
          <w:sz w:val="24"/>
          <w:szCs w:val="24"/>
        </w:rPr>
        <w:t xml:space="preserve"> </w:t>
      </w:r>
      <w:r w:rsidRPr="00646A75">
        <w:rPr>
          <w:rFonts w:ascii="Times New Roman" w:hAnsi="Times New Roman" w:cs="Times New Roman"/>
          <w:sz w:val="24"/>
          <w:szCs w:val="24"/>
        </w:rPr>
        <w:t>понятия</w:t>
      </w:r>
      <w:r>
        <w:rPr>
          <w:rFonts w:ascii="Times New Roman" w:hAnsi="Times New Roman" w:cs="Times New Roman"/>
          <w:sz w:val="24"/>
          <w:szCs w:val="24"/>
        </w:rPr>
        <w:t xml:space="preserve"> «национальные меньшинства»</w:t>
      </w:r>
      <w:r w:rsidR="00BA04EE">
        <w:rPr>
          <w:rFonts w:ascii="Times New Roman" w:hAnsi="Times New Roman" w:cs="Times New Roman"/>
          <w:sz w:val="24"/>
          <w:szCs w:val="24"/>
        </w:rPr>
        <w:t xml:space="preserve"> ввиду</w:t>
      </w:r>
      <w:r w:rsidRPr="00646A75">
        <w:rPr>
          <w:rFonts w:ascii="Times New Roman" w:hAnsi="Times New Roman" w:cs="Times New Roman"/>
          <w:sz w:val="24"/>
          <w:szCs w:val="24"/>
        </w:rPr>
        <w:t xml:space="preserve"> </w:t>
      </w:r>
      <w:r w:rsidR="00BA04EE">
        <w:rPr>
          <w:rFonts w:ascii="Times New Roman" w:hAnsi="Times New Roman" w:cs="Times New Roman"/>
          <w:sz w:val="24"/>
          <w:szCs w:val="24"/>
        </w:rPr>
        <w:t>большого количества</w:t>
      </w:r>
      <w:r w:rsidRPr="00646A75">
        <w:rPr>
          <w:rFonts w:ascii="Times New Roman" w:hAnsi="Times New Roman" w:cs="Times New Roman"/>
          <w:sz w:val="24"/>
          <w:szCs w:val="24"/>
        </w:rPr>
        <w:t xml:space="preserve"> различных групп, по отношению к которым употребляется д</w:t>
      </w:r>
      <w:r>
        <w:rPr>
          <w:rFonts w:ascii="Times New Roman" w:hAnsi="Times New Roman" w:cs="Times New Roman"/>
          <w:sz w:val="24"/>
          <w:szCs w:val="24"/>
        </w:rPr>
        <w:t xml:space="preserve">анный термин. </w:t>
      </w:r>
      <w:r w:rsidRPr="000C6E59">
        <w:rPr>
          <w:rFonts w:ascii="Times New Roman" w:hAnsi="Times New Roman" w:cs="Times New Roman"/>
          <w:sz w:val="24"/>
          <w:szCs w:val="24"/>
        </w:rPr>
        <w:t>Существует большой спектр классификаций представителей меньшинств по различным признакам: этническим, конфессиональным, языковым. Однако не все этнические и другие характеристики способствуют образованию национального меньшинства.</w:t>
      </w:r>
      <w:r>
        <w:rPr>
          <w:rFonts w:ascii="Times New Roman" w:hAnsi="Times New Roman" w:cs="Times New Roman"/>
          <w:sz w:val="24"/>
          <w:szCs w:val="24"/>
        </w:rPr>
        <w:t xml:space="preserve"> </w:t>
      </w:r>
      <w:r w:rsidR="00BA04EE">
        <w:rPr>
          <w:rFonts w:ascii="Times New Roman" w:hAnsi="Times New Roman" w:cs="Times New Roman"/>
          <w:sz w:val="24"/>
          <w:szCs w:val="24"/>
        </w:rPr>
        <w:t xml:space="preserve">Наиболее </w:t>
      </w:r>
      <w:r w:rsidRPr="00646A75">
        <w:rPr>
          <w:rFonts w:ascii="Times New Roman" w:hAnsi="Times New Roman" w:cs="Times New Roman"/>
          <w:sz w:val="24"/>
          <w:szCs w:val="24"/>
        </w:rPr>
        <w:t>важную роль в применении термина «национальное меньшинство» к той или иной общественной группе</w:t>
      </w:r>
      <w:r>
        <w:rPr>
          <w:rFonts w:ascii="Times New Roman" w:hAnsi="Times New Roman" w:cs="Times New Roman"/>
          <w:sz w:val="24"/>
          <w:szCs w:val="24"/>
        </w:rPr>
        <w:t xml:space="preserve"> играет самоидентификация</w:t>
      </w:r>
      <w:r w:rsidRPr="00646A75">
        <w:rPr>
          <w:rFonts w:ascii="Times New Roman" w:hAnsi="Times New Roman" w:cs="Times New Roman"/>
          <w:sz w:val="24"/>
          <w:szCs w:val="24"/>
        </w:rPr>
        <w:t xml:space="preserve"> общности и то, как ее воспринимает население, в о</w:t>
      </w:r>
      <w:r>
        <w:rPr>
          <w:rFonts w:ascii="Times New Roman" w:hAnsi="Times New Roman" w:cs="Times New Roman"/>
          <w:sz w:val="24"/>
          <w:szCs w:val="24"/>
        </w:rPr>
        <w:t>кружении ее внешней среды</w:t>
      </w:r>
      <w:r w:rsidRPr="00646A75">
        <w:rPr>
          <w:rFonts w:ascii="Times New Roman" w:hAnsi="Times New Roman" w:cs="Times New Roman"/>
          <w:sz w:val="24"/>
          <w:szCs w:val="24"/>
        </w:rPr>
        <w:t xml:space="preserve">. Помимо этого, также важную значимость представляет законодательство, которое </w:t>
      </w:r>
      <w:r w:rsidR="00F57CFA">
        <w:rPr>
          <w:rFonts w:ascii="Times New Roman" w:hAnsi="Times New Roman" w:cs="Times New Roman"/>
          <w:sz w:val="24"/>
          <w:szCs w:val="24"/>
        </w:rPr>
        <w:t>посредством законодательных актов</w:t>
      </w:r>
      <w:r w:rsidR="00F57CFA" w:rsidRPr="00646A75">
        <w:rPr>
          <w:rFonts w:ascii="Times New Roman" w:hAnsi="Times New Roman" w:cs="Times New Roman"/>
          <w:sz w:val="24"/>
          <w:szCs w:val="24"/>
        </w:rPr>
        <w:t xml:space="preserve"> </w:t>
      </w:r>
      <w:r w:rsidRPr="00646A75">
        <w:rPr>
          <w:rFonts w:ascii="Times New Roman" w:hAnsi="Times New Roman" w:cs="Times New Roman"/>
          <w:sz w:val="24"/>
          <w:szCs w:val="24"/>
        </w:rPr>
        <w:t xml:space="preserve">утверждает о существовании определенного </w:t>
      </w:r>
      <w:r>
        <w:rPr>
          <w:rFonts w:ascii="Times New Roman" w:hAnsi="Times New Roman" w:cs="Times New Roman"/>
          <w:sz w:val="24"/>
          <w:szCs w:val="24"/>
        </w:rPr>
        <w:t>вида меньшинства, проживаю</w:t>
      </w:r>
      <w:r w:rsidR="00F57CFA">
        <w:rPr>
          <w:rFonts w:ascii="Times New Roman" w:hAnsi="Times New Roman" w:cs="Times New Roman"/>
          <w:sz w:val="24"/>
          <w:szCs w:val="24"/>
        </w:rPr>
        <w:t>щего на территории государства.</w:t>
      </w:r>
    </w:p>
    <w:p w:rsidR="00245011" w:rsidRDefault="00245011" w:rsidP="00BE58DE">
      <w:pPr>
        <w:spacing w:after="0" w:line="360" w:lineRule="auto"/>
        <w:ind w:firstLine="709"/>
        <w:jc w:val="both"/>
        <w:rPr>
          <w:rFonts w:ascii="Times New Roman" w:hAnsi="Times New Roman" w:cs="Times New Roman"/>
          <w:i/>
          <w:color w:val="000000"/>
          <w:sz w:val="24"/>
          <w:szCs w:val="24"/>
        </w:rPr>
      </w:pPr>
      <w:r w:rsidRPr="000C6E59">
        <w:rPr>
          <w:rFonts w:ascii="Times New Roman" w:hAnsi="Times New Roman" w:cs="Times New Roman"/>
          <w:sz w:val="24"/>
          <w:szCs w:val="24"/>
        </w:rPr>
        <w:t xml:space="preserve">В исследовании </w:t>
      </w:r>
      <w:r>
        <w:rPr>
          <w:rFonts w:ascii="Times New Roman" w:hAnsi="Times New Roman" w:cs="Times New Roman"/>
          <w:sz w:val="24"/>
          <w:szCs w:val="24"/>
        </w:rPr>
        <w:t>автор пришел</w:t>
      </w:r>
      <w:r w:rsidRPr="000C6E59">
        <w:rPr>
          <w:rFonts w:ascii="Times New Roman" w:hAnsi="Times New Roman" w:cs="Times New Roman"/>
          <w:sz w:val="24"/>
          <w:szCs w:val="24"/>
        </w:rPr>
        <w:t xml:space="preserve"> к выводу, что</w:t>
      </w:r>
      <w:r>
        <w:rPr>
          <w:rFonts w:ascii="Times New Roman" w:hAnsi="Times New Roman" w:cs="Times New Roman"/>
          <w:sz w:val="24"/>
          <w:szCs w:val="24"/>
        </w:rPr>
        <w:t xml:space="preserve"> национальные меньшинства обладают</w:t>
      </w:r>
      <w:r w:rsidRPr="000C6E59">
        <w:rPr>
          <w:rFonts w:ascii="Times New Roman" w:hAnsi="Times New Roman" w:cs="Times New Roman"/>
          <w:sz w:val="24"/>
          <w:szCs w:val="24"/>
        </w:rPr>
        <w:t xml:space="preserve"> специфическими ч</w:t>
      </w:r>
      <w:r>
        <w:rPr>
          <w:rFonts w:ascii="Times New Roman" w:hAnsi="Times New Roman" w:cs="Times New Roman"/>
          <w:sz w:val="24"/>
          <w:szCs w:val="24"/>
        </w:rPr>
        <w:t>ертами, которые отличают их от других видов меньшинств</w:t>
      </w:r>
      <w:r w:rsidRPr="000C6E59">
        <w:rPr>
          <w:rFonts w:ascii="Times New Roman" w:hAnsi="Times New Roman" w:cs="Times New Roman"/>
          <w:sz w:val="24"/>
          <w:szCs w:val="24"/>
        </w:rPr>
        <w:t>.</w:t>
      </w:r>
      <w:r>
        <w:rPr>
          <w:rFonts w:ascii="Times New Roman" w:hAnsi="Times New Roman" w:cs="Times New Roman"/>
          <w:sz w:val="24"/>
          <w:szCs w:val="24"/>
        </w:rPr>
        <w:t xml:space="preserve"> Во-первых, </w:t>
      </w:r>
      <w:r>
        <w:rPr>
          <w:rFonts w:ascii="Times New Roman" w:hAnsi="Times New Roman" w:cs="Times New Roman"/>
          <w:sz w:val="24"/>
          <w:szCs w:val="24"/>
        </w:rPr>
        <w:lastRenderedPageBreak/>
        <w:t>к</w:t>
      </w:r>
      <w:r w:rsidR="003915FB">
        <w:rPr>
          <w:rFonts w:ascii="Times New Roman" w:hAnsi="Times New Roman" w:cs="Times New Roman"/>
          <w:sz w:val="24"/>
          <w:szCs w:val="24"/>
        </w:rPr>
        <w:t xml:space="preserve"> таким чертам</w:t>
      </w:r>
      <w:r w:rsidRPr="000C6E59">
        <w:rPr>
          <w:rFonts w:ascii="Times New Roman" w:hAnsi="Times New Roman" w:cs="Times New Roman"/>
          <w:sz w:val="24"/>
          <w:szCs w:val="24"/>
        </w:rPr>
        <w:t xml:space="preserve"> следует отнести: количественный критер</w:t>
      </w:r>
      <w:r>
        <w:rPr>
          <w:rFonts w:ascii="Times New Roman" w:hAnsi="Times New Roman" w:cs="Times New Roman"/>
          <w:sz w:val="24"/>
          <w:szCs w:val="24"/>
        </w:rPr>
        <w:t>ий,</w:t>
      </w:r>
      <w:r w:rsidRPr="000C6E59">
        <w:rPr>
          <w:rFonts w:ascii="Times New Roman" w:hAnsi="Times New Roman" w:cs="Times New Roman"/>
          <w:sz w:val="24"/>
          <w:szCs w:val="24"/>
        </w:rPr>
        <w:t xml:space="preserve"> </w:t>
      </w:r>
      <w:r w:rsidRPr="000C6E59">
        <w:rPr>
          <w:rFonts w:ascii="Times New Roman" w:hAnsi="Times New Roman" w:cs="Times New Roman"/>
          <w:color w:val="000000"/>
          <w:sz w:val="24"/>
          <w:szCs w:val="24"/>
        </w:rPr>
        <w:t xml:space="preserve">критерий </w:t>
      </w:r>
      <w:proofErr w:type="spellStart"/>
      <w:r w:rsidRPr="000C6E59">
        <w:rPr>
          <w:rFonts w:ascii="Times New Roman" w:hAnsi="Times New Roman" w:cs="Times New Roman"/>
          <w:color w:val="000000"/>
          <w:sz w:val="24"/>
          <w:szCs w:val="24"/>
        </w:rPr>
        <w:t>недоминирования</w:t>
      </w:r>
      <w:proofErr w:type="spellEnd"/>
      <w:r w:rsidRPr="000C6E59">
        <w:rPr>
          <w:rFonts w:ascii="Times New Roman" w:hAnsi="Times New Roman" w:cs="Times New Roman"/>
          <w:color w:val="000000"/>
          <w:sz w:val="24"/>
          <w:szCs w:val="24"/>
        </w:rPr>
        <w:t xml:space="preserve">, проживание за пределами своего национально-территориального и национально-государственного образования, в </w:t>
      </w:r>
      <w:r w:rsidRPr="000C6E59">
        <w:rPr>
          <w:rFonts w:ascii="Times New Roman" w:hAnsi="Times New Roman" w:cs="Times New Roman"/>
          <w:sz w:val="24"/>
          <w:szCs w:val="24"/>
        </w:rPr>
        <w:t>инонациональной  среде.</w:t>
      </w:r>
      <w:r>
        <w:rPr>
          <w:rFonts w:ascii="Times New Roman" w:hAnsi="Times New Roman" w:cs="Times New Roman"/>
          <w:sz w:val="24"/>
          <w:szCs w:val="24"/>
        </w:rPr>
        <w:t xml:space="preserve"> Во-вторых,</w:t>
      </w:r>
      <w:r w:rsidRPr="000C6E59">
        <w:rPr>
          <w:rFonts w:ascii="Times New Roman" w:hAnsi="Times New Roman" w:cs="Times New Roman"/>
          <w:sz w:val="24"/>
          <w:szCs w:val="24"/>
        </w:rPr>
        <w:t xml:space="preserve"> </w:t>
      </w:r>
      <w:r>
        <w:rPr>
          <w:rFonts w:ascii="Times New Roman" w:hAnsi="Times New Roman" w:cs="Times New Roman"/>
          <w:sz w:val="24"/>
          <w:szCs w:val="24"/>
        </w:rPr>
        <w:t>п</w:t>
      </w:r>
      <w:r w:rsidRPr="000C6E59">
        <w:rPr>
          <w:rFonts w:ascii="Times New Roman" w:hAnsi="Times New Roman" w:cs="Times New Roman"/>
          <w:sz w:val="24"/>
          <w:szCs w:val="24"/>
        </w:rPr>
        <w:t xml:space="preserve">омимо этого, на примере </w:t>
      </w:r>
      <w:r w:rsidR="003915FB">
        <w:rPr>
          <w:rFonts w:ascii="Times New Roman" w:hAnsi="Times New Roman" w:cs="Times New Roman"/>
          <w:sz w:val="24"/>
          <w:szCs w:val="24"/>
        </w:rPr>
        <w:t xml:space="preserve">определения </w:t>
      </w:r>
      <w:r w:rsidRPr="000C6E59">
        <w:rPr>
          <w:rFonts w:ascii="Times New Roman" w:hAnsi="Times New Roman" w:cs="Times New Roman"/>
          <w:sz w:val="24"/>
          <w:szCs w:val="24"/>
        </w:rPr>
        <w:t xml:space="preserve">понятия «национальные меньшинства» в Венгрии, Литве и Чехии, можно сказать, что </w:t>
      </w:r>
      <w:r w:rsidRPr="000C6E59">
        <w:rPr>
          <w:rFonts w:ascii="Times New Roman" w:hAnsi="Times New Roman" w:cs="Times New Roman"/>
          <w:color w:val="000000"/>
          <w:sz w:val="24"/>
          <w:szCs w:val="24"/>
        </w:rPr>
        <w:t>национальные меньшинства должны обладать гражда</w:t>
      </w:r>
      <w:r w:rsidR="003915FB">
        <w:rPr>
          <w:rFonts w:ascii="Times New Roman" w:hAnsi="Times New Roman" w:cs="Times New Roman"/>
          <w:color w:val="000000"/>
          <w:sz w:val="24"/>
          <w:szCs w:val="24"/>
        </w:rPr>
        <w:t>нством тех стран, на территории</w:t>
      </w:r>
      <w:r w:rsidRPr="000C6E59">
        <w:rPr>
          <w:rFonts w:ascii="Times New Roman" w:hAnsi="Times New Roman" w:cs="Times New Roman"/>
          <w:color w:val="000000"/>
          <w:sz w:val="24"/>
          <w:szCs w:val="24"/>
        </w:rPr>
        <w:t xml:space="preserve"> которых они проживают, а также должен присутствовать</w:t>
      </w:r>
      <w:r w:rsidRPr="000C6E59">
        <w:rPr>
          <w:rFonts w:ascii="Times New Roman" w:hAnsi="Times New Roman" w:cs="Times New Roman"/>
          <w:sz w:val="24"/>
          <w:szCs w:val="24"/>
        </w:rPr>
        <w:t xml:space="preserve"> исторический аспект, подтверждающий проживание той или иной группы на территории государства. </w:t>
      </w:r>
      <w:proofErr w:type="gramStart"/>
      <w:r w:rsidRPr="000C6E59">
        <w:rPr>
          <w:rFonts w:ascii="Times New Roman" w:hAnsi="Times New Roman" w:cs="Times New Roman"/>
          <w:sz w:val="24"/>
          <w:szCs w:val="24"/>
        </w:rPr>
        <w:t>На основе всех вышеприведенных характеристик</w:t>
      </w:r>
      <w:r w:rsidR="003915FB">
        <w:rPr>
          <w:rFonts w:ascii="Times New Roman" w:hAnsi="Times New Roman" w:cs="Times New Roman"/>
          <w:sz w:val="24"/>
          <w:szCs w:val="24"/>
        </w:rPr>
        <w:t>,</w:t>
      </w:r>
      <w:r w:rsidRPr="000C6E59">
        <w:rPr>
          <w:rFonts w:ascii="Times New Roman" w:hAnsi="Times New Roman" w:cs="Times New Roman"/>
          <w:sz w:val="24"/>
          <w:szCs w:val="24"/>
        </w:rPr>
        <w:t xml:space="preserve"> можно сделать вывод, что</w:t>
      </w:r>
      <w:r>
        <w:rPr>
          <w:rFonts w:ascii="Times New Roman" w:hAnsi="Times New Roman" w:cs="Times New Roman"/>
          <w:sz w:val="24"/>
          <w:szCs w:val="24"/>
        </w:rPr>
        <w:t xml:space="preserve"> национальным меньшинством являе</w:t>
      </w:r>
      <w:r w:rsidR="003915FB">
        <w:rPr>
          <w:rFonts w:ascii="Times New Roman" w:hAnsi="Times New Roman" w:cs="Times New Roman"/>
          <w:sz w:val="24"/>
          <w:szCs w:val="24"/>
        </w:rPr>
        <w:t>тся</w:t>
      </w:r>
      <w:r w:rsidRPr="000C6E59">
        <w:rPr>
          <w:rFonts w:ascii="Times New Roman" w:hAnsi="Times New Roman" w:cs="Times New Roman"/>
          <w:sz w:val="24"/>
          <w:szCs w:val="24"/>
        </w:rPr>
        <w:t xml:space="preserve"> </w:t>
      </w:r>
      <w:r w:rsidRPr="000C6E59">
        <w:rPr>
          <w:rFonts w:ascii="Times New Roman" w:hAnsi="Times New Roman" w:cs="Times New Roman"/>
          <w:color w:val="000000"/>
          <w:sz w:val="24"/>
          <w:szCs w:val="24"/>
        </w:rPr>
        <w:t>«</w:t>
      </w:r>
      <w:r w:rsidRPr="000C6E59">
        <w:rPr>
          <w:rFonts w:ascii="Times New Roman" w:hAnsi="Times New Roman" w:cs="Times New Roman"/>
          <w:bCs/>
          <w:i/>
          <w:color w:val="0D0D0D" w:themeColor="text1" w:themeTint="F2"/>
          <w:sz w:val="24"/>
          <w:szCs w:val="24"/>
        </w:rPr>
        <w:t>меньшая по численности, не занимающая господствующего положения группа, члены которой – граждане этого государства - обладают с этнической, религиозной и  языковой точки зрения характеристиками, отличающимися от характеристик основной части населения, и проявляют, пусть даже косвенно, чувство солидарности в целях сохранения своей культуры, своих традиций, своей религии или своего языка</w:t>
      </w:r>
      <w:r w:rsidRPr="000C6E59">
        <w:rPr>
          <w:rFonts w:ascii="Times New Roman" w:hAnsi="Times New Roman" w:cs="Times New Roman"/>
          <w:i/>
          <w:color w:val="000000"/>
          <w:sz w:val="24"/>
          <w:szCs w:val="24"/>
        </w:rPr>
        <w:t>»</w:t>
      </w:r>
      <w:r w:rsidRPr="003915FB">
        <w:rPr>
          <w:rStyle w:val="a6"/>
          <w:rFonts w:ascii="Times New Roman" w:hAnsi="Times New Roman" w:cs="Times New Roman"/>
          <w:color w:val="000000"/>
          <w:sz w:val="24"/>
          <w:szCs w:val="24"/>
        </w:rPr>
        <w:footnoteReference w:id="182"/>
      </w:r>
      <w:r w:rsidRPr="000C6E5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Pr>
          <w:rFonts w:ascii="Times New Roman" w:hAnsi="Times New Roman" w:cs="Times New Roman"/>
          <w:sz w:val="24"/>
          <w:szCs w:val="24"/>
        </w:rPr>
        <w:t>Говоря</w:t>
      </w:r>
      <w:proofErr w:type="gramEnd"/>
      <w:r>
        <w:rPr>
          <w:rFonts w:ascii="Times New Roman" w:hAnsi="Times New Roman" w:cs="Times New Roman"/>
          <w:sz w:val="24"/>
          <w:szCs w:val="24"/>
        </w:rPr>
        <w:t xml:space="preserve"> о национальных меньшинствах, необходимо четко осознавать точность определения данного понятия и не путать его с другими терминами, например, с этн</w:t>
      </w:r>
      <w:r w:rsidR="003915FB">
        <w:rPr>
          <w:rFonts w:ascii="Times New Roman" w:hAnsi="Times New Roman" w:cs="Times New Roman"/>
          <w:sz w:val="24"/>
          <w:szCs w:val="24"/>
        </w:rPr>
        <w:t xml:space="preserve">ическими меньшинствами. Понятие </w:t>
      </w:r>
      <w:r>
        <w:rPr>
          <w:rFonts w:ascii="Times New Roman" w:hAnsi="Times New Roman" w:cs="Times New Roman"/>
          <w:sz w:val="24"/>
          <w:szCs w:val="24"/>
        </w:rPr>
        <w:t>«этнические меньшинства» обладает схожими характеристиками с термином «национальные меньшинства» однако существуют и различия.</w:t>
      </w:r>
      <w:r w:rsidR="003915FB">
        <w:rPr>
          <w:rFonts w:ascii="Times New Roman" w:hAnsi="Times New Roman" w:cs="Times New Roman"/>
          <w:color w:val="000000"/>
          <w:sz w:val="24"/>
          <w:szCs w:val="24"/>
        </w:rPr>
        <w:t xml:space="preserve"> «Этнос»</w:t>
      </w:r>
      <w:r w:rsidRPr="000C6E59">
        <w:rPr>
          <w:rFonts w:ascii="Times New Roman" w:hAnsi="Times New Roman" w:cs="Times New Roman"/>
          <w:sz w:val="24"/>
          <w:szCs w:val="24"/>
          <w:shd w:val="clear" w:color="auto" w:fill="FFFFFF"/>
        </w:rPr>
        <w:t xml:space="preserve"> включает в себя культурно-исторические компоненты, в то время как «нация» помимо этнической составляющей предполагает наличие социальных процессов или действий, которые играют едва ли не ведущую роль в жизнедеятельности коллектива.</w:t>
      </w:r>
    </w:p>
    <w:p w:rsidR="00245011" w:rsidRDefault="00245011" w:rsidP="00245011">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После определения интеграц</w:t>
      </w:r>
      <w:r w:rsidR="003915FB">
        <w:rPr>
          <w:rFonts w:ascii="Times New Roman" w:hAnsi="Times New Roman" w:cs="Times New Roman"/>
          <w:color w:val="000000"/>
          <w:sz w:val="24"/>
          <w:szCs w:val="24"/>
        </w:rPr>
        <w:t>ии и понятия «национальн</w:t>
      </w:r>
      <w:r w:rsidR="00F8758A">
        <w:rPr>
          <w:rFonts w:ascii="Times New Roman" w:hAnsi="Times New Roman" w:cs="Times New Roman"/>
          <w:color w:val="000000"/>
          <w:sz w:val="24"/>
          <w:szCs w:val="24"/>
        </w:rPr>
        <w:t>ое</w:t>
      </w:r>
      <w:r w:rsidR="003915FB">
        <w:rPr>
          <w:rFonts w:ascii="Times New Roman" w:hAnsi="Times New Roman" w:cs="Times New Roman"/>
          <w:color w:val="000000"/>
          <w:sz w:val="24"/>
          <w:szCs w:val="24"/>
        </w:rPr>
        <w:t xml:space="preserve"> меньшинств</w:t>
      </w:r>
      <w:r w:rsidR="00F8758A">
        <w:rPr>
          <w:rFonts w:ascii="Times New Roman" w:hAnsi="Times New Roman" w:cs="Times New Roman"/>
          <w:color w:val="000000"/>
          <w:sz w:val="24"/>
          <w:szCs w:val="24"/>
        </w:rPr>
        <w:t>о</w:t>
      </w:r>
      <w:r>
        <w:rPr>
          <w:rFonts w:ascii="Times New Roman" w:hAnsi="Times New Roman" w:cs="Times New Roman"/>
          <w:color w:val="000000"/>
          <w:sz w:val="24"/>
          <w:szCs w:val="24"/>
        </w:rPr>
        <w:t>» согласно заявленной теме исследования следует перейти к рассмотрению положения польского и русского национальных меньшинств в Литве. Автором было выявлено, что</w:t>
      </w:r>
      <w:r>
        <w:rPr>
          <w:rFonts w:ascii="Times New Roman" w:hAnsi="Times New Roman" w:cs="Times New Roman"/>
          <w:b/>
          <w:sz w:val="24"/>
          <w:szCs w:val="24"/>
        </w:rPr>
        <w:t xml:space="preserve"> </w:t>
      </w:r>
      <w:r>
        <w:rPr>
          <w:rFonts w:ascii="Times New Roman" w:hAnsi="Times New Roman" w:cs="Times New Roman"/>
          <w:sz w:val="24"/>
          <w:szCs w:val="24"/>
        </w:rPr>
        <w:t xml:space="preserve">польское национальное меньшинство Литвы количественно превышает численность русского национального меньшинства на 0,82% (соотношение 5,6%:4,78%). Помимо этого, польское национальное меньшинство характеризуется единством и сплоченностью в отличие от русского </w:t>
      </w:r>
      <w:r w:rsidR="00F8758A">
        <w:rPr>
          <w:rFonts w:ascii="Times New Roman" w:hAnsi="Times New Roman" w:cs="Times New Roman"/>
          <w:sz w:val="24"/>
          <w:szCs w:val="24"/>
        </w:rPr>
        <w:t xml:space="preserve">национального </w:t>
      </w:r>
      <w:r>
        <w:rPr>
          <w:rFonts w:ascii="Times New Roman" w:hAnsi="Times New Roman" w:cs="Times New Roman"/>
          <w:sz w:val="24"/>
          <w:szCs w:val="24"/>
        </w:rPr>
        <w:t>меньш</w:t>
      </w:r>
      <w:r w:rsidR="00F8758A">
        <w:rPr>
          <w:rFonts w:ascii="Times New Roman" w:hAnsi="Times New Roman" w:cs="Times New Roman"/>
          <w:sz w:val="24"/>
          <w:szCs w:val="24"/>
        </w:rPr>
        <w:t>инства. Об этом свидетельствует</w:t>
      </w:r>
      <w:r>
        <w:rPr>
          <w:rFonts w:ascii="Times New Roman" w:hAnsi="Times New Roman" w:cs="Times New Roman"/>
          <w:sz w:val="24"/>
          <w:szCs w:val="24"/>
        </w:rPr>
        <w:t xml:space="preserve"> наличие единой польской  партии «Избирательная акция поляков Литвы – Союз христианских семей», которая отстаивает права и интересы польского национального меньшинства.  Интересы русского национального меньшинства представляют две политические партии «Союз русских Литвы» и «Русский альянс». </w:t>
      </w:r>
      <w:r w:rsidRPr="00042E81">
        <w:rPr>
          <w:rFonts w:ascii="Times New Roman" w:hAnsi="Times New Roman" w:cs="Times New Roman"/>
          <w:sz w:val="24"/>
          <w:szCs w:val="24"/>
        </w:rPr>
        <w:t>В</w:t>
      </w:r>
      <w:r>
        <w:rPr>
          <w:rFonts w:ascii="Times New Roman" w:hAnsi="Times New Roman" w:cs="Times New Roman"/>
          <w:sz w:val="24"/>
          <w:szCs w:val="24"/>
        </w:rPr>
        <w:t xml:space="preserve"> ходе изучения</w:t>
      </w:r>
      <w:r w:rsidR="00F8758A">
        <w:rPr>
          <w:rFonts w:ascii="Times New Roman" w:hAnsi="Times New Roman" w:cs="Times New Roman"/>
          <w:sz w:val="24"/>
          <w:szCs w:val="24"/>
        </w:rPr>
        <w:t xml:space="preserve"> заявленной темы, автор  выяснил</w:t>
      </w:r>
      <w:r>
        <w:rPr>
          <w:rFonts w:ascii="Times New Roman" w:hAnsi="Times New Roman" w:cs="Times New Roman"/>
          <w:sz w:val="24"/>
          <w:szCs w:val="24"/>
        </w:rPr>
        <w:t>, что</w:t>
      </w:r>
      <w:r w:rsidRPr="00042E81">
        <w:rPr>
          <w:rFonts w:ascii="Times New Roman" w:hAnsi="Times New Roman" w:cs="Times New Roman"/>
          <w:sz w:val="24"/>
          <w:szCs w:val="24"/>
        </w:rPr>
        <w:t xml:space="preserve"> </w:t>
      </w:r>
      <w:r>
        <w:rPr>
          <w:rFonts w:ascii="Times New Roman" w:hAnsi="Times New Roman" w:cs="Times New Roman"/>
          <w:sz w:val="24"/>
          <w:szCs w:val="24"/>
        </w:rPr>
        <w:t xml:space="preserve">большое влияние на положение польского и русского национальных </w:t>
      </w:r>
      <w:r>
        <w:rPr>
          <w:rFonts w:ascii="Times New Roman" w:hAnsi="Times New Roman" w:cs="Times New Roman"/>
          <w:sz w:val="24"/>
          <w:szCs w:val="24"/>
        </w:rPr>
        <w:lastRenderedPageBreak/>
        <w:t>меньшинств оказывают взаимоотнош</w:t>
      </w:r>
      <w:r w:rsidR="00F8758A">
        <w:rPr>
          <w:rFonts w:ascii="Times New Roman" w:hAnsi="Times New Roman" w:cs="Times New Roman"/>
          <w:sz w:val="24"/>
          <w:szCs w:val="24"/>
        </w:rPr>
        <w:t>ения Литвы с Польшей и Россией.</w:t>
      </w:r>
      <w:r>
        <w:rPr>
          <w:rFonts w:ascii="Times New Roman" w:hAnsi="Times New Roman" w:cs="Times New Roman"/>
          <w:sz w:val="24"/>
          <w:szCs w:val="24"/>
        </w:rPr>
        <w:t xml:space="preserve"> Так, автор подчеркивает, что Литве необходимо сотрудничество с Польшей, так как она (П</w:t>
      </w:r>
      <w:r w:rsidR="00F8758A">
        <w:rPr>
          <w:rFonts w:ascii="Times New Roman" w:hAnsi="Times New Roman" w:cs="Times New Roman"/>
          <w:sz w:val="24"/>
          <w:szCs w:val="24"/>
        </w:rPr>
        <w:t>ольша) является территориальным</w:t>
      </w:r>
      <w:r>
        <w:rPr>
          <w:rFonts w:ascii="Times New Roman" w:hAnsi="Times New Roman" w:cs="Times New Roman"/>
          <w:sz w:val="24"/>
          <w:szCs w:val="24"/>
        </w:rPr>
        <w:t xml:space="preserve"> выходом</w:t>
      </w:r>
      <w:r w:rsidR="00F8758A">
        <w:rPr>
          <w:rFonts w:ascii="Times New Roman" w:hAnsi="Times New Roman" w:cs="Times New Roman"/>
          <w:sz w:val="24"/>
          <w:szCs w:val="24"/>
        </w:rPr>
        <w:t xml:space="preserve"> (воротами)</w:t>
      </w:r>
      <w:r>
        <w:rPr>
          <w:rFonts w:ascii="Times New Roman" w:hAnsi="Times New Roman" w:cs="Times New Roman"/>
          <w:sz w:val="24"/>
          <w:szCs w:val="24"/>
        </w:rPr>
        <w:t xml:space="preserve"> Литвы в Брюссель. Россия</w:t>
      </w:r>
      <w:r w:rsidR="00F8758A">
        <w:rPr>
          <w:rFonts w:ascii="Times New Roman" w:hAnsi="Times New Roman" w:cs="Times New Roman"/>
          <w:sz w:val="24"/>
          <w:szCs w:val="24"/>
        </w:rPr>
        <w:t>,</w:t>
      </w:r>
      <w:r>
        <w:rPr>
          <w:rFonts w:ascii="Times New Roman" w:hAnsi="Times New Roman" w:cs="Times New Roman"/>
          <w:sz w:val="24"/>
          <w:szCs w:val="24"/>
        </w:rPr>
        <w:t xml:space="preserve"> ввиду конфликта на Украине</w:t>
      </w:r>
      <w:r w:rsidR="00F8758A">
        <w:rPr>
          <w:rFonts w:ascii="Times New Roman" w:hAnsi="Times New Roman" w:cs="Times New Roman"/>
          <w:sz w:val="24"/>
          <w:szCs w:val="24"/>
        </w:rPr>
        <w:t>,</w:t>
      </w:r>
      <w:r>
        <w:rPr>
          <w:rFonts w:ascii="Times New Roman" w:hAnsi="Times New Roman" w:cs="Times New Roman"/>
          <w:sz w:val="24"/>
          <w:szCs w:val="24"/>
        </w:rPr>
        <w:t xml:space="preserve"> воспринимается Литвой как </w:t>
      </w:r>
      <w:r>
        <w:rPr>
          <w:rFonts w:ascii="Times New Roman" w:eastAsia="Times New Roman" w:hAnsi="Times New Roman" w:cs="Times New Roman"/>
          <w:color w:val="000000" w:themeColor="text1"/>
          <w:sz w:val="24"/>
          <w:szCs w:val="24"/>
          <w:lang w:eastAsia="ru-RU"/>
        </w:rPr>
        <w:t>«агрессор» и «оккупант»</w:t>
      </w:r>
      <w:r>
        <w:rPr>
          <w:rStyle w:val="a6"/>
          <w:rFonts w:ascii="Times New Roman" w:eastAsia="Times New Roman" w:hAnsi="Times New Roman" w:cs="Times New Roman"/>
          <w:color w:val="000000" w:themeColor="text1"/>
          <w:sz w:val="24"/>
          <w:szCs w:val="24"/>
          <w:lang w:eastAsia="ru-RU"/>
        </w:rPr>
        <w:footnoteReference w:id="183"/>
      </w:r>
      <w:r>
        <w:rPr>
          <w:rFonts w:ascii="Times New Roman" w:eastAsia="Times New Roman" w:hAnsi="Times New Roman" w:cs="Times New Roman"/>
          <w:color w:val="000000" w:themeColor="text1"/>
          <w:sz w:val="24"/>
          <w:szCs w:val="24"/>
          <w:lang w:eastAsia="ru-RU"/>
        </w:rPr>
        <w:t xml:space="preserve">. Также </w:t>
      </w:r>
      <w:r>
        <w:rPr>
          <w:rFonts w:ascii="Times New Roman" w:hAnsi="Times New Roman" w:cs="Times New Roman"/>
          <w:sz w:val="24"/>
          <w:szCs w:val="24"/>
        </w:rPr>
        <w:t xml:space="preserve">Польша оказывает весомую поддержку польскому национальному меньшинству Литвы в отличие от России, которая ввиду напряженных взаимоотношений с Литвой не стремится оказать поддержку русскому национальному меньшинству. </w:t>
      </w:r>
    </w:p>
    <w:p w:rsidR="00245011" w:rsidRPr="00FA7939" w:rsidRDefault="00245011" w:rsidP="00245011">
      <w:pPr>
        <w:spacing w:after="0" w:line="360" w:lineRule="auto"/>
        <w:ind w:firstLine="708"/>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 xml:space="preserve">Далее, автором было проанализирована роль государственной политики Литвы в регулировании положения национальных меньшинств. </w:t>
      </w:r>
      <w:r>
        <w:rPr>
          <w:rFonts w:ascii="Times New Roman" w:eastAsia="Times New Roman" w:hAnsi="Times New Roman" w:cs="Times New Roman"/>
          <w:sz w:val="24"/>
          <w:szCs w:val="24"/>
          <w:lang w:eastAsia="ru-RU"/>
        </w:rPr>
        <w:t>В ходе исследования было выявлено, что  литовские власти видят интеграцию польского и русского национальных меньшинств в литовское общество путем введения общих норм сдачи экзамена по литовскому языку, что, по их мнению (мнению литовских властей), ведет к более быстрым темпам интеграции национальных меньшинств. Литва не стремится в краткие сроки принять закон «О национальных меньшинствах». Это говорит о том, что литовские власти видят интеграцию нацменьшинств, при которой будут отсутствовать исключительные права, закрепленные за представителями других национальностей. В случае, если возникает противоречие между правовыми актами, коллизия, как например, в ситуации с законом «О государственном языке» и законом «О национальных меньшинствах», то верховенством будет обладать закон, направленный на государственность Литвы супротив закону «О национальных меньшинствах». Исходя из этого, следует, что литовские власти относятся к национальным меньшинствам весьма пренебрежительно. Литва не стремится выделить национальные меньшинства, как определенную группу граждан. Несмотря на то, что Литва ратифицировала ряд правовых актов по защите прав человека, а также  Рамочную конвенцию о защите национальных меньшинств, однако, государством не реализ</w:t>
      </w:r>
      <w:r w:rsidR="00F8758A">
        <w:rPr>
          <w:rFonts w:ascii="Times New Roman" w:eastAsia="Times New Roman" w:hAnsi="Times New Roman" w:cs="Times New Roman"/>
          <w:sz w:val="24"/>
          <w:szCs w:val="24"/>
          <w:lang w:eastAsia="ru-RU"/>
        </w:rPr>
        <w:t>уются статьи вышеуказанных документов</w:t>
      </w:r>
      <w:r>
        <w:rPr>
          <w:rFonts w:ascii="Times New Roman" w:eastAsia="Times New Roman" w:hAnsi="Times New Roman" w:cs="Times New Roman"/>
          <w:sz w:val="24"/>
          <w:szCs w:val="24"/>
          <w:lang w:eastAsia="ru-RU"/>
        </w:rPr>
        <w:t xml:space="preserve">. Таким образом, можно сделать вывод, что в действительности литовские власти создают видимость борьбы с дискриминацией, в частности с дискриминацией национальных меньшинств, но с другой стороны, ничего не предпринимают в этом отношении или наоборот, ухудшают положение представителей других национальностей, проживающих в Литве. Исходя из данный фактов, становится очевидным, что власти Литвы нацелены на проведение жесткой унитарной политики в сторону единообразия литовской культуры супротив культурам национальных меньшинств.  </w:t>
      </w:r>
    </w:p>
    <w:p w:rsidR="00245011" w:rsidRPr="00FA7939" w:rsidRDefault="00245011" w:rsidP="0024501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 завершении</w:t>
      </w:r>
      <w:r w:rsidRPr="00CA1EBD">
        <w:rPr>
          <w:rFonts w:ascii="Times New Roman" w:hAnsi="Times New Roman" w:cs="Times New Roman"/>
          <w:sz w:val="24"/>
          <w:szCs w:val="24"/>
        </w:rPr>
        <w:t xml:space="preserve"> автор пришел к выводу, что интеграция польского и русского национальных меньшинств обладает сходствами</w:t>
      </w:r>
      <w:r w:rsidR="00A007B6">
        <w:rPr>
          <w:rFonts w:ascii="Times New Roman" w:hAnsi="Times New Roman" w:cs="Times New Roman"/>
          <w:sz w:val="24"/>
          <w:szCs w:val="24"/>
        </w:rPr>
        <w:t xml:space="preserve"> и отличиями</w:t>
      </w:r>
      <w:r w:rsidRPr="00CA1EBD">
        <w:rPr>
          <w:rFonts w:ascii="Times New Roman" w:hAnsi="Times New Roman" w:cs="Times New Roman"/>
          <w:sz w:val="24"/>
          <w:szCs w:val="24"/>
        </w:rPr>
        <w:t>.</w:t>
      </w:r>
      <w:r>
        <w:rPr>
          <w:rFonts w:ascii="Times New Roman" w:hAnsi="Times New Roman" w:cs="Times New Roman"/>
          <w:sz w:val="24"/>
          <w:szCs w:val="24"/>
        </w:rPr>
        <w:t xml:space="preserve"> К сходствам следует отнести: в</w:t>
      </w:r>
      <w:r w:rsidRPr="00CA1EBD">
        <w:rPr>
          <w:rFonts w:ascii="Times New Roman" w:hAnsi="Times New Roman" w:cs="Times New Roman"/>
          <w:sz w:val="24"/>
          <w:szCs w:val="24"/>
        </w:rPr>
        <w:t>о-первых, как поль</w:t>
      </w:r>
      <w:r>
        <w:rPr>
          <w:rFonts w:ascii="Times New Roman" w:hAnsi="Times New Roman" w:cs="Times New Roman"/>
          <w:sz w:val="24"/>
          <w:szCs w:val="24"/>
        </w:rPr>
        <w:t>ское, так и русское национальные меньшинства</w:t>
      </w:r>
      <w:r w:rsidRPr="00CA1EBD">
        <w:rPr>
          <w:rFonts w:ascii="Times New Roman" w:hAnsi="Times New Roman" w:cs="Times New Roman"/>
          <w:sz w:val="24"/>
          <w:szCs w:val="24"/>
        </w:rPr>
        <w:t xml:space="preserve"> Литвы одинаково не могут использовать таблички с названием улиц на польском </w:t>
      </w:r>
      <w:r>
        <w:rPr>
          <w:rFonts w:ascii="Times New Roman" w:hAnsi="Times New Roman" w:cs="Times New Roman"/>
          <w:sz w:val="24"/>
          <w:szCs w:val="24"/>
        </w:rPr>
        <w:t>и</w:t>
      </w:r>
      <w:r>
        <w:rPr>
          <w:rFonts w:ascii="Times New Roman" w:hAnsi="Times New Roman" w:cs="Times New Roman"/>
          <w:sz w:val="24"/>
          <w:szCs w:val="24"/>
          <w:lang w:val="lt-LT"/>
        </w:rPr>
        <w:t>/</w:t>
      </w:r>
      <w:r w:rsidRPr="00CA1EBD">
        <w:rPr>
          <w:rFonts w:ascii="Times New Roman" w:hAnsi="Times New Roman" w:cs="Times New Roman"/>
          <w:sz w:val="24"/>
          <w:szCs w:val="24"/>
        </w:rPr>
        <w:t>или русском языке в местах, где компактно проживают более 25% представителей данных категорий. Во-вторых, как поль</w:t>
      </w:r>
      <w:r>
        <w:rPr>
          <w:rFonts w:ascii="Times New Roman" w:hAnsi="Times New Roman" w:cs="Times New Roman"/>
          <w:sz w:val="24"/>
          <w:szCs w:val="24"/>
        </w:rPr>
        <w:t>ское, так и русское национальные меньшинства</w:t>
      </w:r>
      <w:r w:rsidRPr="00CA1EBD">
        <w:rPr>
          <w:rFonts w:ascii="Times New Roman" w:hAnsi="Times New Roman" w:cs="Times New Roman"/>
          <w:sz w:val="24"/>
          <w:szCs w:val="24"/>
        </w:rPr>
        <w:t xml:space="preserve"> подверглись сокращению количества преподаваемых в школах с языком обучения нацменьшинств предметов (история, география) на родном для представителей данных национальностей языке. В-третьих, </w:t>
      </w:r>
      <w:r>
        <w:rPr>
          <w:rFonts w:ascii="Times New Roman" w:hAnsi="Times New Roman" w:cs="Times New Roman"/>
          <w:sz w:val="24"/>
          <w:szCs w:val="24"/>
        </w:rPr>
        <w:t xml:space="preserve">как польское, так и русское национальные меньшинства подверглись </w:t>
      </w:r>
      <w:r w:rsidRPr="008362CF">
        <w:rPr>
          <w:rFonts w:ascii="Times New Roman" w:hAnsi="Times New Roman" w:cs="Times New Roman"/>
          <w:sz w:val="24"/>
          <w:szCs w:val="24"/>
        </w:rPr>
        <w:t>резкому переходу к новой единой программе изучения литовского языка в 11-12 классах в школах нацменьшинств.</w:t>
      </w:r>
      <w:r>
        <w:rPr>
          <w:sz w:val="24"/>
          <w:szCs w:val="24"/>
        </w:rPr>
        <w:t xml:space="preserve"> </w:t>
      </w:r>
      <w:r>
        <w:rPr>
          <w:rFonts w:ascii="Times New Roman" w:hAnsi="Times New Roman" w:cs="Times New Roman"/>
          <w:sz w:val="24"/>
          <w:szCs w:val="24"/>
        </w:rPr>
        <w:t>Помимо этого, с 2013 года выпускники польских школ, а также</w:t>
      </w:r>
      <w:r w:rsidRPr="00CA1EBD">
        <w:rPr>
          <w:rFonts w:ascii="Times New Roman" w:hAnsi="Times New Roman" w:cs="Times New Roman"/>
          <w:sz w:val="24"/>
          <w:szCs w:val="24"/>
        </w:rPr>
        <w:t xml:space="preserve"> и</w:t>
      </w:r>
      <w:r>
        <w:rPr>
          <w:rFonts w:ascii="Times New Roman" w:hAnsi="Times New Roman" w:cs="Times New Roman"/>
          <w:sz w:val="24"/>
          <w:szCs w:val="24"/>
        </w:rPr>
        <w:t xml:space="preserve"> выпускники русских школ должны </w:t>
      </w:r>
      <w:r w:rsidRPr="00CA1EBD">
        <w:rPr>
          <w:rFonts w:ascii="Times New Roman" w:hAnsi="Times New Roman" w:cs="Times New Roman"/>
          <w:sz w:val="24"/>
          <w:szCs w:val="24"/>
        </w:rPr>
        <w:t>сдавать экзамен</w:t>
      </w:r>
      <w:r>
        <w:rPr>
          <w:rFonts w:ascii="Times New Roman" w:hAnsi="Times New Roman" w:cs="Times New Roman"/>
          <w:sz w:val="24"/>
          <w:szCs w:val="24"/>
        </w:rPr>
        <w:t xml:space="preserve"> по литовскому языку</w:t>
      </w:r>
      <w:r w:rsidRPr="00CA1EBD">
        <w:rPr>
          <w:rFonts w:ascii="Times New Roman" w:hAnsi="Times New Roman" w:cs="Times New Roman"/>
          <w:sz w:val="24"/>
          <w:szCs w:val="24"/>
        </w:rPr>
        <w:t xml:space="preserve"> наравне с учениками литовских национальных школ. Представители польского и русского национальных меньшинств обладают едиными условиями сдачи экзамена по государственному литовскому языку. </w:t>
      </w:r>
      <w:r>
        <w:rPr>
          <w:rFonts w:ascii="Times New Roman" w:hAnsi="Times New Roman" w:cs="Times New Roman"/>
          <w:sz w:val="24"/>
          <w:szCs w:val="24"/>
        </w:rPr>
        <w:t>Д</w:t>
      </w:r>
      <w:r w:rsidRPr="00CA1EBD">
        <w:rPr>
          <w:rFonts w:ascii="Times New Roman" w:hAnsi="Times New Roman" w:cs="Times New Roman"/>
          <w:sz w:val="24"/>
          <w:szCs w:val="24"/>
        </w:rPr>
        <w:t>о 2019 года</w:t>
      </w:r>
      <w:r>
        <w:rPr>
          <w:rFonts w:ascii="Times New Roman" w:hAnsi="Times New Roman" w:cs="Times New Roman"/>
          <w:sz w:val="24"/>
          <w:szCs w:val="24"/>
        </w:rPr>
        <w:t>,</w:t>
      </w:r>
      <w:r w:rsidRPr="00CA1EBD">
        <w:rPr>
          <w:rFonts w:ascii="Times New Roman" w:hAnsi="Times New Roman" w:cs="Times New Roman"/>
          <w:sz w:val="24"/>
          <w:szCs w:val="24"/>
        </w:rPr>
        <w:t xml:space="preserve"> ввиду разницы в часах преподавания предмета «литовский язык» в литовских национальных школах и школах с языком обучения нацменьшинств, для выпускников </w:t>
      </w:r>
      <w:r>
        <w:rPr>
          <w:rFonts w:ascii="Times New Roman" w:hAnsi="Times New Roman" w:cs="Times New Roman"/>
          <w:sz w:val="24"/>
          <w:szCs w:val="24"/>
        </w:rPr>
        <w:t xml:space="preserve">школ </w:t>
      </w:r>
      <w:r w:rsidRPr="00CA1EBD">
        <w:rPr>
          <w:rFonts w:ascii="Times New Roman" w:hAnsi="Times New Roman" w:cs="Times New Roman"/>
          <w:sz w:val="24"/>
          <w:szCs w:val="24"/>
        </w:rPr>
        <w:t xml:space="preserve">нацменьшинств разрешается </w:t>
      </w:r>
      <w:r w:rsidRPr="00CA1EBD">
        <w:rPr>
          <w:rFonts w:ascii="Times New Roman" w:hAnsi="Times New Roman" w:cs="Times New Roman"/>
          <w:sz w:val="24"/>
          <w:szCs w:val="24"/>
          <w:shd w:val="clear" w:color="auto" w:fill="FFFFFF"/>
        </w:rPr>
        <w:t xml:space="preserve">писать сочинение в объеме 400, а не 500 слов, как это делают школьники литовских национальных школ, также для положительной оценки выпускникам школ нацменьшинств разрешается допустить на 3 ошибки больше, чем </w:t>
      </w:r>
      <w:r>
        <w:rPr>
          <w:rFonts w:ascii="Times New Roman" w:hAnsi="Times New Roman" w:cs="Times New Roman"/>
          <w:sz w:val="24"/>
          <w:szCs w:val="24"/>
          <w:shd w:val="clear" w:color="auto" w:fill="FFFFFF"/>
        </w:rPr>
        <w:t>выпускникам литовских школ</w:t>
      </w:r>
      <w:r w:rsidRPr="00CA1EBD">
        <w:rPr>
          <w:rStyle w:val="a6"/>
          <w:rFonts w:ascii="Times New Roman" w:eastAsiaTheme="majorEastAsia" w:hAnsi="Times New Roman" w:cs="Times New Roman"/>
          <w:sz w:val="24"/>
          <w:szCs w:val="24"/>
          <w:shd w:val="clear" w:color="auto" w:fill="FFFFFF"/>
        </w:rPr>
        <w:footnoteReference w:id="184"/>
      </w:r>
      <w:r w:rsidRPr="00CA1EB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Данной прерогативой пользуются ученики как польских, так и русских школ. В-четвертых, количество преподавания литовского языка в школах польского национального меньшинства, а также в школах русского нацменьшинства в 11-12 классах увеличивалось до 7 часов в неделю, в то время как количество часов преподавания родного языка для нацменьшинств сократилось до 3. В-пятых, как польское, так и русское национальные меньшинства обладают равными правами развития своей самобытности (языка, культуры, обычаев). Одинаковыми правами польское и русское национальные меньшинства обладают при трудоустройстве (</w:t>
      </w:r>
      <w:r w:rsidRPr="00D65204">
        <w:rPr>
          <w:rFonts w:ascii="Times New Roman" w:hAnsi="Times New Roman" w:cs="Times New Roman"/>
          <w:sz w:val="24"/>
          <w:szCs w:val="24"/>
        </w:rPr>
        <w:t>Трудовой закон Литовской Республики регламентирует равенство всех рабочих, независимо от их расы, пола, национальности и т.д.</w:t>
      </w:r>
      <w:r>
        <w:rPr>
          <w:rFonts w:ascii="Times New Roman" w:hAnsi="Times New Roman" w:cs="Times New Roman"/>
          <w:sz w:val="24"/>
          <w:szCs w:val="24"/>
        </w:rPr>
        <w:t xml:space="preserve">). </w:t>
      </w:r>
      <w:r w:rsidRPr="00D6520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Однако, при желании трудоустройства на ту или иную </w:t>
      </w:r>
      <w:r w:rsidR="004303CB">
        <w:rPr>
          <w:rFonts w:ascii="Times New Roman" w:hAnsi="Times New Roman" w:cs="Times New Roman"/>
          <w:sz w:val="24"/>
          <w:szCs w:val="24"/>
          <w:shd w:val="clear" w:color="auto" w:fill="FFFFFF"/>
        </w:rPr>
        <w:t xml:space="preserve">должность </w:t>
      </w:r>
      <w:r>
        <w:rPr>
          <w:rFonts w:ascii="Times New Roman" w:hAnsi="Times New Roman" w:cs="Times New Roman"/>
          <w:sz w:val="24"/>
          <w:szCs w:val="24"/>
          <w:shd w:val="clear" w:color="auto" w:fill="FFFFFF"/>
        </w:rPr>
        <w:t xml:space="preserve">необходимо знание определенной категории литовского языка. В-шестых, представитель как от польского, так и от русского национального меньшинства не может быть избран президентом страны, так как согласно статье </w:t>
      </w:r>
      <w:r w:rsidRPr="00D65204">
        <w:rPr>
          <w:rFonts w:ascii="Times New Roman" w:hAnsi="Times New Roman" w:cs="Times New Roman"/>
          <w:sz w:val="24"/>
          <w:szCs w:val="24"/>
        </w:rPr>
        <w:t xml:space="preserve">78 Конституции Литвы, возможность для </w:t>
      </w:r>
      <w:r w:rsidRPr="00D65204">
        <w:rPr>
          <w:rFonts w:ascii="Times New Roman" w:hAnsi="Times New Roman" w:cs="Times New Roman"/>
          <w:sz w:val="24"/>
          <w:szCs w:val="24"/>
        </w:rPr>
        <w:lastRenderedPageBreak/>
        <w:t>граждан Литвы нелитовского происхождения быть кандидатом на президентских выборах</w:t>
      </w:r>
      <w:r>
        <w:rPr>
          <w:rFonts w:ascii="Times New Roman" w:hAnsi="Times New Roman" w:cs="Times New Roman"/>
          <w:sz w:val="24"/>
          <w:szCs w:val="24"/>
        </w:rPr>
        <w:t xml:space="preserve"> исключается</w:t>
      </w:r>
      <w:r w:rsidRPr="00D65204">
        <w:rPr>
          <w:rStyle w:val="a6"/>
          <w:rFonts w:ascii="Times New Roman" w:eastAsiaTheme="majorEastAsia" w:hAnsi="Times New Roman" w:cs="Times New Roman"/>
          <w:sz w:val="24"/>
          <w:szCs w:val="24"/>
        </w:rPr>
        <w:footnoteReference w:id="185"/>
      </w:r>
      <w:r>
        <w:rPr>
          <w:rFonts w:ascii="Times New Roman" w:hAnsi="Times New Roman" w:cs="Times New Roman"/>
          <w:sz w:val="24"/>
          <w:szCs w:val="24"/>
        </w:rPr>
        <w:t xml:space="preserve">. </w:t>
      </w:r>
    </w:p>
    <w:p w:rsidR="00245011" w:rsidRDefault="00245011" w:rsidP="00245011">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Несмотря на сходства интеграции польского и русского национальных меньшинств в литовское общество, следует также сказать, что в ходе исследования были замечены некоторые отличия. Необходимо отметить,</w:t>
      </w:r>
      <w:r w:rsidR="002C3626">
        <w:rPr>
          <w:rFonts w:ascii="Times New Roman" w:hAnsi="Times New Roman" w:cs="Times New Roman"/>
          <w:sz w:val="24"/>
          <w:szCs w:val="24"/>
          <w:shd w:val="clear" w:color="auto" w:fill="FFFFFF"/>
        </w:rPr>
        <w:t xml:space="preserve"> что польское нацменьшинство </w:t>
      </w:r>
      <w:r>
        <w:rPr>
          <w:rFonts w:ascii="Times New Roman" w:hAnsi="Times New Roman" w:cs="Times New Roman"/>
          <w:sz w:val="24"/>
          <w:szCs w:val="24"/>
          <w:shd w:val="clear" w:color="auto" w:fill="FFFFFF"/>
        </w:rPr>
        <w:t>более активно выражает свои интересы</w:t>
      </w:r>
      <w:r w:rsidR="004303CB">
        <w:rPr>
          <w:rFonts w:ascii="Times New Roman" w:hAnsi="Times New Roman" w:cs="Times New Roman"/>
          <w:sz w:val="24"/>
          <w:szCs w:val="24"/>
          <w:shd w:val="clear" w:color="auto" w:fill="FFFFFF"/>
        </w:rPr>
        <w:t>, направленные на защиту своих прав</w:t>
      </w:r>
      <w:r>
        <w:rPr>
          <w:rFonts w:ascii="Times New Roman" w:hAnsi="Times New Roman" w:cs="Times New Roman"/>
          <w:sz w:val="24"/>
          <w:szCs w:val="24"/>
          <w:shd w:val="clear" w:color="auto" w:fill="FFFFFF"/>
        </w:rPr>
        <w:t xml:space="preserve"> в политической сфере Литвы в отличие от русского национального меньшинства. Это объясняется тем, что со стороны Польши оказывается большая поддержка польского национального меньшинства Литвы. </w:t>
      </w:r>
      <w:r>
        <w:rPr>
          <w:rFonts w:ascii="Times New Roman" w:hAnsi="Times New Roman" w:cs="Times New Roman"/>
          <w:color w:val="000000"/>
          <w:sz w:val="24"/>
          <w:szCs w:val="24"/>
          <w:shd w:val="clear" w:color="auto" w:fill="FFFFFF"/>
        </w:rPr>
        <w:t xml:space="preserve">Так, </w:t>
      </w:r>
      <w:r>
        <w:rPr>
          <w:rFonts w:ascii="Times New Roman" w:hAnsi="Times New Roman" w:cs="Times New Roman"/>
          <w:sz w:val="24"/>
          <w:szCs w:val="24"/>
        </w:rPr>
        <w:t xml:space="preserve">в апреле 2010 года президент Польши Л. </w:t>
      </w:r>
      <w:proofErr w:type="spellStart"/>
      <w:r>
        <w:rPr>
          <w:rFonts w:ascii="Times New Roman" w:hAnsi="Times New Roman" w:cs="Times New Roman"/>
          <w:sz w:val="24"/>
          <w:szCs w:val="24"/>
        </w:rPr>
        <w:t>Качиньский</w:t>
      </w:r>
      <w:proofErr w:type="spellEnd"/>
      <w:r>
        <w:rPr>
          <w:rFonts w:ascii="Times New Roman" w:hAnsi="Times New Roman" w:cs="Times New Roman"/>
          <w:sz w:val="24"/>
          <w:szCs w:val="24"/>
        </w:rPr>
        <w:t xml:space="preserve"> прибыл</w:t>
      </w:r>
      <w:r w:rsidRPr="003120C3">
        <w:rPr>
          <w:rFonts w:ascii="Times New Roman" w:hAnsi="Times New Roman" w:cs="Times New Roman"/>
          <w:sz w:val="24"/>
          <w:szCs w:val="24"/>
        </w:rPr>
        <w:t xml:space="preserve"> в Вильнюс </w:t>
      </w:r>
      <w:r>
        <w:rPr>
          <w:rFonts w:ascii="Times New Roman" w:hAnsi="Times New Roman" w:cs="Times New Roman"/>
          <w:sz w:val="24"/>
          <w:szCs w:val="24"/>
        </w:rPr>
        <w:t>после того, как литовский С</w:t>
      </w:r>
      <w:r w:rsidRPr="003120C3">
        <w:rPr>
          <w:rFonts w:ascii="Times New Roman" w:hAnsi="Times New Roman" w:cs="Times New Roman"/>
          <w:sz w:val="24"/>
          <w:szCs w:val="24"/>
        </w:rPr>
        <w:t>ейм отклонил</w:t>
      </w:r>
      <w:r>
        <w:t xml:space="preserve"> </w:t>
      </w:r>
      <w:r w:rsidRPr="003120C3">
        <w:rPr>
          <w:rFonts w:ascii="Times New Roman" w:hAnsi="Times New Roman" w:cs="Times New Roman"/>
          <w:sz w:val="24"/>
          <w:szCs w:val="24"/>
        </w:rPr>
        <w:t>проект закона, который предоставил бы полякам</w:t>
      </w:r>
      <w:r>
        <w:rPr>
          <w:rFonts w:ascii="Times New Roman" w:hAnsi="Times New Roman" w:cs="Times New Roman"/>
          <w:sz w:val="24"/>
          <w:szCs w:val="24"/>
        </w:rPr>
        <w:t xml:space="preserve"> Литвы</w:t>
      </w:r>
      <w:r w:rsidRPr="003120C3">
        <w:rPr>
          <w:rFonts w:ascii="Times New Roman" w:hAnsi="Times New Roman" w:cs="Times New Roman"/>
          <w:sz w:val="24"/>
          <w:szCs w:val="24"/>
        </w:rPr>
        <w:t xml:space="preserve"> право писать фамилии на родном языке.</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В 2011 году </w:t>
      </w:r>
      <w:r w:rsidRPr="007C04F3">
        <w:rPr>
          <w:rFonts w:ascii="Times New Roman" w:hAnsi="Times New Roman" w:cs="Times New Roman"/>
          <w:color w:val="000000"/>
          <w:sz w:val="24"/>
          <w:szCs w:val="24"/>
          <w:shd w:val="clear" w:color="auto" w:fill="FFFFFF"/>
        </w:rPr>
        <w:t xml:space="preserve">состоялась встреча двух премьеров – А. </w:t>
      </w:r>
      <w:proofErr w:type="spellStart"/>
      <w:r w:rsidRPr="007C04F3">
        <w:rPr>
          <w:rFonts w:ascii="Times New Roman" w:hAnsi="Times New Roman" w:cs="Times New Roman"/>
          <w:color w:val="000000"/>
          <w:sz w:val="24"/>
          <w:szCs w:val="24"/>
          <w:shd w:val="clear" w:color="auto" w:fill="FFFFFF"/>
        </w:rPr>
        <w:t>Кубилюса</w:t>
      </w:r>
      <w:proofErr w:type="spellEnd"/>
      <w:r>
        <w:rPr>
          <w:rFonts w:ascii="Times New Roman" w:hAnsi="Times New Roman" w:cs="Times New Roman"/>
          <w:color w:val="000000"/>
          <w:sz w:val="24"/>
          <w:szCs w:val="24"/>
          <w:shd w:val="clear" w:color="auto" w:fill="FFFFFF"/>
        </w:rPr>
        <w:t xml:space="preserve">  и Д. </w:t>
      </w:r>
      <w:proofErr w:type="spellStart"/>
      <w:r>
        <w:rPr>
          <w:rFonts w:ascii="Times New Roman" w:hAnsi="Times New Roman" w:cs="Times New Roman"/>
          <w:color w:val="000000"/>
          <w:sz w:val="24"/>
          <w:szCs w:val="24"/>
          <w:shd w:val="clear" w:color="auto" w:fill="FFFFFF"/>
        </w:rPr>
        <w:t>Туска</w:t>
      </w:r>
      <w:proofErr w:type="spellEnd"/>
      <w:r>
        <w:rPr>
          <w:rFonts w:ascii="Times New Roman" w:hAnsi="Times New Roman" w:cs="Times New Roman"/>
          <w:color w:val="000000"/>
          <w:sz w:val="24"/>
          <w:szCs w:val="24"/>
          <w:shd w:val="clear" w:color="auto" w:fill="FFFFFF"/>
        </w:rPr>
        <w:t>, где польский премьер подверг критике новый закон об образовании</w:t>
      </w:r>
      <w:r>
        <w:rPr>
          <w:rStyle w:val="a6"/>
          <w:rFonts w:ascii="Times New Roman" w:hAnsi="Times New Roman" w:cs="Times New Roman"/>
          <w:color w:val="000000"/>
          <w:sz w:val="24"/>
          <w:szCs w:val="24"/>
          <w:shd w:val="clear" w:color="auto" w:fill="FFFFFF"/>
        </w:rPr>
        <w:footnoteReference w:id="186"/>
      </w:r>
      <w:r>
        <w:rPr>
          <w:rFonts w:ascii="Times New Roman" w:hAnsi="Times New Roman" w:cs="Times New Roman"/>
          <w:color w:val="000000"/>
          <w:sz w:val="24"/>
          <w:szCs w:val="24"/>
          <w:shd w:val="clear" w:color="auto" w:fill="FFFFFF"/>
        </w:rPr>
        <w:t xml:space="preserve">. Помимо этого, Польша для Литвы представляет важный географический плацдарм, так как именно Польша является «воротами» Литвы в Брюссель. </w:t>
      </w: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 xml:space="preserve">Относительно российско-литовских отношений, следует сказать, что власти Литвы негативным образом относятся </w:t>
      </w:r>
      <w:proofErr w:type="gramStart"/>
      <w:r>
        <w:rPr>
          <w:rFonts w:ascii="Times New Roman" w:hAnsi="Times New Roman" w:cs="Times New Roman"/>
          <w:color w:val="000000"/>
          <w:sz w:val="24"/>
          <w:szCs w:val="24"/>
          <w:shd w:val="clear" w:color="auto" w:fill="FFFFFF"/>
        </w:rPr>
        <w:t>к</w:t>
      </w:r>
      <w:proofErr w:type="gramEnd"/>
      <w:r>
        <w:rPr>
          <w:rFonts w:ascii="Times New Roman" w:hAnsi="Times New Roman" w:cs="Times New Roman"/>
          <w:color w:val="000000"/>
          <w:sz w:val="24"/>
          <w:szCs w:val="24"/>
          <w:shd w:val="clear" w:color="auto" w:fill="FFFFFF"/>
        </w:rPr>
        <w:t xml:space="preserve"> осуществляемой Россией внешней политики. </w:t>
      </w:r>
      <w:proofErr w:type="gramStart"/>
      <w:r>
        <w:rPr>
          <w:rFonts w:ascii="Times New Roman" w:hAnsi="Times New Roman" w:cs="Times New Roman"/>
          <w:color w:val="000000"/>
          <w:sz w:val="24"/>
          <w:szCs w:val="24"/>
          <w:shd w:val="clear" w:color="auto" w:fill="FFFFFF"/>
        </w:rPr>
        <w:t xml:space="preserve">Президент Литвы </w:t>
      </w:r>
      <w:r w:rsidRPr="007B184B">
        <w:rPr>
          <w:rFonts w:ascii="Times New Roman" w:hAnsi="Times New Roman" w:cs="Times New Roman"/>
          <w:color w:val="000000"/>
          <w:sz w:val="24"/>
          <w:szCs w:val="24"/>
          <w:shd w:val="clear" w:color="auto" w:fill="FFFFFF" w:themeFill="background1"/>
        </w:rPr>
        <w:t xml:space="preserve">Д. </w:t>
      </w:r>
      <w:proofErr w:type="spellStart"/>
      <w:r w:rsidRPr="007B184B">
        <w:rPr>
          <w:rFonts w:ascii="Times New Roman" w:hAnsi="Times New Roman" w:cs="Times New Roman"/>
          <w:color w:val="000000"/>
          <w:sz w:val="24"/>
          <w:szCs w:val="24"/>
          <w:shd w:val="clear" w:color="auto" w:fill="FFFFFF" w:themeFill="background1"/>
        </w:rPr>
        <w:t>Грибаускайте</w:t>
      </w:r>
      <w:proofErr w:type="spellEnd"/>
      <w:r w:rsidRPr="007B184B">
        <w:rPr>
          <w:rFonts w:ascii="Times New Roman" w:hAnsi="Times New Roman" w:cs="Times New Roman"/>
          <w:color w:val="000000"/>
          <w:sz w:val="24"/>
          <w:szCs w:val="24"/>
          <w:shd w:val="clear" w:color="auto" w:fill="FFFFFF" w:themeFill="background1"/>
        </w:rPr>
        <w:t xml:space="preserve"> высказала свое недоверие в отношении внешней политики России и заявила, что страны Прибалтики в настоящее время находятся под реальной угрозой со стороны России</w:t>
      </w:r>
      <w:r>
        <w:rPr>
          <w:rStyle w:val="a6"/>
          <w:rFonts w:ascii="Times New Roman" w:hAnsi="Times New Roman" w:cs="Times New Roman"/>
          <w:color w:val="000000"/>
          <w:sz w:val="24"/>
          <w:szCs w:val="24"/>
          <w:shd w:val="clear" w:color="auto" w:fill="FFFFFF" w:themeFill="background1"/>
        </w:rPr>
        <w:footnoteReference w:id="187"/>
      </w:r>
      <w:r>
        <w:rPr>
          <w:rFonts w:ascii="Times New Roman" w:hAnsi="Times New Roman" w:cs="Times New Roman"/>
          <w:color w:val="000000"/>
          <w:sz w:val="24"/>
          <w:szCs w:val="24"/>
          <w:shd w:val="clear" w:color="auto" w:fill="FFFFFF" w:themeFill="background1"/>
        </w:rPr>
        <w:t>. Доказательством недовольства Литвой осуществляемой Россией внешней политики может служить отключение российских каналов в Литве ввиду того, что такие телеканалы как</w:t>
      </w:r>
      <w:r w:rsidR="004303CB">
        <w:rPr>
          <w:rFonts w:ascii="Times New Roman" w:hAnsi="Times New Roman" w:cs="Times New Roman"/>
          <w:color w:val="000000"/>
          <w:sz w:val="24"/>
          <w:szCs w:val="24"/>
          <w:shd w:val="clear" w:color="auto" w:fill="FFFFFF" w:themeFill="background1"/>
        </w:rPr>
        <w:t xml:space="preserve"> «Первый Балтийский канал»,</w:t>
      </w:r>
      <w:r>
        <w:rPr>
          <w:rFonts w:ascii="Times New Roman" w:hAnsi="Times New Roman" w:cs="Times New Roman"/>
          <w:color w:val="000000"/>
          <w:sz w:val="24"/>
          <w:szCs w:val="24"/>
          <w:shd w:val="clear" w:color="auto" w:fill="FFFFFF" w:themeFill="background1"/>
        </w:rPr>
        <w:t xml:space="preserve"> </w:t>
      </w:r>
      <w:r>
        <w:rPr>
          <w:rFonts w:ascii="Times New Roman" w:hAnsi="Times New Roman" w:cs="Times New Roman"/>
          <w:color w:val="000000" w:themeColor="text1"/>
          <w:sz w:val="24"/>
          <w:szCs w:val="24"/>
        </w:rPr>
        <w:t>«НТВ-Мир», который является международной версией российского канала «НТВ»,  «РТР-Планета», а</w:t>
      </w:r>
      <w:proofErr w:type="gramEnd"/>
      <w:r>
        <w:rPr>
          <w:rFonts w:ascii="Times New Roman" w:hAnsi="Times New Roman" w:cs="Times New Roman"/>
          <w:color w:val="000000" w:themeColor="text1"/>
          <w:sz w:val="24"/>
          <w:szCs w:val="24"/>
        </w:rPr>
        <w:t xml:space="preserve"> также «РЕН ТВ» освещали события 13 января 1991 года в Вильнюсе, а также ситуацию на Украине с позиции России, что противоречит мнению на данные события со стороны Литвы. </w:t>
      </w: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Следовательно, польское национальное меньшинство, обладая большой поддержкой со стороны Польши, владея ситуацией взаимоотношений Литвы и Польши, а в частности, понимая крайнюю необходимость сотрудничества Литвы с Польшей, насколько это важно для первой, активно осуществляет борьбу за свои права. Русское национальное меньшинство, понимая негативное отношение Литвы </w:t>
      </w:r>
      <w:proofErr w:type="gramStart"/>
      <w:r>
        <w:rPr>
          <w:rFonts w:ascii="Times New Roman" w:hAnsi="Times New Roman" w:cs="Times New Roman"/>
          <w:color w:val="000000" w:themeColor="text1"/>
          <w:sz w:val="24"/>
          <w:szCs w:val="24"/>
        </w:rPr>
        <w:t>к</w:t>
      </w:r>
      <w:proofErr w:type="gramEnd"/>
      <w:r>
        <w:rPr>
          <w:rFonts w:ascii="Times New Roman" w:hAnsi="Times New Roman" w:cs="Times New Roman"/>
          <w:color w:val="000000" w:themeColor="text1"/>
          <w:sz w:val="24"/>
          <w:szCs w:val="24"/>
        </w:rPr>
        <w:t xml:space="preserve"> проводимой </w:t>
      </w:r>
      <w:r>
        <w:rPr>
          <w:rFonts w:ascii="Times New Roman" w:hAnsi="Times New Roman" w:cs="Times New Roman"/>
          <w:color w:val="000000" w:themeColor="text1"/>
          <w:sz w:val="24"/>
          <w:szCs w:val="24"/>
        </w:rPr>
        <w:lastRenderedPageBreak/>
        <w:t>Россией внешней политики, самост</w:t>
      </w:r>
      <w:r w:rsidR="00F85114">
        <w:rPr>
          <w:rFonts w:ascii="Times New Roman" w:hAnsi="Times New Roman" w:cs="Times New Roman"/>
          <w:color w:val="000000" w:themeColor="text1"/>
          <w:sz w:val="24"/>
          <w:szCs w:val="24"/>
        </w:rPr>
        <w:t>оятельно не осуществляе</w:t>
      </w:r>
      <w:r>
        <w:rPr>
          <w:rFonts w:ascii="Times New Roman" w:hAnsi="Times New Roman" w:cs="Times New Roman"/>
          <w:color w:val="000000" w:themeColor="text1"/>
          <w:sz w:val="24"/>
          <w:szCs w:val="24"/>
        </w:rPr>
        <w:t>т столь активную борьбу за свои права. Однако, русское национальное меньшинство прибегает к помощи поляков для борьбы за свои права, что ведет к сплочению интересов данных национальных меньшинств.</w:t>
      </w: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завершении</w:t>
      </w:r>
      <w:r w:rsidR="00F8511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стоит отметить, что польское и русское национальные меньшинства являются для Литвы проблемными ввиду того, что данные меньшинства отстаивают свои национальные интересы, апеллируя своими правами. Данный факт ведет к постоянным внутренним конфликтам между национальными меньшинствами и политической властью Литвы, так как интересы национальных меньшинств часто расходятся с проводимой литовскими властями политикой. Литва стремится к размыванию границ между национальными меньшинствами и гражданами литовского происхождения, так как с позиции политической власти страны, главной целью является удовлетворение потребностей граждан Литвы, как унитарной группы населения. </w:t>
      </w: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B40E89">
      <w:pPr>
        <w:shd w:val="clear" w:color="auto" w:fill="FFFFFF"/>
        <w:spacing w:after="0" w:line="360" w:lineRule="auto"/>
        <w:jc w:val="both"/>
        <w:rPr>
          <w:rFonts w:ascii="Times New Roman" w:hAnsi="Times New Roman" w:cs="Times New Roman"/>
          <w:color w:val="000000" w:themeColor="text1"/>
          <w:sz w:val="24"/>
          <w:szCs w:val="24"/>
        </w:rPr>
      </w:pPr>
    </w:p>
    <w:p w:rsidR="00245011"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rPr>
      </w:pPr>
    </w:p>
    <w:p w:rsidR="00245011" w:rsidRDefault="00245011" w:rsidP="00245011">
      <w:pPr>
        <w:jc w:val="center"/>
        <w:rPr>
          <w:rFonts w:ascii="Times New Roman" w:hAnsi="Times New Roman" w:cs="Times New Roman"/>
          <w:b/>
          <w:sz w:val="28"/>
          <w:szCs w:val="28"/>
        </w:rPr>
      </w:pPr>
      <w:r w:rsidRPr="008514DC">
        <w:rPr>
          <w:rFonts w:ascii="Times New Roman" w:hAnsi="Times New Roman" w:cs="Times New Roman"/>
          <w:b/>
          <w:sz w:val="28"/>
          <w:szCs w:val="28"/>
        </w:rPr>
        <w:t>Библиография</w:t>
      </w:r>
    </w:p>
    <w:p w:rsidR="00245011" w:rsidRDefault="00245011" w:rsidP="00245011">
      <w:pPr>
        <w:jc w:val="center"/>
        <w:rPr>
          <w:rFonts w:ascii="Times New Roman" w:hAnsi="Times New Roman" w:cs="Times New Roman"/>
          <w:b/>
          <w:sz w:val="24"/>
          <w:szCs w:val="24"/>
        </w:rPr>
      </w:pPr>
    </w:p>
    <w:p w:rsidR="00245011" w:rsidRDefault="00245011" w:rsidP="00245011">
      <w:pPr>
        <w:tabs>
          <w:tab w:val="center" w:pos="4748"/>
        </w:tabs>
        <w:spacing w:line="360" w:lineRule="auto"/>
        <w:jc w:val="both"/>
        <w:rPr>
          <w:rFonts w:ascii="Times New Roman" w:hAnsi="Times New Roman" w:cs="Times New Roman"/>
          <w:b/>
          <w:sz w:val="24"/>
          <w:szCs w:val="24"/>
        </w:rPr>
      </w:pPr>
      <w:r>
        <w:rPr>
          <w:rFonts w:ascii="Times New Roman" w:hAnsi="Times New Roman" w:cs="Times New Roman"/>
          <w:b/>
          <w:sz w:val="24"/>
          <w:szCs w:val="24"/>
        </w:rPr>
        <w:t>МОНОГРАФИИ</w:t>
      </w:r>
      <w:r>
        <w:rPr>
          <w:rFonts w:ascii="Times New Roman" w:hAnsi="Times New Roman" w:cs="Times New Roman"/>
          <w:b/>
          <w:sz w:val="24"/>
          <w:szCs w:val="24"/>
        </w:rPr>
        <w:tab/>
      </w:r>
    </w:p>
    <w:p w:rsidR="00245011" w:rsidRDefault="00245011" w:rsidP="0024501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На русском языке </w:t>
      </w:r>
    </w:p>
    <w:p w:rsidR="00245011" w:rsidRPr="00EE40EE" w:rsidRDefault="00245011" w:rsidP="00245011">
      <w:pPr>
        <w:pStyle w:val="a3"/>
        <w:numPr>
          <w:ilvl w:val="0"/>
          <w:numId w:val="7"/>
        </w:numPr>
        <w:spacing w:line="360" w:lineRule="auto"/>
        <w:jc w:val="both"/>
        <w:rPr>
          <w:rFonts w:ascii="Times New Roman" w:hAnsi="Times New Roman" w:cs="Times New Roman"/>
          <w:b/>
          <w:sz w:val="24"/>
          <w:szCs w:val="24"/>
        </w:rPr>
      </w:pPr>
      <w:r w:rsidRPr="00E05E06">
        <w:rPr>
          <w:rFonts w:ascii="Times New Roman" w:hAnsi="Times New Roman" w:cs="Times New Roman"/>
          <w:i/>
          <w:sz w:val="24"/>
          <w:szCs w:val="24"/>
        </w:rPr>
        <w:t>Бауман 3.</w:t>
      </w:r>
      <w:r w:rsidRPr="00EE40EE">
        <w:rPr>
          <w:rFonts w:ascii="Times New Roman" w:hAnsi="Times New Roman" w:cs="Times New Roman"/>
          <w:sz w:val="24"/>
          <w:szCs w:val="24"/>
        </w:rPr>
        <w:t xml:space="preserve"> Глобализация. Последствия для человека и общества / Пер. с англ. — М.: Издательство «Весь Мир», 2004.— 188 с.</w:t>
      </w:r>
    </w:p>
    <w:p w:rsidR="00245011" w:rsidRPr="00037EEB" w:rsidRDefault="00245011" w:rsidP="00245011">
      <w:pPr>
        <w:pStyle w:val="a3"/>
        <w:numPr>
          <w:ilvl w:val="0"/>
          <w:numId w:val="7"/>
        </w:numPr>
        <w:spacing w:line="360" w:lineRule="auto"/>
        <w:jc w:val="both"/>
        <w:rPr>
          <w:rFonts w:ascii="Times New Roman" w:hAnsi="Times New Roman" w:cs="Times New Roman"/>
          <w:b/>
          <w:sz w:val="24"/>
          <w:szCs w:val="24"/>
        </w:rPr>
      </w:pPr>
      <w:r w:rsidRPr="00037EEB">
        <w:rPr>
          <w:rFonts w:ascii="Times New Roman" w:hAnsi="Times New Roman" w:cs="Times New Roman"/>
          <w:i/>
          <w:sz w:val="24"/>
          <w:szCs w:val="24"/>
        </w:rPr>
        <w:t>Бауман З</w:t>
      </w:r>
      <w:r w:rsidRPr="00037EEB">
        <w:rPr>
          <w:rFonts w:ascii="Times New Roman" w:hAnsi="Times New Roman" w:cs="Times New Roman"/>
          <w:sz w:val="24"/>
          <w:szCs w:val="24"/>
        </w:rPr>
        <w:t>.</w:t>
      </w:r>
      <w:r>
        <w:rPr>
          <w:rFonts w:ascii="Times New Roman" w:hAnsi="Times New Roman" w:cs="Times New Roman"/>
          <w:sz w:val="24"/>
          <w:szCs w:val="24"/>
        </w:rPr>
        <w:t xml:space="preserve"> Индивидуализированное общество</w:t>
      </w:r>
      <w:r w:rsidRPr="00037EEB">
        <w:rPr>
          <w:rFonts w:ascii="Times New Roman" w:hAnsi="Times New Roman" w:cs="Times New Roman"/>
          <w:sz w:val="24"/>
          <w:szCs w:val="24"/>
        </w:rPr>
        <w:t>. - М.: Логос, 2005. - 390 с.</w:t>
      </w:r>
    </w:p>
    <w:p w:rsidR="00245011" w:rsidRPr="001E4947" w:rsidRDefault="00245011" w:rsidP="00245011">
      <w:pPr>
        <w:pStyle w:val="a3"/>
        <w:numPr>
          <w:ilvl w:val="0"/>
          <w:numId w:val="7"/>
        </w:numPr>
        <w:spacing w:line="360" w:lineRule="auto"/>
        <w:jc w:val="both"/>
        <w:rPr>
          <w:rFonts w:ascii="Times New Roman" w:hAnsi="Times New Roman" w:cs="Times New Roman"/>
          <w:b/>
          <w:sz w:val="24"/>
          <w:szCs w:val="24"/>
        </w:rPr>
      </w:pPr>
      <w:r w:rsidRPr="00E05E06">
        <w:rPr>
          <w:rFonts w:ascii="Times New Roman" w:hAnsi="Times New Roman" w:cs="Times New Roman"/>
          <w:i/>
          <w:sz w:val="24"/>
          <w:szCs w:val="24"/>
        </w:rPr>
        <w:t>Бауман З.</w:t>
      </w:r>
      <w:r w:rsidRPr="00EE40EE">
        <w:rPr>
          <w:rFonts w:ascii="Times New Roman" w:hAnsi="Times New Roman" w:cs="Times New Roman"/>
          <w:sz w:val="24"/>
          <w:szCs w:val="24"/>
        </w:rPr>
        <w:t xml:space="preserve"> Мыслить социологически. М.: Аспект Пресс, 1996.</w:t>
      </w:r>
    </w:p>
    <w:p w:rsidR="00245011" w:rsidRPr="001E4947" w:rsidRDefault="00245011" w:rsidP="00245011">
      <w:pPr>
        <w:pStyle w:val="a3"/>
        <w:numPr>
          <w:ilvl w:val="0"/>
          <w:numId w:val="7"/>
        </w:numPr>
        <w:spacing w:line="360" w:lineRule="auto"/>
        <w:jc w:val="both"/>
        <w:rPr>
          <w:rFonts w:ascii="Times New Roman" w:hAnsi="Times New Roman" w:cs="Times New Roman"/>
          <w:b/>
          <w:sz w:val="24"/>
          <w:szCs w:val="24"/>
        </w:rPr>
      </w:pPr>
      <w:r w:rsidRPr="001E4947">
        <w:rPr>
          <w:rFonts w:ascii="Times New Roman" w:hAnsi="Times New Roman" w:cs="Times New Roman"/>
          <w:i/>
          <w:iCs/>
          <w:color w:val="000000"/>
          <w:sz w:val="24"/>
          <w:szCs w:val="24"/>
          <w:shd w:val="clear" w:color="auto" w:fill="FFFFFF"/>
        </w:rPr>
        <w:t>Бауман З.</w:t>
      </w:r>
      <w:r w:rsidRPr="001E4947">
        <w:rPr>
          <w:rStyle w:val="apple-converted-space"/>
          <w:rFonts w:ascii="Times New Roman" w:hAnsi="Times New Roman" w:cs="Times New Roman"/>
          <w:color w:val="000000"/>
          <w:sz w:val="24"/>
          <w:szCs w:val="24"/>
          <w:shd w:val="clear" w:color="auto" w:fill="FFFFFF"/>
        </w:rPr>
        <w:t> </w:t>
      </w:r>
      <w:r w:rsidRPr="001E4947">
        <w:rPr>
          <w:rFonts w:ascii="Times New Roman" w:hAnsi="Times New Roman" w:cs="Times New Roman"/>
          <w:color w:val="000000"/>
          <w:sz w:val="24"/>
          <w:szCs w:val="24"/>
          <w:shd w:val="clear" w:color="auto" w:fill="FFFFFF"/>
        </w:rPr>
        <w:t>Текучая совреме</w:t>
      </w:r>
      <w:r>
        <w:rPr>
          <w:rFonts w:ascii="Times New Roman" w:hAnsi="Times New Roman" w:cs="Times New Roman"/>
          <w:color w:val="000000"/>
          <w:sz w:val="24"/>
          <w:szCs w:val="24"/>
          <w:shd w:val="clear" w:color="auto" w:fill="FFFFFF"/>
        </w:rPr>
        <w:t>нность. СПб.: Питер, 2008. – 240с.</w:t>
      </w:r>
    </w:p>
    <w:p w:rsidR="00245011" w:rsidRPr="00006824" w:rsidRDefault="00245011" w:rsidP="00245011">
      <w:pPr>
        <w:pStyle w:val="a3"/>
        <w:numPr>
          <w:ilvl w:val="0"/>
          <w:numId w:val="7"/>
        </w:numPr>
        <w:spacing w:line="360" w:lineRule="auto"/>
        <w:jc w:val="both"/>
        <w:rPr>
          <w:rFonts w:ascii="Times New Roman" w:hAnsi="Times New Roman" w:cs="Times New Roman"/>
          <w:b/>
          <w:sz w:val="24"/>
          <w:szCs w:val="24"/>
        </w:rPr>
      </w:pPr>
      <w:proofErr w:type="spellStart"/>
      <w:r w:rsidRPr="00006824">
        <w:rPr>
          <w:rFonts w:ascii="Times New Roman" w:eastAsia="Times New Roman" w:hAnsi="Times New Roman" w:cs="Times New Roman"/>
          <w:i/>
          <w:iCs/>
          <w:sz w:val="24"/>
          <w:szCs w:val="24"/>
          <w:lang w:eastAsia="ru-RU"/>
        </w:rPr>
        <w:t>Бергер</w:t>
      </w:r>
      <w:proofErr w:type="spellEnd"/>
      <w:r w:rsidRPr="00006824">
        <w:rPr>
          <w:rFonts w:ascii="Times New Roman" w:eastAsia="Times New Roman" w:hAnsi="Times New Roman" w:cs="Times New Roman"/>
          <w:i/>
          <w:iCs/>
          <w:sz w:val="24"/>
          <w:szCs w:val="24"/>
          <w:lang w:eastAsia="ru-RU"/>
        </w:rPr>
        <w:t xml:space="preserve"> П., </w:t>
      </w:r>
      <w:proofErr w:type="spellStart"/>
      <w:r w:rsidR="00A60FA7">
        <w:fldChar w:fldCharType="begin"/>
      </w:r>
      <w:r w:rsidR="00A60FA7">
        <w:instrText xml:space="preserve"> HYPERLINK "https://ru.wikipedia.org/wiki/%D0%9B%D1%83%D0%BA%D0%BC%D0%B0%D0%BD,_%D0%A2%D0%BE%D0%BC%D0%B0%D1%81" \o "Лукман, Томас" </w:instrText>
      </w:r>
      <w:r w:rsidR="00A60FA7">
        <w:fldChar w:fldCharType="separate"/>
      </w:r>
      <w:r w:rsidRPr="00006824">
        <w:rPr>
          <w:rFonts w:ascii="Times New Roman" w:eastAsia="Times New Roman" w:hAnsi="Times New Roman" w:cs="Times New Roman"/>
          <w:i/>
          <w:iCs/>
          <w:sz w:val="24"/>
          <w:szCs w:val="24"/>
          <w:lang w:eastAsia="ru-RU"/>
        </w:rPr>
        <w:t>Лукман</w:t>
      </w:r>
      <w:proofErr w:type="spellEnd"/>
      <w:r w:rsidRPr="00006824">
        <w:rPr>
          <w:rFonts w:ascii="Times New Roman" w:eastAsia="Times New Roman" w:hAnsi="Times New Roman" w:cs="Times New Roman"/>
          <w:i/>
          <w:iCs/>
          <w:sz w:val="24"/>
          <w:szCs w:val="24"/>
          <w:lang w:eastAsia="ru-RU"/>
        </w:rPr>
        <w:t xml:space="preserve"> Т.</w:t>
      </w:r>
      <w:r w:rsidR="00A60FA7">
        <w:rPr>
          <w:rFonts w:ascii="Times New Roman" w:eastAsia="Times New Roman" w:hAnsi="Times New Roman" w:cs="Times New Roman"/>
          <w:i/>
          <w:iCs/>
          <w:sz w:val="24"/>
          <w:szCs w:val="24"/>
          <w:lang w:eastAsia="ru-RU"/>
        </w:rPr>
        <w:fldChar w:fldCharType="end"/>
      </w:r>
      <w:r w:rsidRPr="00006824">
        <w:rPr>
          <w:rFonts w:ascii="Times New Roman" w:eastAsia="Times New Roman" w:hAnsi="Times New Roman" w:cs="Times New Roman"/>
          <w:sz w:val="24"/>
          <w:szCs w:val="24"/>
          <w:lang w:eastAsia="ru-RU"/>
        </w:rPr>
        <w:t> </w:t>
      </w:r>
      <w:hyperlink r:id="rId27" w:history="1">
        <w:r w:rsidRPr="00006824">
          <w:rPr>
            <w:rFonts w:ascii="Times New Roman" w:eastAsia="Times New Roman" w:hAnsi="Times New Roman" w:cs="Times New Roman"/>
            <w:sz w:val="24"/>
            <w:szCs w:val="24"/>
            <w:lang w:eastAsia="ru-RU"/>
          </w:rPr>
          <w:t>Социальное конструирование реальности. Трактат по социологии знания.</w:t>
        </w:r>
      </w:hyperlink>
      <w:r w:rsidRPr="00006824">
        <w:rPr>
          <w:rFonts w:ascii="Times New Roman" w:eastAsia="Times New Roman" w:hAnsi="Times New Roman" w:cs="Times New Roman"/>
          <w:sz w:val="24"/>
          <w:szCs w:val="24"/>
          <w:lang w:eastAsia="ru-RU"/>
        </w:rPr>
        <w:t> / Пер. </w:t>
      </w:r>
      <w:hyperlink r:id="rId28" w:tooltip="Руткевич, Елена Дмитриевна (страница отсутствует)" w:history="1">
        <w:r w:rsidRPr="00006824">
          <w:rPr>
            <w:rFonts w:ascii="Times New Roman" w:eastAsia="Times New Roman" w:hAnsi="Times New Roman" w:cs="Times New Roman"/>
            <w:sz w:val="24"/>
            <w:szCs w:val="24"/>
            <w:lang w:eastAsia="ru-RU"/>
          </w:rPr>
          <w:t xml:space="preserve">Е. Д. </w:t>
        </w:r>
        <w:proofErr w:type="spellStart"/>
        <w:r w:rsidRPr="00006824">
          <w:rPr>
            <w:rFonts w:ascii="Times New Roman" w:eastAsia="Times New Roman" w:hAnsi="Times New Roman" w:cs="Times New Roman"/>
            <w:sz w:val="24"/>
            <w:szCs w:val="24"/>
            <w:lang w:eastAsia="ru-RU"/>
          </w:rPr>
          <w:t>Руткевич</w:t>
        </w:r>
        <w:proofErr w:type="spellEnd"/>
      </w:hyperlink>
      <w:r w:rsidRPr="00006824">
        <w:rPr>
          <w:rFonts w:ascii="Times New Roman" w:eastAsia="Times New Roman" w:hAnsi="Times New Roman" w:cs="Times New Roman"/>
          <w:sz w:val="24"/>
          <w:szCs w:val="24"/>
          <w:lang w:eastAsia="ru-RU"/>
        </w:rPr>
        <w:t>. — М.: Медиум, 1995. — 323 с.</w:t>
      </w:r>
    </w:p>
    <w:p w:rsidR="00245011" w:rsidRPr="00006824" w:rsidRDefault="00245011" w:rsidP="00245011">
      <w:pPr>
        <w:pStyle w:val="a3"/>
        <w:numPr>
          <w:ilvl w:val="0"/>
          <w:numId w:val="7"/>
        </w:numPr>
        <w:spacing w:line="360" w:lineRule="auto"/>
        <w:jc w:val="both"/>
        <w:rPr>
          <w:rFonts w:ascii="Times New Roman" w:hAnsi="Times New Roman" w:cs="Times New Roman"/>
          <w:b/>
          <w:sz w:val="24"/>
          <w:szCs w:val="24"/>
        </w:rPr>
      </w:pPr>
      <w:proofErr w:type="spellStart"/>
      <w:r w:rsidRPr="00006824">
        <w:rPr>
          <w:rFonts w:ascii="Times New Roman" w:hAnsi="Times New Roman" w:cs="Times New Roman"/>
          <w:i/>
          <w:sz w:val="24"/>
          <w:szCs w:val="24"/>
          <w:shd w:val="clear" w:color="auto" w:fill="FFFFFF"/>
        </w:rPr>
        <w:t>Бурдье</w:t>
      </w:r>
      <w:proofErr w:type="spellEnd"/>
      <w:r w:rsidRPr="00006824">
        <w:rPr>
          <w:rFonts w:ascii="Times New Roman" w:hAnsi="Times New Roman" w:cs="Times New Roman"/>
          <w:i/>
          <w:sz w:val="24"/>
          <w:szCs w:val="24"/>
          <w:shd w:val="clear" w:color="auto" w:fill="FFFFFF"/>
        </w:rPr>
        <w:t xml:space="preserve"> П.</w:t>
      </w:r>
      <w:r w:rsidRPr="00006824">
        <w:rPr>
          <w:rFonts w:ascii="Times New Roman" w:hAnsi="Times New Roman" w:cs="Times New Roman"/>
          <w:sz w:val="24"/>
          <w:szCs w:val="24"/>
          <w:shd w:val="clear" w:color="auto" w:fill="FFFFFF"/>
        </w:rPr>
        <w:t xml:space="preserve"> Социология социального пространства. — М.: Институт экспериментальной социологии; СПб.: </w:t>
      </w:r>
      <w:proofErr w:type="spellStart"/>
      <w:r w:rsidRPr="00006824">
        <w:rPr>
          <w:rFonts w:ascii="Times New Roman" w:hAnsi="Times New Roman" w:cs="Times New Roman"/>
          <w:sz w:val="24"/>
          <w:szCs w:val="24"/>
          <w:shd w:val="clear" w:color="auto" w:fill="FFFFFF"/>
        </w:rPr>
        <w:t>Алетейя</w:t>
      </w:r>
      <w:proofErr w:type="spellEnd"/>
      <w:r w:rsidRPr="00006824">
        <w:rPr>
          <w:rFonts w:ascii="Times New Roman" w:hAnsi="Times New Roman" w:cs="Times New Roman"/>
          <w:sz w:val="24"/>
          <w:szCs w:val="24"/>
          <w:shd w:val="clear" w:color="auto" w:fill="FFFFFF"/>
        </w:rPr>
        <w:t>, 2007. — с. 87-96.</w:t>
      </w:r>
    </w:p>
    <w:p w:rsidR="00245011" w:rsidRPr="00EE40EE" w:rsidRDefault="00245011" w:rsidP="00245011">
      <w:pPr>
        <w:pStyle w:val="a3"/>
        <w:numPr>
          <w:ilvl w:val="0"/>
          <w:numId w:val="7"/>
        </w:numPr>
        <w:spacing w:line="360" w:lineRule="auto"/>
        <w:jc w:val="both"/>
        <w:rPr>
          <w:rFonts w:ascii="Times New Roman" w:hAnsi="Times New Roman" w:cs="Times New Roman"/>
          <w:b/>
          <w:sz w:val="24"/>
          <w:szCs w:val="24"/>
        </w:rPr>
      </w:pPr>
      <w:r w:rsidRPr="00037EEB">
        <w:rPr>
          <w:rFonts w:ascii="Times New Roman" w:hAnsi="Times New Roman" w:cs="Times New Roman"/>
          <w:i/>
          <w:sz w:val="24"/>
          <w:szCs w:val="24"/>
        </w:rPr>
        <w:t>Воротников В.В.</w:t>
      </w:r>
      <w:r w:rsidRPr="00037EEB">
        <w:rPr>
          <w:rFonts w:ascii="Times New Roman" w:hAnsi="Times New Roman" w:cs="Times New Roman"/>
          <w:sz w:val="24"/>
          <w:szCs w:val="24"/>
        </w:rPr>
        <w:t xml:space="preserve"> Внешняя политика государства Балтии</w:t>
      </w:r>
      <w:r w:rsidRPr="00EE40EE">
        <w:rPr>
          <w:rFonts w:ascii="Times New Roman" w:hAnsi="Times New Roman" w:cs="Times New Roman"/>
          <w:sz w:val="24"/>
          <w:szCs w:val="24"/>
        </w:rPr>
        <w:t xml:space="preserve"> в начале </w:t>
      </w:r>
      <w:r w:rsidRPr="00EE40EE">
        <w:rPr>
          <w:rFonts w:ascii="Times New Roman" w:hAnsi="Times New Roman" w:cs="Times New Roman"/>
          <w:sz w:val="24"/>
          <w:szCs w:val="24"/>
          <w:lang w:val="en-US"/>
        </w:rPr>
        <w:t>XXI</w:t>
      </w:r>
      <w:r w:rsidRPr="00EE40EE">
        <w:rPr>
          <w:rFonts w:ascii="Times New Roman" w:hAnsi="Times New Roman" w:cs="Times New Roman"/>
          <w:sz w:val="24"/>
          <w:szCs w:val="24"/>
        </w:rPr>
        <w:t xml:space="preserve"> века: Научное издание. – М.: Издательство «Аспект Пресс», 2015. – 272 с.</w:t>
      </w:r>
    </w:p>
    <w:p w:rsidR="00245011" w:rsidRPr="00006824" w:rsidRDefault="00245011" w:rsidP="00245011">
      <w:pPr>
        <w:pStyle w:val="a3"/>
        <w:numPr>
          <w:ilvl w:val="0"/>
          <w:numId w:val="7"/>
        </w:numPr>
        <w:spacing w:line="360" w:lineRule="auto"/>
        <w:jc w:val="both"/>
        <w:rPr>
          <w:rFonts w:ascii="Times New Roman" w:hAnsi="Times New Roman" w:cs="Times New Roman"/>
          <w:b/>
          <w:sz w:val="24"/>
          <w:szCs w:val="24"/>
        </w:rPr>
      </w:pPr>
      <w:proofErr w:type="spellStart"/>
      <w:r w:rsidRPr="00006824">
        <w:rPr>
          <w:rFonts w:ascii="Times New Roman" w:hAnsi="Times New Roman" w:cs="Times New Roman"/>
          <w:i/>
          <w:sz w:val="24"/>
          <w:szCs w:val="24"/>
          <w:shd w:val="clear" w:color="auto" w:fill="FFFFFF"/>
        </w:rPr>
        <w:t>Гарфинкель</w:t>
      </w:r>
      <w:proofErr w:type="spellEnd"/>
      <w:r w:rsidRPr="00006824">
        <w:rPr>
          <w:rFonts w:ascii="Times New Roman" w:hAnsi="Times New Roman" w:cs="Times New Roman"/>
          <w:i/>
          <w:sz w:val="24"/>
          <w:szCs w:val="24"/>
          <w:shd w:val="clear" w:color="auto" w:fill="FFFFFF"/>
        </w:rPr>
        <w:t xml:space="preserve"> Г.</w:t>
      </w:r>
      <w:r w:rsidRPr="00006824">
        <w:rPr>
          <w:rFonts w:ascii="Times New Roman" w:hAnsi="Times New Roman" w:cs="Times New Roman"/>
          <w:sz w:val="24"/>
          <w:szCs w:val="24"/>
          <w:shd w:val="clear" w:color="auto" w:fill="FFFFFF"/>
        </w:rPr>
        <w:t xml:space="preserve"> Исследования по </w:t>
      </w:r>
      <w:proofErr w:type="spellStart"/>
      <w:r w:rsidRPr="00006824">
        <w:rPr>
          <w:rFonts w:ascii="Times New Roman" w:hAnsi="Times New Roman" w:cs="Times New Roman"/>
          <w:sz w:val="24"/>
          <w:szCs w:val="24"/>
          <w:shd w:val="clear" w:color="auto" w:fill="FFFFFF"/>
        </w:rPr>
        <w:t>этнометодологии</w:t>
      </w:r>
      <w:proofErr w:type="spellEnd"/>
      <w:r w:rsidRPr="00006824">
        <w:rPr>
          <w:rFonts w:ascii="Times New Roman" w:hAnsi="Times New Roman" w:cs="Times New Roman"/>
          <w:sz w:val="24"/>
          <w:szCs w:val="24"/>
          <w:shd w:val="clear" w:color="auto" w:fill="FFFFFF"/>
        </w:rPr>
        <w:t>. — СПб.: Питер, 2007. — 335 с.</w:t>
      </w:r>
    </w:p>
    <w:p w:rsidR="00245011" w:rsidRPr="00006824" w:rsidRDefault="00245011" w:rsidP="00245011">
      <w:pPr>
        <w:pStyle w:val="a3"/>
        <w:numPr>
          <w:ilvl w:val="0"/>
          <w:numId w:val="7"/>
        </w:numPr>
        <w:spacing w:line="360" w:lineRule="auto"/>
        <w:jc w:val="both"/>
        <w:rPr>
          <w:rFonts w:ascii="Times New Roman" w:hAnsi="Times New Roman" w:cs="Times New Roman"/>
          <w:b/>
          <w:sz w:val="24"/>
          <w:szCs w:val="24"/>
        </w:rPr>
      </w:pPr>
      <w:proofErr w:type="spellStart"/>
      <w:r w:rsidRPr="00006824">
        <w:rPr>
          <w:rFonts w:ascii="Times New Roman" w:hAnsi="Times New Roman" w:cs="Times New Roman"/>
          <w:i/>
          <w:iCs/>
          <w:sz w:val="24"/>
          <w:szCs w:val="24"/>
          <w:shd w:val="clear" w:color="auto" w:fill="FFFFFF"/>
        </w:rPr>
        <w:t>Гидденс</w:t>
      </w:r>
      <w:proofErr w:type="spellEnd"/>
      <w:r w:rsidRPr="00006824">
        <w:rPr>
          <w:rFonts w:ascii="Times New Roman" w:hAnsi="Times New Roman" w:cs="Times New Roman"/>
          <w:i/>
          <w:iCs/>
          <w:sz w:val="24"/>
          <w:szCs w:val="24"/>
          <w:shd w:val="clear" w:color="auto" w:fill="FFFFFF"/>
        </w:rPr>
        <w:t>, Э.</w:t>
      </w:r>
      <w:r w:rsidRPr="00006824">
        <w:rPr>
          <w:rStyle w:val="apple-converted-space"/>
          <w:rFonts w:ascii="Times New Roman" w:hAnsi="Times New Roman" w:cs="Times New Roman"/>
          <w:i/>
          <w:sz w:val="24"/>
          <w:szCs w:val="24"/>
          <w:shd w:val="clear" w:color="auto" w:fill="FFFFFF"/>
        </w:rPr>
        <w:t> </w:t>
      </w:r>
      <w:r w:rsidRPr="00006824">
        <w:rPr>
          <w:rFonts w:ascii="Times New Roman" w:hAnsi="Times New Roman" w:cs="Times New Roman"/>
          <w:sz w:val="24"/>
          <w:szCs w:val="24"/>
          <w:shd w:val="clear" w:color="auto" w:fill="FFFFFF"/>
        </w:rPr>
        <w:t>Социология / Пер. с англ.; науч. ред.</w:t>
      </w:r>
      <w:r w:rsidRPr="00006824">
        <w:rPr>
          <w:rStyle w:val="apple-converted-space"/>
          <w:rFonts w:ascii="Times New Roman" w:hAnsi="Times New Roman" w:cs="Times New Roman"/>
          <w:sz w:val="24"/>
          <w:szCs w:val="24"/>
          <w:shd w:val="clear" w:color="auto" w:fill="FFFFFF"/>
        </w:rPr>
        <w:t> </w:t>
      </w:r>
      <w:hyperlink r:id="rId29" w:tooltip="Ядов, Владимир Александрович" w:history="1">
        <w:r w:rsidRPr="00245011">
          <w:rPr>
            <w:rStyle w:val="a7"/>
            <w:rFonts w:ascii="Times New Roman" w:hAnsi="Times New Roman" w:cs="Times New Roman"/>
            <w:color w:val="000000" w:themeColor="text1"/>
            <w:sz w:val="24"/>
            <w:szCs w:val="24"/>
            <w:u w:val="none"/>
            <w:shd w:val="clear" w:color="auto" w:fill="FFFFFF"/>
          </w:rPr>
          <w:t>В. А. Ядов</w:t>
        </w:r>
      </w:hyperlink>
      <w:r w:rsidRPr="00006824">
        <w:rPr>
          <w:rFonts w:ascii="Times New Roman" w:hAnsi="Times New Roman" w:cs="Times New Roman"/>
          <w:sz w:val="24"/>
          <w:szCs w:val="24"/>
          <w:shd w:val="clear" w:color="auto" w:fill="FFFFFF"/>
        </w:rPr>
        <w:t>; общ</w:t>
      </w:r>
      <w:proofErr w:type="gramStart"/>
      <w:r w:rsidRPr="00006824">
        <w:rPr>
          <w:rFonts w:ascii="Times New Roman" w:hAnsi="Times New Roman" w:cs="Times New Roman"/>
          <w:sz w:val="24"/>
          <w:szCs w:val="24"/>
          <w:shd w:val="clear" w:color="auto" w:fill="FFFFFF"/>
        </w:rPr>
        <w:t>.</w:t>
      </w:r>
      <w:proofErr w:type="gramEnd"/>
      <w:r w:rsidRPr="00006824">
        <w:rPr>
          <w:rFonts w:ascii="Times New Roman" w:hAnsi="Times New Roman" w:cs="Times New Roman"/>
          <w:sz w:val="24"/>
          <w:szCs w:val="24"/>
          <w:shd w:val="clear" w:color="auto" w:fill="FFFFFF"/>
        </w:rPr>
        <w:t xml:space="preserve"> </w:t>
      </w:r>
      <w:proofErr w:type="gramStart"/>
      <w:r w:rsidRPr="00006824">
        <w:rPr>
          <w:rFonts w:ascii="Times New Roman" w:hAnsi="Times New Roman" w:cs="Times New Roman"/>
          <w:sz w:val="24"/>
          <w:szCs w:val="24"/>
          <w:shd w:val="clear" w:color="auto" w:fill="FFFFFF"/>
        </w:rPr>
        <w:t>р</w:t>
      </w:r>
      <w:proofErr w:type="gramEnd"/>
      <w:r w:rsidRPr="00006824">
        <w:rPr>
          <w:rFonts w:ascii="Times New Roman" w:hAnsi="Times New Roman" w:cs="Times New Roman"/>
          <w:sz w:val="24"/>
          <w:szCs w:val="24"/>
          <w:shd w:val="clear" w:color="auto" w:fill="FFFFFF"/>
        </w:rPr>
        <w:t>ед. Л. С. </w:t>
      </w:r>
      <w:proofErr w:type="spellStart"/>
      <w:r w:rsidRPr="00006824">
        <w:rPr>
          <w:rFonts w:ascii="Times New Roman" w:hAnsi="Times New Roman" w:cs="Times New Roman"/>
          <w:sz w:val="24"/>
          <w:szCs w:val="24"/>
          <w:shd w:val="clear" w:color="auto" w:fill="FFFFFF"/>
        </w:rPr>
        <w:t>Гурьевой</w:t>
      </w:r>
      <w:proofErr w:type="spellEnd"/>
      <w:r w:rsidRPr="00006824">
        <w:rPr>
          <w:rFonts w:ascii="Times New Roman" w:hAnsi="Times New Roman" w:cs="Times New Roman"/>
          <w:sz w:val="24"/>
          <w:szCs w:val="24"/>
          <w:shd w:val="clear" w:color="auto" w:fill="FFFFFF"/>
        </w:rPr>
        <w:t>, Л. Н. </w:t>
      </w:r>
      <w:proofErr w:type="spellStart"/>
      <w:r w:rsidRPr="00006824">
        <w:rPr>
          <w:rFonts w:ascii="Times New Roman" w:hAnsi="Times New Roman" w:cs="Times New Roman"/>
          <w:sz w:val="24"/>
          <w:szCs w:val="24"/>
          <w:shd w:val="clear" w:color="auto" w:fill="FFFFFF"/>
        </w:rPr>
        <w:t>Посилевича</w:t>
      </w:r>
      <w:proofErr w:type="spellEnd"/>
      <w:r w:rsidRPr="00006824">
        <w:rPr>
          <w:rFonts w:ascii="Times New Roman" w:hAnsi="Times New Roman" w:cs="Times New Roman"/>
          <w:sz w:val="24"/>
          <w:szCs w:val="24"/>
          <w:shd w:val="clear" w:color="auto" w:fill="FFFFFF"/>
        </w:rPr>
        <w:t xml:space="preserve">. — </w:t>
      </w:r>
      <w:proofErr w:type="gramStart"/>
      <w:r w:rsidRPr="00006824">
        <w:rPr>
          <w:rFonts w:ascii="Times New Roman" w:hAnsi="Times New Roman" w:cs="Times New Roman"/>
          <w:sz w:val="24"/>
          <w:szCs w:val="24"/>
          <w:shd w:val="clear" w:color="auto" w:fill="FFFFFF"/>
        </w:rPr>
        <w:t>М.:</w:t>
      </w:r>
      <w:r w:rsidRPr="00006824">
        <w:rPr>
          <w:rStyle w:val="apple-converted-space"/>
          <w:rFonts w:ascii="Times New Roman" w:hAnsi="Times New Roman" w:cs="Times New Roman"/>
          <w:sz w:val="24"/>
          <w:szCs w:val="24"/>
          <w:shd w:val="clear" w:color="auto" w:fill="FFFFFF"/>
        </w:rPr>
        <w:t> </w:t>
      </w:r>
      <w:proofErr w:type="spellStart"/>
      <w:r w:rsidR="00A60FA7">
        <w:fldChar w:fldCharType="begin"/>
      </w:r>
      <w:r w:rsidR="00A60FA7">
        <w:instrText xml:space="preserve"> HYPERLINK "https://ru.wikipedia.org/wiki/%D0%AD%D0%B4%D0%B8%D1%82%D0%BE%D1%80%D0%B8%D0%B0%D0%BB_%D0%A3%D0%A0%D0%A1%D0%A1" \o "Эдиториал УРСС" </w:instrText>
      </w:r>
      <w:r w:rsidR="00A60FA7">
        <w:fldChar w:fldCharType="separate"/>
      </w:r>
      <w:r w:rsidRPr="00245011">
        <w:rPr>
          <w:rStyle w:val="a7"/>
          <w:rFonts w:ascii="Times New Roman" w:hAnsi="Times New Roman" w:cs="Times New Roman"/>
          <w:color w:val="000000" w:themeColor="text1"/>
          <w:sz w:val="24"/>
          <w:szCs w:val="24"/>
          <w:shd w:val="clear" w:color="auto" w:fill="FFFFFF"/>
        </w:rPr>
        <w:t>Эдиториал</w:t>
      </w:r>
      <w:proofErr w:type="spellEnd"/>
      <w:r w:rsidRPr="00245011">
        <w:rPr>
          <w:rStyle w:val="a7"/>
          <w:rFonts w:ascii="Times New Roman" w:hAnsi="Times New Roman" w:cs="Times New Roman"/>
          <w:color w:val="000000" w:themeColor="text1"/>
          <w:sz w:val="24"/>
          <w:szCs w:val="24"/>
          <w:shd w:val="clear" w:color="auto" w:fill="FFFFFF"/>
        </w:rPr>
        <w:t xml:space="preserve"> УРСС</w:t>
      </w:r>
      <w:r w:rsidR="00A60FA7">
        <w:rPr>
          <w:rStyle w:val="a7"/>
          <w:rFonts w:ascii="Times New Roman" w:hAnsi="Times New Roman" w:cs="Times New Roman"/>
          <w:color w:val="000000" w:themeColor="text1"/>
          <w:sz w:val="24"/>
          <w:szCs w:val="24"/>
          <w:shd w:val="clear" w:color="auto" w:fill="FFFFFF"/>
        </w:rPr>
        <w:fldChar w:fldCharType="end"/>
      </w:r>
      <w:r w:rsidRPr="00006824">
        <w:rPr>
          <w:rFonts w:ascii="Times New Roman" w:hAnsi="Times New Roman" w:cs="Times New Roman"/>
          <w:sz w:val="24"/>
          <w:szCs w:val="24"/>
          <w:shd w:val="clear" w:color="auto" w:fill="FFFFFF"/>
        </w:rPr>
        <w:t>, 1999. — 703 с. исследований). 1992. № 3.</w:t>
      </w:r>
      <w:proofErr w:type="gramEnd"/>
      <w:r w:rsidRPr="00006824">
        <w:rPr>
          <w:rFonts w:ascii="Times New Roman" w:hAnsi="Times New Roman" w:cs="Times New Roman"/>
          <w:sz w:val="24"/>
          <w:szCs w:val="24"/>
          <w:shd w:val="clear" w:color="auto" w:fill="FFFFFF"/>
        </w:rPr>
        <w:t xml:space="preserve"> С. 78</w:t>
      </w:r>
    </w:p>
    <w:p w:rsidR="00245011" w:rsidRPr="00384A74" w:rsidRDefault="00245011" w:rsidP="00245011">
      <w:pPr>
        <w:pStyle w:val="a3"/>
        <w:numPr>
          <w:ilvl w:val="0"/>
          <w:numId w:val="7"/>
        </w:numPr>
        <w:spacing w:line="360" w:lineRule="auto"/>
        <w:jc w:val="both"/>
        <w:rPr>
          <w:rFonts w:ascii="Times New Roman" w:hAnsi="Times New Roman" w:cs="Times New Roman"/>
          <w:b/>
          <w:sz w:val="24"/>
          <w:szCs w:val="24"/>
        </w:rPr>
      </w:pPr>
      <w:r>
        <w:rPr>
          <w:rFonts w:ascii="Times New Roman" w:hAnsi="Times New Roman" w:cs="Times New Roman"/>
          <w:i/>
          <w:sz w:val="24"/>
          <w:szCs w:val="24"/>
        </w:rPr>
        <w:t xml:space="preserve">Ивашов Л.Г., </w:t>
      </w:r>
      <w:proofErr w:type="spellStart"/>
      <w:r>
        <w:rPr>
          <w:rFonts w:ascii="Times New Roman" w:hAnsi="Times New Roman" w:cs="Times New Roman"/>
          <w:i/>
          <w:sz w:val="24"/>
          <w:szCs w:val="24"/>
        </w:rPr>
        <w:t>Касюк</w:t>
      </w:r>
      <w:proofErr w:type="spellEnd"/>
      <w:r w:rsidRPr="00037EEB">
        <w:rPr>
          <w:rFonts w:ascii="Times New Roman" w:hAnsi="Times New Roman" w:cs="Times New Roman"/>
          <w:i/>
          <w:sz w:val="24"/>
          <w:szCs w:val="24"/>
        </w:rPr>
        <w:t xml:space="preserve"> А.Я., </w:t>
      </w:r>
      <w:proofErr w:type="spellStart"/>
      <w:r w:rsidRPr="00037EEB">
        <w:rPr>
          <w:rFonts w:ascii="Times New Roman" w:hAnsi="Times New Roman" w:cs="Times New Roman"/>
          <w:i/>
          <w:sz w:val="24"/>
          <w:szCs w:val="24"/>
        </w:rPr>
        <w:t>Синчук</w:t>
      </w:r>
      <w:proofErr w:type="spellEnd"/>
      <w:r w:rsidRPr="00037EEB">
        <w:rPr>
          <w:rFonts w:ascii="Times New Roman" w:hAnsi="Times New Roman" w:cs="Times New Roman"/>
          <w:i/>
          <w:sz w:val="24"/>
          <w:szCs w:val="24"/>
        </w:rPr>
        <w:t xml:space="preserve"> Ю.В., Шершнев И.Л., </w:t>
      </w:r>
      <w:proofErr w:type="spellStart"/>
      <w:r w:rsidRPr="00037EEB">
        <w:rPr>
          <w:rFonts w:ascii="Times New Roman" w:hAnsi="Times New Roman" w:cs="Times New Roman"/>
          <w:i/>
          <w:sz w:val="24"/>
          <w:szCs w:val="24"/>
        </w:rPr>
        <w:t>Яшкова</w:t>
      </w:r>
      <w:proofErr w:type="spellEnd"/>
      <w:r w:rsidRPr="00037EEB">
        <w:rPr>
          <w:rFonts w:ascii="Times New Roman" w:hAnsi="Times New Roman" w:cs="Times New Roman"/>
          <w:i/>
          <w:sz w:val="24"/>
          <w:szCs w:val="24"/>
        </w:rPr>
        <w:t xml:space="preserve"> Т.А</w:t>
      </w:r>
      <w:r>
        <w:rPr>
          <w:rFonts w:ascii="Times New Roman" w:hAnsi="Times New Roman" w:cs="Times New Roman"/>
          <w:sz w:val="24"/>
          <w:szCs w:val="24"/>
        </w:rPr>
        <w:t xml:space="preserve">. </w:t>
      </w:r>
      <w:r w:rsidRPr="00384A74">
        <w:rPr>
          <w:rFonts w:ascii="Times New Roman" w:hAnsi="Times New Roman" w:cs="Times New Roman"/>
          <w:sz w:val="24"/>
          <w:szCs w:val="24"/>
        </w:rPr>
        <w:t xml:space="preserve">Глобальные вызовы </w:t>
      </w:r>
      <w:r w:rsidRPr="00384A74">
        <w:rPr>
          <w:rFonts w:ascii="Times New Roman" w:hAnsi="Times New Roman" w:cs="Times New Roman"/>
          <w:sz w:val="24"/>
          <w:szCs w:val="24"/>
          <w:lang w:val="lt-LT"/>
        </w:rPr>
        <w:t xml:space="preserve">XXI </w:t>
      </w:r>
      <w:r w:rsidRPr="00384A74">
        <w:rPr>
          <w:rFonts w:ascii="Times New Roman" w:hAnsi="Times New Roman" w:cs="Times New Roman"/>
          <w:sz w:val="24"/>
          <w:szCs w:val="24"/>
        </w:rPr>
        <w:t xml:space="preserve">века – Геополитический ответ России: монография /  под. ред. академика И.И. </w:t>
      </w:r>
      <w:proofErr w:type="spellStart"/>
      <w:r w:rsidRPr="00384A74">
        <w:rPr>
          <w:rFonts w:ascii="Times New Roman" w:hAnsi="Times New Roman" w:cs="Times New Roman"/>
          <w:sz w:val="24"/>
          <w:szCs w:val="24"/>
        </w:rPr>
        <w:t>Халеевой</w:t>
      </w:r>
      <w:proofErr w:type="spellEnd"/>
      <w:r w:rsidRPr="00384A74">
        <w:rPr>
          <w:rFonts w:ascii="Times New Roman" w:hAnsi="Times New Roman" w:cs="Times New Roman"/>
          <w:sz w:val="24"/>
          <w:szCs w:val="24"/>
        </w:rPr>
        <w:t xml:space="preserve">. – М.: ФГБОУ ВПО МГЛУ, 2012. – с. 86.  </w:t>
      </w:r>
    </w:p>
    <w:p w:rsidR="00245011" w:rsidRPr="00006824" w:rsidRDefault="00245011" w:rsidP="00245011">
      <w:pPr>
        <w:pStyle w:val="a3"/>
        <w:numPr>
          <w:ilvl w:val="0"/>
          <w:numId w:val="7"/>
        </w:numPr>
        <w:spacing w:line="360" w:lineRule="auto"/>
        <w:jc w:val="both"/>
        <w:rPr>
          <w:rFonts w:ascii="Times New Roman" w:hAnsi="Times New Roman" w:cs="Times New Roman"/>
          <w:b/>
          <w:i/>
          <w:sz w:val="24"/>
          <w:szCs w:val="24"/>
        </w:rPr>
      </w:pPr>
      <w:r>
        <w:t xml:space="preserve">  </w:t>
      </w:r>
      <w:proofErr w:type="spellStart"/>
      <w:r w:rsidRPr="00E05E06">
        <w:rPr>
          <w:rFonts w:ascii="Times New Roman" w:hAnsi="Times New Roman" w:cs="Times New Roman"/>
          <w:i/>
          <w:sz w:val="24"/>
          <w:szCs w:val="24"/>
        </w:rPr>
        <w:t>Кабузан</w:t>
      </w:r>
      <w:proofErr w:type="spellEnd"/>
      <w:r w:rsidRPr="00E05E06">
        <w:rPr>
          <w:rFonts w:ascii="Times New Roman" w:hAnsi="Times New Roman" w:cs="Times New Roman"/>
          <w:i/>
          <w:sz w:val="24"/>
          <w:szCs w:val="24"/>
        </w:rPr>
        <w:t xml:space="preserve"> В.М. </w:t>
      </w:r>
      <w:r w:rsidRPr="00E05E06">
        <w:rPr>
          <w:rFonts w:ascii="Times New Roman" w:hAnsi="Times New Roman" w:cs="Times New Roman"/>
          <w:sz w:val="24"/>
          <w:szCs w:val="24"/>
        </w:rPr>
        <w:t xml:space="preserve">Формирование многонационального населения Прибалтики (Эстонии, Латвии, Литвы, Калининградской области России) в </w:t>
      </w:r>
      <w:r w:rsidRPr="00E05E06">
        <w:rPr>
          <w:rFonts w:ascii="Times New Roman" w:hAnsi="Times New Roman" w:cs="Times New Roman"/>
          <w:sz w:val="24"/>
          <w:szCs w:val="24"/>
          <w:lang w:val="en-US"/>
        </w:rPr>
        <w:t>XIX</w:t>
      </w:r>
      <w:r w:rsidRPr="00E05E06">
        <w:rPr>
          <w:rFonts w:ascii="Times New Roman" w:hAnsi="Times New Roman" w:cs="Times New Roman"/>
          <w:sz w:val="24"/>
          <w:szCs w:val="24"/>
        </w:rPr>
        <w:t xml:space="preserve">-ХХ вв. </w:t>
      </w:r>
      <w:r w:rsidRPr="00006824">
        <w:rPr>
          <w:rFonts w:ascii="Times New Roman" w:hAnsi="Times New Roman" w:cs="Times New Roman"/>
          <w:sz w:val="24"/>
          <w:szCs w:val="24"/>
        </w:rPr>
        <w:t xml:space="preserve">(1795-2000 </w:t>
      </w:r>
      <w:r w:rsidRPr="00E05E06">
        <w:rPr>
          <w:rFonts w:ascii="Times New Roman" w:hAnsi="Times New Roman" w:cs="Times New Roman"/>
          <w:sz w:val="24"/>
          <w:szCs w:val="24"/>
        </w:rPr>
        <w:t>гг</w:t>
      </w:r>
      <w:r w:rsidRPr="00006824">
        <w:rPr>
          <w:rFonts w:ascii="Times New Roman" w:hAnsi="Times New Roman" w:cs="Times New Roman"/>
          <w:sz w:val="24"/>
          <w:szCs w:val="24"/>
        </w:rPr>
        <w:t xml:space="preserve">.) / </w:t>
      </w:r>
      <w:r w:rsidRPr="00E05E06">
        <w:rPr>
          <w:rFonts w:ascii="Times New Roman" w:hAnsi="Times New Roman" w:cs="Times New Roman"/>
          <w:sz w:val="24"/>
          <w:szCs w:val="24"/>
        </w:rPr>
        <w:t>В</w:t>
      </w:r>
      <w:r w:rsidRPr="00006824">
        <w:rPr>
          <w:rFonts w:ascii="Times New Roman" w:hAnsi="Times New Roman" w:cs="Times New Roman"/>
          <w:sz w:val="24"/>
          <w:szCs w:val="24"/>
        </w:rPr>
        <w:t>.</w:t>
      </w:r>
      <w:r w:rsidRPr="00E05E06">
        <w:rPr>
          <w:rFonts w:ascii="Times New Roman" w:hAnsi="Times New Roman" w:cs="Times New Roman"/>
          <w:sz w:val="24"/>
          <w:szCs w:val="24"/>
        </w:rPr>
        <w:t>М</w:t>
      </w:r>
      <w:r w:rsidRPr="00006824">
        <w:rPr>
          <w:rFonts w:ascii="Times New Roman" w:hAnsi="Times New Roman" w:cs="Times New Roman"/>
          <w:sz w:val="24"/>
          <w:szCs w:val="24"/>
        </w:rPr>
        <w:t xml:space="preserve">. </w:t>
      </w:r>
      <w:proofErr w:type="spellStart"/>
      <w:r w:rsidRPr="00E05E06">
        <w:rPr>
          <w:rFonts w:ascii="Times New Roman" w:hAnsi="Times New Roman" w:cs="Times New Roman"/>
          <w:sz w:val="24"/>
          <w:szCs w:val="24"/>
        </w:rPr>
        <w:t>Кабузан</w:t>
      </w:r>
      <w:proofErr w:type="spellEnd"/>
      <w:r w:rsidRPr="00006824">
        <w:rPr>
          <w:rFonts w:ascii="Times New Roman" w:hAnsi="Times New Roman" w:cs="Times New Roman"/>
          <w:sz w:val="24"/>
          <w:szCs w:val="24"/>
        </w:rPr>
        <w:t xml:space="preserve">. </w:t>
      </w:r>
      <w:r w:rsidRPr="00E05E06">
        <w:rPr>
          <w:rFonts w:ascii="Times New Roman" w:hAnsi="Times New Roman" w:cs="Times New Roman"/>
          <w:sz w:val="24"/>
          <w:szCs w:val="24"/>
        </w:rPr>
        <w:t>М</w:t>
      </w:r>
      <w:r w:rsidRPr="00006824">
        <w:rPr>
          <w:rFonts w:ascii="Times New Roman" w:hAnsi="Times New Roman" w:cs="Times New Roman"/>
          <w:sz w:val="24"/>
          <w:szCs w:val="24"/>
        </w:rPr>
        <w:t>.</w:t>
      </w:r>
      <w:r w:rsidRPr="00E05E06">
        <w:rPr>
          <w:rFonts w:ascii="Times New Roman" w:hAnsi="Times New Roman" w:cs="Times New Roman"/>
          <w:sz w:val="24"/>
          <w:szCs w:val="24"/>
        </w:rPr>
        <w:t>:  ИРИ Ран, 2009.</w:t>
      </w:r>
    </w:p>
    <w:p w:rsidR="00245011" w:rsidRPr="00006824" w:rsidRDefault="00245011" w:rsidP="00245011">
      <w:pPr>
        <w:pStyle w:val="a3"/>
        <w:numPr>
          <w:ilvl w:val="0"/>
          <w:numId w:val="7"/>
        </w:numPr>
        <w:spacing w:line="360" w:lineRule="auto"/>
        <w:jc w:val="both"/>
        <w:rPr>
          <w:rFonts w:ascii="Times New Roman" w:hAnsi="Times New Roman" w:cs="Times New Roman"/>
          <w:b/>
          <w:sz w:val="24"/>
          <w:szCs w:val="24"/>
        </w:rPr>
      </w:pPr>
      <w:proofErr w:type="spellStart"/>
      <w:r w:rsidRPr="00006824">
        <w:rPr>
          <w:rFonts w:ascii="Times New Roman" w:hAnsi="Times New Roman" w:cs="Times New Roman"/>
          <w:i/>
          <w:sz w:val="24"/>
          <w:szCs w:val="24"/>
        </w:rPr>
        <w:t>Луман</w:t>
      </w:r>
      <w:proofErr w:type="spellEnd"/>
      <w:r w:rsidRPr="00006824">
        <w:rPr>
          <w:rFonts w:ascii="Times New Roman" w:hAnsi="Times New Roman" w:cs="Times New Roman"/>
          <w:i/>
          <w:sz w:val="24"/>
          <w:szCs w:val="24"/>
        </w:rPr>
        <w:t xml:space="preserve"> Н. Л</w:t>
      </w:r>
      <w:r>
        <w:rPr>
          <w:rFonts w:ascii="Times New Roman" w:hAnsi="Times New Roman" w:cs="Times New Roman"/>
          <w:i/>
          <w:sz w:val="24"/>
          <w:szCs w:val="24"/>
        </w:rPr>
        <w:t>.</w:t>
      </w:r>
      <w:r w:rsidRPr="00006824">
        <w:rPr>
          <w:rFonts w:ascii="Times New Roman" w:hAnsi="Times New Roman" w:cs="Times New Roman"/>
          <w:sz w:val="24"/>
          <w:szCs w:val="24"/>
        </w:rPr>
        <w:t xml:space="preserve"> Общество как социальная система. Пер. с нем./ А. Антоновский. М: Издательство "Логос". 2004. - 232 с</w:t>
      </w:r>
      <w:r>
        <w:rPr>
          <w:rFonts w:ascii="Times New Roman" w:hAnsi="Times New Roman" w:cs="Times New Roman"/>
          <w:sz w:val="24"/>
          <w:szCs w:val="24"/>
        </w:rPr>
        <w:t>.</w:t>
      </w:r>
    </w:p>
    <w:p w:rsidR="00245011" w:rsidRPr="00E05E06" w:rsidRDefault="00245011" w:rsidP="00245011">
      <w:pPr>
        <w:pStyle w:val="a3"/>
        <w:numPr>
          <w:ilvl w:val="0"/>
          <w:numId w:val="7"/>
        </w:numPr>
        <w:spacing w:line="360" w:lineRule="auto"/>
        <w:jc w:val="both"/>
        <w:rPr>
          <w:rFonts w:ascii="Times New Roman" w:hAnsi="Times New Roman" w:cs="Times New Roman"/>
          <w:b/>
          <w:sz w:val="24"/>
          <w:szCs w:val="24"/>
        </w:rPr>
      </w:pPr>
      <w:proofErr w:type="spellStart"/>
      <w:r w:rsidRPr="00E05E06">
        <w:rPr>
          <w:rFonts w:ascii="Times New Roman" w:hAnsi="Times New Roman" w:cs="Times New Roman"/>
          <w:i/>
          <w:sz w:val="24"/>
          <w:szCs w:val="24"/>
        </w:rPr>
        <w:t>Парсонс</w:t>
      </w:r>
      <w:proofErr w:type="spellEnd"/>
      <w:r w:rsidRPr="00E05E06">
        <w:rPr>
          <w:rFonts w:ascii="Times New Roman" w:hAnsi="Times New Roman" w:cs="Times New Roman"/>
          <w:i/>
          <w:sz w:val="24"/>
          <w:szCs w:val="24"/>
        </w:rPr>
        <w:t xml:space="preserve"> Т</w:t>
      </w:r>
      <w:r w:rsidRPr="00E05E06">
        <w:rPr>
          <w:rFonts w:ascii="Times New Roman" w:hAnsi="Times New Roman" w:cs="Times New Roman"/>
          <w:sz w:val="24"/>
          <w:szCs w:val="24"/>
        </w:rPr>
        <w:t xml:space="preserve">. Некоторые проблемы общей теории в социологии. М.: ИНИОН РАН, 1994. </w:t>
      </w:r>
    </w:p>
    <w:p w:rsidR="00245011" w:rsidRPr="00EE40EE" w:rsidRDefault="00245011" w:rsidP="00245011">
      <w:pPr>
        <w:pStyle w:val="a3"/>
        <w:numPr>
          <w:ilvl w:val="0"/>
          <w:numId w:val="7"/>
        </w:numPr>
        <w:spacing w:line="360" w:lineRule="auto"/>
        <w:jc w:val="both"/>
        <w:rPr>
          <w:rFonts w:ascii="Times New Roman" w:hAnsi="Times New Roman" w:cs="Times New Roman"/>
          <w:b/>
          <w:sz w:val="24"/>
          <w:szCs w:val="24"/>
        </w:rPr>
      </w:pPr>
      <w:proofErr w:type="spellStart"/>
      <w:r w:rsidRPr="00E05E06">
        <w:rPr>
          <w:rFonts w:ascii="Times New Roman" w:hAnsi="Times New Roman" w:cs="Times New Roman"/>
          <w:i/>
          <w:sz w:val="24"/>
          <w:szCs w:val="24"/>
        </w:rPr>
        <w:t>Парсонс</w:t>
      </w:r>
      <w:proofErr w:type="spellEnd"/>
      <w:r w:rsidRPr="00E05E06">
        <w:rPr>
          <w:rFonts w:ascii="Times New Roman" w:hAnsi="Times New Roman" w:cs="Times New Roman"/>
          <w:i/>
          <w:sz w:val="24"/>
          <w:szCs w:val="24"/>
        </w:rPr>
        <w:t xml:space="preserve"> Т.</w:t>
      </w:r>
      <w:r w:rsidRPr="00EE40EE">
        <w:rPr>
          <w:rFonts w:ascii="Times New Roman" w:hAnsi="Times New Roman" w:cs="Times New Roman"/>
          <w:sz w:val="24"/>
          <w:szCs w:val="24"/>
        </w:rPr>
        <w:t xml:space="preserve"> Система современных обществ. М.: Аспект пресс, 1997.</w:t>
      </w:r>
    </w:p>
    <w:p w:rsidR="00245011" w:rsidRPr="005D5637" w:rsidRDefault="00245011" w:rsidP="00245011">
      <w:pPr>
        <w:pStyle w:val="a3"/>
        <w:numPr>
          <w:ilvl w:val="0"/>
          <w:numId w:val="7"/>
        </w:numPr>
        <w:spacing w:line="360" w:lineRule="auto"/>
        <w:jc w:val="both"/>
        <w:rPr>
          <w:rFonts w:ascii="Times New Roman" w:hAnsi="Times New Roman" w:cs="Times New Roman"/>
          <w:b/>
          <w:sz w:val="24"/>
          <w:szCs w:val="24"/>
        </w:rPr>
      </w:pPr>
      <w:r w:rsidRPr="00384A74">
        <w:rPr>
          <w:rFonts w:ascii="Times New Roman" w:hAnsi="Times New Roman" w:cs="Times New Roman"/>
          <w:i/>
          <w:sz w:val="24"/>
          <w:szCs w:val="24"/>
        </w:rPr>
        <w:t>Тишков В.А.</w:t>
      </w:r>
      <w:r w:rsidRPr="00384A74">
        <w:rPr>
          <w:rFonts w:ascii="Times New Roman" w:hAnsi="Times New Roman" w:cs="Times New Roman"/>
          <w:sz w:val="24"/>
          <w:szCs w:val="24"/>
        </w:rPr>
        <w:t xml:space="preserve"> Этнология и политика. Научная публицистика. – М.: Наука. 2001. - 240 с.;</w:t>
      </w:r>
      <w:r>
        <w:rPr>
          <w:rFonts w:ascii="Times New Roman" w:hAnsi="Times New Roman" w:cs="Times New Roman"/>
          <w:sz w:val="24"/>
          <w:szCs w:val="24"/>
        </w:rPr>
        <w:t xml:space="preserve"> </w:t>
      </w:r>
      <w:proofErr w:type="spellStart"/>
      <w:r w:rsidRPr="00384A74">
        <w:rPr>
          <w:rFonts w:ascii="Times New Roman" w:hAnsi="Times New Roman" w:cs="Times New Roman"/>
          <w:sz w:val="24"/>
          <w:szCs w:val="24"/>
        </w:rPr>
        <w:t>Тавадов</w:t>
      </w:r>
      <w:proofErr w:type="spellEnd"/>
      <w:r w:rsidRPr="00384A74">
        <w:rPr>
          <w:rFonts w:ascii="Times New Roman" w:hAnsi="Times New Roman" w:cs="Times New Roman"/>
          <w:sz w:val="24"/>
          <w:szCs w:val="24"/>
        </w:rPr>
        <w:t xml:space="preserve"> Г.Т. Этнология. Учебник для вузов М.: Проект, 2002, С. 352.</w:t>
      </w:r>
    </w:p>
    <w:p w:rsidR="00245011" w:rsidRPr="00006824" w:rsidRDefault="00245011" w:rsidP="00245011">
      <w:pPr>
        <w:pStyle w:val="a3"/>
        <w:numPr>
          <w:ilvl w:val="0"/>
          <w:numId w:val="7"/>
        </w:numPr>
        <w:spacing w:line="360" w:lineRule="auto"/>
        <w:jc w:val="both"/>
        <w:rPr>
          <w:rFonts w:ascii="Times New Roman" w:hAnsi="Times New Roman" w:cs="Times New Roman"/>
          <w:b/>
          <w:sz w:val="24"/>
          <w:szCs w:val="24"/>
        </w:rPr>
      </w:pPr>
      <w:proofErr w:type="spellStart"/>
      <w:r w:rsidRPr="00006824">
        <w:rPr>
          <w:rFonts w:ascii="Times New Roman" w:hAnsi="Times New Roman" w:cs="Times New Roman"/>
          <w:i/>
          <w:sz w:val="24"/>
          <w:szCs w:val="24"/>
        </w:rPr>
        <w:lastRenderedPageBreak/>
        <w:t>Шюц</w:t>
      </w:r>
      <w:proofErr w:type="spellEnd"/>
      <w:r w:rsidRPr="00006824">
        <w:rPr>
          <w:rFonts w:ascii="Times New Roman" w:hAnsi="Times New Roman" w:cs="Times New Roman"/>
          <w:i/>
          <w:sz w:val="24"/>
          <w:szCs w:val="24"/>
        </w:rPr>
        <w:t xml:space="preserve"> А.</w:t>
      </w:r>
      <w:r w:rsidRPr="00006824">
        <w:rPr>
          <w:rFonts w:ascii="Times New Roman" w:hAnsi="Times New Roman" w:cs="Times New Roman"/>
          <w:sz w:val="24"/>
          <w:szCs w:val="24"/>
        </w:rPr>
        <w:t xml:space="preserve"> Смысловая структура повседневного мира: очерки по феноменологической социологии / Сост. А.Я. </w:t>
      </w:r>
      <w:proofErr w:type="spellStart"/>
      <w:r w:rsidRPr="00006824">
        <w:rPr>
          <w:rFonts w:ascii="Times New Roman" w:hAnsi="Times New Roman" w:cs="Times New Roman"/>
          <w:sz w:val="24"/>
          <w:szCs w:val="24"/>
        </w:rPr>
        <w:t>Алхасов</w:t>
      </w:r>
      <w:proofErr w:type="spellEnd"/>
      <w:r w:rsidRPr="00006824">
        <w:rPr>
          <w:rFonts w:ascii="Times New Roman" w:hAnsi="Times New Roman" w:cs="Times New Roman"/>
          <w:sz w:val="24"/>
          <w:szCs w:val="24"/>
        </w:rPr>
        <w:t xml:space="preserve">; Пер. с англ. А.Я. </w:t>
      </w:r>
      <w:proofErr w:type="spellStart"/>
      <w:r w:rsidRPr="00006824">
        <w:rPr>
          <w:rFonts w:ascii="Times New Roman" w:hAnsi="Times New Roman" w:cs="Times New Roman"/>
          <w:sz w:val="24"/>
          <w:szCs w:val="24"/>
        </w:rPr>
        <w:t>Алхасова</w:t>
      </w:r>
      <w:proofErr w:type="spellEnd"/>
      <w:r w:rsidRPr="00006824">
        <w:rPr>
          <w:rFonts w:ascii="Times New Roman" w:hAnsi="Times New Roman" w:cs="Times New Roman"/>
          <w:sz w:val="24"/>
          <w:szCs w:val="24"/>
        </w:rPr>
        <w:t xml:space="preserve">, Н.Я. </w:t>
      </w:r>
      <w:proofErr w:type="spellStart"/>
      <w:r w:rsidRPr="00006824">
        <w:rPr>
          <w:rFonts w:ascii="Times New Roman" w:hAnsi="Times New Roman" w:cs="Times New Roman"/>
          <w:sz w:val="24"/>
          <w:szCs w:val="24"/>
        </w:rPr>
        <w:t>Мазлумяновой</w:t>
      </w:r>
      <w:proofErr w:type="spellEnd"/>
      <w:r w:rsidRPr="00006824">
        <w:rPr>
          <w:rFonts w:ascii="Times New Roman" w:hAnsi="Times New Roman" w:cs="Times New Roman"/>
          <w:sz w:val="24"/>
          <w:szCs w:val="24"/>
        </w:rPr>
        <w:t xml:space="preserve">; Научи, ред. перевода / Г.С. </w:t>
      </w:r>
      <w:proofErr w:type="spellStart"/>
      <w:r w:rsidRPr="00006824">
        <w:rPr>
          <w:rFonts w:ascii="Times New Roman" w:hAnsi="Times New Roman" w:cs="Times New Roman"/>
          <w:sz w:val="24"/>
          <w:szCs w:val="24"/>
        </w:rPr>
        <w:t>Батыгин</w:t>
      </w:r>
      <w:proofErr w:type="spellEnd"/>
      <w:r w:rsidRPr="00006824">
        <w:rPr>
          <w:rFonts w:ascii="Times New Roman" w:hAnsi="Times New Roman" w:cs="Times New Roman"/>
          <w:sz w:val="24"/>
          <w:szCs w:val="24"/>
        </w:rPr>
        <w:t xml:space="preserve"> /. М.: Институт Фонда «Общественное мнение», 2003, 336 с.</w:t>
      </w:r>
    </w:p>
    <w:p w:rsidR="00245011" w:rsidRPr="00006824" w:rsidRDefault="00245011" w:rsidP="00245011">
      <w:pPr>
        <w:pStyle w:val="a3"/>
        <w:numPr>
          <w:ilvl w:val="0"/>
          <w:numId w:val="7"/>
        </w:numPr>
        <w:spacing w:line="360" w:lineRule="auto"/>
        <w:jc w:val="both"/>
        <w:rPr>
          <w:rFonts w:ascii="Times New Roman" w:hAnsi="Times New Roman" w:cs="Times New Roman"/>
          <w:b/>
          <w:sz w:val="24"/>
          <w:szCs w:val="24"/>
        </w:rPr>
      </w:pPr>
      <w:r w:rsidRPr="00EE40EE">
        <w:rPr>
          <w:rFonts w:ascii="Times New Roman" w:hAnsi="Times New Roman" w:cs="Times New Roman"/>
          <w:sz w:val="24"/>
          <w:szCs w:val="24"/>
        </w:rPr>
        <w:t xml:space="preserve">Этническая политика в странах Балтии  / отв. ред.  В.В. Полещук, В.В. Степанов;  Ин-т этнологии и антропологии им.  </w:t>
      </w:r>
      <w:proofErr w:type="spellStart"/>
      <w:r w:rsidRPr="00EE40EE">
        <w:rPr>
          <w:rFonts w:ascii="Times New Roman" w:hAnsi="Times New Roman" w:cs="Times New Roman"/>
          <w:sz w:val="24"/>
          <w:szCs w:val="24"/>
        </w:rPr>
        <w:t>Н.Н.Миклухо-Маклай</w:t>
      </w:r>
      <w:proofErr w:type="spellEnd"/>
      <w:r w:rsidRPr="00EE40EE">
        <w:rPr>
          <w:rFonts w:ascii="Times New Roman" w:hAnsi="Times New Roman" w:cs="Times New Roman"/>
          <w:sz w:val="24"/>
          <w:szCs w:val="24"/>
        </w:rPr>
        <w:t xml:space="preserve"> РАН. – М.: Наука. – 2013. – 407 с.</w:t>
      </w:r>
    </w:p>
    <w:p w:rsidR="00245011" w:rsidRPr="00E05E06" w:rsidRDefault="00245011" w:rsidP="00245011">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На</w:t>
      </w:r>
      <w:r w:rsidRPr="00E05E06">
        <w:rPr>
          <w:rFonts w:ascii="Times New Roman" w:hAnsi="Times New Roman" w:cs="Times New Roman"/>
          <w:b/>
          <w:sz w:val="24"/>
          <w:szCs w:val="24"/>
          <w:lang w:val="en-US"/>
        </w:rPr>
        <w:t xml:space="preserve"> </w:t>
      </w:r>
      <w:r>
        <w:rPr>
          <w:rFonts w:ascii="Times New Roman" w:hAnsi="Times New Roman" w:cs="Times New Roman"/>
          <w:b/>
          <w:sz w:val="24"/>
          <w:szCs w:val="24"/>
        </w:rPr>
        <w:t>иностранных</w:t>
      </w:r>
      <w:r w:rsidRPr="00E05E06">
        <w:rPr>
          <w:rFonts w:ascii="Times New Roman" w:hAnsi="Times New Roman" w:cs="Times New Roman"/>
          <w:b/>
          <w:sz w:val="24"/>
          <w:szCs w:val="24"/>
          <w:lang w:val="en-US"/>
        </w:rPr>
        <w:t xml:space="preserve"> </w:t>
      </w:r>
      <w:r>
        <w:rPr>
          <w:rFonts w:ascii="Times New Roman" w:hAnsi="Times New Roman" w:cs="Times New Roman"/>
          <w:b/>
          <w:sz w:val="24"/>
          <w:szCs w:val="24"/>
        </w:rPr>
        <w:t>языках</w:t>
      </w:r>
    </w:p>
    <w:p w:rsidR="00245011" w:rsidRPr="00E05E06" w:rsidRDefault="00245011" w:rsidP="00245011">
      <w:pPr>
        <w:pStyle w:val="a3"/>
        <w:numPr>
          <w:ilvl w:val="0"/>
          <w:numId w:val="9"/>
        </w:numPr>
        <w:spacing w:line="360" w:lineRule="auto"/>
        <w:jc w:val="both"/>
        <w:rPr>
          <w:rFonts w:ascii="Times New Roman" w:hAnsi="Times New Roman" w:cs="Times New Roman"/>
          <w:b/>
          <w:sz w:val="24"/>
          <w:szCs w:val="24"/>
          <w:lang w:val="en-US"/>
        </w:rPr>
      </w:pPr>
      <w:r w:rsidRPr="00E05E06">
        <w:rPr>
          <w:rFonts w:ascii="Times New Roman" w:hAnsi="Times New Roman" w:cs="Times New Roman"/>
          <w:i/>
          <w:sz w:val="24"/>
          <w:szCs w:val="24"/>
          <w:lang w:val="en-US"/>
        </w:rPr>
        <w:t>Bauman Z</w:t>
      </w:r>
      <w:r w:rsidRPr="00E05E06">
        <w:rPr>
          <w:rFonts w:ascii="Times New Roman" w:hAnsi="Times New Roman" w:cs="Times New Roman"/>
          <w:sz w:val="24"/>
          <w:szCs w:val="24"/>
          <w:lang w:val="en-US"/>
        </w:rPr>
        <w:t xml:space="preserve">. Intimations of Postmodernity. </w:t>
      </w:r>
      <w:r w:rsidRPr="002F5EB8">
        <w:rPr>
          <w:rFonts w:ascii="Times New Roman" w:hAnsi="Times New Roman" w:cs="Times New Roman"/>
          <w:sz w:val="24"/>
          <w:szCs w:val="24"/>
          <w:lang w:val="en-US"/>
        </w:rPr>
        <w:t>London: Routledge, 1992.</w:t>
      </w:r>
    </w:p>
    <w:p w:rsidR="00245011" w:rsidRPr="00E05E06" w:rsidRDefault="00245011" w:rsidP="00245011">
      <w:pPr>
        <w:pStyle w:val="a3"/>
        <w:numPr>
          <w:ilvl w:val="0"/>
          <w:numId w:val="9"/>
        </w:numPr>
        <w:spacing w:line="360" w:lineRule="auto"/>
        <w:jc w:val="both"/>
        <w:rPr>
          <w:rFonts w:ascii="Times New Roman" w:hAnsi="Times New Roman" w:cs="Times New Roman"/>
          <w:b/>
          <w:sz w:val="24"/>
          <w:szCs w:val="24"/>
          <w:lang w:val="en-US"/>
        </w:rPr>
      </w:pPr>
      <w:r w:rsidRPr="00E05E06">
        <w:rPr>
          <w:rFonts w:ascii="Times New Roman" w:hAnsi="Times New Roman" w:cs="Times New Roman"/>
          <w:i/>
          <w:sz w:val="24"/>
          <w:szCs w:val="24"/>
          <w:lang w:val="en-US"/>
        </w:rPr>
        <w:t>Bauman Z</w:t>
      </w:r>
      <w:r w:rsidRPr="00E05E06">
        <w:rPr>
          <w:rFonts w:ascii="Times New Roman" w:hAnsi="Times New Roman" w:cs="Times New Roman"/>
          <w:sz w:val="24"/>
          <w:szCs w:val="24"/>
          <w:lang w:val="en-US"/>
        </w:rPr>
        <w:t>. Life in Fragments: Essays in Postmodern Morality. Oxford: Blackwell, 1995.</w:t>
      </w:r>
    </w:p>
    <w:p w:rsidR="00245011" w:rsidRPr="00E05E06" w:rsidRDefault="00245011" w:rsidP="00245011">
      <w:pPr>
        <w:pStyle w:val="a3"/>
        <w:numPr>
          <w:ilvl w:val="0"/>
          <w:numId w:val="9"/>
        </w:numPr>
        <w:spacing w:line="360" w:lineRule="auto"/>
        <w:jc w:val="both"/>
        <w:rPr>
          <w:rFonts w:ascii="Times New Roman" w:hAnsi="Times New Roman" w:cs="Times New Roman"/>
          <w:b/>
          <w:sz w:val="24"/>
          <w:szCs w:val="24"/>
          <w:lang w:val="en-US"/>
        </w:rPr>
      </w:pPr>
      <w:r w:rsidRPr="00E05E06">
        <w:rPr>
          <w:rFonts w:ascii="Times New Roman" w:hAnsi="Times New Roman" w:cs="Times New Roman"/>
          <w:i/>
          <w:sz w:val="24"/>
          <w:szCs w:val="24"/>
          <w:lang w:val="en-US"/>
        </w:rPr>
        <w:t>Bentley G.C.</w:t>
      </w:r>
      <w:r w:rsidRPr="00E05E06">
        <w:rPr>
          <w:rFonts w:ascii="Times New Roman" w:hAnsi="Times New Roman" w:cs="Times New Roman"/>
          <w:sz w:val="24"/>
          <w:szCs w:val="24"/>
          <w:lang w:val="en-US"/>
        </w:rPr>
        <w:t xml:space="preserve"> Ethnicity and Nationality: bibliographical Guide. </w:t>
      </w:r>
      <w:proofErr w:type="spellStart"/>
      <w:r w:rsidRPr="00E05E06">
        <w:rPr>
          <w:rFonts w:ascii="Times New Roman" w:hAnsi="Times New Roman" w:cs="Times New Roman"/>
          <w:sz w:val="24"/>
          <w:szCs w:val="24"/>
          <w:lang w:val="en-US"/>
        </w:rPr>
        <w:t>Seatle</w:t>
      </w:r>
      <w:proofErr w:type="spellEnd"/>
      <w:r w:rsidRPr="00E05E06">
        <w:rPr>
          <w:rFonts w:ascii="Times New Roman" w:hAnsi="Times New Roman" w:cs="Times New Roman"/>
          <w:sz w:val="24"/>
          <w:szCs w:val="24"/>
          <w:lang w:val="en-US"/>
        </w:rPr>
        <w:t xml:space="preserve"> &amp; London., 1983</w:t>
      </w:r>
      <w:r w:rsidRPr="002F5EB8">
        <w:rPr>
          <w:rFonts w:ascii="Times New Roman" w:hAnsi="Times New Roman" w:cs="Times New Roman"/>
          <w:sz w:val="24"/>
          <w:szCs w:val="24"/>
          <w:lang w:val="en-US"/>
        </w:rPr>
        <w:t>.</w:t>
      </w:r>
    </w:p>
    <w:p w:rsidR="00245011" w:rsidRPr="00380F47" w:rsidRDefault="00245011" w:rsidP="00245011">
      <w:pPr>
        <w:pStyle w:val="a3"/>
        <w:numPr>
          <w:ilvl w:val="0"/>
          <w:numId w:val="9"/>
        </w:numPr>
        <w:spacing w:line="360" w:lineRule="auto"/>
        <w:jc w:val="both"/>
        <w:rPr>
          <w:rFonts w:ascii="Times New Roman" w:hAnsi="Times New Roman" w:cs="Times New Roman"/>
          <w:i/>
          <w:sz w:val="24"/>
          <w:szCs w:val="24"/>
          <w:lang w:val="en-US"/>
        </w:rPr>
      </w:pPr>
      <w:proofErr w:type="spellStart"/>
      <w:r w:rsidRPr="00380F47">
        <w:rPr>
          <w:rFonts w:ascii="Times New Roman" w:hAnsi="Times New Roman" w:cs="Times New Roman"/>
          <w:i/>
          <w:sz w:val="24"/>
          <w:szCs w:val="24"/>
          <w:lang w:val="en-US"/>
        </w:rPr>
        <w:t>Kasekamp</w:t>
      </w:r>
      <w:proofErr w:type="spellEnd"/>
      <w:r w:rsidRPr="00380F47">
        <w:rPr>
          <w:rFonts w:ascii="Times New Roman" w:hAnsi="Times New Roman" w:cs="Times New Roman"/>
          <w:i/>
          <w:sz w:val="24"/>
          <w:szCs w:val="24"/>
          <w:lang w:val="en-US"/>
        </w:rPr>
        <w:t xml:space="preserve"> A. </w:t>
      </w:r>
      <w:r w:rsidRPr="00380F47">
        <w:rPr>
          <w:rFonts w:ascii="Times New Roman" w:hAnsi="Times New Roman" w:cs="Times New Roman"/>
          <w:sz w:val="24"/>
          <w:szCs w:val="24"/>
          <w:lang w:val="en-US"/>
        </w:rPr>
        <w:t xml:space="preserve">A History of the Baltic States / A. </w:t>
      </w:r>
      <w:proofErr w:type="spellStart"/>
      <w:r w:rsidRPr="00380F47">
        <w:rPr>
          <w:rFonts w:ascii="Times New Roman" w:hAnsi="Times New Roman" w:cs="Times New Roman"/>
          <w:sz w:val="24"/>
          <w:szCs w:val="24"/>
          <w:lang w:val="en-US"/>
        </w:rPr>
        <w:t>Rfsekamp</w:t>
      </w:r>
      <w:proofErr w:type="spellEnd"/>
      <w:r w:rsidRPr="00380F47">
        <w:rPr>
          <w:rFonts w:ascii="Times New Roman" w:hAnsi="Times New Roman" w:cs="Times New Roman"/>
          <w:sz w:val="24"/>
          <w:szCs w:val="24"/>
          <w:lang w:val="en-US"/>
        </w:rPr>
        <w:t>. Palgrave Macmillan, 2010.</w:t>
      </w:r>
    </w:p>
    <w:p w:rsidR="00245011" w:rsidRPr="00380F47" w:rsidRDefault="00245011" w:rsidP="00245011">
      <w:pPr>
        <w:pStyle w:val="a3"/>
        <w:numPr>
          <w:ilvl w:val="0"/>
          <w:numId w:val="9"/>
        </w:numPr>
        <w:spacing w:line="360" w:lineRule="auto"/>
        <w:jc w:val="both"/>
        <w:rPr>
          <w:rFonts w:ascii="Times New Roman" w:hAnsi="Times New Roman" w:cs="Times New Roman"/>
          <w:b/>
          <w:sz w:val="24"/>
          <w:szCs w:val="24"/>
          <w:lang w:val="en-US"/>
        </w:rPr>
      </w:pPr>
      <w:r w:rsidRPr="00380F47">
        <w:rPr>
          <w:rFonts w:ascii="Times New Roman" w:hAnsi="Times New Roman" w:cs="Times New Roman"/>
          <w:i/>
          <w:sz w:val="24"/>
          <w:szCs w:val="24"/>
          <w:shd w:val="clear" w:color="auto" w:fill="FFFFFF"/>
          <w:lang w:val="en-US"/>
        </w:rPr>
        <w:t>Smith A.D</w:t>
      </w:r>
      <w:r w:rsidRPr="00380F47">
        <w:rPr>
          <w:rFonts w:ascii="Times New Roman" w:hAnsi="Times New Roman" w:cs="Times New Roman"/>
          <w:sz w:val="24"/>
          <w:szCs w:val="24"/>
          <w:shd w:val="clear" w:color="auto" w:fill="FFFFFF"/>
          <w:lang w:val="en-US"/>
        </w:rPr>
        <w:t>. The ethnic origins of nations. Oxford: Blackwell, 1986. P. 329.</w:t>
      </w:r>
    </w:p>
    <w:p w:rsidR="00245011" w:rsidRDefault="00245011" w:rsidP="00245011">
      <w:pPr>
        <w:spacing w:line="360" w:lineRule="auto"/>
        <w:jc w:val="both"/>
        <w:rPr>
          <w:rFonts w:ascii="Times New Roman" w:hAnsi="Times New Roman" w:cs="Times New Roman"/>
          <w:b/>
          <w:sz w:val="24"/>
          <w:szCs w:val="24"/>
        </w:rPr>
      </w:pPr>
      <w:r>
        <w:rPr>
          <w:rFonts w:ascii="Times New Roman" w:hAnsi="Times New Roman" w:cs="Times New Roman"/>
          <w:b/>
          <w:sz w:val="24"/>
          <w:szCs w:val="24"/>
        </w:rPr>
        <w:t>СТАТЬИ В НАУЧНЫХ СБОРНИКАХ И ПЕРИОДИЧЕСКИХ ИЗДАНИЯХ</w:t>
      </w:r>
    </w:p>
    <w:p w:rsidR="00245011" w:rsidRDefault="00245011" w:rsidP="00245011">
      <w:pPr>
        <w:spacing w:line="360" w:lineRule="auto"/>
        <w:jc w:val="both"/>
        <w:rPr>
          <w:rFonts w:ascii="Times New Roman" w:hAnsi="Times New Roman" w:cs="Times New Roman"/>
          <w:b/>
          <w:sz w:val="24"/>
          <w:szCs w:val="24"/>
        </w:rPr>
      </w:pPr>
      <w:r>
        <w:rPr>
          <w:rFonts w:ascii="Times New Roman" w:hAnsi="Times New Roman" w:cs="Times New Roman"/>
          <w:b/>
          <w:sz w:val="24"/>
          <w:szCs w:val="24"/>
        </w:rPr>
        <w:t>На русском языке</w:t>
      </w:r>
    </w:p>
    <w:p w:rsidR="00245011" w:rsidRPr="00006824" w:rsidRDefault="00245011" w:rsidP="00245011">
      <w:pPr>
        <w:pStyle w:val="a3"/>
        <w:numPr>
          <w:ilvl w:val="0"/>
          <w:numId w:val="6"/>
        </w:numPr>
        <w:spacing w:line="360" w:lineRule="auto"/>
        <w:jc w:val="both"/>
        <w:rPr>
          <w:rFonts w:ascii="Times New Roman" w:hAnsi="Times New Roman" w:cs="Times New Roman"/>
          <w:b/>
          <w:sz w:val="24"/>
          <w:szCs w:val="24"/>
        </w:rPr>
      </w:pPr>
      <w:proofErr w:type="spellStart"/>
      <w:r w:rsidRPr="00006824">
        <w:rPr>
          <w:rFonts w:ascii="Times New Roman" w:eastAsia="Times New Roman" w:hAnsi="Times New Roman" w:cs="Times New Roman"/>
          <w:i/>
          <w:color w:val="000000"/>
          <w:sz w:val="24"/>
          <w:szCs w:val="24"/>
          <w:lang w:eastAsia="ru-RU"/>
        </w:rPr>
        <w:t>Баторшина</w:t>
      </w:r>
      <w:proofErr w:type="spellEnd"/>
      <w:r w:rsidRPr="00006824">
        <w:rPr>
          <w:rFonts w:ascii="Times New Roman" w:eastAsia="Times New Roman" w:hAnsi="Times New Roman" w:cs="Times New Roman"/>
          <w:i/>
          <w:color w:val="000000"/>
          <w:sz w:val="24"/>
          <w:szCs w:val="24"/>
          <w:lang w:eastAsia="ru-RU"/>
        </w:rPr>
        <w:t xml:space="preserve"> И.А.</w:t>
      </w:r>
      <w:r w:rsidRPr="00006824">
        <w:rPr>
          <w:rFonts w:ascii="Times New Roman" w:eastAsia="Times New Roman" w:hAnsi="Times New Roman" w:cs="Times New Roman"/>
          <w:color w:val="000000"/>
          <w:sz w:val="24"/>
          <w:szCs w:val="24"/>
          <w:lang w:eastAsia="ru-RU"/>
        </w:rPr>
        <w:t xml:space="preserve"> Литва в контексте </w:t>
      </w:r>
      <w:proofErr w:type="spellStart"/>
      <w:r w:rsidRPr="00006824">
        <w:rPr>
          <w:rFonts w:ascii="Times New Roman" w:eastAsia="Times New Roman" w:hAnsi="Times New Roman" w:cs="Times New Roman"/>
          <w:color w:val="000000"/>
          <w:sz w:val="24"/>
          <w:szCs w:val="24"/>
          <w:lang w:eastAsia="ru-RU"/>
        </w:rPr>
        <w:t>евроинтеграционных</w:t>
      </w:r>
      <w:proofErr w:type="spellEnd"/>
      <w:r w:rsidRPr="00006824">
        <w:rPr>
          <w:rFonts w:ascii="Times New Roman" w:eastAsia="Times New Roman" w:hAnsi="Times New Roman" w:cs="Times New Roman"/>
          <w:color w:val="000000"/>
          <w:sz w:val="24"/>
          <w:szCs w:val="24"/>
          <w:lang w:eastAsia="ru-RU"/>
        </w:rPr>
        <w:t xml:space="preserve"> процессов: от Люксембурга до Хельсинки / И.А. </w:t>
      </w:r>
      <w:proofErr w:type="spellStart"/>
      <w:r w:rsidRPr="00006824">
        <w:rPr>
          <w:rFonts w:ascii="Times New Roman" w:eastAsia="Times New Roman" w:hAnsi="Times New Roman" w:cs="Times New Roman"/>
          <w:color w:val="000000"/>
          <w:sz w:val="24"/>
          <w:szCs w:val="24"/>
          <w:lang w:eastAsia="ru-RU"/>
        </w:rPr>
        <w:t>Баторшина</w:t>
      </w:r>
      <w:proofErr w:type="spellEnd"/>
      <w:r w:rsidRPr="00006824">
        <w:rPr>
          <w:rFonts w:ascii="Times New Roman" w:eastAsia="Times New Roman" w:hAnsi="Times New Roman" w:cs="Times New Roman"/>
          <w:color w:val="000000"/>
          <w:sz w:val="24"/>
          <w:szCs w:val="24"/>
          <w:lang w:eastAsia="ru-RU"/>
        </w:rPr>
        <w:t xml:space="preserve"> // Вестник Балтийского федерального университета им. И. Канта. 2009. № 12 С. 48-51. </w:t>
      </w:r>
    </w:p>
    <w:p w:rsidR="00245011" w:rsidRPr="00006824" w:rsidRDefault="00245011" w:rsidP="00245011">
      <w:pPr>
        <w:pStyle w:val="a3"/>
        <w:numPr>
          <w:ilvl w:val="0"/>
          <w:numId w:val="6"/>
        </w:numPr>
        <w:spacing w:line="360" w:lineRule="auto"/>
        <w:jc w:val="both"/>
        <w:rPr>
          <w:rFonts w:ascii="Times New Roman" w:hAnsi="Times New Roman" w:cs="Times New Roman"/>
          <w:b/>
          <w:sz w:val="24"/>
          <w:szCs w:val="24"/>
        </w:rPr>
      </w:pPr>
      <w:r w:rsidRPr="00006824">
        <w:rPr>
          <w:rFonts w:ascii="Times New Roman" w:hAnsi="Times New Roman" w:cs="Times New Roman"/>
          <w:i/>
          <w:color w:val="000000" w:themeColor="text1"/>
          <w:sz w:val="24"/>
          <w:szCs w:val="24"/>
        </w:rPr>
        <w:t>Вакар М.</w:t>
      </w:r>
      <w:r w:rsidRPr="00006824">
        <w:rPr>
          <w:rFonts w:ascii="Times New Roman" w:hAnsi="Times New Roman" w:cs="Times New Roman"/>
          <w:color w:val="000000" w:themeColor="text1"/>
          <w:sz w:val="24"/>
          <w:szCs w:val="24"/>
        </w:rPr>
        <w:t xml:space="preserve"> Современный литовско-польский политический конфликт / М. Вакар // Исследования Балтийского региона. Вестник Социально-гуманитарного парка БФУ им. И. Канта. Калининград : Изд-во БФУ им. И. Канта, 2011. № 2 (8). С. 100–101.</w:t>
      </w:r>
    </w:p>
    <w:p w:rsidR="00245011" w:rsidRPr="0095494E" w:rsidRDefault="00245011" w:rsidP="00245011">
      <w:pPr>
        <w:pStyle w:val="a3"/>
        <w:numPr>
          <w:ilvl w:val="0"/>
          <w:numId w:val="6"/>
        </w:numPr>
        <w:spacing w:line="360" w:lineRule="auto"/>
        <w:jc w:val="both"/>
        <w:rPr>
          <w:rFonts w:ascii="Times New Roman" w:hAnsi="Times New Roman" w:cs="Times New Roman"/>
          <w:b/>
          <w:sz w:val="24"/>
          <w:szCs w:val="24"/>
        </w:rPr>
      </w:pPr>
      <w:r w:rsidRPr="00006824">
        <w:rPr>
          <w:rFonts w:ascii="Times New Roman" w:hAnsi="Times New Roman" w:cs="Times New Roman"/>
          <w:b/>
          <w:i/>
          <w:sz w:val="24"/>
          <w:szCs w:val="24"/>
        </w:rPr>
        <w:t xml:space="preserve"> </w:t>
      </w:r>
      <w:r w:rsidRPr="00006824">
        <w:rPr>
          <w:rFonts w:ascii="Times New Roman" w:hAnsi="Times New Roman" w:cs="Times New Roman"/>
          <w:i/>
          <w:color w:val="000000"/>
          <w:sz w:val="24"/>
          <w:szCs w:val="24"/>
          <w:shd w:val="clear" w:color="auto" w:fill="FFFFFF"/>
        </w:rPr>
        <w:t>Жданова М.Г.</w:t>
      </w:r>
      <w:r w:rsidRPr="00006824">
        <w:rPr>
          <w:rFonts w:ascii="Times New Roman" w:hAnsi="Times New Roman" w:cs="Times New Roman"/>
          <w:color w:val="000000"/>
          <w:sz w:val="24"/>
          <w:szCs w:val="24"/>
          <w:shd w:val="clear" w:color="auto" w:fill="FFFFFF"/>
        </w:rPr>
        <w:t xml:space="preserve"> Понятие «Интеграция» в исследовании социальных процессов // Медицина и образование в Сибири. 2009. №1. URL: http://cyberleninka.ru/article/n/ponyatie-integratsiya-v-issledovanii-sotsialnyh-protsessov (дата обращения 04.01.2017).</w:t>
      </w:r>
    </w:p>
    <w:p w:rsidR="00245011" w:rsidRPr="00006824" w:rsidRDefault="00245011" w:rsidP="00245011">
      <w:pPr>
        <w:pStyle w:val="a3"/>
        <w:numPr>
          <w:ilvl w:val="0"/>
          <w:numId w:val="6"/>
        </w:numPr>
        <w:spacing w:line="360" w:lineRule="auto"/>
        <w:jc w:val="both"/>
        <w:rPr>
          <w:rFonts w:ascii="Times New Roman" w:hAnsi="Times New Roman" w:cs="Times New Roman"/>
          <w:b/>
          <w:sz w:val="24"/>
          <w:szCs w:val="24"/>
        </w:rPr>
      </w:pPr>
      <w:proofErr w:type="spellStart"/>
      <w:r w:rsidRPr="00006824">
        <w:rPr>
          <w:rFonts w:ascii="Times New Roman" w:hAnsi="Times New Roman" w:cs="Times New Roman"/>
          <w:i/>
          <w:color w:val="0D0D0D" w:themeColor="text1" w:themeTint="F2"/>
          <w:sz w:val="24"/>
          <w:szCs w:val="24"/>
        </w:rPr>
        <w:t>Катько</w:t>
      </w:r>
      <w:proofErr w:type="spellEnd"/>
      <w:r w:rsidRPr="00006824">
        <w:rPr>
          <w:rFonts w:ascii="Times New Roman" w:hAnsi="Times New Roman" w:cs="Times New Roman"/>
          <w:i/>
          <w:color w:val="0D0D0D" w:themeColor="text1" w:themeTint="F2"/>
          <w:sz w:val="24"/>
          <w:szCs w:val="24"/>
        </w:rPr>
        <w:t xml:space="preserve"> Н.</w:t>
      </w:r>
      <w:r w:rsidRPr="00006824">
        <w:rPr>
          <w:rFonts w:ascii="Times New Roman" w:hAnsi="Times New Roman" w:cs="Times New Roman"/>
          <w:color w:val="0D0D0D" w:themeColor="text1" w:themeTint="F2"/>
          <w:sz w:val="24"/>
          <w:szCs w:val="24"/>
        </w:rPr>
        <w:t xml:space="preserve"> Критерии определения меньшинства // Белорусский журнал международного права и </w:t>
      </w:r>
      <w:r w:rsidRPr="00006824">
        <w:rPr>
          <w:rFonts w:ascii="Times New Roman" w:hAnsi="Times New Roman" w:cs="Times New Roman"/>
          <w:color w:val="000000" w:themeColor="text1"/>
          <w:sz w:val="24"/>
          <w:szCs w:val="24"/>
        </w:rPr>
        <w:t xml:space="preserve">международных отношений. 2001. № 2. </w:t>
      </w:r>
      <w:r w:rsidRPr="00006824">
        <w:rPr>
          <w:rFonts w:ascii="Times New Roman" w:hAnsi="Times New Roman" w:cs="Times New Roman"/>
          <w:color w:val="000000" w:themeColor="text1"/>
          <w:sz w:val="24"/>
          <w:szCs w:val="24"/>
          <w:lang w:val="lt-LT"/>
        </w:rPr>
        <w:t>[</w:t>
      </w:r>
      <w:r w:rsidRPr="00006824">
        <w:rPr>
          <w:rFonts w:ascii="Times New Roman" w:hAnsi="Times New Roman" w:cs="Times New Roman"/>
          <w:color w:val="000000" w:themeColor="text1"/>
          <w:sz w:val="24"/>
          <w:szCs w:val="24"/>
        </w:rPr>
        <w:t>электронный ресурс</w:t>
      </w:r>
      <w:r w:rsidRPr="00006824">
        <w:rPr>
          <w:rFonts w:ascii="Times New Roman" w:hAnsi="Times New Roman" w:cs="Times New Roman"/>
          <w:color w:val="000000" w:themeColor="text1"/>
          <w:sz w:val="24"/>
          <w:szCs w:val="24"/>
          <w:lang w:val="lt-LT"/>
        </w:rPr>
        <w:t xml:space="preserve">] </w:t>
      </w:r>
      <w:r w:rsidRPr="00006824">
        <w:rPr>
          <w:rFonts w:ascii="Times New Roman" w:hAnsi="Times New Roman" w:cs="Times New Roman"/>
          <w:color w:val="000000" w:themeColor="text1"/>
          <w:sz w:val="24"/>
          <w:szCs w:val="24"/>
          <w:lang w:val="en-US"/>
        </w:rPr>
        <w:t>URL</w:t>
      </w:r>
      <w:r w:rsidRPr="00006824">
        <w:rPr>
          <w:rFonts w:ascii="Times New Roman" w:hAnsi="Times New Roman" w:cs="Times New Roman"/>
          <w:color w:val="000000" w:themeColor="text1"/>
          <w:sz w:val="24"/>
          <w:szCs w:val="24"/>
        </w:rPr>
        <w:t xml:space="preserve">: </w:t>
      </w:r>
      <w:hyperlink r:id="rId30" w:history="1">
        <w:r w:rsidRPr="00245011">
          <w:rPr>
            <w:rStyle w:val="a7"/>
            <w:rFonts w:ascii="Times New Roman" w:hAnsi="Times New Roman" w:cs="Times New Roman"/>
            <w:color w:val="000000" w:themeColor="text1"/>
            <w:sz w:val="24"/>
            <w:szCs w:val="24"/>
            <w:u w:val="none"/>
          </w:rPr>
          <w:t>http://evolutio.info/content/view/422/52/</w:t>
        </w:r>
      </w:hyperlink>
      <w:r w:rsidRPr="00245011">
        <w:rPr>
          <w:rFonts w:ascii="Times New Roman" w:hAnsi="Times New Roman" w:cs="Times New Roman"/>
          <w:sz w:val="24"/>
          <w:szCs w:val="24"/>
        </w:rPr>
        <w:t xml:space="preserve"> </w:t>
      </w:r>
      <w:r w:rsidRPr="00006824">
        <w:rPr>
          <w:rFonts w:ascii="Times New Roman" w:hAnsi="Times New Roman" w:cs="Times New Roman"/>
          <w:sz w:val="24"/>
          <w:szCs w:val="24"/>
        </w:rPr>
        <w:t>(дата обращения 27.02.2017).</w:t>
      </w:r>
    </w:p>
    <w:p w:rsidR="00245011" w:rsidRPr="00006824" w:rsidRDefault="00245011" w:rsidP="00245011">
      <w:pPr>
        <w:pStyle w:val="a3"/>
        <w:numPr>
          <w:ilvl w:val="0"/>
          <w:numId w:val="6"/>
        </w:numPr>
        <w:spacing w:line="360" w:lineRule="auto"/>
        <w:jc w:val="both"/>
        <w:rPr>
          <w:rFonts w:ascii="Times New Roman" w:hAnsi="Times New Roman" w:cs="Times New Roman"/>
          <w:b/>
          <w:sz w:val="24"/>
          <w:szCs w:val="24"/>
        </w:rPr>
      </w:pPr>
      <w:r w:rsidRPr="00006824">
        <w:rPr>
          <w:rFonts w:ascii="Times New Roman" w:hAnsi="Times New Roman" w:cs="Times New Roman"/>
          <w:i/>
          <w:color w:val="0D0D0D" w:themeColor="text1" w:themeTint="F2"/>
          <w:sz w:val="24"/>
          <w:szCs w:val="24"/>
          <w:shd w:val="clear" w:color="auto" w:fill="FFFFFF"/>
        </w:rPr>
        <w:t>Киселев М.И.</w:t>
      </w:r>
      <w:r w:rsidRPr="00006824">
        <w:rPr>
          <w:rFonts w:ascii="Times New Roman" w:hAnsi="Times New Roman" w:cs="Times New Roman"/>
          <w:color w:val="0D0D0D" w:themeColor="text1" w:themeTint="F2"/>
          <w:sz w:val="24"/>
          <w:szCs w:val="24"/>
          <w:shd w:val="clear" w:color="auto" w:fill="FFFFFF"/>
        </w:rPr>
        <w:t xml:space="preserve"> Понятие «Интеграция» с точки зрения структурного функционализма // Молодой ученый. — 2011. — №4. Т.2. — С. 61-64.</w:t>
      </w:r>
    </w:p>
    <w:p w:rsidR="00245011" w:rsidRPr="00006824" w:rsidRDefault="00245011" w:rsidP="00245011">
      <w:pPr>
        <w:pStyle w:val="a3"/>
        <w:numPr>
          <w:ilvl w:val="0"/>
          <w:numId w:val="6"/>
        </w:numPr>
        <w:spacing w:after="0" w:line="360" w:lineRule="auto"/>
        <w:ind w:left="357" w:hanging="357"/>
        <w:jc w:val="both"/>
        <w:rPr>
          <w:rFonts w:ascii="Times New Roman" w:hAnsi="Times New Roman" w:cs="Times New Roman"/>
          <w:b/>
          <w:sz w:val="24"/>
          <w:szCs w:val="24"/>
        </w:rPr>
      </w:pPr>
      <w:proofErr w:type="spellStart"/>
      <w:r w:rsidRPr="00006824">
        <w:rPr>
          <w:rFonts w:ascii="Times New Roman" w:hAnsi="Times New Roman" w:cs="Times New Roman"/>
          <w:i/>
          <w:color w:val="000000" w:themeColor="text1"/>
          <w:sz w:val="24"/>
          <w:szCs w:val="24"/>
        </w:rPr>
        <w:lastRenderedPageBreak/>
        <w:t>Кретинин</w:t>
      </w:r>
      <w:proofErr w:type="spellEnd"/>
      <w:r w:rsidRPr="00006824">
        <w:rPr>
          <w:rFonts w:ascii="Times New Roman" w:hAnsi="Times New Roman" w:cs="Times New Roman"/>
          <w:i/>
          <w:color w:val="000000" w:themeColor="text1"/>
          <w:sz w:val="24"/>
          <w:szCs w:val="24"/>
        </w:rPr>
        <w:t xml:space="preserve"> Г.В.</w:t>
      </w:r>
      <w:r w:rsidRPr="00006824">
        <w:rPr>
          <w:rFonts w:ascii="Times New Roman" w:hAnsi="Times New Roman" w:cs="Times New Roman"/>
          <w:color w:val="000000" w:themeColor="text1"/>
          <w:sz w:val="24"/>
          <w:szCs w:val="24"/>
        </w:rPr>
        <w:t xml:space="preserve"> Современный польско-литовский конфликт в контексте проблемы положения польского национального меньшинства в Литве </w:t>
      </w:r>
      <w:r w:rsidRPr="00006824">
        <w:rPr>
          <w:rFonts w:ascii="Times New Roman" w:hAnsi="Times New Roman" w:cs="Times New Roman"/>
          <w:color w:val="000000" w:themeColor="text1"/>
          <w:sz w:val="24"/>
          <w:szCs w:val="24"/>
          <w:lang w:val="lt-LT"/>
        </w:rPr>
        <w:t xml:space="preserve">// </w:t>
      </w:r>
      <w:r w:rsidRPr="00006824">
        <w:rPr>
          <w:rFonts w:ascii="Times New Roman" w:hAnsi="Times New Roman" w:cs="Times New Roman"/>
          <w:color w:val="000000" w:themeColor="text1"/>
          <w:sz w:val="24"/>
          <w:szCs w:val="24"/>
        </w:rPr>
        <w:t>Проблемы национальной стратегии № 1 (16) 2013. С. 45-48.</w:t>
      </w:r>
    </w:p>
    <w:p w:rsidR="00245011" w:rsidRPr="00006824" w:rsidRDefault="00245011" w:rsidP="00245011">
      <w:pPr>
        <w:pStyle w:val="a4"/>
        <w:numPr>
          <w:ilvl w:val="0"/>
          <w:numId w:val="6"/>
        </w:numPr>
        <w:spacing w:line="360" w:lineRule="auto"/>
        <w:ind w:left="357" w:hanging="357"/>
        <w:jc w:val="both"/>
        <w:rPr>
          <w:rFonts w:ascii="Times New Roman" w:hAnsi="Times New Roman" w:cs="Times New Roman"/>
          <w:color w:val="000000" w:themeColor="text1"/>
          <w:sz w:val="24"/>
          <w:szCs w:val="24"/>
        </w:rPr>
      </w:pPr>
      <w:proofErr w:type="spellStart"/>
      <w:r w:rsidRPr="00006824">
        <w:rPr>
          <w:rFonts w:ascii="Times New Roman" w:eastAsia="Times New Roman" w:hAnsi="Times New Roman" w:cs="Times New Roman"/>
          <w:i/>
          <w:color w:val="000000"/>
          <w:sz w:val="24"/>
          <w:szCs w:val="24"/>
          <w:lang w:eastAsia="ru-RU"/>
        </w:rPr>
        <w:t>Марцинкявичюс</w:t>
      </w:r>
      <w:proofErr w:type="spellEnd"/>
      <w:r w:rsidRPr="00006824">
        <w:rPr>
          <w:rFonts w:ascii="Times New Roman" w:eastAsia="Times New Roman" w:hAnsi="Times New Roman" w:cs="Times New Roman"/>
          <w:i/>
          <w:color w:val="000000"/>
          <w:sz w:val="24"/>
          <w:szCs w:val="24"/>
          <w:lang w:eastAsia="ru-RU"/>
        </w:rPr>
        <w:t xml:space="preserve"> А</w:t>
      </w:r>
      <w:r w:rsidRPr="00006824">
        <w:rPr>
          <w:rFonts w:ascii="Times New Roman" w:eastAsia="Times New Roman" w:hAnsi="Times New Roman" w:cs="Times New Roman"/>
          <w:color w:val="000000"/>
          <w:sz w:val="24"/>
          <w:szCs w:val="24"/>
          <w:lang w:eastAsia="ru-RU"/>
        </w:rPr>
        <w:t>. русские в независимой и советской Литве: демография, социальное положение, идентичность. // Этническая политика в странах Балтии. М. 2013. С.197-218.</w:t>
      </w:r>
    </w:p>
    <w:p w:rsidR="00245011" w:rsidRPr="00D13995" w:rsidRDefault="00245011" w:rsidP="00245011">
      <w:pPr>
        <w:pStyle w:val="a3"/>
        <w:numPr>
          <w:ilvl w:val="0"/>
          <w:numId w:val="6"/>
        </w:numPr>
        <w:spacing w:after="0" w:line="360" w:lineRule="auto"/>
        <w:jc w:val="both"/>
        <w:rPr>
          <w:rFonts w:ascii="Times New Roman" w:hAnsi="Times New Roman" w:cs="Times New Roman"/>
          <w:b/>
          <w:sz w:val="24"/>
          <w:szCs w:val="24"/>
        </w:rPr>
      </w:pPr>
      <w:r w:rsidRPr="00006824">
        <w:rPr>
          <w:rFonts w:ascii="Times New Roman" w:hAnsi="Times New Roman" w:cs="Times New Roman"/>
          <w:i/>
          <w:color w:val="000000" w:themeColor="text1"/>
          <w:sz w:val="24"/>
          <w:szCs w:val="24"/>
        </w:rPr>
        <w:t>Махмудов Т. З.</w:t>
      </w:r>
      <w:r w:rsidRPr="00006824">
        <w:rPr>
          <w:rFonts w:ascii="Times New Roman" w:hAnsi="Times New Roman" w:cs="Times New Roman"/>
          <w:color w:val="000000" w:themeColor="text1"/>
          <w:sz w:val="24"/>
          <w:szCs w:val="24"/>
        </w:rPr>
        <w:t xml:space="preserve"> Понятие этноса и других категорий этнических групп </w:t>
      </w:r>
      <w:r w:rsidRPr="00006824">
        <w:rPr>
          <w:rFonts w:ascii="Times New Roman" w:hAnsi="Times New Roman" w:cs="Times New Roman"/>
          <w:color w:val="000000" w:themeColor="text1"/>
          <w:sz w:val="24"/>
          <w:szCs w:val="24"/>
          <w:lang w:val="lt-LT"/>
        </w:rPr>
        <w:t>/</w:t>
      </w:r>
      <w:r w:rsidRPr="0000682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lt-LT"/>
        </w:rPr>
        <w:t xml:space="preserve"> Аналитика культурологии № 26</w:t>
      </w:r>
      <w:r w:rsidRPr="00006824">
        <w:rPr>
          <w:rFonts w:ascii="Times New Roman" w:hAnsi="Times New Roman" w:cs="Times New Roman"/>
          <w:color w:val="000000" w:themeColor="text1"/>
          <w:sz w:val="24"/>
          <w:szCs w:val="24"/>
        </w:rPr>
        <w:t>.</w:t>
      </w:r>
      <w:r w:rsidRPr="00006824">
        <w:rPr>
          <w:rFonts w:ascii="Times New Roman" w:hAnsi="Times New Roman" w:cs="Times New Roman"/>
          <w:color w:val="000000" w:themeColor="text1"/>
          <w:sz w:val="24"/>
          <w:szCs w:val="24"/>
          <w:lang w:val="lt-LT"/>
        </w:rPr>
        <w:t xml:space="preserve"> 2013. [</w:t>
      </w:r>
      <w:r w:rsidRPr="00006824">
        <w:rPr>
          <w:rFonts w:ascii="Times New Roman" w:hAnsi="Times New Roman" w:cs="Times New Roman"/>
          <w:color w:val="000000" w:themeColor="text1"/>
          <w:sz w:val="24"/>
          <w:szCs w:val="24"/>
        </w:rPr>
        <w:t>электронный ресурс</w:t>
      </w:r>
      <w:r w:rsidRPr="00006824">
        <w:rPr>
          <w:rFonts w:ascii="Times New Roman" w:hAnsi="Times New Roman" w:cs="Times New Roman"/>
          <w:color w:val="000000" w:themeColor="text1"/>
          <w:sz w:val="24"/>
          <w:szCs w:val="24"/>
          <w:lang w:val="lt-LT"/>
        </w:rPr>
        <w:t xml:space="preserve">] </w:t>
      </w:r>
      <w:r w:rsidRPr="00006824">
        <w:rPr>
          <w:rFonts w:ascii="Times New Roman" w:hAnsi="Times New Roman" w:cs="Times New Roman"/>
          <w:color w:val="000000" w:themeColor="text1"/>
          <w:sz w:val="24"/>
          <w:szCs w:val="24"/>
          <w:lang w:val="en-US"/>
        </w:rPr>
        <w:t>URL</w:t>
      </w:r>
      <w:r w:rsidRPr="00006824">
        <w:rPr>
          <w:rFonts w:ascii="Times New Roman" w:hAnsi="Times New Roman" w:cs="Times New Roman"/>
          <w:color w:val="000000" w:themeColor="text1"/>
          <w:sz w:val="24"/>
          <w:szCs w:val="24"/>
        </w:rPr>
        <w:t>:</w:t>
      </w:r>
      <w:r w:rsidRPr="00006824">
        <w:rPr>
          <w:rFonts w:ascii="Times New Roman" w:hAnsi="Times New Roman" w:cs="Times New Roman"/>
          <w:color w:val="000000" w:themeColor="text1"/>
          <w:sz w:val="24"/>
          <w:szCs w:val="24"/>
          <w:lang w:val="lt-LT"/>
        </w:rPr>
        <w:t xml:space="preserve"> </w:t>
      </w:r>
      <w:hyperlink r:id="rId31" w:history="1">
        <w:r w:rsidRPr="00245011">
          <w:rPr>
            <w:rStyle w:val="a7"/>
            <w:rFonts w:ascii="Times New Roman" w:hAnsi="Times New Roman" w:cs="Times New Roman"/>
            <w:color w:val="000000" w:themeColor="text1"/>
            <w:sz w:val="24"/>
            <w:szCs w:val="24"/>
            <w:u w:val="none"/>
            <w:lang w:val="lt-LT"/>
          </w:rPr>
          <w:t>http://cyberleninka.ru/article/n/ponyatie-etnosa-i-drugih-kategoriy-etnicheskih-grupp</w:t>
        </w:r>
      </w:hyperlink>
      <w:r w:rsidRPr="00006824">
        <w:rPr>
          <w:rFonts w:ascii="Times New Roman" w:hAnsi="Times New Roman" w:cs="Times New Roman"/>
          <w:color w:val="000000" w:themeColor="text1"/>
          <w:sz w:val="24"/>
          <w:szCs w:val="24"/>
          <w:lang w:val="lt-LT"/>
        </w:rPr>
        <w:t xml:space="preserve"> (</w:t>
      </w:r>
      <w:r w:rsidRPr="00006824">
        <w:rPr>
          <w:rFonts w:ascii="Times New Roman" w:hAnsi="Times New Roman" w:cs="Times New Roman"/>
          <w:color w:val="000000" w:themeColor="text1"/>
          <w:sz w:val="24"/>
          <w:szCs w:val="24"/>
        </w:rPr>
        <w:t>дата обращения 01.03.2017).</w:t>
      </w:r>
    </w:p>
    <w:p w:rsidR="00245011" w:rsidRPr="00D13995" w:rsidRDefault="00245011" w:rsidP="00245011">
      <w:pPr>
        <w:pStyle w:val="a3"/>
        <w:numPr>
          <w:ilvl w:val="0"/>
          <w:numId w:val="6"/>
        </w:numPr>
        <w:spacing w:after="0" w:line="360" w:lineRule="auto"/>
        <w:jc w:val="both"/>
        <w:rPr>
          <w:rFonts w:ascii="Times New Roman" w:hAnsi="Times New Roman" w:cs="Times New Roman"/>
          <w:b/>
          <w:sz w:val="24"/>
          <w:szCs w:val="24"/>
        </w:rPr>
      </w:pPr>
      <w:r w:rsidRPr="00D13995">
        <w:rPr>
          <w:rFonts w:ascii="Times New Roman" w:hAnsi="Times New Roman" w:cs="Times New Roman"/>
          <w:i/>
          <w:color w:val="000000"/>
          <w:sz w:val="24"/>
          <w:szCs w:val="24"/>
          <w:shd w:val="clear" w:color="auto" w:fill="FFFFFF"/>
        </w:rPr>
        <w:t>Павленко О.</w:t>
      </w:r>
      <w:r w:rsidRPr="00D13995">
        <w:rPr>
          <w:rFonts w:ascii="Times New Roman" w:hAnsi="Times New Roman" w:cs="Times New Roman"/>
          <w:color w:val="000000"/>
          <w:sz w:val="24"/>
          <w:szCs w:val="24"/>
          <w:shd w:val="clear" w:color="auto" w:fill="FFFFFF"/>
        </w:rPr>
        <w:t xml:space="preserve"> «Национальное государство» и  «этническое меньшинство»: проблемы соотношения: Обзор современной зарубежной историографии // Рубеж: Альманах социальных исследований. 1998. № 12. С. 175-192.</w:t>
      </w:r>
    </w:p>
    <w:p w:rsidR="00245011" w:rsidRPr="00006824" w:rsidRDefault="00245011" w:rsidP="00245011">
      <w:pPr>
        <w:pStyle w:val="a4"/>
        <w:numPr>
          <w:ilvl w:val="0"/>
          <w:numId w:val="6"/>
        </w:numPr>
        <w:spacing w:line="360" w:lineRule="auto"/>
        <w:ind w:left="357" w:hanging="357"/>
        <w:jc w:val="both"/>
        <w:rPr>
          <w:rFonts w:ascii="Times New Roman" w:hAnsi="Times New Roman" w:cs="Times New Roman"/>
          <w:color w:val="000000" w:themeColor="text1"/>
          <w:sz w:val="24"/>
          <w:szCs w:val="24"/>
        </w:rPr>
      </w:pPr>
      <w:r w:rsidRPr="00006824">
        <w:rPr>
          <w:rFonts w:ascii="Times New Roman" w:hAnsi="Times New Roman" w:cs="Times New Roman"/>
          <w:i/>
          <w:color w:val="000000" w:themeColor="text1"/>
          <w:sz w:val="24"/>
          <w:szCs w:val="24"/>
        </w:rPr>
        <w:t>Полещук В.В.</w:t>
      </w:r>
      <w:r w:rsidRPr="00006824">
        <w:rPr>
          <w:rFonts w:ascii="Times New Roman" w:hAnsi="Times New Roman" w:cs="Times New Roman"/>
          <w:color w:val="000000" w:themeColor="text1"/>
          <w:sz w:val="24"/>
          <w:szCs w:val="24"/>
        </w:rPr>
        <w:t xml:space="preserve"> Русские в балтийском общественно-политическом дискурсе //  </w:t>
      </w:r>
      <w:r w:rsidRPr="00006824">
        <w:rPr>
          <w:rFonts w:ascii="Times New Roman" w:eastAsia="Times New Roman" w:hAnsi="Times New Roman" w:cs="Times New Roman"/>
          <w:color w:val="000000"/>
          <w:sz w:val="24"/>
          <w:szCs w:val="24"/>
          <w:lang w:eastAsia="ru-RU"/>
        </w:rPr>
        <w:t>Этническая политика в странах Балтии. М. 2013. С. 24-38.</w:t>
      </w:r>
    </w:p>
    <w:p w:rsidR="00245011" w:rsidRPr="00006824" w:rsidRDefault="00245011" w:rsidP="00245011">
      <w:pPr>
        <w:pStyle w:val="a3"/>
        <w:numPr>
          <w:ilvl w:val="0"/>
          <w:numId w:val="6"/>
        </w:numPr>
        <w:spacing w:after="0" w:line="360" w:lineRule="auto"/>
        <w:jc w:val="both"/>
        <w:rPr>
          <w:rFonts w:ascii="Times New Roman" w:hAnsi="Times New Roman" w:cs="Times New Roman"/>
          <w:b/>
          <w:sz w:val="24"/>
          <w:szCs w:val="24"/>
        </w:rPr>
      </w:pPr>
      <w:proofErr w:type="spellStart"/>
      <w:r w:rsidRPr="00006824">
        <w:rPr>
          <w:rFonts w:ascii="Times New Roman" w:hAnsi="Times New Roman" w:cs="Times New Roman"/>
          <w:i/>
          <w:color w:val="000000"/>
          <w:sz w:val="24"/>
          <w:szCs w:val="24"/>
        </w:rPr>
        <w:t>Руди</w:t>
      </w:r>
      <w:proofErr w:type="spellEnd"/>
      <w:r w:rsidRPr="00006824">
        <w:rPr>
          <w:rFonts w:ascii="Times New Roman" w:hAnsi="Times New Roman" w:cs="Times New Roman"/>
          <w:i/>
          <w:color w:val="000000"/>
          <w:sz w:val="24"/>
          <w:szCs w:val="24"/>
        </w:rPr>
        <w:t xml:space="preserve"> А.Ш</w:t>
      </w:r>
      <w:r w:rsidRPr="00006824">
        <w:rPr>
          <w:rFonts w:ascii="Times New Roman" w:hAnsi="Times New Roman" w:cs="Times New Roman"/>
          <w:color w:val="000000"/>
          <w:sz w:val="24"/>
          <w:szCs w:val="24"/>
        </w:rPr>
        <w:t>. Теория равновесия как механизма устойчивости // ОНВ. 2012. №3 (109). URL: http://</w:t>
      </w:r>
      <w:r w:rsidRPr="00006824">
        <w:rPr>
          <w:rFonts w:ascii="Times New Roman" w:hAnsi="Times New Roman" w:cs="Times New Roman"/>
          <w:color w:val="0D0D0D" w:themeColor="text1" w:themeTint="F2"/>
          <w:sz w:val="24"/>
          <w:szCs w:val="24"/>
        </w:rPr>
        <w:t>cyberleninka.ru/article/n/teoriya-ravnovesiya-kak-mehanizma-ustoychivosti (дата обращения 05.01.2017).</w:t>
      </w:r>
    </w:p>
    <w:p w:rsidR="00245011" w:rsidRPr="00006824" w:rsidRDefault="00245011" w:rsidP="00245011">
      <w:pPr>
        <w:pStyle w:val="a4"/>
        <w:numPr>
          <w:ilvl w:val="0"/>
          <w:numId w:val="6"/>
        </w:numPr>
        <w:spacing w:line="360" w:lineRule="auto"/>
        <w:ind w:left="357" w:hanging="357"/>
        <w:jc w:val="both"/>
        <w:rPr>
          <w:rFonts w:ascii="Times New Roman" w:hAnsi="Times New Roman" w:cs="Times New Roman"/>
          <w:sz w:val="24"/>
          <w:szCs w:val="24"/>
        </w:rPr>
      </w:pPr>
      <w:r w:rsidRPr="00006824">
        <w:rPr>
          <w:rFonts w:ascii="Times New Roman" w:hAnsi="Times New Roman" w:cs="Times New Roman"/>
          <w:i/>
          <w:sz w:val="24"/>
          <w:szCs w:val="24"/>
        </w:rPr>
        <w:t>Савченко И.А.</w:t>
      </w:r>
      <w:r w:rsidRPr="00006824">
        <w:rPr>
          <w:rFonts w:ascii="Times New Roman" w:hAnsi="Times New Roman" w:cs="Times New Roman"/>
          <w:sz w:val="24"/>
          <w:szCs w:val="24"/>
        </w:rPr>
        <w:t xml:space="preserve"> Интегральный критерии классификации социокультурных отношений.// Вестник Вятского Государственного Гуманитарного Университета.2010. №4. Т.2. С. 59.</w:t>
      </w:r>
    </w:p>
    <w:p w:rsidR="00245011" w:rsidRPr="00006824" w:rsidRDefault="00245011" w:rsidP="00245011">
      <w:pPr>
        <w:pStyle w:val="a3"/>
        <w:numPr>
          <w:ilvl w:val="0"/>
          <w:numId w:val="6"/>
        </w:numPr>
        <w:spacing w:line="360" w:lineRule="auto"/>
        <w:jc w:val="both"/>
        <w:rPr>
          <w:rFonts w:ascii="Times New Roman" w:hAnsi="Times New Roman" w:cs="Times New Roman"/>
          <w:b/>
          <w:sz w:val="24"/>
          <w:szCs w:val="24"/>
        </w:rPr>
      </w:pPr>
      <w:proofErr w:type="spellStart"/>
      <w:r w:rsidRPr="00006824">
        <w:rPr>
          <w:rFonts w:ascii="Times New Roman" w:hAnsi="Times New Roman" w:cs="Times New Roman"/>
          <w:i/>
          <w:sz w:val="24"/>
          <w:szCs w:val="24"/>
        </w:rPr>
        <w:t>Сараф</w:t>
      </w:r>
      <w:proofErr w:type="spellEnd"/>
      <w:r w:rsidRPr="00006824">
        <w:rPr>
          <w:rFonts w:ascii="Times New Roman" w:hAnsi="Times New Roman" w:cs="Times New Roman"/>
          <w:i/>
          <w:sz w:val="24"/>
          <w:szCs w:val="24"/>
        </w:rPr>
        <w:t xml:space="preserve"> М.Я.</w:t>
      </w:r>
      <w:r w:rsidRPr="00006824">
        <w:rPr>
          <w:rFonts w:ascii="Times New Roman" w:hAnsi="Times New Roman" w:cs="Times New Roman"/>
          <w:sz w:val="24"/>
          <w:szCs w:val="24"/>
        </w:rPr>
        <w:t xml:space="preserve"> Нация, национальность, национальное культурное пространство </w:t>
      </w:r>
      <w:r w:rsidRPr="00006824">
        <w:rPr>
          <w:rFonts w:ascii="Times New Roman" w:hAnsi="Times New Roman" w:cs="Times New Roman"/>
          <w:sz w:val="24"/>
          <w:szCs w:val="24"/>
          <w:lang w:val="lt-LT"/>
        </w:rPr>
        <w:t>/</w:t>
      </w:r>
      <w:r w:rsidRPr="00006824">
        <w:rPr>
          <w:rFonts w:ascii="Times New Roman" w:hAnsi="Times New Roman" w:cs="Times New Roman"/>
          <w:sz w:val="24"/>
          <w:szCs w:val="24"/>
        </w:rPr>
        <w:t xml:space="preserve">/ </w:t>
      </w:r>
      <w:r w:rsidRPr="00006824">
        <w:rPr>
          <w:rFonts w:ascii="Times New Roman" w:hAnsi="Times New Roman" w:cs="Times New Roman"/>
          <w:sz w:val="24"/>
          <w:szCs w:val="24"/>
          <w:lang w:val="lt-LT"/>
        </w:rPr>
        <w:t xml:space="preserve"> Пространство и Время</w:t>
      </w:r>
      <w:r w:rsidRPr="00006824">
        <w:rPr>
          <w:rFonts w:ascii="Times New Roman" w:hAnsi="Times New Roman" w:cs="Times New Roman"/>
          <w:sz w:val="24"/>
          <w:szCs w:val="24"/>
        </w:rPr>
        <w:t xml:space="preserve"> </w:t>
      </w:r>
      <w:r w:rsidRPr="00006824">
        <w:rPr>
          <w:rFonts w:ascii="Times New Roman" w:eastAsia="Times New Roman" w:hAnsi="Times New Roman" w:cs="Times New Roman"/>
          <w:color w:val="000000"/>
          <w:sz w:val="24"/>
          <w:szCs w:val="24"/>
          <w:lang w:eastAsia="ru-RU"/>
        </w:rPr>
        <w:t>№ 3-4 (25-26) / 2016. С.114-118.</w:t>
      </w:r>
    </w:p>
    <w:p w:rsidR="00245011" w:rsidRPr="00006824" w:rsidRDefault="00245011" w:rsidP="00245011">
      <w:pPr>
        <w:pStyle w:val="a3"/>
        <w:numPr>
          <w:ilvl w:val="0"/>
          <w:numId w:val="6"/>
        </w:numPr>
        <w:spacing w:after="0" w:line="360" w:lineRule="auto"/>
        <w:ind w:left="357" w:hanging="357"/>
        <w:jc w:val="both"/>
        <w:rPr>
          <w:rFonts w:ascii="Times New Roman" w:hAnsi="Times New Roman" w:cs="Times New Roman"/>
          <w:b/>
          <w:sz w:val="24"/>
          <w:szCs w:val="24"/>
        </w:rPr>
      </w:pPr>
      <w:r w:rsidRPr="00006824">
        <w:rPr>
          <w:rFonts w:ascii="Times New Roman" w:hAnsi="Times New Roman" w:cs="Times New Roman"/>
          <w:i/>
          <w:color w:val="000000"/>
          <w:sz w:val="24"/>
          <w:szCs w:val="24"/>
          <w:shd w:val="clear" w:color="auto" w:fill="FFFFFF"/>
        </w:rPr>
        <w:t>Семенов Ю.И</w:t>
      </w:r>
      <w:r w:rsidRPr="00006824">
        <w:rPr>
          <w:rFonts w:ascii="Times New Roman" w:hAnsi="Times New Roman" w:cs="Times New Roman"/>
          <w:color w:val="000000"/>
          <w:sz w:val="24"/>
          <w:szCs w:val="24"/>
          <w:shd w:val="clear" w:color="auto" w:fill="FFFFFF"/>
        </w:rPr>
        <w:t>. Социально-исторические организмы, этносы, нации // Этнографическое обозрение. 1996. № 3. С. 3-13.</w:t>
      </w:r>
    </w:p>
    <w:p w:rsidR="00245011" w:rsidRPr="00006824" w:rsidRDefault="00245011" w:rsidP="00245011">
      <w:pPr>
        <w:pStyle w:val="a3"/>
        <w:numPr>
          <w:ilvl w:val="0"/>
          <w:numId w:val="6"/>
        </w:numPr>
        <w:spacing w:after="0" w:line="360" w:lineRule="auto"/>
        <w:ind w:left="357" w:hanging="357"/>
        <w:jc w:val="both"/>
        <w:rPr>
          <w:rFonts w:ascii="Times New Roman" w:hAnsi="Times New Roman" w:cs="Times New Roman"/>
          <w:b/>
          <w:sz w:val="24"/>
          <w:szCs w:val="24"/>
        </w:rPr>
      </w:pPr>
      <w:r w:rsidRPr="00006824">
        <w:rPr>
          <w:rFonts w:ascii="Times New Roman" w:hAnsi="Times New Roman" w:cs="Times New Roman"/>
          <w:i/>
          <w:color w:val="000000" w:themeColor="text1"/>
          <w:sz w:val="24"/>
          <w:szCs w:val="24"/>
          <w:shd w:val="clear" w:color="auto" w:fill="FFFFFF"/>
        </w:rPr>
        <w:t>Старовойтова С.С</w:t>
      </w:r>
      <w:r w:rsidRPr="00006824">
        <w:rPr>
          <w:rFonts w:ascii="Times New Roman" w:hAnsi="Times New Roman" w:cs="Times New Roman"/>
          <w:color w:val="000000" w:themeColor="text1"/>
          <w:sz w:val="24"/>
          <w:szCs w:val="24"/>
          <w:shd w:val="clear" w:color="auto" w:fill="FFFFFF"/>
        </w:rPr>
        <w:t>. Правовое положение национальных меньшинств в Литве // Молодежная галактика №13</w:t>
      </w:r>
      <w:r w:rsidR="006D3FA6">
        <w:rPr>
          <w:rFonts w:ascii="Times New Roman" w:hAnsi="Times New Roman" w:cs="Times New Roman"/>
          <w:color w:val="000000" w:themeColor="text1"/>
          <w:sz w:val="24"/>
          <w:szCs w:val="24"/>
          <w:shd w:val="clear" w:color="auto" w:fill="FFFFFF"/>
        </w:rPr>
        <w:t>.</w:t>
      </w:r>
      <w:r w:rsidRPr="00006824">
        <w:rPr>
          <w:rFonts w:ascii="Times New Roman" w:hAnsi="Times New Roman" w:cs="Times New Roman"/>
          <w:color w:val="000000" w:themeColor="text1"/>
          <w:sz w:val="24"/>
          <w:szCs w:val="24"/>
          <w:shd w:val="clear" w:color="auto" w:fill="FFFFFF"/>
        </w:rPr>
        <w:t xml:space="preserve"> 2017 г. СПб. С.113-120.</w:t>
      </w:r>
    </w:p>
    <w:p w:rsidR="00245011" w:rsidRPr="00006824" w:rsidRDefault="00245011" w:rsidP="00245011">
      <w:pPr>
        <w:pStyle w:val="a3"/>
        <w:numPr>
          <w:ilvl w:val="0"/>
          <w:numId w:val="6"/>
        </w:numPr>
        <w:spacing w:after="0" w:line="360" w:lineRule="auto"/>
        <w:ind w:left="357" w:hanging="357"/>
        <w:jc w:val="both"/>
        <w:rPr>
          <w:rFonts w:ascii="Times New Roman" w:hAnsi="Times New Roman" w:cs="Times New Roman"/>
          <w:b/>
          <w:sz w:val="24"/>
          <w:szCs w:val="24"/>
        </w:rPr>
      </w:pPr>
      <w:proofErr w:type="spellStart"/>
      <w:r w:rsidRPr="00006824">
        <w:rPr>
          <w:rFonts w:ascii="Times New Roman" w:eastAsia="Times New Roman" w:hAnsi="Times New Roman" w:cs="Times New Roman"/>
          <w:i/>
          <w:color w:val="000000"/>
          <w:sz w:val="24"/>
          <w:szCs w:val="24"/>
          <w:lang w:eastAsia="ru-RU"/>
        </w:rPr>
        <w:t>Топорнин</w:t>
      </w:r>
      <w:proofErr w:type="spellEnd"/>
      <w:r w:rsidRPr="00006824">
        <w:rPr>
          <w:rFonts w:ascii="Times New Roman" w:eastAsia="Times New Roman" w:hAnsi="Times New Roman" w:cs="Times New Roman"/>
          <w:i/>
          <w:color w:val="000000"/>
          <w:sz w:val="24"/>
          <w:szCs w:val="24"/>
          <w:lang w:eastAsia="ru-RU"/>
        </w:rPr>
        <w:t xml:space="preserve"> Б.Н</w:t>
      </w:r>
      <w:r w:rsidRPr="00006824">
        <w:rPr>
          <w:rFonts w:ascii="Times New Roman" w:eastAsia="Times New Roman" w:hAnsi="Times New Roman" w:cs="Times New Roman"/>
          <w:color w:val="000000"/>
          <w:sz w:val="24"/>
          <w:szCs w:val="24"/>
          <w:lang w:eastAsia="ru-RU"/>
        </w:rPr>
        <w:t>. Современный российский федерализм: человеческое измерение // Права человека и межнациональные отношения. М., 1994. С. 49.</w:t>
      </w:r>
    </w:p>
    <w:p w:rsidR="00245011" w:rsidRDefault="00245011" w:rsidP="00245011">
      <w:pPr>
        <w:pStyle w:val="a3"/>
        <w:numPr>
          <w:ilvl w:val="0"/>
          <w:numId w:val="6"/>
        </w:num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006824">
        <w:rPr>
          <w:rFonts w:ascii="Times New Roman" w:eastAsia="Times New Roman" w:hAnsi="Times New Roman" w:cs="Times New Roman"/>
          <w:i/>
          <w:iCs/>
          <w:sz w:val="24"/>
          <w:szCs w:val="24"/>
          <w:lang w:eastAsia="ru-RU"/>
        </w:rPr>
        <w:t>Хабермас</w:t>
      </w:r>
      <w:proofErr w:type="spellEnd"/>
      <w:r w:rsidRPr="00006824">
        <w:rPr>
          <w:rFonts w:ascii="Times New Roman" w:eastAsia="Times New Roman" w:hAnsi="Times New Roman" w:cs="Times New Roman"/>
          <w:i/>
          <w:iCs/>
          <w:sz w:val="24"/>
          <w:szCs w:val="24"/>
          <w:lang w:eastAsia="ru-RU"/>
        </w:rPr>
        <w:t xml:space="preserve"> Ю.</w:t>
      </w:r>
      <w:r w:rsidRPr="00006824">
        <w:rPr>
          <w:rFonts w:ascii="Times New Roman" w:eastAsia="Times New Roman" w:hAnsi="Times New Roman" w:cs="Times New Roman"/>
          <w:sz w:val="24"/>
          <w:szCs w:val="24"/>
          <w:lang w:eastAsia="ru-RU"/>
        </w:rPr>
        <w:t> Теория коммуникативного действия. Сводный реферат // </w:t>
      </w:r>
      <w:hyperlink r:id="rId32" w:tooltip="Современная западная теоретическая социология (страница отсутствует)" w:history="1">
        <w:r w:rsidRPr="00006824">
          <w:rPr>
            <w:rFonts w:ascii="Times New Roman" w:eastAsia="Times New Roman" w:hAnsi="Times New Roman" w:cs="Times New Roman"/>
            <w:sz w:val="24"/>
            <w:szCs w:val="24"/>
            <w:lang w:eastAsia="ru-RU"/>
          </w:rPr>
          <w:t>Современная западная теоретическая социология</w:t>
        </w:r>
      </w:hyperlink>
      <w:r w:rsidRPr="00006824">
        <w:rPr>
          <w:rFonts w:ascii="Times New Roman" w:eastAsia="Times New Roman" w:hAnsi="Times New Roman" w:cs="Times New Roman"/>
          <w:sz w:val="24"/>
          <w:szCs w:val="24"/>
          <w:lang w:eastAsia="ru-RU"/>
        </w:rPr>
        <w:t xml:space="preserve">. — М., 1992. — </w:t>
      </w:r>
      <w:proofErr w:type="spellStart"/>
      <w:r w:rsidRPr="00006824">
        <w:rPr>
          <w:rFonts w:ascii="Times New Roman" w:eastAsia="Times New Roman" w:hAnsi="Times New Roman" w:cs="Times New Roman"/>
          <w:sz w:val="24"/>
          <w:szCs w:val="24"/>
          <w:lang w:eastAsia="ru-RU"/>
        </w:rPr>
        <w:t>Вып</w:t>
      </w:r>
      <w:proofErr w:type="spellEnd"/>
      <w:r w:rsidRPr="00006824">
        <w:rPr>
          <w:rFonts w:ascii="Times New Roman" w:eastAsia="Times New Roman" w:hAnsi="Times New Roman" w:cs="Times New Roman"/>
          <w:sz w:val="24"/>
          <w:szCs w:val="24"/>
          <w:lang w:eastAsia="ru-RU"/>
        </w:rPr>
        <w:t>. 1. С. 57—101.</w:t>
      </w:r>
    </w:p>
    <w:p w:rsidR="00245011" w:rsidRPr="00006824" w:rsidRDefault="00245011" w:rsidP="00245011">
      <w:pPr>
        <w:pStyle w:val="a4"/>
        <w:numPr>
          <w:ilvl w:val="0"/>
          <w:numId w:val="6"/>
        </w:numPr>
        <w:spacing w:line="360" w:lineRule="auto"/>
        <w:jc w:val="both"/>
        <w:rPr>
          <w:rFonts w:ascii="Times New Roman" w:hAnsi="Times New Roman" w:cs="Times New Roman"/>
          <w:color w:val="000000" w:themeColor="text1"/>
          <w:sz w:val="24"/>
          <w:szCs w:val="24"/>
        </w:rPr>
      </w:pPr>
      <w:proofErr w:type="spellStart"/>
      <w:r w:rsidRPr="00006824">
        <w:rPr>
          <w:rFonts w:ascii="Times New Roman" w:hAnsi="Times New Roman" w:cs="Times New Roman"/>
          <w:i/>
          <w:color w:val="000000" w:themeColor="text1"/>
          <w:sz w:val="24"/>
          <w:szCs w:val="24"/>
        </w:rPr>
        <w:t>Цилевич</w:t>
      </w:r>
      <w:proofErr w:type="spellEnd"/>
      <w:r w:rsidRPr="00006824">
        <w:rPr>
          <w:rFonts w:ascii="Times New Roman" w:hAnsi="Times New Roman" w:cs="Times New Roman"/>
          <w:i/>
          <w:color w:val="000000" w:themeColor="text1"/>
          <w:sz w:val="24"/>
          <w:szCs w:val="24"/>
        </w:rPr>
        <w:t xml:space="preserve"> Б. </w:t>
      </w:r>
      <w:r w:rsidRPr="00006824">
        <w:rPr>
          <w:rFonts w:ascii="Times New Roman" w:hAnsi="Times New Roman" w:cs="Times New Roman"/>
          <w:color w:val="000000" w:themeColor="text1"/>
          <w:sz w:val="24"/>
          <w:szCs w:val="24"/>
        </w:rPr>
        <w:t xml:space="preserve">Влияние органов Совета Европы на </w:t>
      </w:r>
      <w:proofErr w:type="spellStart"/>
      <w:r w:rsidRPr="00006824">
        <w:rPr>
          <w:rFonts w:ascii="Times New Roman" w:hAnsi="Times New Roman" w:cs="Times New Roman"/>
          <w:color w:val="000000" w:themeColor="text1"/>
          <w:sz w:val="24"/>
          <w:szCs w:val="24"/>
        </w:rPr>
        <w:t>этнополитику</w:t>
      </w:r>
      <w:proofErr w:type="spellEnd"/>
      <w:r w:rsidRPr="00006824">
        <w:rPr>
          <w:rFonts w:ascii="Times New Roman" w:hAnsi="Times New Roman" w:cs="Times New Roman"/>
          <w:color w:val="000000" w:themeColor="text1"/>
          <w:sz w:val="24"/>
          <w:szCs w:val="24"/>
        </w:rPr>
        <w:t xml:space="preserve"> в Латвии, Литве и Эстонии // </w:t>
      </w:r>
      <w:r w:rsidRPr="00006824">
        <w:rPr>
          <w:rFonts w:ascii="Times New Roman" w:eastAsia="Times New Roman" w:hAnsi="Times New Roman" w:cs="Times New Roman"/>
          <w:color w:val="000000"/>
          <w:sz w:val="24"/>
          <w:szCs w:val="24"/>
          <w:lang w:eastAsia="ru-RU"/>
        </w:rPr>
        <w:t>Этническая политика в странах Балтии. М. 2013. С. 323-342.</w:t>
      </w:r>
    </w:p>
    <w:p w:rsidR="00245011" w:rsidRPr="00006824" w:rsidRDefault="00245011" w:rsidP="00245011">
      <w:pPr>
        <w:pStyle w:val="a4"/>
        <w:numPr>
          <w:ilvl w:val="0"/>
          <w:numId w:val="6"/>
        </w:numPr>
        <w:spacing w:after="200" w:line="360" w:lineRule="auto"/>
        <w:jc w:val="both"/>
        <w:rPr>
          <w:rFonts w:ascii="Times New Roman" w:hAnsi="Times New Roman" w:cs="Times New Roman"/>
          <w:color w:val="000000" w:themeColor="text1"/>
          <w:sz w:val="24"/>
          <w:szCs w:val="24"/>
        </w:rPr>
      </w:pPr>
      <w:r w:rsidRPr="00006824">
        <w:rPr>
          <w:rFonts w:ascii="Times New Roman" w:hAnsi="Times New Roman" w:cs="Times New Roman"/>
          <w:i/>
          <w:color w:val="000000" w:themeColor="text1"/>
          <w:sz w:val="24"/>
          <w:szCs w:val="24"/>
        </w:rPr>
        <w:t xml:space="preserve">Шибаева Е.И. </w:t>
      </w:r>
      <w:r w:rsidRPr="00006824">
        <w:rPr>
          <w:rFonts w:ascii="Times New Roman" w:hAnsi="Times New Roman" w:cs="Times New Roman"/>
          <w:color w:val="000000" w:themeColor="text1"/>
          <w:sz w:val="24"/>
          <w:szCs w:val="24"/>
        </w:rPr>
        <w:t xml:space="preserve">Русские и поляки в Литве: разный статус нацменьшинств // Россия и мир в </w:t>
      </w:r>
      <w:r w:rsidRPr="00006824">
        <w:rPr>
          <w:rFonts w:ascii="Times New Roman" w:hAnsi="Times New Roman" w:cs="Times New Roman"/>
          <w:color w:val="000000" w:themeColor="text1"/>
          <w:sz w:val="24"/>
          <w:szCs w:val="24"/>
          <w:lang w:val="en-US"/>
        </w:rPr>
        <w:t>XXI</w:t>
      </w:r>
      <w:r w:rsidRPr="00006824">
        <w:rPr>
          <w:rFonts w:ascii="Times New Roman" w:hAnsi="Times New Roman" w:cs="Times New Roman"/>
          <w:color w:val="000000" w:themeColor="text1"/>
          <w:sz w:val="24"/>
          <w:szCs w:val="24"/>
        </w:rPr>
        <w:t xml:space="preserve"> веке. М. 2011. С. 80-83.</w:t>
      </w:r>
      <w:r w:rsidRPr="00006824">
        <w:rPr>
          <w:rFonts w:ascii="Times New Roman" w:eastAsia="Times New Roman" w:hAnsi="Times New Roman" w:cs="Times New Roman"/>
          <w:color w:val="000000"/>
          <w:sz w:val="24"/>
          <w:szCs w:val="24"/>
          <w:lang w:eastAsia="ru-RU"/>
        </w:rPr>
        <w:t xml:space="preserve">  </w:t>
      </w:r>
    </w:p>
    <w:p w:rsidR="00245011" w:rsidRPr="00006824" w:rsidRDefault="00245011" w:rsidP="0024501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На</w:t>
      </w:r>
      <w:r w:rsidRPr="00006824">
        <w:rPr>
          <w:rFonts w:ascii="Times New Roman" w:hAnsi="Times New Roman" w:cs="Times New Roman"/>
          <w:b/>
          <w:sz w:val="24"/>
          <w:szCs w:val="24"/>
        </w:rPr>
        <w:t xml:space="preserve"> </w:t>
      </w:r>
      <w:r>
        <w:rPr>
          <w:rFonts w:ascii="Times New Roman" w:hAnsi="Times New Roman" w:cs="Times New Roman"/>
          <w:b/>
          <w:sz w:val="24"/>
          <w:szCs w:val="24"/>
        </w:rPr>
        <w:t>иностранных</w:t>
      </w:r>
      <w:r w:rsidRPr="00006824">
        <w:rPr>
          <w:rFonts w:ascii="Times New Roman" w:hAnsi="Times New Roman" w:cs="Times New Roman"/>
          <w:b/>
          <w:sz w:val="24"/>
          <w:szCs w:val="24"/>
        </w:rPr>
        <w:t xml:space="preserve"> </w:t>
      </w:r>
      <w:r>
        <w:rPr>
          <w:rFonts w:ascii="Times New Roman" w:hAnsi="Times New Roman" w:cs="Times New Roman"/>
          <w:b/>
          <w:sz w:val="24"/>
          <w:szCs w:val="24"/>
        </w:rPr>
        <w:t>языках</w:t>
      </w:r>
      <w:r w:rsidRPr="00006824">
        <w:rPr>
          <w:rFonts w:ascii="Times New Roman" w:hAnsi="Times New Roman" w:cs="Times New Roman"/>
          <w:b/>
          <w:sz w:val="24"/>
          <w:szCs w:val="24"/>
        </w:rPr>
        <w:t xml:space="preserve"> </w:t>
      </w:r>
    </w:p>
    <w:p w:rsidR="00245011" w:rsidRPr="00006824" w:rsidRDefault="00245011" w:rsidP="00245011">
      <w:pPr>
        <w:pStyle w:val="a4"/>
        <w:numPr>
          <w:ilvl w:val="0"/>
          <w:numId w:val="11"/>
        </w:numPr>
        <w:spacing w:line="360" w:lineRule="auto"/>
        <w:jc w:val="both"/>
        <w:rPr>
          <w:rFonts w:ascii="Times New Roman" w:hAnsi="Times New Roman" w:cs="Times New Roman"/>
          <w:sz w:val="24"/>
          <w:szCs w:val="24"/>
          <w:lang w:val="en-US"/>
        </w:rPr>
      </w:pPr>
      <w:proofErr w:type="spellStart"/>
      <w:r w:rsidRPr="00006824">
        <w:rPr>
          <w:rFonts w:ascii="Times New Roman" w:hAnsi="Times New Roman" w:cs="Times New Roman"/>
          <w:i/>
          <w:sz w:val="24"/>
          <w:szCs w:val="24"/>
          <w:lang w:val="en-US"/>
        </w:rPr>
        <w:t>Biveinis</w:t>
      </w:r>
      <w:proofErr w:type="spellEnd"/>
      <w:r>
        <w:rPr>
          <w:rFonts w:ascii="Times New Roman" w:hAnsi="Times New Roman" w:cs="Times New Roman"/>
          <w:i/>
          <w:sz w:val="24"/>
          <w:szCs w:val="24"/>
          <w:lang w:val="en-US"/>
        </w:rPr>
        <w:t xml:space="preserve"> P.</w:t>
      </w:r>
      <w:r w:rsidRPr="00006824">
        <w:rPr>
          <w:rFonts w:ascii="Times New Roman" w:hAnsi="Times New Roman" w:cs="Times New Roman"/>
          <w:i/>
          <w:sz w:val="24"/>
          <w:szCs w:val="24"/>
          <w:lang w:val="en-US"/>
        </w:rPr>
        <w:t xml:space="preserve">, </w:t>
      </w:r>
      <w:proofErr w:type="spellStart"/>
      <w:r w:rsidRPr="00006824">
        <w:rPr>
          <w:rFonts w:ascii="Times New Roman" w:hAnsi="Times New Roman" w:cs="Times New Roman"/>
          <w:i/>
          <w:sz w:val="24"/>
          <w:szCs w:val="24"/>
          <w:lang w:val="en-US"/>
        </w:rPr>
        <w:t>Kasperavičius</w:t>
      </w:r>
      <w:proofErr w:type="spellEnd"/>
      <w:r>
        <w:rPr>
          <w:rFonts w:ascii="Times New Roman" w:hAnsi="Times New Roman" w:cs="Times New Roman"/>
          <w:i/>
          <w:sz w:val="24"/>
          <w:szCs w:val="24"/>
          <w:lang w:val="en-US"/>
        </w:rPr>
        <w:t xml:space="preserve"> A.P.</w:t>
      </w:r>
      <w:r w:rsidRPr="00006824">
        <w:rPr>
          <w:rFonts w:ascii="Times New Roman" w:hAnsi="Times New Roman" w:cs="Times New Roman"/>
          <w:sz w:val="24"/>
          <w:szCs w:val="24"/>
          <w:lang w:val="en-US"/>
        </w:rPr>
        <w:t xml:space="preserve"> </w:t>
      </w:r>
      <w:proofErr w:type="spellStart"/>
      <w:r w:rsidRPr="00006824">
        <w:rPr>
          <w:rFonts w:ascii="Times New Roman" w:hAnsi="Times New Roman" w:cs="Times New Roman"/>
          <w:sz w:val="24"/>
          <w:szCs w:val="24"/>
          <w:lang w:val="en-US"/>
        </w:rPr>
        <w:t>Tautiniai</w:t>
      </w:r>
      <w:proofErr w:type="spellEnd"/>
      <w:r w:rsidRPr="00006824">
        <w:rPr>
          <w:rFonts w:ascii="Times New Roman" w:hAnsi="Times New Roman" w:cs="Times New Roman"/>
          <w:sz w:val="24"/>
          <w:szCs w:val="24"/>
          <w:lang w:val="en-US"/>
        </w:rPr>
        <w:t xml:space="preserve"> </w:t>
      </w:r>
      <w:proofErr w:type="spellStart"/>
      <w:r w:rsidRPr="00006824">
        <w:rPr>
          <w:rFonts w:ascii="Times New Roman" w:hAnsi="Times New Roman" w:cs="Times New Roman"/>
          <w:sz w:val="24"/>
          <w:szCs w:val="24"/>
          <w:lang w:val="en-US"/>
        </w:rPr>
        <w:t>santykiai</w:t>
      </w:r>
      <w:proofErr w:type="spellEnd"/>
      <w:r w:rsidRPr="00006824">
        <w:rPr>
          <w:rFonts w:ascii="Times New Roman" w:hAnsi="Times New Roman" w:cs="Times New Roman"/>
          <w:sz w:val="24"/>
          <w:szCs w:val="24"/>
          <w:lang w:val="en-US"/>
        </w:rPr>
        <w:t xml:space="preserve"> </w:t>
      </w:r>
      <w:proofErr w:type="spellStart"/>
      <w:r w:rsidRPr="00006824">
        <w:rPr>
          <w:rFonts w:ascii="Times New Roman" w:hAnsi="Times New Roman" w:cs="Times New Roman"/>
          <w:sz w:val="24"/>
          <w:szCs w:val="24"/>
          <w:lang w:val="en-US"/>
        </w:rPr>
        <w:t>Lietuvoje</w:t>
      </w:r>
      <w:proofErr w:type="spellEnd"/>
      <w:r w:rsidRPr="00006824">
        <w:rPr>
          <w:rFonts w:ascii="Times New Roman" w:hAnsi="Times New Roman" w:cs="Times New Roman"/>
          <w:sz w:val="24"/>
          <w:szCs w:val="24"/>
          <w:lang w:val="en-US"/>
        </w:rPr>
        <w:t xml:space="preserve"> 1988–1992 </w:t>
      </w:r>
      <w:proofErr w:type="spellStart"/>
      <w:r w:rsidRPr="00006824">
        <w:rPr>
          <w:rFonts w:ascii="Times New Roman" w:hAnsi="Times New Roman" w:cs="Times New Roman"/>
          <w:sz w:val="24"/>
          <w:szCs w:val="24"/>
          <w:lang w:val="en-US"/>
        </w:rPr>
        <w:t>metais</w:t>
      </w:r>
      <w:proofErr w:type="spellEnd"/>
      <w:r w:rsidRPr="00006824">
        <w:rPr>
          <w:rFonts w:ascii="Times New Roman" w:hAnsi="Times New Roman" w:cs="Times New Roman"/>
          <w:sz w:val="24"/>
          <w:szCs w:val="24"/>
          <w:lang w:val="en-US"/>
        </w:rPr>
        <w:t xml:space="preserve"> // </w:t>
      </w:r>
      <w:proofErr w:type="spellStart"/>
      <w:r w:rsidRPr="00006824">
        <w:rPr>
          <w:rFonts w:ascii="Times New Roman" w:hAnsi="Times New Roman" w:cs="Times New Roman"/>
          <w:sz w:val="24"/>
          <w:szCs w:val="24"/>
          <w:lang w:val="en-US"/>
        </w:rPr>
        <w:t>Lietuvos</w:t>
      </w:r>
      <w:proofErr w:type="spellEnd"/>
      <w:r w:rsidRPr="00006824">
        <w:rPr>
          <w:rFonts w:ascii="Times New Roman" w:hAnsi="Times New Roman" w:cs="Times New Roman"/>
          <w:sz w:val="24"/>
          <w:szCs w:val="24"/>
          <w:lang w:val="en-US"/>
        </w:rPr>
        <w:t xml:space="preserve"> </w:t>
      </w:r>
      <w:proofErr w:type="spellStart"/>
      <w:r w:rsidRPr="00006824">
        <w:rPr>
          <w:rFonts w:ascii="Times New Roman" w:hAnsi="Times New Roman" w:cs="Times New Roman"/>
          <w:sz w:val="24"/>
          <w:szCs w:val="24"/>
          <w:lang w:val="en-US"/>
        </w:rPr>
        <w:t>istorijos</w:t>
      </w:r>
      <w:proofErr w:type="spellEnd"/>
      <w:r w:rsidRPr="00006824">
        <w:rPr>
          <w:rFonts w:ascii="Times New Roman" w:hAnsi="Times New Roman" w:cs="Times New Roman"/>
          <w:sz w:val="24"/>
          <w:szCs w:val="24"/>
          <w:lang w:val="en-US"/>
        </w:rPr>
        <w:t xml:space="preserve"> </w:t>
      </w:r>
      <w:proofErr w:type="spellStart"/>
      <w:r w:rsidRPr="00006824">
        <w:rPr>
          <w:rFonts w:ascii="Times New Roman" w:hAnsi="Times New Roman" w:cs="Times New Roman"/>
          <w:sz w:val="24"/>
          <w:szCs w:val="24"/>
          <w:lang w:val="en-US"/>
        </w:rPr>
        <w:t>studijos</w:t>
      </w:r>
      <w:proofErr w:type="spellEnd"/>
      <w:r w:rsidRPr="00006824">
        <w:rPr>
          <w:rFonts w:ascii="Times New Roman" w:hAnsi="Times New Roman" w:cs="Times New Roman"/>
          <w:sz w:val="24"/>
          <w:szCs w:val="24"/>
          <w:lang w:val="en-US"/>
        </w:rPr>
        <w:t xml:space="preserve"> 2007 Vol. 20 Psl.64-84.</w:t>
      </w:r>
    </w:p>
    <w:p w:rsidR="00245011" w:rsidRPr="005D5637" w:rsidRDefault="00245011" w:rsidP="00245011">
      <w:pPr>
        <w:pStyle w:val="a4"/>
        <w:numPr>
          <w:ilvl w:val="0"/>
          <w:numId w:val="11"/>
        </w:numPr>
        <w:spacing w:line="360" w:lineRule="auto"/>
        <w:jc w:val="both"/>
        <w:rPr>
          <w:rFonts w:ascii="Times New Roman" w:hAnsi="Times New Roman" w:cs="Times New Roman"/>
          <w:sz w:val="24"/>
          <w:szCs w:val="24"/>
        </w:rPr>
      </w:pPr>
      <w:proofErr w:type="spellStart"/>
      <w:r w:rsidRPr="00380F47">
        <w:rPr>
          <w:rFonts w:ascii="Times New Roman" w:hAnsi="Times New Roman" w:cs="Times New Roman"/>
          <w:i/>
          <w:sz w:val="24"/>
          <w:szCs w:val="24"/>
          <w:lang w:val="en-US"/>
        </w:rPr>
        <w:t>Damkuvien</w:t>
      </w:r>
      <w:r w:rsidRPr="001E4947">
        <w:rPr>
          <w:rFonts w:ascii="Times New Roman" w:hAnsi="Times New Roman" w:cs="Times New Roman"/>
          <w:i/>
          <w:sz w:val="24"/>
          <w:szCs w:val="24"/>
          <w:lang w:val="en-US"/>
        </w:rPr>
        <w:t>ė</w:t>
      </w:r>
      <w:proofErr w:type="spellEnd"/>
      <w:r w:rsidRPr="001E4947">
        <w:rPr>
          <w:rFonts w:ascii="Times New Roman" w:hAnsi="Times New Roman" w:cs="Times New Roman"/>
          <w:i/>
          <w:sz w:val="24"/>
          <w:szCs w:val="24"/>
          <w:lang w:val="en-US"/>
        </w:rPr>
        <w:t xml:space="preserve">, </w:t>
      </w:r>
      <w:r w:rsidRPr="00380F47">
        <w:rPr>
          <w:rFonts w:ascii="Times New Roman" w:hAnsi="Times New Roman" w:cs="Times New Roman"/>
          <w:i/>
          <w:sz w:val="24"/>
          <w:szCs w:val="24"/>
          <w:lang w:val="en-US"/>
        </w:rPr>
        <w:t>M</w:t>
      </w:r>
      <w:r w:rsidRPr="001E4947">
        <w:rPr>
          <w:rFonts w:ascii="Times New Roman" w:hAnsi="Times New Roman" w:cs="Times New Roman"/>
          <w:i/>
          <w:sz w:val="24"/>
          <w:szCs w:val="24"/>
          <w:lang w:val="en-US"/>
        </w:rPr>
        <w:t xml:space="preserve">., </w:t>
      </w:r>
      <w:proofErr w:type="spellStart"/>
      <w:r w:rsidRPr="00380F47">
        <w:rPr>
          <w:rFonts w:ascii="Times New Roman" w:hAnsi="Times New Roman" w:cs="Times New Roman"/>
          <w:i/>
          <w:sz w:val="24"/>
          <w:szCs w:val="24"/>
          <w:lang w:val="en-US"/>
        </w:rPr>
        <w:t>Tij</w:t>
      </w:r>
      <w:r w:rsidRPr="001E4947">
        <w:rPr>
          <w:rFonts w:ascii="Times New Roman" w:hAnsi="Times New Roman" w:cs="Times New Roman"/>
          <w:i/>
          <w:sz w:val="24"/>
          <w:szCs w:val="24"/>
          <w:lang w:val="en-US"/>
        </w:rPr>
        <w:t>ū</w:t>
      </w:r>
      <w:r w:rsidRPr="00380F47">
        <w:rPr>
          <w:rFonts w:ascii="Times New Roman" w:hAnsi="Times New Roman" w:cs="Times New Roman"/>
          <w:i/>
          <w:sz w:val="24"/>
          <w:szCs w:val="24"/>
          <w:lang w:val="en-US"/>
        </w:rPr>
        <w:t>naitien</w:t>
      </w:r>
      <w:r w:rsidRPr="001E4947">
        <w:rPr>
          <w:rFonts w:ascii="Times New Roman" w:hAnsi="Times New Roman" w:cs="Times New Roman"/>
          <w:i/>
          <w:sz w:val="24"/>
          <w:szCs w:val="24"/>
          <w:lang w:val="en-US"/>
        </w:rPr>
        <w:t>ė</w:t>
      </w:r>
      <w:proofErr w:type="spellEnd"/>
      <w:r w:rsidRPr="001E4947">
        <w:rPr>
          <w:rFonts w:ascii="Times New Roman" w:hAnsi="Times New Roman" w:cs="Times New Roman"/>
          <w:i/>
          <w:sz w:val="24"/>
          <w:szCs w:val="24"/>
          <w:lang w:val="en-US"/>
        </w:rPr>
        <w:t xml:space="preserve">, </w:t>
      </w:r>
      <w:r w:rsidRPr="00380F47">
        <w:rPr>
          <w:rFonts w:ascii="Times New Roman" w:hAnsi="Times New Roman" w:cs="Times New Roman"/>
          <w:i/>
          <w:sz w:val="24"/>
          <w:szCs w:val="24"/>
          <w:lang w:val="en-US"/>
        </w:rPr>
        <w:t>R</w:t>
      </w:r>
      <w:r w:rsidRPr="001E4947">
        <w:rPr>
          <w:rFonts w:ascii="Times New Roman" w:hAnsi="Times New Roman" w:cs="Times New Roman"/>
          <w:i/>
          <w:sz w:val="24"/>
          <w:szCs w:val="24"/>
          <w:lang w:val="en-US"/>
        </w:rPr>
        <w:t>.</w:t>
      </w:r>
      <w:r w:rsidRPr="001E4947">
        <w:rPr>
          <w:rFonts w:ascii="Times New Roman" w:hAnsi="Times New Roman" w:cs="Times New Roman"/>
          <w:sz w:val="24"/>
          <w:szCs w:val="24"/>
          <w:lang w:val="en-US"/>
        </w:rPr>
        <w:t xml:space="preserve"> 2010. „</w:t>
      </w:r>
      <w:proofErr w:type="spellStart"/>
      <w:r w:rsidRPr="00380F47">
        <w:rPr>
          <w:rFonts w:ascii="Times New Roman" w:hAnsi="Times New Roman" w:cs="Times New Roman"/>
          <w:sz w:val="24"/>
          <w:szCs w:val="24"/>
          <w:lang w:val="en-US"/>
        </w:rPr>
        <w:t>Visuomen</w:t>
      </w:r>
      <w:r w:rsidRPr="001E4947">
        <w:rPr>
          <w:rFonts w:ascii="Times New Roman" w:hAnsi="Times New Roman" w:cs="Times New Roman"/>
          <w:sz w:val="24"/>
          <w:szCs w:val="24"/>
          <w:lang w:val="en-US"/>
        </w:rPr>
        <w:t>ė</w:t>
      </w:r>
      <w:r w:rsidRPr="00380F47">
        <w:rPr>
          <w:rFonts w:ascii="Times New Roman" w:hAnsi="Times New Roman" w:cs="Times New Roman"/>
          <w:sz w:val="24"/>
          <w:szCs w:val="24"/>
          <w:lang w:val="en-US"/>
        </w:rPr>
        <w:t>s</w:t>
      </w:r>
      <w:proofErr w:type="spellEnd"/>
      <w:r w:rsidRPr="001E4947">
        <w:rPr>
          <w:rFonts w:ascii="Times New Roman" w:hAnsi="Times New Roman" w:cs="Times New Roman"/>
          <w:sz w:val="24"/>
          <w:szCs w:val="24"/>
          <w:lang w:val="en-US"/>
        </w:rPr>
        <w:t xml:space="preserve"> </w:t>
      </w:r>
      <w:proofErr w:type="spellStart"/>
      <w:r w:rsidRPr="00380F47">
        <w:rPr>
          <w:rFonts w:ascii="Times New Roman" w:hAnsi="Times New Roman" w:cs="Times New Roman"/>
          <w:sz w:val="24"/>
          <w:szCs w:val="24"/>
          <w:lang w:val="en-US"/>
        </w:rPr>
        <w:t>dalyvavimo</w:t>
      </w:r>
      <w:proofErr w:type="spellEnd"/>
      <w:r w:rsidRPr="001E4947">
        <w:rPr>
          <w:rFonts w:ascii="Times New Roman" w:hAnsi="Times New Roman" w:cs="Times New Roman"/>
          <w:sz w:val="24"/>
          <w:szCs w:val="24"/>
          <w:lang w:val="en-US"/>
        </w:rPr>
        <w:t xml:space="preserve"> </w:t>
      </w:r>
      <w:proofErr w:type="spellStart"/>
      <w:r w:rsidRPr="00380F47">
        <w:rPr>
          <w:rFonts w:ascii="Times New Roman" w:hAnsi="Times New Roman" w:cs="Times New Roman"/>
          <w:sz w:val="24"/>
          <w:szCs w:val="24"/>
          <w:lang w:val="en-US"/>
        </w:rPr>
        <w:t>koncepcijos</w:t>
      </w:r>
      <w:proofErr w:type="spellEnd"/>
      <w:r w:rsidRPr="001E4947">
        <w:rPr>
          <w:rFonts w:ascii="Times New Roman" w:hAnsi="Times New Roman" w:cs="Times New Roman"/>
          <w:sz w:val="24"/>
          <w:szCs w:val="24"/>
          <w:lang w:val="en-US"/>
        </w:rPr>
        <w:t xml:space="preserve">: </w:t>
      </w:r>
      <w:proofErr w:type="spellStart"/>
      <w:r w:rsidRPr="00380F47">
        <w:rPr>
          <w:rFonts w:ascii="Times New Roman" w:hAnsi="Times New Roman" w:cs="Times New Roman"/>
          <w:sz w:val="24"/>
          <w:szCs w:val="24"/>
          <w:lang w:val="en-US"/>
        </w:rPr>
        <w:t>teorin</w:t>
      </w:r>
      <w:r w:rsidRPr="001E4947">
        <w:rPr>
          <w:rFonts w:ascii="Times New Roman" w:hAnsi="Times New Roman" w:cs="Times New Roman"/>
          <w:sz w:val="24"/>
          <w:szCs w:val="24"/>
          <w:lang w:val="en-US"/>
        </w:rPr>
        <w:t>ė</w:t>
      </w:r>
      <w:proofErr w:type="spellEnd"/>
      <w:r w:rsidRPr="001E4947">
        <w:rPr>
          <w:rFonts w:ascii="Times New Roman" w:hAnsi="Times New Roman" w:cs="Times New Roman"/>
          <w:sz w:val="24"/>
          <w:szCs w:val="24"/>
          <w:lang w:val="en-US"/>
        </w:rPr>
        <w:t xml:space="preserve"> </w:t>
      </w:r>
      <w:proofErr w:type="spellStart"/>
      <w:r w:rsidRPr="00380F47">
        <w:rPr>
          <w:rFonts w:ascii="Times New Roman" w:hAnsi="Times New Roman" w:cs="Times New Roman"/>
          <w:sz w:val="24"/>
          <w:szCs w:val="24"/>
          <w:lang w:val="en-US"/>
        </w:rPr>
        <w:t>prieiga</w:t>
      </w:r>
      <w:proofErr w:type="spellEnd"/>
      <w:r w:rsidRPr="001E4947">
        <w:rPr>
          <w:rFonts w:ascii="Times New Roman" w:hAnsi="Times New Roman" w:cs="Times New Roman"/>
          <w:sz w:val="24"/>
          <w:szCs w:val="24"/>
          <w:lang w:val="en-US"/>
        </w:rPr>
        <w:t xml:space="preserve">“. </w:t>
      </w:r>
      <w:proofErr w:type="spellStart"/>
      <w:r w:rsidRPr="00380F47">
        <w:rPr>
          <w:rFonts w:ascii="Times New Roman" w:hAnsi="Times New Roman" w:cs="Times New Roman"/>
          <w:sz w:val="24"/>
          <w:szCs w:val="24"/>
        </w:rPr>
        <w:t>Ekonomika</w:t>
      </w:r>
      <w:proofErr w:type="spellEnd"/>
      <w:r w:rsidRPr="00380F47">
        <w:rPr>
          <w:rFonts w:ascii="Times New Roman" w:hAnsi="Times New Roman" w:cs="Times New Roman"/>
          <w:sz w:val="24"/>
          <w:szCs w:val="24"/>
        </w:rPr>
        <w:t xml:space="preserve"> </w:t>
      </w:r>
      <w:proofErr w:type="spellStart"/>
      <w:r w:rsidRPr="00380F47">
        <w:rPr>
          <w:rFonts w:ascii="Times New Roman" w:hAnsi="Times New Roman" w:cs="Times New Roman"/>
          <w:sz w:val="24"/>
          <w:szCs w:val="24"/>
        </w:rPr>
        <w:t>ir</w:t>
      </w:r>
      <w:proofErr w:type="spellEnd"/>
      <w:r w:rsidRPr="00380F47">
        <w:rPr>
          <w:rFonts w:ascii="Times New Roman" w:hAnsi="Times New Roman" w:cs="Times New Roman"/>
          <w:sz w:val="24"/>
          <w:szCs w:val="24"/>
        </w:rPr>
        <w:t xml:space="preserve"> </w:t>
      </w:r>
      <w:proofErr w:type="spellStart"/>
      <w:r w:rsidRPr="00380F47">
        <w:rPr>
          <w:rFonts w:ascii="Times New Roman" w:hAnsi="Times New Roman" w:cs="Times New Roman"/>
          <w:sz w:val="24"/>
          <w:szCs w:val="24"/>
        </w:rPr>
        <w:t>vadyba</w:t>
      </w:r>
      <w:proofErr w:type="spellEnd"/>
      <w:r w:rsidRPr="00380F47">
        <w:rPr>
          <w:rFonts w:ascii="Times New Roman" w:hAnsi="Times New Roman" w:cs="Times New Roman"/>
          <w:sz w:val="24"/>
          <w:szCs w:val="24"/>
        </w:rPr>
        <w:t xml:space="preserve">: </w:t>
      </w:r>
      <w:proofErr w:type="spellStart"/>
      <w:r w:rsidRPr="00380F47">
        <w:rPr>
          <w:rFonts w:ascii="Times New Roman" w:hAnsi="Times New Roman" w:cs="Times New Roman"/>
          <w:sz w:val="24"/>
          <w:szCs w:val="24"/>
        </w:rPr>
        <w:t>aktualijos</w:t>
      </w:r>
      <w:proofErr w:type="spellEnd"/>
      <w:r w:rsidRPr="00380F47">
        <w:rPr>
          <w:rFonts w:ascii="Times New Roman" w:hAnsi="Times New Roman" w:cs="Times New Roman"/>
          <w:sz w:val="24"/>
          <w:szCs w:val="24"/>
        </w:rPr>
        <w:t xml:space="preserve"> </w:t>
      </w:r>
      <w:proofErr w:type="spellStart"/>
      <w:r w:rsidRPr="00380F47">
        <w:rPr>
          <w:rFonts w:ascii="Times New Roman" w:hAnsi="Times New Roman" w:cs="Times New Roman"/>
          <w:sz w:val="24"/>
          <w:szCs w:val="24"/>
        </w:rPr>
        <w:t>ir</w:t>
      </w:r>
      <w:proofErr w:type="spellEnd"/>
      <w:r w:rsidRPr="00380F47">
        <w:rPr>
          <w:rFonts w:ascii="Times New Roman" w:hAnsi="Times New Roman" w:cs="Times New Roman"/>
          <w:sz w:val="24"/>
          <w:szCs w:val="24"/>
        </w:rPr>
        <w:t xml:space="preserve"> </w:t>
      </w:r>
      <w:proofErr w:type="spellStart"/>
      <w:r w:rsidRPr="00380F47">
        <w:rPr>
          <w:rFonts w:ascii="Times New Roman" w:hAnsi="Times New Roman" w:cs="Times New Roman"/>
          <w:sz w:val="24"/>
          <w:szCs w:val="24"/>
        </w:rPr>
        <w:t>perspektyvos</w:t>
      </w:r>
      <w:proofErr w:type="spellEnd"/>
      <w:r w:rsidRPr="00380F47">
        <w:rPr>
          <w:rFonts w:ascii="Times New Roman" w:hAnsi="Times New Roman" w:cs="Times New Roman"/>
          <w:sz w:val="24"/>
          <w:szCs w:val="24"/>
        </w:rPr>
        <w:t xml:space="preserve"> 1 (17): 125–132.</w:t>
      </w:r>
    </w:p>
    <w:p w:rsidR="00245011" w:rsidRPr="00380F47" w:rsidRDefault="00245011" w:rsidP="00245011">
      <w:pPr>
        <w:pStyle w:val="a4"/>
        <w:numPr>
          <w:ilvl w:val="0"/>
          <w:numId w:val="11"/>
        </w:numPr>
        <w:spacing w:line="360" w:lineRule="auto"/>
        <w:jc w:val="both"/>
        <w:rPr>
          <w:rFonts w:ascii="Times New Roman" w:hAnsi="Times New Roman" w:cs="Times New Roman"/>
          <w:sz w:val="24"/>
          <w:szCs w:val="24"/>
          <w:lang w:val="en-US"/>
        </w:rPr>
      </w:pPr>
      <w:proofErr w:type="spellStart"/>
      <w:r w:rsidRPr="00380F47">
        <w:rPr>
          <w:rFonts w:ascii="Times New Roman" w:hAnsi="Times New Roman" w:cs="Times New Roman"/>
          <w:i/>
          <w:sz w:val="24"/>
          <w:szCs w:val="24"/>
          <w:lang w:val="en-US"/>
        </w:rPr>
        <w:t>Degutis</w:t>
      </w:r>
      <w:proofErr w:type="spellEnd"/>
      <w:r w:rsidRPr="003C1D64">
        <w:rPr>
          <w:rFonts w:ascii="Times New Roman" w:hAnsi="Times New Roman" w:cs="Times New Roman"/>
          <w:i/>
          <w:sz w:val="24"/>
          <w:szCs w:val="24"/>
          <w:lang w:val="en-US"/>
        </w:rPr>
        <w:t xml:space="preserve"> </w:t>
      </w:r>
      <w:r w:rsidRPr="00380F47">
        <w:rPr>
          <w:rFonts w:ascii="Times New Roman" w:hAnsi="Times New Roman" w:cs="Times New Roman"/>
          <w:i/>
          <w:sz w:val="24"/>
          <w:szCs w:val="24"/>
          <w:lang w:val="en-US"/>
        </w:rPr>
        <w:t>M</w:t>
      </w:r>
      <w:r w:rsidRPr="003C1D64">
        <w:rPr>
          <w:rFonts w:ascii="Times New Roman" w:hAnsi="Times New Roman" w:cs="Times New Roman"/>
          <w:i/>
          <w:sz w:val="24"/>
          <w:szCs w:val="24"/>
          <w:lang w:val="en-US"/>
        </w:rPr>
        <w:t>.</w:t>
      </w:r>
      <w:r w:rsidRPr="003C1D64">
        <w:rPr>
          <w:rFonts w:ascii="Times New Roman" w:hAnsi="Times New Roman" w:cs="Times New Roman"/>
          <w:sz w:val="24"/>
          <w:szCs w:val="24"/>
          <w:lang w:val="en-US"/>
        </w:rPr>
        <w:t xml:space="preserve"> 2004. „</w:t>
      </w:r>
      <w:proofErr w:type="spellStart"/>
      <w:r w:rsidRPr="00380F47">
        <w:rPr>
          <w:rFonts w:ascii="Times New Roman" w:hAnsi="Times New Roman" w:cs="Times New Roman"/>
          <w:sz w:val="24"/>
          <w:szCs w:val="24"/>
          <w:lang w:val="en-US"/>
        </w:rPr>
        <w:t>Politin</w:t>
      </w:r>
      <w:r w:rsidRPr="003C1D64">
        <w:rPr>
          <w:rFonts w:ascii="Times New Roman" w:hAnsi="Times New Roman" w:cs="Times New Roman"/>
          <w:sz w:val="24"/>
          <w:szCs w:val="24"/>
          <w:lang w:val="en-US"/>
        </w:rPr>
        <w:t>ė</w:t>
      </w:r>
      <w:proofErr w:type="spellEnd"/>
      <w:r w:rsidRPr="003C1D64">
        <w:rPr>
          <w:rFonts w:ascii="Times New Roman" w:hAnsi="Times New Roman" w:cs="Times New Roman"/>
          <w:sz w:val="24"/>
          <w:szCs w:val="24"/>
          <w:lang w:val="en-US"/>
        </w:rPr>
        <w:t xml:space="preserve"> </w:t>
      </w:r>
      <w:proofErr w:type="spellStart"/>
      <w:r w:rsidRPr="00380F47">
        <w:rPr>
          <w:rFonts w:ascii="Times New Roman" w:hAnsi="Times New Roman" w:cs="Times New Roman"/>
          <w:sz w:val="24"/>
          <w:szCs w:val="24"/>
          <w:lang w:val="en-US"/>
        </w:rPr>
        <w:t>kult</w:t>
      </w:r>
      <w:r w:rsidRPr="003C1D64">
        <w:rPr>
          <w:rFonts w:ascii="Times New Roman" w:hAnsi="Times New Roman" w:cs="Times New Roman"/>
          <w:sz w:val="24"/>
          <w:szCs w:val="24"/>
          <w:lang w:val="en-US"/>
        </w:rPr>
        <w:t>ū</w:t>
      </w:r>
      <w:r w:rsidRPr="00380F47">
        <w:rPr>
          <w:rFonts w:ascii="Times New Roman" w:hAnsi="Times New Roman" w:cs="Times New Roman"/>
          <w:sz w:val="24"/>
          <w:szCs w:val="24"/>
          <w:lang w:val="en-US"/>
        </w:rPr>
        <w:t>ra</w:t>
      </w:r>
      <w:proofErr w:type="spellEnd"/>
      <w:r w:rsidRPr="003C1D64">
        <w:rPr>
          <w:rFonts w:ascii="Times New Roman" w:hAnsi="Times New Roman" w:cs="Times New Roman"/>
          <w:sz w:val="24"/>
          <w:szCs w:val="24"/>
          <w:lang w:val="en-US"/>
        </w:rPr>
        <w:t xml:space="preserve">“. </w:t>
      </w:r>
      <w:r w:rsidRPr="00380F47">
        <w:rPr>
          <w:rFonts w:ascii="Times New Roman" w:hAnsi="Times New Roman" w:cs="Times New Roman"/>
          <w:sz w:val="24"/>
          <w:szCs w:val="24"/>
          <w:lang w:val="en-US"/>
        </w:rPr>
        <w:t>In</w:t>
      </w:r>
      <w:r w:rsidRPr="003C1D64">
        <w:rPr>
          <w:rFonts w:ascii="Times New Roman" w:hAnsi="Times New Roman" w:cs="Times New Roman"/>
          <w:sz w:val="24"/>
          <w:szCs w:val="24"/>
          <w:lang w:val="en-US"/>
        </w:rPr>
        <w:t xml:space="preserve"> </w:t>
      </w:r>
      <w:proofErr w:type="spellStart"/>
      <w:r w:rsidRPr="00380F47">
        <w:rPr>
          <w:rFonts w:ascii="Times New Roman" w:hAnsi="Times New Roman" w:cs="Times New Roman"/>
          <w:sz w:val="24"/>
          <w:szCs w:val="24"/>
          <w:lang w:val="en-US"/>
        </w:rPr>
        <w:t>Lietuvos</w:t>
      </w:r>
      <w:proofErr w:type="spellEnd"/>
      <w:r w:rsidRPr="003C1D64">
        <w:rPr>
          <w:rFonts w:ascii="Times New Roman" w:hAnsi="Times New Roman" w:cs="Times New Roman"/>
          <w:sz w:val="24"/>
          <w:szCs w:val="24"/>
          <w:lang w:val="en-US"/>
        </w:rPr>
        <w:t xml:space="preserve"> </w:t>
      </w:r>
      <w:proofErr w:type="spellStart"/>
      <w:r w:rsidRPr="00380F47">
        <w:rPr>
          <w:rFonts w:ascii="Times New Roman" w:hAnsi="Times New Roman" w:cs="Times New Roman"/>
          <w:sz w:val="24"/>
          <w:szCs w:val="24"/>
          <w:lang w:val="en-US"/>
        </w:rPr>
        <w:t>politin</w:t>
      </w:r>
      <w:r w:rsidRPr="003C1D64">
        <w:rPr>
          <w:rFonts w:ascii="Times New Roman" w:hAnsi="Times New Roman" w:cs="Times New Roman"/>
          <w:sz w:val="24"/>
          <w:szCs w:val="24"/>
          <w:lang w:val="en-US"/>
        </w:rPr>
        <w:t>ė</w:t>
      </w:r>
      <w:proofErr w:type="spellEnd"/>
      <w:r w:rsidRPr="003C1D64">
        <w:rPr>
          <w:rFonts w:ascii="Times New Roman" w:hAnsi="Times New Roman" w:cs="Times New Roman"/>
          <w:sz w:val="24"/>
          <w:szCs w:val="24"/>
          <w:lang w:val="en-US"/>
        </w:rPr>
        <w:t xml:space="preserve"> </w:t>
      </w:r>
      <w:proofErr w:type="spellStart"/>
      <w:r w:rsidRPr="00380F47">
        <w:rPr>
          <w:rFonts w:ascii="Times New Roman" w:hAnsi="Times New Roman" w:cs="Times New Roman"/>
          <w:sz w:val="24"/>
          <w:szCs w:val="24"/>
          <w:lang w:val="en-US"/>
        </w:rPr>
        <w:t>sistema</w:t>
      </w:r>
      <w:proofErr w:type="spellEnd"/>
      <w:r w:rsidRPr="003C1D64">
        <w:rPr>
          <w:rFonts w:ascii="Times New Roman" w:hAnsi="Times New Roman" w:cs="Times New Roman"/>
          <w:sz w:val="24"/>
          <w:szCs w:val="24"/>
          <w:lang w:val="en-US"/>
        </w:rPr>
        <w:t xml:space="preserve">. </w:t>
      </w:r>
      <w:proofErr w:type="spellStart"/>
      <w:r w:rsidRPr="00380F47">
        <w:rPr>
          <w:rFonts w:ascii="Times New Roman" w:hAnsi="Times New Roman" w:cs="Times New Roman"/>
          <w:sz w:val="24"/>
          <w:szCs w:val="24"/>
          <w:lang w:val="en-US"/>
        </w:rPr>
        <w:t>S</w:t>
      </w:r>
      <w:r w:rsidRPr="003C1D64">
        <w:rPr>
          <w:rFonts w:ascii="Times New Roman" w:hAnsi="Times New Roman" w:cs="Times New Roman"/>
          <w:sz w:val="24"/>
          <w:szCs w:val="24"/>
          <w:lang w:val="en-US"/>
        </w:rPr>
        <w:t>ą</w:t>
      </w:r>
      <w:r w:rsidRPr="00380F47">
        <w:rPr>
          <w:rFonts w:ascii="Times New Roman" w:hAnsi="Times New Roman" w:cs="Times New Roman"/>
          <w:sz w:val="24"/>
          <w:szCs w:val="24"/>
          <w:lang w:val="en-US"/>
        </w:rPr>
        <w:t>ranga</w:t>
      </w:r>
      <w:proofErr w:type="spellEnd"/>
      <w:r w:rsidRPr="003C1D64">
        <w:rPr>
          <w:rFonts w:ascii="Times New Roman" w:hAnsi="Times New Roman" w:cs="Times New Roman"/>
          <w:sz w:val="24"/>
          <w:szCs w:val="24"/>
          <w:lang w:val="en-US"/>
        </w:rPr>
        <w:t xml:space="preserve"> </w:t>
      </w:r>
      <w:proofErr w:type="spellStart"/>
      <w:r w:rsidRPr="00380F47">
        <w:rPr>
          <w:rFonts w:ascii="Times New Roman" w:hAnsi="Times New Roman" w:cs="Times New Roman"/>
          <w:sz w:val="24"/>
          <w:szCs w:val="24"/>
          <w:lang w:val="en-US"/>
        </w:rPr>
        <w:t>ir</w:t>
      </w:r>
      <w:proofErr w:type="spellEnd"/>
      <w:r w:rsidRPr="003C1D64">
        <w:rPr>
          <w:rFonts w:ascii="Times New Roman" w:hAnsi="Times New Roman" w:cs="Times New Roman"/>
          <w:sz w:val="24"/>
          <w:szCs w:val="24"/>
          <w:lang w:val="en-US"/>
        </w:rPr>
        <w:t xml:space="preserve"> </w:t>
      </w:r>
      <w:proofErr w:type="spellStart"/>
      <w:r w:rsidRPr="00380F47">
        <w:rPr>
          <w:rFonts w:ascii="Times New Roman" w:hAnsi="Times New Roman" w:cs="Times New Roman"/>
          <w:sz w:val="24"/>
          <w:szCs w:val="24"/>
          <w:lang w:val="en-US"/>
        </w:rPr>
        <w:t>raida</w:t>
      </w:r>
      <w:proofErr w:type="spellEnd"/>
      <w:r w:rsidRPr="003C1D64">
        <w:rPr>
          <w:rFonts w:ascii="Times New Roman" w:hAnsi="Times New Roman" w:cs="Times New Roman"/>
          <w:sz w:val="24"/>
          <w:szCs w:val="24"/>
          <w:lang w:val="en-US"/>
        </w:rPr>
        <w:t xml:space="preserve">, </w:t>
      </w:r>
      <w:proofErr w:type="spellStart"/>
      <w:r w:rsidRPr="00380F47">
        <w:rPr>
          <w:rFonts w:ascii="Times New Roman" w:hAnsi="Times New Roman" w:cs="Times New Roman"/>
          <w:sz w:val="24"/>
          <w:szCs w:val="24"/>
          <w:lang w:val="en-US"/>
        </w:rPr>
        <w:t>sud</w:t>
      </w:r>
      <w:proofErr w:type="spellEnd"/>
      <w:r w:rsidRPr="003C1D64">
        <w:rPr>
          <w:rFonts w:ascii="Times New Roman" w:hAnsi="Times New Roman" w:cs="Times New Roman"/>
          <w:sz w:val="24"/>
          <w:szCs w:val="24"/>
          <w:lang w:val="en-US"/>
        </w:rPr>
        <w:t xml:space="preserve">. </w:t>
      </w:r>
      <w:r w:rsidRPr="00380F47">
        <w:rPr>
          <w:rFonts w:ascii="Times New Roman" w:hAnsi="Times New Roman" w:cs="Times New Roman"/>
          <w:sz w:val="24"/>
          <w:szCs w:val="24"/>
          <w:lang w:val="en-US"/>
        </w:rPr>
        <w:t>A</w:t>
      </w:r>
      <w:r w:rsidRPr="003C1D64">
        <w:rPr>
          <w:rFonts w:ascii="Times New Roman" w:hAnsi="Times New Roman" w:cs="Times New Roman"/>
          <w:sz w:val="24"/>
          <w:szCs w:val="24"/>
          <w:lang w:val="en-US"/>
        </w:rPr>
        <w:t xml:space="preserve">. </w:t>
      </w:r>
      <w:proofErr w:type="spellStart"/>
      <w:r w:rsidRPr="00380F47">
        <w:rPr>
          <w:rFonts w:ascii="Times New Roman" w:hAnsi="Times New Roman" w:cs="Times New Roman"/>
          <w:sz w:val="24"/>
          <w:szCs w:val="24"/>
          <w:lang w:val="en-US"/>
        </w:rPr>
        <w:t>Krupavi</w:t>
      </w:r>
      <w:r w:rsidRPr="003C1D64">
        <w:rPr>
          <w:rFonts w:ascii="Times New Roman" w:hAnsi="Times New Roman" w:cs="Times New Roman"/>
          <w:sz w:val="24"/>
          <w:szCs w:val="24"/>
          <w:lang w:val="en-US"/>
        </w:rPr>
        <w:t>č</w:t>
      </w:r>
      <w:r w:rsidRPr="00380F47">
        <w:rPr>
          <w:rFonts w:ascii="Times New Roman" w:hAnsi="Times New Roman" w:cs="Times New Roman"/>
          <w:sz w:val="24"/>
          <w:szCs w:val="24"/>
          <w:lang w:val="en-US"/>
        </w:rPr>
        <w:t>ius</w:t>
      </w:r>
      <w:proofErr w:type="spellEnd"/>
      <w:r w:rsidRPr="003C1D64">
        <w:rPr>
          <w:rFonts w:ascii="Times New Roman" w:hAnsi="Times New Roman" w:cs="Times New Roman"/>
          <w:sz w:val="24"/>
          <w:szCs w:val="24"/>
          <w:lang w:val="en-US"/>
        </w:rPr>
        <w:t xml:space="preserve">, </w:t>
      </w:r>
      <w:r w:rsidRPr="00380F47">
        <w:rPr>
          <w:rFonts w:ascii="Times New Roman" w:hAnsi="Times New Roman" w:cs="Times New Roman"/>
          <w:sz w:val="24"/>
          <w:szCs w:val="24"/>
          <w:lang w:val="en-US"/>
        </w:rPr>
        <w:t>A</w:t>
      </w:r>
      <w:r w:rsidRPr="003C1D64">
        <w:rPr>
          <w:rFonts w:ascii="Times New Roman" w:hAnsi="Times New Roman" w:cs="Times New Roman"/>
          <w:sz w:val="24"/>
          <w:szCs w:val="24"/>
          <w:lang w:val="en-US"/>
        </w:rPr>
        <w:t xml:space="preserve">. </w:t>
      </w:r>
      <w:proofErr w:type="spellStart"/>
      <w:r w:rsidRPr="00380F47">
        <w:rPr>
          <w:rFonts w:ascii="Times New Roman" w:hAnsi="Times New Roman" w:cs="Times New Roman"/>
          <w:sz w:val="24"/>
          <w:szCs w:val="24"/>
          <w:lang w:val="en-US"/>
        </w:rPr>
        <w:t>Luko</w:t>
      </w:r>
      <w:r w:rsidRPr="003C1D64">
        <w:rPr>
          <w:rFonts w:ascii="Times New Roman" w:hAnsi="Times New Roman" w:cs="Times New Roman"/>
          <w:sz w:val="24"/>
          <w:szCs w:val="24"/>
          <w:lang w:val="en-US"/>
        </w:rPr>
        <w:t>š</w:t>
      </w:r>
      <w:r w:rsidRPr="00380F47">
        <w:rPr>
          <w:rFonts w:ascii="Times New Roman" w:hAnsi="Times New Roman" w:cs="Times New Roman"/>
          <w:sz w:val="24"/>
          <w:szCs w:val="24"/>
          <w:lang w:val="en-US"/>
        </w:rPr>
        <w:t>aitis</w:t>
      </w:r>
      <w:proofErr w:type="spellEnd"/>
      <w:r w:rsidRPr="003C1D64">
        <w:rPr>
          <w:rFonts w:ascii="Times New Roman" w:hAnsi="Times New Roman" w:cs="Times New Roman"/>
          <w:sz w:val="24"/>
          <w:szCs w:val="24"/>
          <w:lang w:val="en-US"/>
        </w:rPr>
        <w:t>, 83–104</w:t>
      </w:r>
      <w:r w:rsidRPr="00380F47">
        <w:rPr>
          <w:rFonts w:ascii="Times New Roman" w:hAnsi="Times New Roman" w:cs="Times New Roman"/>
          <w:sz w:val="24"/>
          <w:szCs w:val="24"/>
          <w:lang w:val="en-US"/>
        </w:rPr>
        <w:t xml:space="preserve">. Kaunas: </w:t>
      </w:r>
      <w:proofErr w:type="spellStart"/>
      <w:r w:rsidRPr="00380F47">
        <w:rPr>
          <w:rFonts w:ascii="Times New Roman" w:hAnsi="Times New Roman" w:cs="Times New Roman"/>
          <w:sz w:val="24"/>
          <w:szCs w:val="24"/>
          <w:lang w:val="en-US"/>
        </w:rPr>
        <w:t>Poligrafija</w:t>
      </w:r>
      <w:proofErr w:type="spellEnd"/>
      <w:r w:rsidRPr="00380F47">
        <w:rPr>
          <w:rFonts w:ascii="Times New Roman" w:hAnsi="Times New Roman" w:cs="Times New Roman"/>
          <w:sz w:val="24"/>
          <w:szCs w:val="24"/>
          <w:lang w:val="en-US"/>
        </w:rPr>
        <w:t xml:space="preserve"> </w:t>
      </w:r>
      <w:proofErr w:type="spellStart"/>
      <w:r w:rsidRPr="00380F47">
        <w:rPr>
          <w:rFonts w:ascii="Times New Roman" w:hAnsi="Times New Roman" w:cs="Times New Roman"/>
          <w:sz w:val="24"/>
          <w:szCs w:val="24"/>
          <w:lang w:val="en-US"/>
        </w:rPr>
        <w:t>ir</w:t>
      </w:r>
      <w:proofErr w:type="spellEnd"/>
      <w:r w:rsidRPr="00380F47">
        <w:rPr>
          <w:rFonts w:ascii="Times New Roman" w:hAnsi="Times New Roman" w:cs="Times New Roman"/>
          <w:sz w:val="24"/>
          <w:szCs w:val="24"/>
          <w:lang w:val="en-US"/>
        </w:rPr>
        <w:t xml:space="preserve"> </w:t>
      </w:r>
      <w:proofErr w:type="spellStart"/>
      <w:r w:rsidRPr="00380F47">
        <w:rPr>
          <w:rFonts w:ascii="Times New Roman" w:hAnsi="Times New Roman" w:cs="Times New Roman"/>
          <w:sz w:val="24"/>
          <w:szCs w:val="24"/>
          <w:lang w:val="en-US"/>
        </w:rPr>
        <w:t>informatika</w:t>
      </w:r>
      <w:proofErr w:type="spellEnd"/>
      <w:r w:rsidRPr="00037EEB">
        <w:rPr>
          <w:rFonts w:ascii="Times New Roman" w:hAnsi="Times New Roman" w:cs="Times New Roman"/>
          <w:sz w:val="24"/>
          <w:szCs w:val="24"/>
          <w:lang w:val="en-US"/>
        </w:rPr>
        <w:t>.</w:t>
      </w:r>
    </w:p>
    <w:p w:rsidR="00245011" w:rsidRPr="002B5502" w:rsidRDefault="00245011" w:rsidP="00245011">
      <w:pPr>
        <w:pStyle w:val="Default"/>
        <w:numPr>
          <w:ilvl w:val="0"/>
          <w:numId w:val="11"/>
        </w:numPr>
        <w:ind w:left="357" w:hanging="357"/>
        <w:rPr>
          <w:rFonts w:eastAsiaTheme="minorHAnsi"/>
          <w:lang w:val="lt-LT"/>
        </w:rPr>
      </w:pPr>
      <w:proofErr w:type="spellStart"/>
      <w:r w:rsidRPr="002B5502">
        <w:rPr>
          <w:bCs/>
          <w:i/>
        </w:rPr>
        <w:t>Ilkevičiūtė</w:t>
      </w:r>
      <w:proofErr w:type="spellEnd"/>
      <w:r w:rsidRPr="002B5502">
        <w:rPr>
          <w:bCs/>
          <w:i/>
        </w:rPr>
        <w:t xml:space="preserve"> J.</w:t>
      </w:r>
      <w:r w:rsidRPr="002B5502">
        <w:rPr>
          <w:bCs/>
        </w:rPr>
        <w:t xml:space="preserve"> </w:t>
      </w:r>
      <w:proofErr w:type="spellStart"/>
      <w:r w:rsidRPr="002B5502">
        <w:rPr>
          <w:rFonts w:eastAsiaTheme="minorHAnsi"/>
          <w:bCs/>
        </w:rPr>
        <w:t>Tautinių</w:t>
      </w:r>
      <w:proofErr w:type="spellEnd"/>
      <w:r w:rsidRPr="002B5502">
        <w:rPr>
          <w:rFonts w:eastAsiaTheme="minorHAnsi"/>
          <w:bCs/>
        </w:rPr>
        <w:t xml:space="preserve"> </w:t>
      </w:r>
      <w:proofErr w:type="spellStart"/>
      <w:r w:rsidRPr="002B5502">
        <w:rPr>
          <w:rFonts w:eastAsiaTheme="minorHAnsi"/>
          <w:bCs/>
        </w:rPr>
        <w:t>mažumų</w:t>
      </w:r>
      <w:proofErr w:type="spellEnd"/>
      <w:r w:rsidRPr="002B5502">
        <w:rPr>
          <w:rFonts w:eastAsiaTheme="minorHAnsi"/>
          <w:bCs/>
        </w:rPr>
        <w:t xml:space="preserve"> </w:t>
      </w:r>
      <w:proofErr w:type="spellStart"/>
      <w:r w:rsidRPr="002B5502">
        <w:rPr>
          <w:rFonts w:eastAsiaTheme="minorHAnsi"/>
          <w:bCs/>
        </w:rPr>
        <w:t>vaizdavimas</w:t>
      </w:r>
      <w:proofErr w:type="spellEnd"/>
      <w:r w:rsidRPr="002B5502">
        <w:rPr>
          <w:rFonts w:eastAsiaTheme="minorHAnsi"/>
          <w:bCs/>
        </w:rPr>
        <w:t xml:space="preserve"> </w:t>
      </w:r>
      <w:proofErr w:type="spellStart"/>
      <w:r w:rsidRPr="002B5502">
        <w:rPr>
          <w:rFonts w:eastAsiaTheme="minorHAnsi"/>
          <w:bCs/>
        </w:rPr>
        <w:t>interneto</w:t>
      </w:r>
      <w:proofErr w:type="spellEnd"/>
      <w:r w:rsidRPr="002B5502">
        <w:rPr>
          <w:rFonts w:eastAsiaTheme="minorHAnsi"/>
          <w:bCs/>
        </w:rPr>
        <w:t xml:space="preserve"> </w:t>
      </w:r>
      <w:proofErr w:type="spellStart"/>
      <w:r w:rsidRPr="002B5502">
        <w:rPr>
          <w:rFonts w:eastAsiaTheme="minorHAnsi"/>
          <w:bCs/>
        </w:rPr>
        <w:t>dienraščiuose</w:t>
      </w:r>
      <w:proofErr w:type="spellEnd"/>
      <w:r w:rsidRPr="002B5502">
        <w:rPr>
          <w:rFonts w:eastAsiaTheme="minorHAnsi"/>
          <w:bCs/>
        </w:rPr>
        <w:t xml:space="preserve"> </w:t>
      </w:r>
      <w:proofErr w:type="spellStart"/>
      <w:r w:rsidRPr="002B5502">
        <w:rPr>
          <w:rFonts w:eastAsiaTheme="minorHAnsi"/>
          <w:bCs/>
        </w:rPr>
        <w:t>svarstant</w:t>
      </w:r>
      <w:proofErr w:type="spellEnd"/>
      <w:r w:rsidRPr="002B5502">
        <w:rPr>
          <w:rFonts w:eastAsiaTheme="minorHAnsi"/>
          <w:bCs/>
        </w:rPr>
        <w:t xml:space="preserve"> </w:t>
      </w:r>
      <w:proofErr w:type="spellStart"/>
      <w:r w:rsidRPr="002B5502">
        <w:rPr>
          <w:rFonts w:eastAsiaTheme="minorHAnsi"/>
          <w:bCs/>
        </w:rPr>
        <w:t>Tautinių</w:t>
      </w:r>
      <w:proofErr w:type="spellEnd"/>
      <w:r w:rsidRPr="002B5502">
        <w:rPr>
          <w:rFonts w:eastAsiaTheme="minorHAnsi"/>
          <w:bCs/>
        </w:rPr>
        <w:t xml:space="preserve"> </w:t>
      </w:r>
      <w:proofErr w:type="spellStart"/>
      <w:r w:rsidRPr="002B5502">
        <w:rPr>
          <w:rFonts w:eastAsiaTheme="minorHAnsi"/>
          <w:bCs/>
        </w:rPr>
        <w:t>mažumų</w:t>
      </w:r>
      <w:proofErr w:type="spellEnd"/>
      <w:r w:rsidRPr="002B5502">
        <w:rPr>
          <w:rFonts w:eastAsiaTheme="minorHAnsi"/>
          <w:bCs/>
        </w:rPr>
        <w:t xml:space="preserve"> </w:t>
      </w:r>
      <w:proofErr w:type="spellStart"/>
      <w:r w:rsidRPr="002B5502">
        <w:rPr>
          <w:rFonts w:eastAsiaTheme="minorHAnsi"/>
          <w:bCs/>
        </w:rPr>
        <w:t>įstatymą</w:t>
      </w:r>
      <w:proofErr w:type="spellEnd"/>
      <w:r w:rsidRPr="002B5502">
        <w:rPr>
          <w:rFonts w:eastAsiaTheme="minorHAnsi"/>
          <w:bCs/>
          <w:lang w:val="lt-LT"/>
        </w:rPr>
        <w:t xml:space="preserve"> // </w:t>
      </w:r>
      <w:r w:rsidRPr="002B5502">
        <w:rPr>
          <w:bCs/>
          <w:color w:val="1A1A1A"/>
          <w:lang w:val="lt-LT"/>
        </w:rPr>
        <w:t>Žur</w:t>
      </w:r>
      <w:proofErr w:type="spellStart"/>
      <w:r w:rsidRPr="002B5502">
        <w:rPr>
          <w:bCs/>
          <w:color w:val="1A1A1A"/>
        </w:rPr>
        <w:t>rnalistikos</w:t>
      </w:r>
      <w:proofErr w:type="spellEnd"/>
      <w:r w:rsidRPr="002B5502">
        <w:rPr>
          <w:bCs/>
          <w:color w:val="1A1A1A"/>
        </w:rPr>
        <w:t xml:space="preserve"> </w:t>
      </w:r>
      <w:proofErr w:type="spellStart"/>
      <w:r w:rsidRPr="002B5502">
        <w:rPr>
          <w:bCs/>
          <w:color w:val="1A1A1A"/>
        </w:rPr>
        <w:t>tyrimai</w:t>
      </w:r>
      <w:proofErr w:type="spellEnd"/>
      <w:r w:rsidRPr="002B5502">
        <w:rPr>
          <w:bCs/>
          <w:color w:val="1A1A1A"/>
        </w:rPr>
        <w:t>.</w:t>
      </w:r>
      <w:r w:rsidRPr="002B5502">
        <w:rPr>
          <w:iCs/>
        </w:rPr>
        <w:t xml:space="preserve"> </w:t>
      </w:r>
      <w:proofErr w:type="spellStart"/>
      <w:r w:rsidRPr="002B5502">
        <w:rPr>
          <w:iCs/>
        </w:rPr>
        <w:t>Mokslo</w:t>
      </w:r>
      <w:proofErr w:type="spellEnd"/>
      <w:r w:rsidRPr="002B5502">
        <w:rPr>
          <w:iCs/>
        </w:rPr>
        <w:t xml:space="preserve"> </w:t>
      </w:r>
      <w:proofErr w:type="spellStart"/>
      <w:r w:rsidRPr="002B5502">
        <w:rPr>
          <w:iCs/>
        </w:rPr>
        <w:t>darbų</w:t>
      </w:r>
      <w:proofErr w:type="spellEnd"/>
      <w:r w:rsidRPr="002B5502">
        <w:rPr>
          <w:iCs/>
        </w:rPr>
        <w:t xml:space="preserve"> </w:t>
      </w:r>
      <w:proofErr w:type="spellStart"/>
      <w:r w:rsidRPr="002B5502">
        <w:rPr>
          <w:iCs/>
        </w:rPr>
        <w:t>žurnalas</w:t>
      </w:r>
      <w:proofErr w:type="spellEnd"/>
      <w:r w:rsidRPr="002B5502">
        <w:rPr>
          <w:iCs/>
        </w:rPr>
        <w:t xml:space="preserve"> (</w:t>
      </w:r>
      <w:proofErr w:type="spellStart"/>
      <w:r w:rsidRPr="002B5502">
        <w:rPr>
          <w:iCs/>
        </w:rPr>
        <w:t>Komunikacija</w:t>
      </w:r>
      <w:proofErr w:type="spellEnd"/>
      <w:r w:rsidRPr="002B5502">
        <w:rPr>
          <w:iCs/>
        </w:rPr>
        <w:t xml:space="preserve"> </w:t>
      </w:r>
      <w:proofErr w:type="spellStart"/>
      <w:r w:rsidRPr="002B5502">
        <w:rPr>
          <w:iCs/>
        </w:rPr>
        <w:t>ir</w:t>
      </w:r>
      <w:proofErr w:type="spellEnd"/>
      <w:r w:rsidRPr="002B5502">
        <w:rPr>
          <w:iCs/>
        </w:rPr>
        <w:t xml:space="preserve"> </w:t>
      </w:r>
      <w:proofErr w:type="spellStart"/>
      <w:r w:rsidRPr="002B5502">
        <w:rPr>
          <w:iCs/>
        </w:rPr>
        <w:t>informacija</w:t>
      </w:r>
      <w:proofErr w:type="spellEnd"/>
      <w:r w:rsidRPr="002B5502">
        <w:rPr>
          <w:iCs/>
        </w:rPr>
        <w:t>)</w:t>
      </w:r>
      <w:r w:rsidRPr="002B5502">
        <w:rPr>
          <w:iCs/>
          <w:lang w:val="lt-LT"/>
        </w:rPr>
        <w:t>.</w:t>
      </w:r>
      <w:r w:rsidRPr="002B5502">
        <w:rPr>
          <w:iCs/>
        </w:rPr>
        <w:t xml:space="preserve"> </w:t>
      </w:r>
      <w:r w:rsidRPr="002B5502">
        <w:rPr>
          <w:bCs/>
          <w:color w:val="1A1A1A"/>
        </w:rPr>
        <w:t>2015</w:t>
      </w:r>
      <w:r w:rsidRPr="002B5502">
        <w:rPr>
          <w:bCs/>
          <w:color w:val="1A1A1A"/>
          <w:lang w:val="lt-LT"/>
        </w:rPr>
        <w:t>.</w:t>
      </w:r>
      <w:r w:rsidRPr="002B5502">
        <w:rPr>
          <w:bCs/>
          <w:color w:val="1A1A1A"/>
        </w:rPr>
        <w:t xml:space="preserve"> </w:t>
      </w:r>
      <w:proofErr w:type="spellStart"/>
      <w:r w:rsidRPr="002B5502">
        <w:rPr>
          <w:bCs/>
          <w:color w:val="1A1A1A"/>
        </w:rPr>
        <w:t>Nr</w:t>
      </w:r>
      <w:proofErr w:type="spellEnd"/>
      <w:r w:rsidRPr="002B5502">
        <w:rPr>
          <w:bCs/>
          <w:color w:val="1A1A1A"/>
        </w:rPr>
        <w:t>. 9</w:t>
      </w:r>
      <w:r w:rsidRPr="002B5502">
        <w:rPr>
          <w:bCs/>
          <w:color w:val="1A1A1A"/>
          <w:lang w:val="lt-LT"/>
        </w:rPr>
        <w:t>.Psl. 52.</w:t>
      </w:r>
    </w:p>
    <w:p w:rsidR="00245011" w:rsidRPr="00380F47" w:rsidRDefault="00245011" w:rsidP="00245011">
      <w:pPr>
        <w:pStyle w:val="a4"/>
        <w:numPr>
          <w:ilvl w:val="0"/>
          <w:numId w:val="11"/>
        </w:numPr>
        <w:spacing w:line="360" w:lineRule="auto"/>
        <w:jc w:val="both"/>
        <w:rPr>
          <w:rFonts w:ascii="Times New Roman" w:hAnsi="Times New Roman" w:cs="Times New Roman"/>
          <w:sz w:val="24"/>
          <w:szCs w:val="24"/>
        </w:rPr>
      </w:pPr>
      <w:r w:rsidRPr="001E4947">
        <w:rPr>
          <w:rFonts w:ascii="Times New Roman" w:hAnsi="Times New Roman" w:cs="Times New Roman"/>
          <w:i/>
          <w:sz w:val="24"/>
          <w:szCs w:val="24"/>
          <w:lang w:val="lt-LT"/>
        </w:rPr>
        <w:t>Pileckas M.</w:t>
      </w:r>
      <w:r w:rsidRPr="001E4947">
        <w:rPr>
          <w:rFonts w:ascii="Times New Roman" w:hAnsi="Times New Roman" w:cs="Times New Roman"/>
          <w:sz w:val="24"/>
          <w:szCs w:val="24"/>
          <w:lang w:val="lt-LT"/>
        </w:rPr>
        <w:t xml:space="preserve"> 2003. „Rytų Lietuvos gyventojų nacionalinės sudėties kaita atkūrus Lietuvos valstybingumą“. </w:t>
      </w:r>
      <w:proofErr w:type="spellStart"/>
      <w:r w:rsidRPr="00380F47">
        <w:rPr>
          <w:rFonts w:ascii="Times New Roman" w:hAnsi="Times New Roman" w:cs="Times New Roman"/>
          <w:sz w:val="24"/>
          <w:szCs w:val="24"/>
        </w:rPr>
        <w:t>Geografija</w:t>
      </w:r>
      <w:proofErr w:type="spellEnd"/>
      <w:r w:rsidRPr="00380F47">
        <w:rPr>
          <w:rFonts w:ascii="Times New Roman" w:hAnsi="Times New Roman" w:cs="Times New Roman"/>
          <w:sz w:val="24"/>
          <w:szCs w:val="24"/>
        </w:rPr>
        <w:t xml:space="preserve"> 39 (1): 40–45.</w:t>
      </w:r>
    </w:p>
    <w:p w:rsidR="00245011" w:rsidRPr="00384A74" w:rsidRDefault="00245011" w:rsidP="00245011">
      <w:pPr>
        <w:pStyle w:val="a4"/>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lang w:val="en-US"/>
        </w:rPr>
        <w:t>Ragauskas</w:t>
      </w:r>
      <w:proofErr w:type="spellEnd"/>
      <w:r w:rsidRPr="00384A74">
        <w:rPr>
          <w:rFonts w:ascii="Times New Roman" w:hAnsi="Times New Roman" w:cs="Times New Roman"/>
          <w:i/>
          <w:sz w:val="24"/>
          <w:szCs w:val="24"/>
          <w:lang w:val="en-US"/>
        </w:rPr>
        <w:t xml:space="preserve"> P</w:t>
      </w:r>
      <w:r w:rsidRPr="00384A74">
        <w:rPr>
          <w:rFonts w:ascii="Times New Roman" w:hAnsi="Times New Roman" w:cs="Times New Roman"/>
          <w:sz w:val="24"/>
          <w:szCs w:val="24"/>
          <w:lang w:val="en-US"/>
        </w:rPr>
        <w:t>. 2005. „</w:t>
      </w:r>
      <w:proofErr w:type="spellStart"/>
      <w:r w:rsidRPr="00384A74">
        <w:rPr>
          <w:rFonts w:ascii="Times New Roman" w:hAnsi="Times New Roman" w:cs="Times New Roman"/>
          <w:sz w:val="24"/>
          <w:szCs w:val="24"/>
          <w:lang w:val="en-US"/>
        </w:rPr>
        <w:t>Piliečių</w:t>
      </w:r>
      <w:proofErr w:type="spellEnd"/>
      <w:r w:rsidRPr="00384A74">
        <w:rPr>
          <w:rFonts w:ascii="Times New Roman" w:hAnsi="Times New Roman" w:cs="Times New Roman"/>
          <w:sz w:val="24"/>
          <w:szCs w:val="24"/>
          <w:lang w:val="en-US"/>
        </w:rPr>
        <w:t xml:space="preserve"> </w:t>
      </w:r>
      <w:proofErr w:type="spellStart"/>
      <w:r w:rsidRPr="00384A74">
        <w:rPr>
          <w:rFonts w:ascii="Times New Roman" w:hAnsi="Times New Roman" w:cs="Times New Roman"/>
          <w:sz w:val="24"/>
          <w:szCs w:val="24"/>
          <w:lang w:val="en-US"/>
        </w:rPr>
        <w:t>dalyvavimas</w:t>
      </w:r>
      <w:proofErr w:type="spellEnd"/>
      <w:r w:rsidRPr="00384A74">
        <w:rPr>
          <w:rFonts w:ascii="Times New Roman" w:hAnsi="Times New Roman" w:cs="Times New Roman"/>
          <w:sz w:val="24"/>
          <w:szCs w:val="24"/>
          <w:lang w:val="en-US"/>
        </w:rPr>
        <w:t xml:space="preserve"> </w:t>
      </w:r>
      <w:proofErr w:type="spellStart"/>
      <w:r w:rsidRPr="00384A74">
        <w:rPr>
          <w:rFonts w:ascii="Times New Roman" w:hAnsi="Times New Roman" w:cs="Times New Roman"/>
          <w:sz w:val="24"/>
          <w:szCs w:val="24"/>
          <w:lang w:val="en-US"/>
        </w:rPr>
        <w:t>leidžiant</w:t>
      </w:r>
      <w:proofErr w:type="spellEnd"/>
      <w:r w:rsidRPr="00384A74">
        <w:rPr>
          <w:rFonts w:ascii="Times New Roman" w:hAnsi="Times New Roman" w:cs="Times New Roman"/>
          <w:sz w:val="24"/>
          <w:szCs w:val="24"/>
          <w:lang w:val="en-US"/>
        </w:rPr>
        <w:t xml:space="preserve"> </w:t>
      </w:r>
      <w:proofErr w:type="spellStart"/>
      <w:r w:rsidRPr="00384A74">
        <w:rPr>
          <w:rFonts w:ascii="Times New Roman" w:hAnsi="Times New Roman" w:cs="Times New Roman"/>
          <w:sz w:val="24"/>
          <w:szCs w:val="24"/>
          <w:lang w:val="en-US"/>
        </w:rPr>
        <w:t>įstatymus</w:t>
      </w:r>
      <w:proofErr w:type="spellEnd"/>
      <w:r w:rsidRPr="00384A74">
        <w:rPr>
          <w:rFonts w:ascii="Times New Roman" w:hAnsi="Times New Roman" w:cs="Times New Roman"/>
          <w:sz w:val="24"/>
          <w:szCs w:val="24"/>
          <w:lang w:val="en-US"/>
        </w:rPr>
        <w:t xml:space="preserve">“. </w:t>
      </w:r>
      <w:proofErr w:type="spellStart"/>
      <w:r w:rsidRPr="00384A74">
        <w:rPr>
          <w:rFonts w:ascii="Times New Roman" w:hAnsi="Times New Roman" w:cs="Times New Roman"/>
          <w:sz w:val="24"/>
          <w:szCs w:val="24"/>
        </w:rPr>
        <w:t>Politologija</w:t>
      </w:r>
      <w:proofErr w:type="spellEnd"/>
      <w:r w:rsidRPr="00384A74">
        <w:rPr>
          <w:rFonts w:ascii="Times New Roman" w:hAnsi="Times New Roman" w:cs="Times New Roman"/>
          <w:sz w:val="24"/>
          <w:szCs w:val="24"/>
        </w:rPr>
        <w:t xml:space="preserve"> 1 (37): 55–81.</w:t>
      </w:r>
    </w:p>
    <w:p w:rsidR="00245011" w:rsidRPr="00B06BCF" w:rsidRDefault="00245011" w:rsidP="00245011">
      <w:pPr>
        <w:pStyle w:val="a4"/>
        <w:numPr>
          <w:ilvl w:val="0"/>
          <w:numId w:val="11"/>
        </w:numPr>
        <w:spacing w:line="360" w:lineRule="auto"/>
        <w:jc w:val="both"/>
        <w:rPr>
          <w:rFonts w:ascii="Times New Roman" w:hAnsi="Times New Roman" w:cs="Times New Roman"/>
          <w:color w:val="365F91" w:themeColor="accent1" w:themeShade="BF"/>
          <w:spacing w:val="11"/>
          <w:sz w:val="24"/>
          <w:szCs w:val="24"/>
          <w:lang w:val="lt-LT"/>
        </w:rPr>
      </w:pPr>
      <w:r w:rsidRPr="00F135E2">
        <w:rPr>
          <w:rFonts w:ascii="Times New Roman" w:hAnsi="Times New Roman" w:cs="Times New Roman"/>
          <w:color w:val="000000" w:themeColor="text1"/>
          <w:sz w:val="24"/>
          <w:szCs w:val="24"/>
          <w:lang w:val="lt-LT"/>
        </w:rPr>
        <w:t>T</w:t>
      </w:r>
      <w:r w:rsidRPr="00F135E2">
        <w:rPr>
          <w:rFonts w:ascii="Times New Roman" w:hAnsi="Times New Roman" w:cs="Times New Roman"/>
          <w:bCs/>
          <w:color w:val="000000" w:themeColor="text1"/>
          <w:sz w:val="24"/>
          <w:szCs w:val="24"/>
          <w:lang w:val="lt-LT"/>
        </w:rPr>
        <w:t xml:space="preserve">autinių mažumų švietimo politika: Kur einama? // Švietimo problemos analizė </w:t>
      </w:r>
      <w:r>
        <w:rPr>
          <w:rFonts w:ascii="Times New Roman" w:hAnsi="Times New Roman" w:cs="Times New Roman"/>
          <w:color w:val="000000" w:themeColor="text1"/>
          <w:sz w:val="24"/>
          <w:szCs w:val="24"/>
          <w:lang w:val="lt-LT"/>
        </w:rPr>
        <w:t>2011, lapkritis Nr. 9(59) 9</w:t>
      </w:r>
      <w:r w:rsidRPr="00B06BCF">
        <w:rPr>
          <w:rFonts w:ascii="Times New Roman" w:hAnsi="Times New Roman" w:cs="Times New Roman"/>
          <w:color w:val="000000" w:themeColor="text1"/>
          <w:sz w:val="24"/>
          <w:szCs w:val="24"/>
          <w:lang w:val="en-US"/>
        </w:rPr>
        <w:t>.</w:t>
      </w:r>
    </w:p>
    <w:p w:rsidR="00245011" w:rsidRPr="002B5502" w:rsidRDefault="00245011" w:rsidP="00245011">
      <w:pPr>
        <w:pStyle w:val="a4"/>
        <w:numPr>
          <w:ilvl w:val="0"/>
          <w:numId w:val="11"/>
        </w:numPr>
        <w:spacing w:line="360" w:lineRule="auto"/>
        <w:jc w:val="both"/>
        <w:rPr>
          <w:rFonts w:ascii="Times New Roman" w:hAnsi="Times New Roman" w:cs="Times New Roman"/>
          <w:sz w:val="24"/>
          <w:szCs w:val="24"/>
          <w:lang w:val="lt-LT"/>
        </w:rPr>
      </w:pPr>
      <w:r w:rsidRPr="00380F47">
        <w:rPr>
          <w:rFonts w:ascii="Times New Roman" w:hAnsi="Times New Roman" w:cs="Times New Roman"/>
          <w:i/>
          <w:color w:val="000000" w:themeColor="text1"/>
          <w:sz w:val="24"/>
          <w:szCs w:val="24"/>
          <w:lang w:val="lt-LT"/>
        </w:rPr>
        <w:t>Visockaitė A.</w:t>
      </w:r>
      <w:r w:rsidRPr="00380F47">
        <w:rPr>
          <w:rFonts w:ascii="Times New Roman" w:hAnsi="Times New Roman" w:cs="Times New Roman"/>
          <w:color w:val="000000" w:themeColor="text1"/>
          <w:sz w:val="24"/>
          <w:szCs w:val="24"/>
          <w:lang w:val="lt-LT"/>
        </w:rPr>
        <w:t xml:space="preserve"> Lenkų tautinės mažumos Lietuvoje politinis dalyvavimas</w:t>
      </w:r>
      <w:r w:rsidRPr="002B5502">
        <w:rPr>
          <w:rFonts w:ascii="Times New Roman" w:hAnsi="Times New Roman" w:cs="Times New Roman"/>
          <w:color w:val="000000" w:themeColor="text1"/>
          <w:sz w:val="24"/>
          <w:szCs w:val="24"/>
          <w:lang w:val="lt-LT"/>
        </w:rPr>
        <w:t xml:space="preserve"> </w:t>
      </w:r>
      <w:r w:rsidRPr="00380F47">
        <w:rPr>
          <w:rFonts w:ascii="Times New Roman" w:hAnsi="Times New Roman" w:cs="Times New Roman"/>
          <w:color w:val="000000" w:themeColor="text1"/>
          <w:sz w:val="24"/>
          <w:szCs w:val="24"/>
          <w:lang w:val="lt-LT"/>
        </w:rPr>
        <w:t>/</w:t>
      </w:r>
      <w:r w:rsidRPr="002B5502">
        <w:rPr>
          <w:rFonts w:ascii="Times New Roman" w:hAnsi="Times New Roman" w:cs="Times New Roman"/>
          <w:color w:val="000000" w:themeColor="text1"/>
          <w:sz w:val="24"/>
          <w:szCs w:val="24"/>
          <w:lang w:val="lt-LT"/>
        </w:rPr>
        <w:t>/ Kultūra ir visuomenė. Socialinių tyrimų žurnalas 2015. 6 (1). Psl.71-89.</w:t>
      </w:r>
    </w:p>
    <w:p w:rsidR="00245011" w:rsidRDefault="00245011" w:rsidP="00245011">
      <w:pPr>
        <w:pStyle w:val="a4"/>
        <w:numPr>
          <w:ilvl w:val="0"/>
          <w:numId w:val="11"/>
        </w:numPr>
        <w:spacing w:line="360" w:lineRule="auto"/>
        <w:ind w:left="357" w:hanging="357"/>
        <w:jc w:val="both"/>
        <w:rPr>
          <w:rFonts w:ascii="Times New Roman" w:hAnsi="Times New Roman" w:cs="Times New Roman"/>
          <w:sz w:val="24"/>
          <w:szCs w:val="24"/>
          <w:lang w:val="en-US"/>
        </w:rPr>
      </w:pPr>
      <w:r w:rsidRPr="001E4947">
        <w:rPr>
          <w:rFonts w:ascii="Times New Roman" w:hAnsi="Times New Roman" w:cs="Times New Roman"/>
          <w:i/>
          <w:sz w:val="24"/>
          <w:szCs w:val="24"/>
          <w:lang w:val="lt-LT"/>
        </w:rPr>
        <w:t>Žiliukaitė R.</w:t>
      </w:r>
      <w:r w:rsidRPr="001E4947">
        <w:rPr>
          <w:rFonts w:ascii="Times New Roman" w:hAnsi="Times New Roman" w:cs="Times New Roman"/>
          <w:sz w:val="24"/>
          <w:szCs w:val="24"/>
          <w:lang w:val="lt-LT"/>
        </w:rPr>
        <w:t xml:space="preserve"> 2010. „Pilietinių veiklų rizikos ir motyvacija dalyvauti pilietinėse veiklose šiandieninėje Lietuvos visuomenėje“. </w:t>
      </w:r>
      <w:proofErr w:type="spellStart"/>
      <w:r w:rsidRPr="001934E8">
        <w:rPr>
          <w:rFonts w:ascii="Times New Roman" w:hAnsi="Times New Roman" w:cs="Times New Roman"/>
          <w:sz w:val="24"/>
          <w:szCs w:val="24"/>
          <w:lang w:val="en-US"/>
        </w:rPr>
        <w:t>Sociologija</w:t>
      </w:r>
      <w:proofErr w:type="spellEnd"/>
      <w:r w:rsidRPr="001934E8">
        <w:rPr>
          <w:rFonts w:ascii="Times New Roman" w:hAnsi="Times New Roman" w:cs="Times New Roman"/>
          <w:sz w:val="24"/>
          <w:szCs w:val="24"/>
          <w:lang w:val="en-US"/>
        </w:rPr>
        <w:t xml:space="preserve">: </w:t>
      </w:r>
      <w:proofErr w:type="spellStart"/>
      <w:r w:rsidRPr="001934E8">
        <w:rPr>
          <w:rFonts w:ascii="Times New Roman" w:hAnsi="Times New Roman" w:cs="Times New Roman"/>
          <w:sz w:val="24"/>
          <w:szCs w:val="24"/>
          <w:lang w:val="en-US"/>
        </w:rPr>
        <w:t>mintis</w:t>
      </w:r>
      <w:proofErr w:type="spellEnd"/>
      <w:r w:rsidRPr="001934E8">
        <w:rPr>
          <w:rFonts w:ascii="Times New Roman" w:hAnsi="Times New Roman" w:cs="Times New Roman"/>
          <w:sz w:val="24"/>
          <w:szCs w:val="24"/>
          <w:lang w:val="en-US"/>
        </w:rPr>
        <w:t xml:space="preserve"> </w:t>
      </w:r>
      <w:proofErr w:type="spellStart"/>
      <w:r w:rsidRPr="001934E8">
        <w:rPr>
          <w:rFonts w:ascii="Times New Roman" w:hAnsi="Times New Roman" w:cs="Times New Roman"/>
          <w:sz w:val="24"/>
          <w:szCs w:val="24"/>
          <w:lang w:val="en-US"/>
        </w:rPr>
        <w:t>ir</w:t>
      </w:r>
      <w:proofErr w:type="spellEnd"/>
      <w:r w:rsidRPr="001934E8">
        <w:rPr>
          <w:rFonts w:ascii="Times New Roman" w:hAnsi="Times New Roman" w:cs="Times New Roman"/>
          <w:sz w:val="24"/>
          <w:szCs w:val="24"/>
          <w:lang w:val="en-US"/>
        </w:rPr>
        <w:t xml:space="preserve"> </w:t>
      </w:r>
      <w:proofErr w:type="spellStart"/>
      <w:r w:rsidRPr="001934E8">
        <w:rPr>
          <w:rFonts w:ascii="Times New Roman" w:hAnsi="Times New Roman" w:cs="Times New Roman"/>
          <w:sz w:val="24"/>
          <w:szCs w:val="24"/>
          <w:lang w:val="en-US"/>
        </w:rPr>
        <w:t>veiksmas</w:t>
      </w:r>
      <w:proofErr w:type="spellEnd"/>
      <w:r w:rsidRPr="001934E8">
        <w:rPr>
          <w:rFonts w:ascii="Times New Roman" w:hAnsi="Times New Roman" w:cs="Times New Roman"/>
          <w:sz w:val="24"/>
          <w:szCs w:val="24"/>
          <w:lang w:val="en-US"/>
        </w:rPr>
        <w:t xml:space="preserve"> 2 (27): 116–130.</w:t>
      </w:r>
    </w:p>
    <w:p w:rsidR="00245011" w:rsidRPr="00A77707" w:rsidRDefault="00245011" w:rsidP="00245011">
      <w:pPr>
        <w:pStyle w:val="a4"/>
        <w:spacing w:afterLines="200" w:after="480" w:line="360" w:lineRule="auto"/>
        <w:ind w:left="360"/>
        <w:jc w:val="both"/>
        <w:rPr>
          <w:rFonts w:ascii="Times New Roman" w:hAnsi="Times New Roman" w:cs="Times New Roman"/>
          <w:sz w:val="24"/>
          <w:szCs w:val="24"/>
          <w:lang w:val="en-US"/>
        </w:rPr>
      </w:pPr>
    </w:p>
    <w:p w:rsidR="00245011" w:rsidRDefault="00245011" w:rsidP="00245011">
      <w:pPr>
        <w:pStyle w:val="a4"/>
        <w:spacing w:line="360" w:lineRule="auto"/>
        <w:jc w:val="both"/>
        <w:rPr>
          <w:rFonts w:ascii="Times New Roman" w:hAnsi="Times New Roman" w:cs="Times New Roman"/>
          <w:b/>
          <w:sz w:val="24"/>
          <w:szCs w:val="24"/>
        </w:rPr>
      </w:pPr>
      <w:r w:rsidRPr="00A77707">
        <w:rPr>
          <w:rFonts w:ascii="Times New Roman" w:hAnsi="Times New Roman" w:cs="Times New Roman"/>
          <w:b/>
          <w:sz w:val="24"/>
          <w:szCs w:val="24"/>
        </w:rPr>
        <w:t xml:space="preserve">ДИССЕРТАЦИИ И АВТОРЕФЕРАТЫ </w:t>
      </w:r>
    </w:p>
    <w:p w:rsidR="00245011" w:rsidRDefault="00245011" w:rsidP="00245011">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На русском языке </w:t>
      </w:r>
    </w:p>
    <w:p w:rsidR="00245011" w:rsidRPr="003C1D64" w:rsidRDefault="00245011" w:rsidP="00245011">
      <w:pPr>
        <w:pStyle w:val="a3"/>
        <w:numPr>
          <w:ilvl w:val="0"/>
          <w:numId w:val="29"/>
        </w:numPr>
        <w:spacing w:after="0" w:line="360" w:lineRule="auto"/>
        <w:jc w:val="both"/>
        <w:rPr>
          <w:rFonts w:ascii="Times New Roman" w:hAnsi="Times New Roman" w:cs="Times New Roman"/>
          <w:sz w:val="24"/>
          <w:szCs w:val="24"/>
        </w:rPr>
      </w:pPr>
      <w:proofErr w:type="spellStart"/>
      <w:r w:rsidRPr="00A77707">
        <w:rPr>
          <w:rFonts w:ascii="Times New Roman" w:hAnsi="Times New Roman" w:cs="Times New Roman"/>
          <w:i/>
          <w:color w:val="000000" w:themeColor="text1"/>
          <w:sz w:val="24"/>
          <w:szCs w:val="24"/>
          <w:shd w:val="clear" w:color="auto" w:fill="FFFFFF"/>
        </w:rPr>
        <w:t>Пешперова</w:t>
      </w:r>
      <w:proofErr w:type="spellEnd"/>
      <w:r w:rsidRPr="00A77707">
        <w:rPr>
          <w:rFonts w:ascii="Times New Roman" w:hAnsi="Times New Roman" w:cs="Times New Roman"/>
          <w:i/>
          <w:color w:val="000000" w:themeColor="text1"/>
          <w:sz w:val="24"/>
          <w:szCs w:val="24"/>
          <w:shd w:val="clear" w:color="auto" w:fill="FFFFFF"/>
        </w:rPr>
        <w:t xml:space="preserve"> И.Ю.</w:t>
      </w:r>
      <w:r>
        <w:rPr>
          <w:rFonts w:ascii="Times New Roman" w:hAnsi="Times New Roman" w:cs="Times New Roman"/>
          <w:color w:val="000000" w:themeColor="text1"/>
          <w:sz w:val="24"/>
          <w:szCs w:val="24"/>
          <w:shd w:val="clear" w:color="auto" w:fill="FFFFFF"/>
        </w:rPr>
        <w:t xml:space="preserve"> </w:t>
      </w:r>
      <w:r w:rsidRPr="001934E8">
        <w:rPr>
          <w:rFonts w:ascii="Times New Roman" w:hAnsi="Times New Roman" w:cs="Times New Roman"/>
          <w:color w:val="000000" w:themeColor="text1"/>
          <w:sz w:val="24"/>
          <w:szCs w:val="24"/>
          <w:shd w:val="clear" w:color="auto" w:fill="FFFFFF"/>
        </w:rPr>
        <w:t>Права национальных меньшинств и их защита в рамках Организации по безопасности и сотрудничеству в Европе</w:t>
      </w:r>
      <w:r>
        <w:rPr>
          <w:rFonts w:ascii="Times New Roman" w:hAnsi="Times New Roman" w:cs="Times New Roman"/>
          <w:color w:val="000000" w:themeColor="text1"/>
          <w:sz w:val="24"/>
          <w:szCs w:val="24"/>
        </w:rPr>
        <w:t xml:space="preserve"> // Автореферат </w:t>
      </w:r>
      <w:proofErr w:type="spellStart"/>
      <w:r>
        <w:rPr>
          <w:rFonts w:ascii="Times New Roman" w:hAnsi="Times New Roman" w:cs="Times New Roman"/>
          <w:color w:val="000000" w:themeColor="text1"/>
          <w:sz w:val="24"/>
          <w:szCs w:val="24"/>
        </w:rPr>
        <w:t>дис</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к.ю.н</w:t>
      </w:r>
      <w:proofErr w:type="spellEnd"/>
      <w:r>
        <w:rPr>
          <w:rFonts w:ascii="Times New Roman" w:hAnsi="Times New Roman" w:cs="Times New Roman"/>
          <w:color w:val="000000" w:themeColor="text1"/>
          <w:sz w:val="24"/>
          <w:szCs w:val="24"/>
        </w:rPr>
        <w:t>. Санкт-Петербург: 1998.</w:t>
      </w:r>
    </w:p>
    <w:p w:rsidR="00245011" w:rsidRPr="003C1D64" w:rsidRDefault="00245011" w:rsidP="00245011">
      <w:pPr>
        <w:pStyle w:val="a3"/>
        <w:numPr>
          <w:ilvl w:val="0"/>
          <w:numId w:val="29"/>
        </w:numPr>
        <w:spacing w:after="0" w:line="360" w:lineRule="auto"/>
        <w:jc w:val="both"/>
        <w:rPr>
          <w:rFonts w:ascii="Times New Roman" w:hAnsi="Times New Roman" w:cs="Times New Roman"/>
          <w:color w:val="000000" w:themeColor="text1"/>
          <w:sz w:val="24"/>
          <w:szCs w:val="24"/>
        </w:rPr>
      </w:pPr>
      <w:r w:rsidRPr="000741A2">
        <w:rPr>
          <w:rStyle w:val="ae"/>
          <w:rFonts w:ascii="Times New Roman" w:hAnsi="Times New Roman" w:cs="Times New Roman"/>
          <w:i/>
          <w:color w:val="000000"/>
          <w:sz w:val="24"/>
          <w:szCs w:val="24"/>
        </w:rPr>
        <w:t>Маслова Т.Ф.</w:t>
      </w:r>
      <w:r w:rsidRPr="000741A2">
        <w:rPr>
          <w:rFonts w:ascii="Times New Roman" w:hAnsi="Times New Roman" w:cs="Times New Roman"/>
          <w:color w:val="333333"/>
          <w:sz w:val="24"/>
          <w:szCs w:val="24"/>
        </w:rPr>
        <w:t xml:space="preserve"> </w:t>
      </w:r>
      <w:r w:rsidRPr="000741A2">
        <w:rPr>
          <w:rFonts w:ascii="Times New Roman" w:hAnsi="Times New Roman" w:cs="Times New Roman"/>
          <w:color w:val="000000" w:themeColor="text1"/>
          <w:sz w:val="24"/>
          <w:szCs w:val="24"/>
        </w:rPr>
        <w:t xml:space="preserve">Социокультурная интеграция вынужденных переселенцев в местное сообщество на рубеже </w:t>
      </w:r>
      <w:r w:rsidRPr="000741A2">
        <w:rPr>
          <w:rFonts w:ascii="Times New Roman" w:hAnsi="Times New Roman" w:cs="Times New Roman"/>
          <w:color w:val="000000" w:themeColor="text1"/>
          <w:sz w:val="24"/>
          <w:szCs w:val="24"/>
          <w:lang w:val="lt-LT"/>
        </w:rPr>
        <w:t>XX</w:t>
      </w:r>
      <w:r w:rsidRPr="000741A2">
        <w:rPr>
          <w:rFonts w:ascii="Times New Roman" w:hAnsi="Times New Roman" w:cs="Times New Roman"/>
          <w:color w:val="000000" w:themeColor="text1"/>
          <w:sz w:val="24"/>
          <w:szCs w:val="24"/>
        </w:rPr>
        <w:t xml:space="preserve"> - </w:t>
      </w:r>
      <w:r w:rsidRPr="000741A2">
        <w:rPr>
          <w:rFonts w:ascii="Times New Roman" w:hAnsi="Times New Roman" w:cs="Times New Roman"/>
          <w:color w:val="000000" w:themeColor="text1"/>
          <w:sz w:val="24"/>
          <w:szCs w:val="24"/>
          <w:lang w:val="lt-LT"/>
        </w:rPr>
        <w:t>XXI</w:t>
      </w:r>
      <w:r w:rsidRPr="000741A2">
        <w:rPr>
          <w:rFonts w:ascii="Times New Roman" w:hAnsi="Times New Roman" w:cs="Times New Roman"/>
          <w:color w:val="000000" w:themeColor="text1"/>
          <w:sz w:val="24"/>
          <w:szCs w:val="24"/>
        </w:rPr>
        <w:t xml:space="preserve"> веков (на примере Ставропольского края)</w:t>
      </w:r>
      <w:r w:rsidRPr="000741A2">
        <w:rPr>
          <w:rFonts w:ascii="Times New Roman" w:hAnsi="Times New Roman" w:cs="Times New Roman"/>
          <w:color w:val="000000" w:themeColor="text1"/>
          <w:sz w:val="24"/>
          <w:szCs w:val="24"/>
          <w:lang w:val="lt-LT"/>
        </w:rPr>
        <w:t xml:space="preserve"> // </w:t>
      </w:r>
      <w:r w:rsidRPr="000741A2">
        <w:rPr>
          <w:rFonts w:ascii="Times New Roman" w:hAnsi="Times New Roman" w:cs="Times New Roman"/>
          <w:color w:val="000000" w:themeColor="text1"/>
          <w:sz w:val="24"/>
          <w:szCs w:val="24"/>
        </w:rPr>
        <w:t xml:space="preserve">Автореферат </w:t>
      </w:r>
      <w:proofErr w:type="spellStart"/>
      <w:r w:rsidRPr="000741A2">
        <w:rPr>
          <w:rFonts w:ascii="Times New Roman" w:hAnsi="Times New Roman" w:cs="Times New Roman"/>
          <w:color w:val="000000" w:themeColor="text1"/>
          <w:sz w:val="24"/>
          <w:szCs w:val="24"/>
        </w:rPr>
        <w:t>дис</w:t>
      </w:r>
      <w:proofErr w:type="spellEnd"/>
      <w:r w:rsidRPr="000741A2">
        <w:rPr>
          <w:rFonts w:ascii="Times New Roman" w:hAnsi="Times New Roman" w:cs="Times New Roman"/>
          <w:color w:val="000000" w:themeColor="text1"/>
          <w:sz w:val="24"/>
          <w:szCs w:val="24"/>
        </w:rPr>
        <w:t>. д.</w:t>
      </w:r>
      <w:r w:rsidRPr="000741A2">
        <w:rPr>
          <w:rFonts w:ascii="Times New Roman" w:hAnsi="Times New Roman" w:cs="Times New Roman"/>
          <w:color w:val="000000" w:themeColor="text1"/>
          <w:sz w:val="24"/>
          <w:szCs w:val="24"/>
          <w:lang w:val="lt-LT"/>
        </w:rPr>
        <w:t>c</w:t>
      </w:r>
      <w:r w:rsidRPr="000741A2">
        <w:rPr>
          <w:rFonts w:ascii="Times New Roman" w:hAnsi="Times New Roman" w:cs="Times New Roman"/>
          <w:color w:val="000000" w:themeColor="text1"/>
          <w:sz w:val="24"/>
          <w:szCs w:val="24"/>
        </w:rPr>
        <w:t>.н. Ставрополь: 2009.</w:t>
      </w:r>
    </w:p>
    <w:p w:rsidR="00245011" w:rsidRPr="001934E8" w:rsidRDefault="00245011" w:rsidP="00245011">
      <w:pPr>
        <w:pStyle w:val="a3"/>
        <w:spacing w:after="0" w:line="360" w:lineRule="auto"/>
        <w:jc w:val="both"/>
        <w:rPr>
          <w:rFonts w:ascii="Times New Roman" w:hAnsi="Times New Roman" w:cs="Times New Roman"/>
          <w:sz w:val="24"/>
          <w:szCs w:val="24"/>
        </w:rPr>
      </w:pPr>
    </w:p>
    <w:p w:rsidR="00245011" w:rsidRDefault="00245011" w:rsidP="00245011">
      <w:pPr>
        <w:jc w:val="both"/>
        <w:rPr>
          <w:rFonts w:ascii="Times New Roman" w:hAnsi="Times New Roman" w:cs="Times New Roman"/>
          <w:b/>
          <w:sz w:val="24"/>
          <w:szCs w:val="24"/>
        </w:rPr>
      </w:pPr>
      <w:r>
        <w:rPr>
          <w:rFonts w:ascii="Times New Roman" w:hAnsi="Times New Roman" w:cs="Times New Roman"/>
          <w:b/>
          <w:sz w:val="24"/>
          <w:szCs w:val="24"/>
        </w:rPr>
        <w:t xml:space="preserve">ИСТОЧНИКИ </w:t>
      </w:r>
    </w:p>
    <w:p w:rsidR="00245011" w:rsidRDefault="00245011" w:rsidP="0024501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НОРМАТИВНЫЕ ДОКУМЕНТЫ </w:t>
      </w:r>
    </w:p>
    <w:p w:rsidR="00245011" w:rsidRDefault="00245011" w:rsidP="00245011">
      <w:pPr>
        <w:jc w:val="both"/>
        <w:rPr>
          <w:rFonts w:ascii="Times New Roman" w:hAnsi="Times New Roman" w:cs="Times New Roman"/>
          <w:b/>
          <w:sz w:val="24"/>
          <w:szCs w:val="24"/>
        </w:rPr>
      </w:pPr>
      <w:r>
        <w:rPr>
          <w:rFonts w:ascii="Times New Roman" w:hAnsi="Times New Roman" w:cs="Times New Roman"/>
          <w:b/>
          <w:sz w:val="24"/>
          <w:szCs w:val="24"/>
        </w:rPr>
        <w:t>На русском языке</w:t>
      </w:r>
    </w:p>
    <w:p w:rsidR="00245011" w:rsidRPr="008E5318" w:rsidRDefault="00A60FA7" w:rsidP="00245011">
      <w:pPr>
        <w:pStyle w:val="a3"/>
        <w:numPr>
          <w:ilvl w:val="0"/>
          <w:numId w:val="15"/>
        </w:numPr>
        <w:ind w:left="709" w:hanging="567"/>
        <w:jc w:val="both"/>
        <w:rPr>
          <w:rFonts w:ascii="Times New Roman" w:hAnsi="Times New Roman" w:cs="Times New Roman"/>
          <w:sz w:val="24"/>
          <w:szCs w:val="24"/>
        </w:rPr>
      </w:pPr>
      <w:hyperlink r:id="rId33" w:tooltip="Европейская Конвенция о защите прав человека и основных свобод" w:history="1">
        <w:r w:rsidR="000E4F57">
          <w:rPr>
            <w:rStyle w:val="a7"/>
            <w:rFonts w:ascii="Times New Roman" w:hAnsi="Times New Roman" w:cs="Times New Roman"/>
            <w:color w:val="000000" w:themeColor="text1"/>
            <w:sz w:val="24"/>
            <w:szCs w:val="24"/>
            <w:u w:val="none"/>
          </w:rPr>
          <w:t>Европейская к</w:t>
        </w:r>
        <w:r w:rsidR="00245011" w:rsidRPr="00245011">
          <w:rPr>
            <w:rStyle w:val="a7"/>
            <w:rFonts w:ascii="Times New Roman" w:hAnsi="Times New Roman" w:cs="Times New Roman"/>
            <w:color w:val="000000" w:themeColor="text1"/>
            <w:sz w:val="24"/>
            <w:szCs w:val="24"/>
            <w:u w:val="none"/>
          </w:rPr>
          <w:t>онвенция о защите прав человека и основных свобод</w:t>
        </w:r>
      </w:hyperlink>
      <w:r w:rsidR="00245011" w:rsidRPr="00245011">
        <w:rPr>
          <w:rStyle w:val="a7"/>
          <w:rFonts w:ascii="Times New Roman" w:hAnsi="Times New Roman" w:cs="Times New Roman"/>
          <w:color w:val="000000" w:themeColor="text1"/>
          <w:sz w:val="24"/>
          <w:szCs w:val="24"/>
          <w:u w:val="none"/>
        </w:rPr>
        <w:t xml:space="preserve"> 1950 г.</w:t>
      </w:r>
      <w:r w:rsidR="00245011" w:rsidRPr="00245011">
        <w:rPr>
          <w:rFonts w:ascii="Times New Roman" w:hAnsi="Times New Roman" w:cs="Times New Roman"/>
          <w:color w:val="000000" w:themeColor="text1"/>
          <w:sz w:val="24"/>
          <w:szCs w:val="24"/>
        </w:rPr>
        <w:t xml:space="preserve"> </w:t>
      </w:r>
      <w:r w:rsidR="00245011" w:rsidRPr="00245011">
        <w:rPr>
          <w:rStyle w:val="a6"/>
          <w:rFonts w:ascii="Times New Roman" w:hAnsi="Times New Roman" w:cs="Times New Roman"/>
          <w:color w:val="000000" w:themeColor="text1"/>
          <w:sz w:val="24"/>
          <w:szCs w:val="24"/>
          <w:vertAlign w:val="baseline"/>
          <w:lang w:val="lt-LT"/>
        </w:rPr>
        <w:t>[электронный ресурс] URL:</w:t>
      </w:r>
      <w:r w:rsidR="00245011" w:rsidRPr="008E5318">
        <w:rPr>
          <w:rFonts w:ascii="Times New Roman" w:hAnsi="Times New Roman" w:cs="Times New Roman"/>
          <w:color w:val="000000" w:themeColor="text1"/>
          <w:sz w:val="24"/>
          <w:szCs w:val="24"/>
          <w:lang w:val="lt-LT"/>
        </w:rPr>
        <w:t xml:space="preserve"> </w:t>
      </w:r>
      <w:hyperlink r:id="rId34" w:history="1">
        <w:r w:rsidR="00245011" w:rsidRPr="00245011">
          <w:rPr>
            <w:rStyle w:val="a7"/>
            <w:rFonts w:ascii="Times New Roman" w:hAnsi="Times New Roman" w:cs="Times New Roman"/>
            <w:color w:val="000000" w:themeColor="text1"/>
            <w:sz w:val="24"/>
            <w:szCs w:val="24"/>
            <w:u w:val="none"/>
          </w:rPr>
          <w:t>http://www.echr.coe.int/Documents/Convention_RUS.pdf</w:t>
        </w:r>
      </w:hyperlink>
      <w:r w:rsidR="00245011" w:rsidRPr="00245011">
        <w:rPr>
          <w:rFonts w:ascii="Times New Roman" w:hAnsi="Times New Roman" w:cs="Times New Roman"/>
          <w:color w:val="000000" w:themeColor="text1"/>
          <w:sz w:val="24"/>
          <w:szCs w:val="24"/>
        </w:rPr>
        <w:t xml:space="preserve"> </w:t>
      </w:r>
      <w:r w:rsidR="00245011" w:rsidRPr="008E5318">
        <w:rPr>
          <w:rFonts w:ascii="Times New Roman" w:hAnsi="Times New Roman" w:cs="Times New Roman"/>
          <w:color w:val="000000" w:themeColor="text1"/>
          <w:sz w:val="24"/>
          <w:szCs w:val="24"/>
        </w:rPr>
        <w:t>(дата обращения 06.04.2017).</w:t>
      </w:r>
    </w:p>
    <w:p w:rsidR="00245011" w:rsidRPr="008E5318" w:rsidRDefault="00245011" w:rsidP="00245011">
      <w:pPr>
        <w:pStyle w:val="a3"/>
        <w:numPr>
          <w:ilvl w:val="0"/>
          <w:numId w:val="15"/>
        </w:numPr>
        <w:ind w:left="709" w:hanging="567"/>
        <w:jc w:val="both"/>
        <w:rPr>
          <w:rFonts w:ascii="Times New Roman" w:hAnsi="Times New Roman" w:cs="Times New Roman"/>
          <w:sz w:val="24"/>
          <w:szCs w:val="24"/>
        </w:rPr>
      </w:pPr>
      <w:r w:rsidRPr="008E5318">
        <w:rPr>
          <w:rFonts w:ascii="Times New Roman" w:hAnsi="Times New Roman" w:cs="Times New Roman"/>
          <w:iCs/>
          <w:sz w:val="24"/>
          <w:szCs w:val="24"/>
        </w:rPr>
        <w:t xml:space="preserve">Закон Венгерской Республики LXXVII от 7 июля 1993 г. «О правах национальных и этнических </w:t>
      </w:r>
      <w:r w:rsidRPr="008E5318">
        <w:rPr>
          <w:rFonts w:ascii="Times New Roman" w:hAnsi="Times New Roman" w:cs="Times New Roman"/>
          <w:sz w:val="24"/>
          <w:szCs w:val="24"/>
        </w:rPr>
        <w:t>меньшинств» // Национальные омбудсмены. Свод правовых положений. – Варшава, 1999. – С.94. (дата обращения 03.02.2017).</w:t>
      </w:r>
    </w:p>
    <w:p w:rsidR="00245011" w:rsidRPr="008E5318" w:rsidRDefault="00245011" w:rsidP="00245011">
      <w:pPr>
        <w:pStyle w:val="a3"/>
        <w:numPr>
          <w:ilvl w:val="0"/>
          <w:numId w:val="15"/>
        </w:numPr>
        <w:ind w:left="709" w:hanging="567"/>
        <w:jc w:val="both"/>
        <w:rPr>
          <w:rFonts w:ascii="Times New Roman" w:hAnsi="Times New Roman" w:cs="Times New Roman"/>
          <w:sz w:val="24"/>
          <w:szCs w:val="24"/>
        </w:rPr>
      </w:pPr>
      <w:r w:rsidRPr="008E5318">
        <w:rPr>
          <w:rFonts w:ascii="Times New Roman" w:hAnsi="Times New Roman" w:cs="Times New Roman"/>
          <w:sz w:val="24"/>
          <w:szCs w:val="24"/>
        </w:rPr>
        <w:t>Закон Чешской республики от 2 августа 2001 г. «О правах людей, относящихся к национальным меньшинствам» // Свод законов Чешской республики. – 2001. – № 273. – Параграф 182.</w:t>
      </w:r>
    </w:p>
    <w:p w:rsidR="00245011" w:rsidRPr="008E5318" w:rsidRDefault="00245011" w:rsidP="00245011">
      <w:pPr>
        <w:pStyle w:val="a3"/>
        <w:numPr>
          <w:ilvl w:val="0"/>
          <w:numId w:val="15"/>
        </w:numPr>
        <w:tabs>
          <w:tab w:val="left" w:pos="709"/>
        </w:tabs>
        <w:ind w:left="709" w:hanging="567"/>
        <w:jc w:val="both"/>
        <w:rPr>
          <w:rFonts w:ascii="Times New Roman" w:hAnsi="Times New Roman" w:cs="Times New Roman"/>
          <w:sz w:val="24"/>
          <w:szCs w:val="24"/>
        </w:rPr>
      </w:pPr>
      <w:r w:rsidRPr="008E5318">
        <w:rPr>
          <w:rFonts w:ascii="Times New Roman" w:hAnsi="Times New Roman" w:cs="Times New Roman"/>
          <w:color w:val="000000" w:themeColor="text1"/>
          <w:sz w:val="24"/>
          <w:szCs w:val="24"/>
        </w:rPr>
        <w:t xml:space="preserve">Международная конвенция о ликвидации всех форм расовой дискриминации </w:t>
      </w:r>
      <w:r>
        <w:rPr>
          <w:rFonts w:ascii="Times New Roman" w:hAnsi="Times New Roman" w:cs="Times New Roman"/>
          <w:color w:val="000000" w:themeColor="text1"/>
          <w:sz w:val="24"/>
          <w:szCs w:val="24"/>
        </w:rPr>
        <w:t>1965 г.</w:t>
      </w:r>
      <w:r w:rsidRPr="0095494E">
        <w:rPr>
          <w:rFonts w:ascii="Times New Roman" w:hAnsi="Times New Roman" w:cs="Times New Roman"/>
          <w:color w:val="000000" w:themeColor="text1"/>
          <w:sz w:val="24"/>
          <w:szCs w:val="24"/>
        </w:rPr>
        <w:t xml:space="preserve"> </w:t>
      </w:r>
      <w:r w:rsidRPr="00245011">
        <w:rPr>
          <w:rStyle w:val="a6"/>
          <w:rFonts w:ascii="Times New Roman" w:hAnsi="Times New Roman" w:cs="Times New Roman"/>
          <w:color w:val="000000" w:themeColor="text1"/>
          <w:sz w:val="24"/>
          <w:szCs w:val="24"/>
          <w:vertAlign w:val="baseline"/>
          <w:lang w:val="lt-LT"/>
        </w:rPr>
        <w:t>[электронный ресурс] URL:</w:t>
      </w:r>
      <w:r w:rsidRPr="008E5318">
        <w:rPr>
          <w:rFonts w:ascii="Times New Roman" w:hAnsi="Times New Roman" w:cs="Times New Roman"/>
          <w:color w:val="000000" w:themeColor="text1"/>
          <w:sz w:val="24"/>
          <w:szCs w:val="24"/>
          <w:lang w:val="lt-LT"/>
        </w:rPr>
        <w:t xml:space="preserve"> </w:t>
      </w:r>
      <w:hyperlink r:id="rId35" w:history="1">
        <w:r w:rsidRPr="00245011">
          <w:rPr>
            <w:rStyle w:val="a7"/>
            <w:rFonts w:ascii="Times New Roman" w:hAnsi="Times New Roman" w:cs="Times New Roman"/>
            <w:color w:val="000000" w:themeColor="text1"/>
            <w:sz w:val="24"/>
            <w:szCs w:val="24"/>
            <w:u w:val="none"/>
          </w:rPr>
          <w:t>http://www.un.org/ru/documents/decl_conv/conventions/raceconv.shtml</w:t>
        </w:r>
      </w:hyperlink>
      <w:r w:rsidRPr="008E5318">
        <w:rPr>
          <w:rFonts w:ascii="Times New Roman" w:hAnsi="Times New Roman" w:cs="Times New Roman"/>
          <w:color w:val="000000" w:themeColor="text1"/>
          <w:sz w:val="24"/>
          <w:szCs w:val="24"/>
        </w:rPr>
        <w:t xml:space="preserve"> (дата обращения 06.04.2017).</w:t>
      </w:r>
    </w:p>
    <w:p w:rsidR="00245011" w:rsidRPr="008E5318" w:rsidRDefault="00A60FA7" w:rsidP="00245011">
      <w:pPr>
        <w:pStyle w:val="a3"/>
        <w:numPr>
          <w:ilvl w:val="0"/>
          <w:numId w:val="15"/>
        </w:numPr>
        <w:ind w:left="709" w:hanging="567"/>
        <w:jc w:val="both"/>
        <w:rPr>
          <w:rFonts w:ascii="Times New Roman" w:hAnsi="Times New Roman" w:cs="Times New Roman"/>
          <w:sz w:val="24"/>
          <w:szCs w:val="24"/>
        </w:rPr>
      </w:pPr>
      <w:hyperlink r:id="rId36" w:tooltip="Международный пакт о гражданских и политических правах" w:history="1">
        <w:r w:rsidR="00245011" w:rsidRPr="00245011">
          <w:rPr>
            <w:rStyle w:val="a7"/>
            <w:rFonts w:ascii="Times New Roman" w:hAnsi="Times New Roman" w:cs="Times New Roman"/>
            <w:color w:val="000000" w:themeColor="text1"/>
            <w:sz w:val="24"/>
            <w:szCs w:val="24"/>
            <w:u w:val="none"/>
          </w:rPr>
          <w:t>Международный пакт о гражданских и политических правах</w:t>
        </w:r>
      </w:hyperlink>
      <w:r w:rsidR="00245011" w:rsidRPr="00245011">
        <w:rPr>
          <w:rStyle w:val="a7"/>
          <w:rFonts w:ascii="Times New Roman" w:hAnsi="Times New Roman" w:cs="Times New Roman"/>
          <w:color w:val="000000" w:themeColor="text1"/>
          <w:sz w:val="24"/>
          <w:szCs w:val="24"/>
          <w:u w:val="none"/>
        </w:rPr>
        <w:t xml:space="preserve"> 1966 г.</w:t>
      </w:r>
      <w:r w:rsidR="00245011" w:rsidRPr="00245011">
        <w:rPr>
          <w:rFonts w:ascii="Times New Roman" w:hAnsi="Times New Roman" w:cs="Times New Roman"/>
          <w:color w:val="000000" w:themeColor="text1"/>
          <w:sz w:val="24"/>
          <w:szCs w:val="24"/>
        </w:rPr>
        <w:t xml:space="preserve"> </w:t>
      </w:r>
      <w:r w:rsidR="00245011" w:rsidRPr="00245011">
        <w:rPr>
          <w:rStyle w:val="a6"/>
          <w:rFonts w:ascii="Times New Roman" w:hAnsi="Times New Roman" w:cs="Times New Roman"/>
          <w:color w:val="000000" w:themeColor="text1"/>
          <w:sz w:val="24"/>
          <w:szCs w:val="24"/>
          <w:vertAlign w:val="baseline"/>
          <w:lang w:val="lt-LT"/>
        </w:rPr>
        <w:t>[электронный ресурс] URL:</w:t>
      </w:r>
      <w:r w:rsidR="00245011" w:rsidRPr="008E5318">
        <w:rPr>
          <w:rStyle w:val="a6"/>
          <w:rFonts w:ascii="Times New Roman" w:hAnsi="Times New Roman" w:cs="Times New Roman"/>
          <w:color w:val="000000" w:themeColor="text1"/>
          <w:sz w:val="24"/>
          <w:szCs w:val="24"/>
          <w:lang w:val="lt-LT"/>
        </w:rPr>
        <w:t xml:space="preserve"> </w:t>
      </w:r>
      <w:hyperlink r:id="rId37" w:history="1">
        <w:r w:rsidR="00245011" w:rsidRPr="00245011">
          <w:rPr>
            <w:rStyle w:val="a7"/>
            <w:rFonts w:ascii="Times New Roman" w:hAnsi="Times New Roman" w:cs="Times New Roman"/>
            <w:color w:val="000000" w:themeColor="text1"/>
            <w:sz w:val="24"/>
            <w:szCs w:val="24"/>
            <w:u w:val="none"/>
            <w:lang w:val="lt-LT"/>
          </w:rPr>
          <w:t>http://www.un.org/ru/documents/decl_conv/conventions/pactpol.shtml</w:t>
        </w:r>
      </w:hyperlink>
      <w:r w:rsidR="00245011" w:rsidRPr="008E5318">
        <w:rPr>
          <w:rFonts w:ascii="Times New Roman" w:hAnsi="Times New Roman" w:cs="Times New Roman"/>
          <w:color w:val="000000" w:themeColor="text1"/>
          <w:sz w:val="24"/>
          <w:szCs w:val="24"/>
        </w:rPr>
        <w:t xml:space="preserve"> (дата обращения 06.04.2017).</w:t>
      </w:r>
    </w:p>
    <w:p w:rsidR="00245011" w:rsidRPr="008E5318" w:rsidRDefault="00245011" w:rsidP="00245011">
      <w:pPr>
        <w:pStyle w:val="a3"/>
        <w:numPr>
          <w:ilvl w:val="0"/>
          <w:numId w:val="15"/>
        </w:numPr>
        <w:ind w:left="709" w:hanging="567"/>
        <w:jc w:val="both"/>
        <w:rPr>
          <w:rFonts w:ascii="Times New Roman" w:hAnsi="Times New Roman" w:cs="Times New Roman"/>
          <w:sz w:val="24"/>
          <w:szCs w:val="24"/>
        </w:rPr>
      </w:pPr>
      <w:r w:rsidRPr="008E5318">
        <w:rPr>
          <w:rFonts w:ascii="Times New Roman" w:hAnsi="Times New Roman" w:cs="Times New Roman"/>
          <w:color w:val="000000" w:themeColor="text1"/>
          <w:sz w:val="24"/>
          <w:szCs w:val="24"/>
        </w:rPr>
        <w:t xml:space="preserve">Международный пакт об экономических, социальных и культурных правах </w:t>
      </w:r>
      <w:r>
        <w:rPr>
          <w:rFonts w:ascii="Times New Roman" w:hAnsi="Times New Roman" w:cs="Times New Roman"/>
          <w:color w:val="000000" w:themeColor="text1"/>
          <w:sz w:val="24"/>
          <w:szCs w:val="24"/>
        </w:rPr>
        <w:t xml:space="preserve">1966 г. </w:t>
      </w:r>
      <w:r w:rsidRPr="00245011">
        <w:rPr>
          <w:rStyle w:val="a6"/>
          <w:rFonts w:ascii="Times New Roman" w:hAnsi="Times New Roman" w:cs="Times New Roman"/>
          <w:color w:val="000000" w:themeColor="text1"/>
          <w:sz w:val="24"/>
          <w:szCs w:val="24"/>
          <w:vertAlign w:val="baseline"/>
          <w:lang w:val="lt-LT"/>
        </w:rPr>
        <w:t>[электронный ресурс] URL:</w:t>
      </w:r>
      <w:r w:rsidRPr="008E5318">
        <w:rPr>
          <w:rFonts w:ascii="Times New Roman" w:hAnsi="Times New Roman" w:cs="Times New Roman"/>
          <w:color w:val="000000" w:themeColor="text1"/>
          <w:sz w:val="24"/>
          <w:szCs w:val="24"/>
          <w:lang w:val="lt-LT"/>
        </w:rPr>
        <w:t xml:space="preserve"> </w:t>
      </w:r>
      <w:hyperlink r:id="rId38" w:history="1">
        <w:r w:rsidRPr="00245011">
          <w:rPr>
            <w:rStyle w:val="a7"/>
            <w:rFonts w:ascii="Times New Roman" w:hAnsi="Times New Roman" w:cs="Times New Roman"/>
            <w:color w:val="000000" w:themeColor="text1"/>
            <w:sz w:val="24"/>
            <w:szCs w:val="24"/>
            <w:u w:val="none"/>
          </w:rPr>
          <w:t>http://www.un.org/ru/documents/decl_conv/conventions/pactecon.shtml</w:t>
        </w:r>
      </w:hyperlink>
      <w:r w:rsidRPr="008E5318">
        <w:rPr>
          <w:rFonts w:ascii="Times New Roman" w:hAnsi="Times New Roman" w:cs="Times New Roman"/>
          <w:color w:val="000000" w:themeColor="text1"/>
          <w:sz w:val="24"/>
          <w:szCs w:val="24"/>
        </w:rPr>
        <w:t xml:space="preserve"> (дата обращения 06.04.2017).</w:t>
      </w:r>
    </w:p>
    <w:p w:rsidR="00245011" w:rsidRPr="0002797D" w:rsidRDefault="00245011" w:rsidP="00245011">
      <w:pPr>
        <w:pStyle w:val="a3"/>
        <w:numPr>
          <w:ilvl w:val="0"/>
          <w:numId w:val="15"/>
        </w:numPr>
        <w:spacing w:after="0"/>
        <w:ind w:left="567" w:hanging="425"/>
        <w:jc w:val="both"/>
        <w:rPr>
          <w:rFonts w:ascii="Times New Roman" w:hAnsi="Times New Roman" w:cs="Times New Roman"/>
          <w:sz w:val="24"/>
          <w:szCs w:val="24"/>
        </w:rPr>
      </w:pPr>
      <w:r w:rsidRPr="008E5318">
        <w:rPr>
          <w:rFonts w:ascii="Times New Roman" w:hAnsi="Times New Roman" w:cs="Times New Roman"/>
          <w:color w:val="000000" w:themeColor="text1"/>
          <w:sz w:val="24"/>
          <w:szCs w:val="24"/>
        </w:rPr>
        <w:t>Рамочная конвенция о защите национальных меньшинств</w:t>
      </w:r>
      <w:r>
        <w:rPr>
          <w:rFonts w:ascii="Times New Roman" w:hAnsi="Times New Roman" w:cs="Times New Roman"/>
          <w:color w:val="000000" w:themeColor="text1"/>
          <w:sz w:val="24"/>
          <w:szCs w:val="24"/>
        </w:rPr>
        <w:t xml:space="preserve"> 1995 г.</w:t>
      </w:r>
      <w:r w:rsidRPr="008E5318">
        <w:rPr>
          <w:rFonts w:ascii="Times New Roman" w:hAnsi="Times New Roman" w:cs="Times New Roman"/>
          <w:color w:val="000000" w:themeColor="text1"/>
          <w:sz w:val="24"/>
          <w:szCs w:val="24"/>
        </w:rPr>
        <w:t xml:space="preserve"> </w:t>
      </w:r>
      <w:r w:rsidRPr="00245011">
        <w:rPr>
          <w:rStyle w:val="a6"/>
          <w:rFonts w:ascii="Times New Roman" w:hAnsi="Times New Roman" w:cs="Times New Roman"/>
          <w:color w:val="000000" w:themeColor="text1"/>
          <w:sz w:val="24"/>
          <w:szCs w:val="24"/>
          <w:vertAlign w:val="baseline"/>
          <w:lang w:val="lt-LT"/>
        </w:rPr>
        <w:t>[электронный ресурс] URL:</w:t>
      </w:r>
      <w:r w:rsidRPr="0002797D">
        <w:rPr>
          <w:rFonts w:ascii="Times New Roman" w:hAnsi="Times New Roman" w:cs="Times New Roman"/>
          <w:color w:val="000000" w:themeColor="text1"/>
          <w:sz w:val="24"/>
          <w:szCs w:val="24"/>
          <w:lang w:val="lt-LT"/>
        </w:rPr>
        <w:t xml:space="preserve"> </w:t>
      </w:r>
      <w:hyperlink r:id="rId39" w:history="1">
        <w:r w:rsidRPr="00245011">
          <w:rPr>
            <w:rStyle w:val="a7"/>
            <w:rFonts w:ascii="Times New Roman" w:hAnsi="Times New Roman" w:cs="Times New Roman"/>
            <w:color w:val="000000" w:themeColor="text1"/>
            <w:sz w:val="24"/>
            <w:szCs w:val="24"/>
            <w:u w:val="none"/>
          </w:rPr>
          <w:t>http://docs.cntd.ru/document/1902948</w:t>
        </w:r>
      </w:hyperlink>
      <w:r w:rsidRPr="0002797D">
        <w:rPr>
          <w:rFonts w:ascii="Times New Roman" w:hAnsi="Times New Roman" w:cs="Times New Roman"/>
          <w:color w:val="000000" w:themeColor="text1"/>
          <w:sz w:val="24"/>
          <w:szCs w:val="24"/>
        </w:rPr>
        <w:t xml:space="preserve"> (дата обращения 06.04.2017).</w:t>
      </w:r>
    </w:p>
    <w:p w:rsidR="00245011" w:rsidRPr="00006824" w:rsidRDefault="00245011" w:rsidP="00245011">
      <w:pPr>
        <w:pStyle w:val="a4"/>
        <w:numPr>
          <w:ilvl w:val="0"/>
          <w:numId w:val="15"/>
        </w:numPr>
        <w:spacing w:after="200" w:line="360" w:lineRule="auto"/>
        <w:ind w:left="567" w:hanging="425"/>
        <w:jc w:val="both"/>
        <w:rPr>
          <w:rFonts w:ascii="Times New Roman" w:hAnsi="Times New Roman" w:cs="Times New Roman"/>
          <w:sz w:val="24"/>
          <w:szCs w:val="24"/>
        </w:rPr>
      </w:pPr>
      <w:r w:rsidRPr="0002797D">
        <w:rPr>
          <w:rFonts w:ascii="Times New Roman" w:hAnsi="Times New Roman" w:cs="Times New Roman"/>
          <w:sz w:val="24"/>
          <w:szCs w:val="24"/>
        </w:rPr>
        <w:t>Всеобщая декларация прав человека. Принята Генеральной Ассамблеей ООН 10 декабря 1948</w:t>
      </w:r>
      <w:r>
        <w:rPr>
          <w:rFonts w:ascii="Times New Roman" w:hAnsi="Times New Roman" w:cs="Times New Roman"/>
          <w:sz w:val="24"/>
          <w:szCs w:val="24"/>
        </w:rPr>
        <w:t xml:space="preserve"> </w:t>
      </w:r>
      <w:r w:rsidRPr="0002797D">
        <w:rPr>
          <w:rFonts w:ascii="Times New Roman" w:hAnsi="Times New Roman" w:cs="Times New Roman"/>
          <w:sz w:val="24"/>
          <w:szCs w:val="24"/>
        </w:rPr>
        <w:t>г.</w:t>
      </w:r>
      <w:r w:rsidRPr="0002797D">
        <w:rPr>
          <w:rFonts w:ascii="Times New Roman" w:hAnsi="Times New Roman" w:cs="Times New Roman"/>
          <w:sz w:val="24"/>
          <w:szCs w:val="24"/>
          <w:lang w:val="lt-LT"/>
        </w:rPr>
        <w:t xml:space="preserve"> </w:t>
      </w:r>
      <w:r w:rsidRPr="0002797D">
        <w:rPr>
          <w:rFonts w:ascii="Times New Roman" w:hAnsi="Times New Roman" w:cs="Times New Roman"/>
          <w:sz w:val="24"/>
          <w:szCs w:val="24"/>
        </w:rPr>
        <w:t>(</w:t>
      </w:r>
      <w:r>
        <w:rPr>
          <w:rFonts w:ascii="Times New Roman" w:hAnsi="Times New Roman" w:cs="Times New Roman"/>
          <w:color w:val="000000"/>
          <w:sz w:val="24"/>
          <w:szCs w:val="24"/>
        </w:rPr>
        <w:t>дата обращения  01.04.2017</w:t>
      </w:r>
      <w:r w:rsidRPr="0002797D">
        <w:rPr>
          <w:rFonts w:ascii="Times New Roman" w:hAnsi="Times New Roman" w:cs="Times New Roman"/>
          <w:color w:val="000000"/>
          <w:sz w:val="24"/>
          <w:szCs w:val="24"/>
        </w:rPr>
        <w:t>)</w:t>
      </w:r>
      <w:r w:rsidRPr="0002797D">
        <w:rPr>
          <w:rFonts w:ascii="Times New Roman" w:hAnsi="Times New Roman" w:cs="Times New Roman"/>
          <w:sz w:val="24"/>
          <w:szCs w:val="24"/>
        </w:rPr>
        <w:t>.</w:t>
      </w:r>
    </w:p>
    <w:p w:rsidR="00245011" w:rsidRDefault="00245011" w:rsidP="00245011">
      <w:pPr>
        <w:jc w:val="both"/>
        <w:rPr>
          <w:rFonts w:ascii="Times New Roman" w:hAnsi="Times New Roman" w:cs="Times New Roman"/>
          <w:b/>
          <w:sz w:val="24"/>
          <w:szCs w:val="24"/>
        </w:rPr>
      </w:pPr>
      <w:r>
        <w:rPr>
          <w:rFonts w:ascii="Times New Roman" w:hAnsi="Times New Roman" w:cs="Times New Roman"/>
          <w:b/>
          <w:sz w:val="24"/>
          <w:szCs w:val="24"/>
        </w:rPr>
        <w:t xml:space="preserve">На иностранных языках </w:t>
      </w:r>
    </w:p>
    <w:p w:rsidR="00245011" w:rsidRPr="00B06BCF" w:rsidRDefault="00245011" w:rsidP="00245011">
      <w:pPr>
        <w:pStyle w:val="a4"/>
        <w:numPr>
          <w:ilvl w:val="0"/>
          <w:numId w:val="14"/>
        </w:numPr>
        <w:spacing w:line="360" w:lineRule="auto"/>
        <w:ind w:left="709" w:hanging="567"/>
        <w:jc w:val="both"/>
        <w:rPr>
          <w:rStyle w:val="a6"/>
          <w:rFonts w:ascii="Times New Roman" w:hAnsi="Times New Roman" w:cs="Times New Roman"/>
          <w:color w:val="365F91" w:themeColor="accent1" w:themeShade="BF"/>
          <w:spacing w:val="11"/>
          <w:sz w:val="24"/>
          <w:szCs w:val="24"/>
          <w:lang w:val="lt-LT"/>
        </w:rPr>
      </w:pPr>
      <w:r w:rsidRPr="00B06BCF">
        <w:rPr>
          <w:rFonts w:ascii="Times New Roman" w:hAnsi="Times New Roman" w:cs="Times New Roman"/>
          <w:color w:val="000000" w:themeColor="text1"/>
          <w:sz w:val="24"/>
          <w:szCs w:val="24"/>
          <w:lang w:val="lt-LT"/>
        </w:rPr>
        <w:t xml:space="preserve">Lietuvos Respublikos Vyriausybės </w:t>
      </w:r>
      <w:r w:rsidRPr="00B06BCF">
        <w:rPr>
          <w:rFonts w:ascii="Times New Roman" w:hAnsi="Times New Roman" w:cs="Times New Roman"/>
          <w:bCs/>
          <w:color w:val="000000" w:themeColor="text1"/>
          <w:sz w:val="24"/>
          <w:szCs w:val="24"/>
          <w:lang w:val="lt-LT"/>
        </w:rPr>
        <w:t xml:space="preserve">nutarimas </w:t>
      </w:r>
      <w:r w:rsidRPr="00B06BCF">
        <w:rPr>
          <w:rFonts w:ascii="Times New Roman" w:hAnsi="Times New Roman" w:cs="Times New Roman"/>
          <w:color w:val="000000" w:themeColor="text1"/>
          <w:sz w:val="24"/>
          <w:szCs w:val="24"/>
          <w:lang w:val="lt-LT"/>
        </w:rPr>
        <w:t>Dėl valstybinės kalbos mokėjimo kategorijų patvirtinimo ir įgyvendinimo</w:t>
      </w:r>
      <w:r>
        <w:rPr>
          <w:rFonts w:ascii="Times New Roman" w:hAnsi="Times New Roman" w:cs="Times New Roman"/>
          <w:color w:val="000000" w:themeColor="text1"/>
          <w:sz w:val="24"/>
          <w:szCs w:val="24"/>
        </w:rPr>
        <w:t xml:space="preserve"> 2003 </w:t>
      </w:r>
      <w:r>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rPr>
        <w:t>.</w:t>
      </w:r>
      <w:r w:rsidRPr="00B06BCF">
        <w:rPr>
          <w:rFonts w:ascii="Times New Roman" w:hAnsi="Times New Roman" w:cs="Times New Roman"/>
          <w:color w:val="000000" w:themeColor="text1"/>
          <w:sz w:val="24"/>
          <w:szCs w:val="24"/>
          <w:lang w:val="lt-LT"/>
        </w:rPr>
        <w:t xml:space="preserve"> [электронный ресурс] URL: </w:t>
      </w:r>
      <w:r w:rsidR="00A60FA7">
        <w:fldChar w:fldCharType="begin"/>
      </w:r>
      <w:r w:rsidR="00A60FA7">
        <w:instrText xml:space="preserve"> HYPERLINK "https://www.e-tar.lt/portal/lt/legalAct/TAR.8C62973FC46E/TAIS_404057" </w:instrText>
      </w:r>
      <w:r w:rsidR="00A60FA7">
        <w:fldChar w:fldCharType="separate"/>
      </w:r>
      <w:r w:rsidRPr="00170DF6">
        <w:rPr>
          <w:rStyle w:val="a7"/>
          <w:rFonts w:ascii="Times New Roman" w:hAnsi="Times New Roman" w:cs="Times New Roman"/>
          <w:color w:val="000000" w:themeColor="text1"/>
          <w:sz w:val="24"/>
          <w:szCs w:val="24"/>
          <w:u w:val="none"/>
          <w:lang w:val="lt-LT"/>
        </w:rPr>
        <w:t>https://www.e-tar.lt/portal/lt/legalAct/TAR.8C62973FC46E/TAIS_404057</w:t>
      </w:r>
      <w:r w:rsidR="00A60FA7">
        <w:rPr>
          <w:rStyle w:val="a7"/>
          <w:rFonts w:ascii="Times New Roman" w:hAnsi="Times New Roman" w:cs="Times New Roman"/>
          <w:color w:val="000000" w:themeColor="text1"/>
          <w:sz w:val="24"/>
          <w:szCs w:val="24"/>
          <w:u w:val="none"/>
          <w:lang w:val="lt-LT"/>
        </w:rPr>
        <w:fldChar w:fldCharType="end"/>
      </w:r>
      <w:r w:rsidRPr="00B06BCF">
        <w:rPr>
          <w:rFonts w:ascii="Times New Roman" w:hAnsi="Times New Roman" w:cs="Times New Roman"/>
          <w:color w:val="000000" w:themeColor="text1"/>
          <w:sz w:val="24"/>
          <w:szCs w:val="24"/>
          <w:lang w:val="lt-LT"/>
        </w:rPr>
        <w:t xml:space="preserve"> (дата обращения 08.04.2017).</w:t>
      </w:r>
    </w:p>
    <w:p w:rsidR="00245011" w:rsidRPr="00B06BCF" w:rsidRDefault="00245011" w:rsidP="00245011">
      <w:pPr>
        <w:pStyle w:val="a3"/>
        <w:numPr>
          <w:ilvl w:val="0"/>
          <w:numId w:val="14"/>
        </w:numPr>
        <w:spacing w:after="0" w:line="360" w:lineRule="auto"/>
        <w:ind w:left="709" w:hanging="567"/>
        <w:jc w:val="both"/>
        <w:rPr>
          <w:rFonts w:ascii="Times New Roman" w:hAnsi="Times New Roman" w:cs="Times New Roman"/>
          <w:b/>
          <w:sz w:val="24"/>
          <w:szCs w:val="24"/>
          <w:lang w:val="en-US"/>
        </w:rPr>
      </w:pPr>
      <w:proofErr w:type="spellStart"/>
      <w:r w:rsidRPr="00B06BCF">
        <w:rPr>
          <w:rFonts w:ascii="Times New Roman" w:hAnsi="Times New Roman" w:cs="Times New Roman"/>
          <w:color w:val="0D0D0D" w:themeColor="text1" w:themeTint="F2"/>
          <w:sz w:val="24"/>
          <w:szCs w:val="24"/>
          <w:lang w:val="en-US"/>
        </w:rPr>
        <w:t>Capotorti</w:t>
      </w:r>
      <w:proofErr w:type="spellEnd"/>
      <w:r w:rsidRPr="003C1D64">
        <w:rPr>
          <w:rFonts w:ascii="Times New Roman" w:hAnsi="Times New Roman" w:cs="Times New Roman"/>
          <w:color w:val="0D0D0D" w:themeColor="text1" w:themeTint="F2"/>
          <w:sz w:val="24"/>
          <w:szCs w:val="24"/>
          <w:lang w:val="en-US"/>
        </w:rPr>
        <w:t xml:space="preserve"> </w:t>
      </w:r>
      <w:r w:rsidRPr="00B06BCF">
        <w:rPr>
          <w:rFonts w:ascii="Times New Roman" w:hAnsi="Times New Roman" w:cs="Times New Roman"/>
          <w:color w:val="0D0D0D" w:themeColor="text1" w:themeTint="F2"/>
          <w:sz w:val="24"/>
          <w:szCs w:val="24"/>
          <w:lang w:val="en-US"/>
        </w:rPr>
        <w:t>F</w:t>
      </w:r>
      <w:r w:rsidRPr="003C1D64">
        <w:rPr>
          <w:rFonts w:ascii="Times New Roman" w:hAnsi="Times New Roman" w:cs="Times New Roman"/>
          <w:color w:val="0D0D0D" w:themeColor="text1" w:themeTint="F2"/>
          <w:sz w:val="24"/>
          <w:szCs w:val="24"/>
          <w:lang w:val="en-US"/>
        </w:rPr>
        <w:t xml:space="preserve">. </w:t>
      </w:r>
      <w:r w:rsidRPr="00B06BCF">
        <w:rPr>
          <w:rFonts w:ascii="Times New Roman" w:hAnsi="Times New Roman" w:cs="Times New Roman"/>
          <w:color w:val="0D0D0D" w:themeColor="text1" w:themeTint="F2"/>
          <w:sz w:val="24"/>
          <w:szCs w:val="24"/>
          <w:lang w:val="en-US"/>
        </w:rPr>
        <w:t>Study</w:t>
      </w:r>
      <w:r w:rsidRPr="003C1D64">
        <w:rPr>
          <w:rFonts w:ascii="Times New Roman" w:hAnsi="Times New Roman" w:cs="Times New Roman"/>
          <w:color w:val="0D0D0D" w:themeColor="text1" w:themeTint="F2"/>
          <w:sz w:val="24"/>
          <w:szCs w:val="24"/>
          <w:lang w:val="en-US"/>
        </w:rPr>
        <w:t xml:space="preserve"> </w:t>
      </w:r>
      <w:r w:rsidRPr="00B06BCF">
        <w:rPr>
          <w:rFonts w:ascii="Times New Roman" w:hAnsi="Times New Roman" w:cs="Times New Roman"/>
          <w:color w:val="0D0D0D" w:themeColor="text1" w:themeTint="F2"/>
          <w:sz w:val="24"/>
          <w:szCs w:val="24"/>
          <w:lang w:val="en-US"/>
        </w:rPr>
        <w:t>on</w:t>
      </w:r>
      <w:r w:rsidRPr="003C1D64">
        <w:rPr>
          <w:rFonts w:ascii="Times New Roman" w:hAnsi="Times New Roman" w:cs="Times New Roman"/>
          <w:color w:val="0D0D0D" w:themeColor="text1" w:themeTint="F2"/>
          <w:sz w:val="24"/>
          <w:szCs w:val="24"/>
          <w:lang w:val="en-US"/>
        </w:rPr>
        <w:t xml:space="preserve"> </w:t>
      </w:r>
      <w:r w:rsidRPr="00B06BCF">
        <w:rPr>
          <w:rFonts w:ascii="Times New Roman" w:hAnsi="Times New Roman" w:cs="Times New Roman"/>
          <w:color w:val="0D0D0D" w:themeColor="text1" w:themeTint="F2"/>
          <w:sz w:val="24"/>
          <w:szCs w:val="24"/>
          <w:lang w:val="en-US"/>
        </w:rPr>
        <w:t>the</w:t>
      </w:r>
      <w:r w:rsidRPr="003C1D64">
        <w:rPr>
          <w:rFonts w:ascii="Times New Roman" w:hAnsi="Times New Roman" w:cs="Times New Roman"/>
          <w:color w:val="0D0D0D" w:themeColor="text1" w:themeTint="F2"/>
          <w:sz w:val="24"/>
          <w:szCs w:val="24"/>
          <w:lang w:val="en-US"/>
        </w:rPr>
        <w:t xml:space="preserve"> </w:t>
      </w:r>
      <w:r w:rsidRPr="00B06BCF">
        <w:rPr>
          <w:rFonts w:ascii="Times New Roman" w:hAnsi="Times New Roman" w:cs="Times New Roman"/>
          <w:color w:val="0D0D0D" w:themeColor="text1" w:themeTint="F2"/>
          <w:sz w:val="24"/>
          <w:szCs w:val="24"/>
          <w:lang w:val="en-US"/>
        </w:rPr>
        <w:t>rights</w:t>
      </w:r>
      <w:r w:rsidRPr="003C1D64">
        <w:rPr>
          <w:rFonts w:ascii="Times New Roman" w:hAnsi="Times New Roman" w:cs="Times New Roman"/>
          <w:color w:val="0D0D0D" w:themeColor="text1" w:themeTint="F2"/>
          <w:sz w:val="24"/>
          <w:szCs w:val="24"/>
          <w:lang w:val="en-US"/>
        </w:rPr>
        <w:t xml:space="preserve"> </w:t>
      </w:r>
      <w:r w:rsidRPr="00B06BCF">
        <w:rPr>
          <w:rFonts w:ascii="Times New Roman" w:hAnsi="Times New Roman" w:cs="Times New Roman"/>
          <w:color w:val="0D0D0D" w:themeColor="text1" w:themeTint="F2"/>
          <w:sz w:val="24"/>
          <w:szCs w:val="24"/>
          <w:lang w:val="en-US"/>
        </w:rPr>
        <w:t>of</w:t>
      </w:r>
      <w:r w:rsidRPr="003C1D64">
        <w:rPr>
          <w:rFonts w:ascii="Times New Roman" w:hAnsi="Times New Roman" w:cs="Times New Roman"/>
          <w:color w:val="0D0D0D" w:themeColor="text1" w:themeTint="F2"/>
          <w:sz w:val="24"/>
          <w:szCs w:val="24"/>
          <w:lang w:val="en-US"/>
        </w:rPr>
        <w:t xml:space="preserve"> </w:t>
      </w:r>
      <w:r w:rsidRPr="00B06BCF">
        <w:rPr>
          <w:rFonts w:ascii="Times New Roman" w:hAnsi="Times New Roman" w:cs="Times New Roman"/>
          <w:color w:val="0D0D0D" w:themeColor="text1" w:themeTint="F2"/>
          <w:sz w:val="24"/>
          <w:szCs w:val="24"/>
          <w:lang w:val="en-US"/>
        </w:rPr>
        <w:t>persons</w:t>
      </w:r>
      <w:r w:rsidRPr="003C1D64">
        <w:rPr>
          <w:rFonts w:ascii="Times New Roman" w:hAnsi="Times New Roman" w:cs="Times New Roman"/>
          <w:color w:val="0D0D0D" w:themeColor="text1" w:themeTint="F2"/>
          <w:sz w:val="24"/>
          <w:szCs w:val="24"/>
          <w:lang w:val="en-US"/>
        </w:rPr>
        <w:t xml:space="preserve"> </w:t>
      </w:r>
      <w:r w:rsidRPr="00B06BCF">
        <w:rPr>
          <w:rFonts w:ascii="Times New Roman" w:hAnsi="Times New Roman" w:cs="Times New Roman"/>
          <w:color w:val="0D0D0D" w:themeColor="text1" w:themeTint="F2"/>
          <w:sz w:val="24"/>
          <w:szCs w:val="24"/>
          <w:lang w:val="en-US"/>
        </w:rPr>
        <w:t>belonging</w:t>
      </w:r>
      <w:r w:rsidRPr="003C1D64">
        <w:rPr>
          <w:rFonts w:ascii="Times New Roman" w:hAnsi="Times New Roman" w:cs="Times New Roman"/>
          <w:color w:val="0D0D0D" w:themeColor="text1" w:themeTint="F2"/>
          <w:sz w:val="24"/>
          <w:szCs w:val="24"/>
          <w:lang w:val="en-US"/>
        </w:rPr>
        <w:t xml:space="preserve"> </w:t>
      </w:r>
      <w:r w:rsidRPr="00B06BCF">
        <w:rPr>
          <w:rFonts w:ascii="Times New Roman" w:hAnsi="Times New Roman" w:cs="Times New Roman"/>
          <w:color w:val="0D0D0D" w:themeColor="text1" w:themeTint="F2"/>
          <w:sz w:val="24"/>
          <w:szCs w:val="24"/>
          <w:lang w:val="en-US"/>
        </w:rPr>
        <w:t>to</w:t>
      </w:r>
      <w:r w:rsidRPr="003C1D64">
        <w:rPr>
          <w:rFonts w:ascii="Times New Roman" w:hAnsi="Times New Roman" w:cs="Times New Roman"/>
          <w:color w:val="0D0D0D" w:themeColor="text1" w:themeTint="F2"/>
          <w:sz w:val="24"/>
          <w:szCs w:val="24"/>
          <w:lang w:val="en-US"/>
        </w:rPr>
        <w:t xml:space="preserve"> </w:t>
      </w:r>
      <w:r w:rsidRPr="00B06BCF">
        <w:rPr>
          <w:rFonts w:ascii="Times New Roman" w:hAnsi="Times New Roman" w:cs="Times New Roman"/>
          <w:color w:val="0D0D0D" w:themeColor="text1" w:themeTint="F2"/>
          <w:sz w:val="24"/>
          <w:szCs w:val="24"/>
          <w:lang w:val="en-US"/>
        </w:rPr>
        <w:t>ethic</w:t>
      </w:r>
      <w:r w:rsidRPr="003C1D64">
        <w:rPr>
          <w:rFonts w:ascii="Times New Roman" w:hAnsi="Times New Roman" w:cs="Times New Roman"/>
          <w:color w:val="0D0D0D" w:themeColor="text1" w:themeTint="F2"/>
          <w:sz w:val="24"/>
          <w:szCs w:val="24"/>
          <w:lang w:val="en-US"/>
        </w:rPr>
        <w:t xml:space="preserve">, </w:t>
      </w:r>
      <w:r w:rsidRPr="00B06BCF">
        <w:rPr>
          <w:rFonts w:ascii="Times New Roman" w:hAnsi="Times New Roman" w:cs="Times New Roman"/>
          <w:color w:val="0D0D0D" w:themeColor="text1" w:themeTint="F2"/>
          <w:sz w:val="24"/>
          <w:szCs w:val="24"/>
          <w:lang w:val="en-US"/>
        </w:rPr>
        <w:t>religions</w:t>
      </w:r>
      <w:r w:rsidRPr="003C1D64">
        <w:rPr>
          <w:rFonts w:ascii="Times New Roman" w:hAnsi="Times New Roman" w:cs="Times New Roman"/>
          <w:color w:val="0D0D0D" w:themeColor="text1" w:themeTint="F2"/>
          <w:sz w:val="24"/>
          <w:szCs w:val="24"/>
          <w:lang w:val="en-US"/>
        </w:rPr>
        <w:t xml:space="preserve"> </w:t>
      </w:r>
      <w:r w:rsidRPr="00B06BCF">
        <w:rPr>
          <w:rFonts w:ascii="Times New Roman" w:hAnsi="Times New Roman" w:cs="Times New Roman"/>
          <w:color w:val="0D0D0D" w:themeColor="text1" w:themeTint="F2"/>
          <w:sz w:val="24"/>
          <w:szCs w:val="24"/>
          <w:lang w:val="en-US"/>
        </w:rPr>
        <w:t>and</w:t>
      </w:r>
      <w:r w:rsidRPr="003C1D64">
        <w:rPr>
          <w:rFonts w:ascii="Times New Roman" w:hAnsi="Times New Roman" w:cs="Times New Roman"/>
          <w:color w:val="0D0D0D" w:themeColor="text1" w:themeTint="F2"/>
          <w:sz w:val="24"/>
          <w:szCs w:val="24"/>
          <w:lang w:val="en-US"/>
        </w:rPr>
        <w:t xml:space="preserve"> </w:t>
      </w:r>
      <w:r w:rsidRPr="00B06BCF">
        <w:rPr>
          <w:rFonts w:ascii="Times New Roman" w:hAnsi="Times New Roman" w:cs="Times New Roman"/>
          <w:color w:val="0D0D0D" w:themeColor="text1" w:themeTint="F2"/>
          <w:sz w:val="24"/>
          <w:szCs w:val="24"/>
          <w:lang w:val="en-US"/>
        </w:rPr>
        <w:t>linguistic</w:t>
      </w:r>
      <w:r w:rsidRPr="003C1D64">
        <w:rPr>
          <w:rFonts w:ascii="Times New Roman" w:hAnsi="Times New Roman" w:cs="Times New Roman"/>
          <w:color w:val="0D0D0D" w:themeColor="text1" w:themeTint="F2"/>
          <w:sz w:val="24"/>
          <w:szCs w:val="24"/>
          <w:lang w:val="en-US"/>
        </w:rPr>
        <w:t xml:space="preserve"> </w:t>
      </w:r>
      <w:r w:rsidRPr="00B06BCF">
        <w:rPr>
          <w:rFonts w:ascii="Times New Roman" w:hAnsi="Times New Roman" w:cs="Times New Roman"/>
          <w:color w:val="0D0D0D" w:themeColor="text1" w:themeTint="F2"/>
          <w:sz w:val="24"/>
          <w:szCs w:val="24"/>
          <w:lang w:val="en-US"/>
        </w:rPr>
        <w:t>minorities</w:t>
      </w:r>
      <w:r w:rsidRPr="003C1D64">
        <w:rPr>
          <w:rFonts w:ascii="Times New Roman" w:hAnsi="Times New Roman" w:cs="Times New Roman"/>
          <w:color w:val="0D0D0D" w:themeColor="text1" w:themeTint="F2"/>
          <w:sz w:val="24"/>
          <w:szCs w:val="24"/>
          <w:lang w:val="en-US"/>
        </w:rPr>
        <w:t xml:space="preserve">.- </w:t>
      </w:r>
      <w:r w:rsidRPr="00B06BCF">
        <w:rPr>
          <w:rFonts w:ascii="Times New Roman" w:hAnsi="Times New Roman" w:cs="Times New Roman"/>
          <w:color w:val="0D0D0D" w:themeColor="text1" w:themeTint="F2"/>
          <w:sz w:val="24"/>
          <w:szCs w:val="24"/>
          <w:lang w:val="en-US"/>
        </w:rPr>
        <w:t>UN</w:t>
      </w:r>
      <w:r w:rsidRPr="00E572E1">
        <w:rPr>
          <w:rFonts w:ascii="Times New Roman" w:hAnsi="Times New Roman" w:cs="Times New Roman"/>
          <w:color w:val="0D0D0D" w:themeColor="text1" w:themeTint="F2"/>
          <w:sz w:val="24"/>
          <w:szCs w:val="24"/>
        </w:rPr>
        <w:t xml:space="preserve"> </w:t>
      </w:r>
      <w:r w:rsidRPr="00B06BCF">
        <w:rPr>
          <w:rFonts w:ascii="Times New Roman" w:hAnsi="Times New Roman" w:cs="Times New Roman"/>
          <w:color w:val="0D0D0D" w:themeColor="text1" w:themeTint="F2"/>
          <w:sz w:val="24"/>
          <w:szCs w:val="24"/>
          <w:lang w:val="en-US"/>
        </w:rPr>
        <w:t>Doc</w:t>
      </w:r>
      <w:r w:rsidRPr="00E572E1">
        <w:rPr>
          <w:rFonts w:ascii="Times New Roman" w:hAnsi="Times New Roman" w:cs="Times New Roman"/>
          <w:color w:val="0D0D0D" w:themeColor="text1" w:themeTint="F2"/>
          <w:sz w:val="24"/>
          <w:szCs w:val="24"/>
        </w:rPr>
        <w:t xml:space="preserve">. </w:t>
      </w:r>
      <w:r w:rsidRPr="00B06BCF">
        <w:rPr>
          <w:rFonts w:ascii="Times New Roman" w:hAnsi="Times New Roman" w:cs="Times New Roman"/>
          <w:color w:val="0D0D0D" w:themeColor="text1" w:themeTint="F2"/>
          <w:sz w:val="24"/>
          <w:szCs w:val="24"/>
          <w:lang w:val="en-US"/>
        </w:rPr>
        <w:t>E</w:t>
      </w:r>
      <w:r w:rsidRPr="00E572E1">
        <w:rPr>
          <w:rFonts w:ascii="Times New Roman" w:hAnsi="Times New Roman" w:cs="Times New Roman"/>
          <w:color w:val="0D0D0D" w:themeColor="text1" w:themeTint="F2"/>
          <w:sz w:val="24"/>
          <w:szCs w:val="24"/>
        </w:rPr>
        <w:t>/</w:t>
      </w:r>
      <w:r w:rsidRPr="00B06BCF">
        <w:rPr>
          <w:rFonts w:ascii="Times New Roman" w:hAnsi="Times New Roman" w:cs="Times New Roman"/>
          <w:color w:val="0D0D0D" w:themeColor="text1" w:themeTint="F2"/>
          <w:sz w:val="24"/>
          <w:szCs w:val="24"/>
          <w:lang w:val="en-US"/>
        </w:rPr>
        <w:t>CN</w:t>
      </w:r>
      <w:r w:rsidRPr="00E572E1">
        <w:rPr>
          <w:rFonts w:ascii="Times New Roman" w:hAnsi="Times New Roman" w:cs="Times New Roman"/>
          <w:color w:val="0D0D0D" w:themeColor="text1" w:themeTint="F2"/>
          <w:sz w:val="24"/>
          <w:szCs w:val="24"/>
        </w:rPr>
        <w:t>.4/</w:t>
      </w:r>
      <w:r w:rsidRPr="00B06BCF">
        <w:rPr>
          <w:rFonts w:ascii="Times New Roman" w:hAnsi="Times New Roman" w:cs="Times New Roman"/>
          <w:color w:val="0D0D0D" w:themeColor="text1" w:themeTint="F2"/>
          <w:sz w:val="24"/>
          <w:szCs w:val="24"/>
          <w:lang w:val="en-US"/>
        </w:rPr>
        <w:t>Sub.2/384/Rev.1.</w:t>
      </w:r>
      <w:r w:rsidRPr="00B06BCF">
        <w:rPr>
          <w:rFonts w:ascii="Times New Roman" w:hAnsi="Times New Roman" w:cs="Times New Roman"/>
          <w:color w:val="000000" w:themeColor="text1"/>
          <w:sz w:val="24"/>
          <w:szCs w:val="24"/>
          <w:lang w:val="lt-LT"/>
        </w:rPr>
        <w:t xml:space="preserve"> (</w:t>
      </w:r>
      <w:r w:rsidRPr="00B06BCF">
        <w:rPr>
          <w:rFonts w:ascii="Times New Roman" w:hAnsi="Times New Roman" w:cs="Times New Roman"/>
          <w:color w:val="000000" w:themeColor="text1"/>
          <w:sz w:val="24"/>
          <w:szCs w:val="24"/>
        </w:rPr>
        <w:t>дата</w:t>
      </w:r>
      <w:r w:rsidRPr="00B06BCF">
        <w:rPr>
          <w:rFonts w:ascii="Times New Roman" w:hAnsi="Times New Roman" w:cs="Times New Roman"/>
          <w:color w:val="000000" w:themeColor="text1"/>
          <w:sz w:val="24"/>
          <w:szCs w:val="24"/>
          <w:lang w:val="en-US"/>
        </w:rPr>
        <w:t xml:space="preserve"> </w:t>
      </w:r>
      <w:r w:rsidRPr="00B06BCF">
        <w:rPr>
          <w:rFonts w:ascii="Times New Roman" w:hAnsi="Times New Roman" w:cs="Times New Roman"/>
          <w:color w:val="000000" w:themeColor="text1"/>
          <w:sz w:val="24"/>
          <w:szCs w:val="24"/>
        </w:rPr>
        <w:t>обращения</w:t>
      </w:r>
      <w:r w:rsidRPr="00B06BCF">
        <w:rPr>
          <w:rFonts w:ascii="Times New Roman" w:hAnsi="Times New Roman" w:cs="Times New Roman"/>
          <w:color w:val="000000" w:themeColor="text1"/>
          <w:sz w:val="24"/>
          <w:szCs w:val="24"/>
          <w:lang w:val="en-US"/>
        </w:rPr>
        <w:t xml:space="preserve"> 01.03.2017).</w:t>
      </w:r>
    </w:p>
    <w:p w:rsidR="00245011" w:rsidRPr="00B06BCF" w:rsidRDefault="00245011" w:rsidP="00245011">
      <w:pPr>
        <w:pStyle w:val="a3"/>
        <w:numPr>
          <w:ilvl w:val="0"/>
          <w:numId w:val="14"/>
        </w:numPr>
        <w:spacing w:after="0" w:line="360" w:lineRule="auto"/>
        <w:ind w:left="709" w:hanging="567"/>
        <w:jc w:val="both"/>
        <w:rPr>
          <w:rFonts w:ascii="Times New Roman" w:hAnsi="Times New Roman" w:cs="Times New Roman"/>
          <w:sz w:val="24"/>
          <w:szCs w:val="24"/>
          <w:lang w:val="lt-LT"/>
        </w:rPr>
      </w:pPr>
      <w:r w:rsidRPr="00B06BCF">
        <w:rPr>
          <w:rFonts w:ascii="Times New Roman" w:hAnsi="Times New Roman" w:cs="Times New Roman"/>
          <w:bCs/>
          <w:color w:val="000000" w:themeColor="text1"/>
          <w:sz w:val="24"/>
          <w:szCs w:val="24"/>
          <w:lang w:val="lt-LT"/>
        </w:rPr>
        <w:t>Lietuvos Respublikos Konstitucija 1992</w:t>
      </w:r>
      <w:r w:rsidRPr="00B06BCF">
        <w:rPr>
          <w:rFonts w:ascii="Times New Roman" w:hAnsi="Times New Roman" w:cs="Times New Roman"/>
          <w:bCs/>
          <w:color w:val="000000" w:themeColor="text1"/>
          <w:sz w:val="24"/>
          <w:szCs w:val="24"/>
          <w:lang w:val="en-US"/>
        </w:rPr>
        <w:t xml:space="preserve"> </w:t>
      </w:r>
      <w:r w:rsidRPr="00B06BCF">
        <w:rPr>
          <w:rFonts w:ascii="Times New Roman" w:hAnsi="Times New Roman" w:cs="Times New Roman"/>
          <w:bCs/>
          <w:color w:val="000000" w:themeColor="text1"/>
          <w:sz w:val="24"/>
          <w:szCs w:val="24"/>
          <w:lang w:val="lt-LT"/>
        </w:rPr>
        <w:t xml:space="preserve">m. </w:t>
      </w:r>
      <w:r w:rsidRPr="00170DF6">
        <w:rPr>
          <w:rStyle w:val="a6"/>
          <w:rFonts w:ascii="Times New Roman" w:hAnsi="Times New Roman" w:cs="Times New Roman"/>
          <w:color w:val="000000" w:themeColor="text1"/>
          <w:sz w:val="24"/>
          <w:szCs w:val="24"/>
          <w:vertAlign w:val="baseline"/>
          <w:lang w:val="lt-LT"/>
        </w:rPr>
        <w:t>[электронный ресурс] URL:</w:t>
      </w:r>
      <w:r w:rsidRPr="00B06BCF">
        <w:rPr>
          <w:rStyle w:val="a6"/>
          <w:rFonts w:ascii="Times New Roman" w:hAnsi="Times New Roman" w:cs="Times New Roman"/>
          <w:color w:val="000000" w:themeColor="text1"/>
          <w:sz w:val="24"/>
          <w:szCs w:val="24"/>
          <w:lang w:val="lt-LT"/>
        </w:rPr>
        <w:t xml:space="preserve"> </w:t>
      </w:r>
      <w:r w:rsidRPr="00B06BCF">
        <w:rPr>
          <w:rFonts w:ascii="Times New Roman" w:hAnsi="Times New Roman" w:cs="Times New Roman"/>
          <w:color w:val="000000" w:themeColor="text1"/>
          <w:sz w:val="24"/>
          <w:szCs w:val="24"/>
          <w:lang w:val="lt-LT"/>
        </w:rPr>
        <w:t xml:space="preserve">  </w:t>
      </w:r>
      <w:hyperlink r:id="rId40" w:history="1">
        <w:r w:rsidRPr="00170DF6">
          <w:rPr>
            <w:rStyle w:val="a7"/>
            <w:rFonts w:ascii="Times New Roman" w:hAnsi="Times New Roman" w:cs="Times New Roman"/>
            <w:color w:val="000000" w:themeColor="text1"/>
            <w:sz w:val="24"/>
            <w:szCs w:val="24"/>
            <w:u w:val="none"/>
            <w:lang w:val="lt-LT"/>
          </w:rPr>
          <w:t>http://www3.lrs.lt/home/Konstitucija/Konstitucija.htm</w:t>
        </w:r>
      </w:hyperlink>
      <w:r w:rsidRPr="00B06BCF">
        <w:rPr>
          <w:rFonts w:ascii="Times New Roman" w:hAnsi="Times New Roman" w:cs="Times New Roman"/>
          <w:color w:val="000000" w:themeColor="text1"/>
          <w:sz w:val="24"/>
          <w:szCs w:val="24"/>
          <w:lang w:val="lt-LT"/>
        </w:rPr>
        <w:t xml:space="preserve"> (дата обращения 02.04.2017).</w:t>
      </w:r>
    </w:p>
    <w:p w:rsidR="00245011" w:rsidRPr="00B06BCF" w:rsidRDefault="00245011" w:rsidP="00245011">
      <w:pPr>
        <w:pStyle w:val="a3"/>
        <w:numPr>
          <w:ilvl w:val="0"/>
          <w:numId w:val="14"/>
        </w:numPr>
        <w:spacing w:after="0" w:line="360" w:lineRule="auto"/>
        <w:ind w:left="709" w:hanging="567"/>
        <w:jc w:val="both"/>
        <w:rPr>
          <w:rFonts w:ascii="Times New Roman" w:hAnsi="Times New Roman" w:cs="Times New Roman"/>
          <w:sz w:val="24"/>
          <w:szCs w:val="24"/>
          <w:lang w:val="lt-LT"/>
        </w:rPr>
      </w:pPr>
      <w:r w:rsidRPr="00B06BCF">
        <w:rPr>
          <w:rFonts w:ascii="Times New Roman" w:hAnsi="Times New Roman" w:cs="Times New Roman"/>
          <w:color w:val="000000" w:themeColor="text1"/>
          <w:sz w:val="24"/>
          <w:szCs w:val="24"/>
          <w:lang w:val="lt-LT"/>
        </w:rPr>
        <w:t xml:space="preserve">Lietuvos Respublikos Švietimo įstatymo pakeitimo įstatymas </w:t>
      </w:r>
      <w:r w:rsidRPr="00B06BCF">
        <w:rPr>
          <w:rFonts w:ascii="Times New Roman" w:eastAsia="Times New Roman" w:hAnsi="Times New Roman" w:cs="Times New Roman"/>
          <w:color w:val="000000" w:themeColor="text1"/>
          <w:sz w:val="24"/>
          <w:szCs w:val="24"/>
          <w:lang w:val="en-US" w:eastAsia="ru-RU"/>
        </w:rPr>
        <w:t xml:space="preserve">2003 m. </w:t>
      </w:r>
      <w:proofErr w:type="spellStart"/>
      <w:proofErr w:type="gramStart"/>
      <w:r w:rsidRPr="00B06BCF">
        <w:rPr>
          <w:rFonts w:ascii="Times New Roman" w:eastAsia="Times New Roman" w:hAnsi="Times New Roman" w:cs="Times New Roman"/>
          <w:color w:val="000000" w:themeColor="text1"/>
          <w:sz w:val="24"/>
          <w:szCs w:val="24"/>
          <w:lang w:val="en-US" w:eastAsia="ru-RU"/>
        </w:rPr>
        <w:t>birželio</w:t>
      </w:r>
      <w:proofErr w:type="spellEnd"/>
      <w:proofErr w:type="gramEnd"/>
      <w:r w:rsidRPr="00B06BCF">
        <w:rPr>
          <w:rFonts w:ascii="Times New Roman" w:eastAsia="Times New Roman" w:hAnsi="Times New Roman" w:cs="Times New Roman"/>
          <w:color w:val="000000" w:themeColor="text1"/>
          <w:sz w:val="24"/>
          <w:szCs w:val="24"/>
          <w:lang w:val="en-US" w:eastAsia="ru-RU"/>
        </w:rPr>
        <w:t xml:space="preserve"> 17 d. </w:t>
      </w:r>
      <w:proofErr w:type="spellStart"/>
      <w:r w:rsidRPr="00B06BCF">
        <w:rPr>
          <w:rFonts w:ascii="Times New Roman" w:eastAsia="Times New Roman" w:hAnsi="Times New Roman" w:cs="Times New Roman"/>
          <w:color w:val="000000" w:themeColor="text1"/>
          <w:sz w:val="24"/>
          <w:szCs w:val="24"/>
          <w:lang w:val="en-US" w:eastAsia="ru-RU"/>
        </w:rPr>
        <w:t>Nr</w:t>
      </w:r>
      <w:proofErr w:type="spellEnd"/>
      <w:r w:rsidRPr="00B06BCF">
        <w:rPr>
          <w:rFonts w:ascii="Times New Roman" w:eastAsia="Times New Roman" w:hAnsi="Times New Roman" w:cs="Times New Roman"/>
          <w:color w:val="000000" w:themeColor="text1"/>
          <w:sz w:val="24"/>
          <w:szCs w:val="24"/>
          <w:lang w:val="en-US" w:eastAsia="ru-RU"/>
        </w:rPr>
        <w:t>. IX</w:t>
      </w:r>
      <w:r w:rsidRPr="00B06BCF">
        <w:rPr>
          <w:rFonts w:ascii="Times New Roman" w:eastAsia="Times New Roman" w:hAnsi="Times New Roman" w:cs="Times New Roman"/>
          <w:color w:val="000000" w:themeColor="text1"/>
          <w:sz w:val="24"/>
          <w:szCs w:val="24"/>
          <w:lang w:eastAsia="ru-RU"/>
        </w:rPr>
        <w:t xml:space="preserve">-1630 </w:t>
      </w:r>
      <w:r w:rsidRPr="00B06BCF">
        <w:rPr>
          <w:rFonts w:ascii="Times New Roman" w:hAnsi="Times New Roman" w:cs="Times New Roman"/>
          <w:color w:val="000000" w:themeColor="text1"/>
          <w:sz w:val="24"/>
          <w:szCs w:val="24"/>
          <w:lang w:val="lt-LT"/>
        </w:rPr>
        <w:t>[</w:t>
      </w:r>
      <w:r w:rsidRPr="00B06BCF">
        <w:rPr>
          <w:rFonts w:ascii="Times New Roman" w:hAnsi="Times New Roman" w:cs="Times New Roman"/>
          <w:color w:val="000000" w:themeColor="text1"/>
          <w:sz w:val="24"/>
          <w:szCs w:val="24"/>
        </w:rPr>
        <w:t>электронный ресурс</w:t>
      </w:r>
      <w:r w:rsidRPr="00B06BCF">
        <w:rPr>
          <w:rFonts w:ascii="Times New Roman" w:hAnsi="Times New Roman" w:cs="Times New Roman"/>
          <w:color w:val="000000" w:themeColor="text1"/>
          <w:sz w:val="24"/>
          <w:szCs w:val="24"/>
          <w:lang w:val="lt-LT"/>
        </w:rPr>
        <w:t xml:space="preserve">] URL: </w:t>
      </w:r>
      <w:r w:rsidR="00A60FA7">
        <w:fldChar w:fldCharType="begin"/>
      </w:r>
      <w:r w:rsidR="00A60FA7">
        <w:instrText xml:space="preserve"> HYPERLINK "https://www.e-tar.lt/portal/lt/legalAct/TAR.0546D91E9C63" </w:instrText>
      </w:r>
      <w:r w:rsidR="00A60FA7">
        <w:fldChar w:fldCharType="separate"/>
      </w:r>
      <w:r w:rsidRPr="00170DF6">
        <w:rPr>
          <w:rStyle w:val="a7"/>
          <w:rFonts w:ascii="Times New Roman" w:hAnsi="Times New Roman" w:cs="Times New Roman"/>
          <w:color w:val="000000" w:themeColor="text1"/>
          <w:sz w:val="24"/>
          <w:szCs w:val="24"/>
          <w:u w:val="none"/>
          <w:lang w:val="lt-LT"/>
        </w:rPr>
        <w:t>https://www.e-tar.lt/portal/lt/legalAct/TAR.0546D91E9C63</w:t>
      </w:r>
      <w:r w:rsidR="00A60FA7">
        <w:rPr>
          <w:rStyle w:val="a7"/>
          <w:rFonts w:ascii="Times New Roman" w:hAnsi="Times New Roman" w:cs="Times New Roman"/>
          <w:color w:val="000000" w:themeColor="text1"/>
          <w:sz w:val="24"/>
          <w:szCs w:val="24"/>
          <w:u w:val="none"/>
          <w:lang w:val="lt-LT"/>
        </w:rPr>
        <w:fldChar w:fldCharType="end"/>
      </w:r>
      <w:r w:rsidRPr="00B06BCF">
        <w:rPr>
          <w:rFonts w:ascii="Times New Roman" w:hAnsi="Times New Roman" w:cs="Times New Roman"/>
          <w:color w:val="000000" w:themeColor="text1"/>
          <w:sz w:val="24"/>
          <w:szCs w:val="24"/>
          <w:lang w:val="lt-LT"/>
        </w:rPr>
        <w:t xml:space="preserve"> (</w:t>
      </w:r>
      <w:r w:rsidRPr="00B06BCF">
        <w:rPr>
          <w:rFonts w:ascii="Times New Roman" w:hAnsi="Times New Roman" w:cs="Times New Roman"/>
          <w:color w:val="000000" w:themeColor="text1"/>
          <w:sz w:val="24"/>
          <w:szCs w:val="24"/>
        </w:rPr>
        <w:t>дата обращения 05.04.2017).</w:t>
      </w:r>
    </w:p>
    <w:p w:rsidR="00245011" w:rsidRPr="00B06BCF" w:rsidRDefault="00245011" w:rsidP="00245011">
      <w:pPr>
        <w:pStyle w:val="a3"/>
        <w:numPr>
          <w:ilvl w:val="0"/>
          <w:numId w:val="14"/>
        </w:numPr>
        <w:spacing w:after="0" w:line="360" w:lineRule="auto"/>
        <w:ind w:left="709" w:hanging="567"/>
        <w:jc w:val="both"/>
        <w:rPr>
          <w:rFonts w:ascii="Times New Roman" w:hAnsi="Times New Roman" w:cs="Times New Roman"/>
          <w:sz w:val="24"/>
          <w:szCs w:val="24"/>
          <w:lang w:val="lt-LT"/>
        </w:rPr>
      </w:pPr>
      <w:r w:rsidRPr="00B06BCF">
        <w:rPr>
          <w:rFonts w:ascii="Times New Roman" w:hAnsi="Times New Roman" w:cs="Times New Roman"/>
          <w:color w:val="000000" w:themeColor="text1"/>
          <w:sz w:val="24"/>
          <w:szCs w:val="24"/>
          <w:lang w:val="lt-LT"/>
        </w:rPr>
        <w:t xml:space="preserve">Lietuvos Respublikos tautinėms mažumoms ir bendrijoms priklausančių asmenų teisių ir laisvių apsaugos įstatymo projektas 2013 m. </w:t>
      </w:r>
      <w:r w:rsidRPr="00170DF6">
        <w:rPr>
          <w:rStyle w:val="a6"/>
          <w:rFonts w:ascii="Times New Roman" w:eastAsiaTheme="majorEastAsia" w:hAnsi="Times New Roman" w:cs="Times New Roman"/>
          <w:color w:val="000000" w:themeColor="text1"/>
          <w:sz w:val="24"/>
          <w:szCs w:val="24"/>
          <w:vertAlign w:val="baseline"/>
          <w:lang w:val="lt-LT"/>
        </w:rPr>
        <w:t>[электронный ресурс] URL:</w:t>
      </w:r>
      <w:r w:rsidRPr="00170DF6">
        <w:rPr>
          <w:rFonts w:ascii="Times New Roman" w:hAnsi="Times New Roman" w:cs="Times New Roman"/>
          <w:color w:val="000000" w:themeColor="text1"/>
          <w:sz w:val="24"/>
          <w:szCs w:val="24"/>
          <w:lang w:val="lt-LT"/>
        </w:rPr>
        <w:t xml:space="preserve"> </w:t>
      </w:r>
      <w:hyperlink r:id="rId41" w:history="1">
        <w:r w:rsidRPr="00170DF6">
          <w:rPr>
            <w:rStyle w:val="a7"/>
            <w:rFonts w:ascii="Times New Roman" w:hAnsi="Times New Roman" w:cs="Times New Roman"/>
            <w:color w:val="000000" w:themeColor="text1"/>
            <w:sz w:val="24"/>
            <w:szCs w:val="24"/>
            <w:u w:val="none"/>
            <w:lang w:val="lt-LT"/>
          </w:rPr>
          <w:t>http://www3.lrs.lt/docs2/TBKZYPWT.DOC</w:t>
        </w:r>
      </w:hyperlink>
      <w:r w:rsidRPr="00170DF6">
        <w:rPr>
          <w:rFonts w:ascii="Times New Roman" w:hAnsi="Times New Roman" w:cs="Times New Roman"/>
          <w:color w:val="000000" w:themeColor="text1"/>
          <w:sz w:val="24"/>
          <w:szCs w:val="24"/>
          <w:lang w:val="lt-LT"/>
        </w:rPr>
        <w:t xml:space="preserve"> </w:t>
      </w:r>
      <w:r w:rsidRPr="00B06BCF">
        <w:rPr>
          <w:rFonts w:ascii="Times New Roman" w:hAnsi="Times New Roman" w:cs="Times New Roman"/>
          <w:bCs/>
          <w:color w:val="0D0D0D" w:themeColor="text1" w:themeTint="F2"/>
          <w:sz w:val="24"/>
          <w:szCs w:val="24"/>
          <w:lang w:val="lt-LT"/>
        </w:rPr>
        <w:t>(дата обращения 04.02. 2017).</w:t>
      </w:r>
      <w:r w:rsidRPr="00B06BCF">
        <w:rPr>
          <w:rFonts w:ascii="Times New Roman" w:hAnsi="Times New Roman" w:cs="Times New Roman"/>
          <w:color w:val="000000" w:themeColor="text1"/>
          <w:sz w:val="24"/>
          <w:szCs w:val="24"/>
          <w:lang w:val="lt-LT"/>
        </w:rPr>
        <w:t xml:space="preserve"> </w:t>
      </w:r>
    </w:p>
    <w:p w:rsidR="00245011" w:rsidRPr="0095494E" w:rsidRDefault="00245011" w:rsidP="00245011">
      <w:pPr>
        <w:pStyle w:val="a3"/>
        <w:numPr>
          <w:ilvl w:val="0"/>
          <w:numId w:val="14"/>
        </w:numPr>
        <w:spacing w:after="0" w:line="360" w:lineRule="auto"/>
        <w:ind w:left="709" w:hanging="567"/>
        <w:jc w:val="both"/>
        <w:rPr>
          <w:rFonts w:ascii="Times New Roman" w:eastAsia="Times New Roman" w:hAnsi="Times New Roman" w:cs="Times New Roman"/>
          <w:color w:val="000000" w:themeColor="text1"/>
          <w:sz w:val="24"/>
          <w:szCs w:val="24"/>
          <w:lang w:eastAsia="ru-RU"/>
        </w:rPr>
      </w:pPr>
      <w:r w:rsidRPr="00B06BCF">
        <w:rPr>
          <w:rFonts w:ascii="Times New Roman" w:hAnsi="Times New Roman" w:cs="Times New Roman"/>
          <w:color w:val="000000" w:themeColor="text1"/>
          <w:sz w:val="24"/>
          <w:szCs w:val="24"/>
          <w:lang w:val="lt-LT"/>
        </w:rPr>
        <w:lastRenderedPageBreak/>
        <w:t xml:space="preserve">Lietuvos Respublikos tautinių mažumų įstatymas </w:t>
      </w:r>
      <w:r w:rsidRPr="00B06BCF">
        <w:rPr>
          <w:rFonts w:ascii="Times New Roman" w:eastAsia="Times New Roman" w:hAnsi="Times New Roman" w:cs="Times New Roman"/>
          <w:color w:val="000000" w:themeColor="text1"/>
          <w:sz w:val="24"/>
          <w:szCs w:val="24"/>
          <w:lang w:val="en-US" w:eastAsia="ru-RU"/>
        </w:rPr>
        <w:t xml:space="preserve">1989 m. </w:t>
      </w:r>
      <w:proofErr w:type="spellStart"/>
      <w:proofErr w:type="gramStart"/>
      <w:r w:rsidRPr="00B06BCF">
        <w:rPr>
          <w:rFonts w:ascii="Times New Roman" w:eastAsia="Times New Roman" w:hAnsi="Times New Roman" w:cs="Times New Roman"/>
          <w:color w:val="000000" w:themeColor="text1"/>
          <w:sz w:val="24"/>
          <w:szCs w:val="24"/>
          <w:lang w:val="en-US" w:eastAsia="ru-RU"/>
        </w:rPr>
        <w:t>lapkričio</w:t>
      </w:r>
      <w:proofErr w:type="spellEnd"/>
      <w:proofErr w:type="gramEnd"/>
      <w:r w:rsidRPr="00B06BCF">
        <w:rPr>
          <w:rFonts w:ascii="Times New Roman" w:eastAsia="Times New Roman" w:hAnsi="Times New Roman" w:cs="Times New Roman"/>
          <w:color w:val="000000" w:themeColor="text1"/>
          <w:sz w:val="24"/>
          <w:szCs w:val="24"/>
          <w:lang w:val="en-US" w:eastAsia="ru-RU"/>
        </w:rPr>
        <w:t xml:space="preserve"> 23 d. </w:t>
      </w:r>
      <w:proofErr w:type="spellStart"/>
      <w:r w:rsidRPr="00B06BCF">
        <w:rPr>
          <w:rFonts w:ascii="Times New Roman" w:eastAsia="Times New Roman" w:hAnsi="Times New Roman" w:cs="Times New Roman"/>
          <w:color w:val="000000" w:themeColor="text1"/>
          <w:sz w:val="24"/>
          <w:szCs w:val="24"/>
          <w:lang w:val="en-US" w:eastAsia="ru-RU"/>
        </w:rPr>
        <w:t>Nr</w:t>
      </w:r>
      <w:proofErr w:type="spellEnd"/>
      <w:r w:rsidRPr="00B06BCF">
        <w:rPr>
          <w:rFonts w:ascii="Times New Roman" w:eastAsia="Times New Roman" w:hAnsi="Times New Roman" w:cs="Times New Roman"/>
          <w:color w:val="000000" w:themeColor="text1"/>
          <w:sz w:val="24"/>
          <w:szCs w:val="24"/>
          <w:lang w:val="en-US" w:eastAsia="ru-RU"/>
        </w:rPr>
        <w:t>. XI</w:t>
      </w:r>
      <w:r w:rsidRPr="0095494E">
        <w:rPr>
          <w:rFonts w:ascii="Times New Roman" w:eastAsia="Times New Roman" w:hAnsi="Times New Roman" w:cs="Times New Roman"/>
          <w:color w:val="000000" w:themeColor="text1"/>
          <w:sz w:val="24"/>
          <w:szCs w:val="24"/>
          <w:lang w:eastAsia="ru-RU"/>
        </w:rPr>
        <w:t>-3412</w:t>
      </w:r>
      <w:r w:rsidRPr="00B06BCF">
        <w:rPr>
          <w:rFonts w:ascii="Times New Roman" w:eastAsia="Times New Roman" w:hAnsi="Times New Roman" w:cs="Times New Roman"/>
          <w:color w:val="000000" w:themeColor="text1"/>
          <w:sz w:val="24"/>
          <w:szCs w:val="24"/>
          <w:lang w:val="lt-LT" w:eastAsia="ru-RU"/>
        </w:rPr>
        <w:t xml:space="preserve"> </w:t>
      </w:r>
      <w:r w:rsidRPr="00B06BCF">
        <w:rPr>
          <w:rFonts w:ascii="Times New Roman" w:hAnsi="Times New Roman" w:cs="Times New Roman"/>
          <w:color w:val="000000" w:themeColor="text1"/>
          <w:sz w:val="24"/>
          <w:szCs w:val="24"/>
          <w:lang w:val="lt-LT"/>
        </w:rPr>
        <w:t>[</w:t>
      </w:r>
      <w:r w:rsidRPr="00B06BCF">
        <w:rPr>
          <w:rFonts w:ascii="Times New Roman" w:hAnsi="Times New Roman" w:cs="Times New Roman"/>
          <w:color w:val="000000" w:themeColor="text1"/>
          <w:sz w:val="24"/>
          <w:szCs w:val="24"/>
        </w:rPr>
        <w:t>электронный</w:t>
      </w:r>
      <w:r w:rsidRPr="0095494E">
        <w:rPr>
          <w:rFonts w:ascii="Times New Roman" w:hAnsi="Times New Roman" w:cs="Times New Roman"/>
          <w:color w:val="000000" w:themeColor="text1"/>
          <w:sz w:val="24"/>
          <w:szCs w:val="24"/>
        </w:rPr>
        <w:t xml:space="preserve"> </w:t>
      </w:r>
      <w:r w:rsidRPr="00B06BCF">
        <w:rPr>
          <w:rFonts w:ascii="Times New Roman" w:hAnsi="Times New Roman" w:cs="Times New Roman"/>
          <w:color w:val="000000" w:themeColor="text1"/>
          <w:sz w:val="24"/>
          <w:szCs w:val="24"/>
        </w:rPr>
        <w:t>ресурс</w:t>
      </w:r>
      <w:r w:rsidRPr="00B06BCF">
        <w:rPr>
          <w:rFonts w:ascii="Times New Roman" w:hAnsi="Times New Roman" w:cs="Times New Roman"/>
          <w:color w:val="000000" w:themeColor="text1"/>
          <w:sz w:val="24"/>
          <w:szCs w:val="24"/>
          <w:lang w:val="lt-LT"/>
        </w:rPr>
        <w:t xml:space="preserve">] URL: </w:t>
      </w:r>
      <w:r w:rsidR="00A60FA7">
        <w:fldChar w:fldCharType="begin"/>
      </w:r>
      <w:r w:rsidR="00A60FA7">
        <w:instrText xml:space="preserve"> HYPERLINK "https://www.e-tar.lt/portal/lt/legalAct/TAR.1A5E1EE24CAE" </w:instrText>
      </w:r>
      <w:r w:rsidR="00A60FA7">
        <w:fldChar w:fldCharType="separate"/>
      </w:r>
      <w:r w:rsidRPr="00170DF6">
        <w:rPr>
          <w:rStyle w:val="a7"/>
          <w:rFonts w:ascii="Times New Roman" w:hAnsi="Times New Roman" w:cs="Times New Roman"/>
          <w:color w:val="000000" w:themeColor="text1"/>
          <w:sz w:val="24"/>
          <w:szCs w:val="24"/>
          <w:u w:val="none"/>
          <w:lang w:val="lt-LT"/>
        </w:rPr>
        <w:t>https://www.e-tar.lt/portal/lt/legalAct/TAR.1A5E1EE24CAE</w:t>
      </w:r>
      <w:r w:rsidR="00A60FA7">
        <w:rPr>
          <w:rStyle w:val="a7"/>
          <w:rFonts w:ascii="Times New Roman" w:hAnsi="Times New Roman" w:cs="Times New Roman"/>
          <w:color w:val="000000" w:themeColor="text1"/>
          <w:sz w:val="24"/>
          <w:szCs w:val="24"/>
          <w:u w:val="none"/>
          <w:lang w:val="lt-LT"/>
        </w:rPr>
        <w:fldChar w:fldCharType="end"/>
      </w:r>
      <w:r w:rsidRPr="00170DF6">
        <w:rPr>
          <w:rFonts w:ascii="Times New Roman" w:hAnsi="Times New Roman" w:cs="Times New Roman"/>
          <w:color w:val="000000" w:themeColor="text1"/>
          <w:sz w:val="24"/>
          <w:szCs w:val="24"/>
          <w:lang w:val="lt-LT"/>
        </w:rPr>
        <w:t xml:space="preserve"> </w:t>
      </w:r>
      <w:r w:rsidRPr="00B06BCF">
        <w:rPr>
          <w:rFonts w:ascii="Times New Roman" w:hAnsi="Times New Roman" w:cs="Times New Roman"/>
          <w:color w:val="000000" w:themeColor="text1"/>
          <w:sz w:val="24"/>
          <w:szCs w:val="24"/>
          <w:lang w:val="lt-LT"/>
        </w:rPr>
        <w:t>(</w:t>
      </w:r>
      <w:r w:rsidRPr="00B06BCF">
        <w:rPr>
          <w:rFonts w:ascii="Times New Roman" w:hAnsi="Times New Roman" w:cs="Times New Roman"/>
          <w:color w:val="000000" w:themeColor="text1"/>
          <w:sz w:val="24"/>
          <w:szCs w:val="24"/>
        </w:rPr>
        <w:t>дата</w:t>
      </w:r>
      <w:r w:rsidRPr="0095494E">
        <w:rPr>
          <w:rFonts w:ascii="Times New Roman" w:hAnsi="Times New Roman" w:cs="Times New Roman"/>
          <w:color w:val="000000" w:themeColor="text1"/>
          <w:sz w:val="24"/>
          <w:szCs w:val="24"/>
        </w:rPr>
        <w:t xml:space="preserve"> </w:t>
      </w:r>
      <w:r w:rsidRPr="00B06BCF">
        <w:rPr>
          <w:rFonts w:ascii="Times New Roman" w:hAnsi="Times New Roman" w:cs="Times New Roman"/>
          <w:color w:val="000000" w:themeColor="text1"/>
          <w:sz w:val="24"/>
          <w:szCs w:val="24"/>
        </w:rPr>
        <w:t>обращения</w:t>
      </w:r>
      <w:r w:rsidRPr="0095494E">
        <w:rPr>
          <w:rFonts w:ascii="Times New Roman" w:hAnsi="Times New Roman" w:cs="Times New Roman"/>
          <w:color w:val="000000" w:themeColor="text1"/>
          <w:sz w:val="24"/>
          <w:szCs w:val="24"/>
        </w:rPr>
        <w:t xml:space="preserve"> 05.04.2017).</w:t>
      </w:r>
    </w:p>
    <w:p w:rsidR="00245011" w:rsidRPr="00B06BCF" w:rsidRDefault="00245011" w:rsidP="00245011">
      <w:pPr>
        <w:pStyle w:val="a3"/>
        <w:numPr>
          <w:ilvl w:val="0"/>
          <w:numId w:val="14"/>
        </w:numPr>
        <w:spacing w:after="0" w:line="360" w:lineRule="auto"/>
        <w:ind w:left="709" w:hanging="567"/>
        <w:jc w:val="both"/>
        <w:rPr>
          <w:rFonts w:ascii="Times New Roman" w:hAnsi="Times New Roman" w:cs="Times New Roman"/>
          <w:sz w:val="24"/>
          <w:szCs w:val="24"/>
          <w:lang w:val="lt-LT"/>
        </w:rPr>
      </w:pPr>
      <w:r w:rsidRPr="00B06BCF">
        <w:rPr>
          <w:rFonts w:ascii="Times New Roman" w:hAnsi="Times New Roman" w:cs="Times New Roman"/>
          <w:color w:val="000000" w:themeColor="text1"/>
          <w:sz w:val="24"/>
          <w:szCs w:val="24"/>
          <w:lang w:val="en-US"/>
        </w:rPr>
        <w:t>Supplementary Human Dimension Meeting OSCE Contribution to the Protection of National Minorities, 29-30 October 2015 [</w:t>
      </w:r>
      <w:r w:rsidRPr="00B06BCF">
        <w:rPr>
          <w:rFonts w:ascii="Times New Roman" w:hAnsi="Times New Roman" w:cs="Times New Roman"/>
          <w:color w:val="000000" w:themeColor="text1"/>
          <w:sz w:val="24"/>
          <w:szCs w:val="24"/>
        </w:rPr>
        <w:t>электронный</w:t>
      </w:r>
      <w:r w:rsidRPr="00B06BCF">
        <w:rPr>
          <w:rFonts w:ascii="Times New Roman" w:hAnsi="Times New Roman" w:cs="Times New Roman"/>
          <w:color w:val="000000" w:themeColor="text1"/>
          <w:sz w:val="24"/>
          <w:szCs w:val="24"/>
          <w:lang w:val="en-US"/>
        </w:rPr>
        <w:t xml:space="preserve"> </w:t>
      </w:r>
      <w:r w:rsidRPr="00B06BCF">
        <w:rPr>
          <w:rFonts w:ascii="Times New Roman" w:hAnsi="Times New Roman" w:cs="Times New Roman"/>
          <w:color w:val="000000" w:themeColor="text1"/>
          <w:sz w:val="24"/>
          <w:szCs w:val="24"/>
        </w:rPr>
        <w:t>ресурс</w:t>
      </w:r>
      <w:r w:rsidRPr="00B06BCF">
        <w:rPr>
          <w:rFonts w:ascii="Times New Roman" w:hAnsi="Times New Roman" w:cs="Times New Roman"/>
          <w:color w:val="000000" w:themeColor="text1"/>
          <w:sz w:val="24"/>
          <w:szCs w:val="24"/>
          <w:lang w:val="lt-LT"/>
        </w:rPr>
        <w:t>]</w:t>
      </w:r>
      <w:r w:rsidRPr="00B06BCF">
        <w:rPr>
          <w:rFonts w:ascii="Times New Roman" w:hAnsi="Times New Roman" w:cs="Times New Roman"/>
          <w:color w:val="000000" w:themeColor="text1"/>
          <w:sz w:val="24"/>
          <w:szCs w:val="24"/>
          <w:lang w:val="en-US"/>
        </w:rPr>
        <w:t xml:space="preserve"> </w:t>
      </w:r>
      <w:r w:rsidRPr="00B06BCF">
        <w:rPr>
          <w:rFonts w:ascii="Times New Roman" w:hAnsi="Times New Roman" w:cs="Times New Roman"/>
          <w:color w:val="000000" w:themeColor="text1"/>
          <w:sz w:val="24"/>
          <w:szCs w:val="24"/>
          <w:lang w:val="lt-LT"/>
        </w:rPr>
        <w:t>URL:</w:t>
      </w:r>
      <w:r w:rsidRPr="00B06BCF">
        <w:rPr>
          <w:rFonts w:ascii="Times New Roman" w:hAnsi="Times New Roman" w:cs="Times New Roman"/>
          <w:color w:val="000000" w:themeColor="text1"/>
          <w:sz w:val="24"/>
          <w:szCs w:val="24"/>
          <w:lang w:val="en-US"/>
        </w:rPr>
        <w:t xml:space="preserve"> </w:t>
      </w:r>
      <w:hyperlink r:id="rId42" w:history="1">
        <w:r w:rsidRPr="00170DF6">
          <w:rPr>
            <w:rStyle w:val="a7"/>
            <w:rFonts w:ascii="Times New Roman" w:hAnsi="Times New Roman" w:cs="Times New Roman"/>
            <w:color w:val="000000" w:themeColor="text1"/>
            <w:sz w:val="24"/>
            <w:szCs w:val="24"/>
            <w:u w:val="none"/>
            <w:lang w:val="en-US"/>
          </w:rPr>
          <w:t>http://www.osce.org/ru/pc/196051?download=true</w:t>
        </w:r>
      </w:hyperlink>
      <w:r w:rsidRPr="00170DF6">
        <w:rPr>
          <w:rFonts w:ascii="Times New Roman" w:hAnsi="Times New Roman" w:cs="Times New Roman"/>
          <w:color w:val="000000" w:themeColor="text1"/>
          <w:sz w:val="24"/>
          <w:szCs w:val="24"/>
          <w:lang w:val="en-US"/>
        </w:rPr>
        <w:t xml:space="preserve"> </w:t>
      </w:r>
      <w:r w:rsidRPr="00B06BCF">
        <w:rPr>
          <w:rFonts w:ascii="Times New Roman" w:hAnsi="Times New Roman" w:cs="Times New Roman"/>
          <w:color w:val="000000" w:themeColor="text1"/>
          <w:sz w:val="24"/>
          <w:szCs w:val="24"/>
          <w:lang w:val="lt-LT"/>
        </w:rPr>
        <w:t>(</w:t>
      </w:r>
      <w:r w:rsidRPr="00B06BCF">
        <w:rPr>
          <w:rFonts w:ascii="Times New Roman" w:hAnsi="Times New Roman" w:cs="Times New Roman"/>
          <w:color w:val="000000" w:themeColor="text1"/>
          <w:sz w:val="24"/>
          <w:szCs w:val="24"/>
        </w:rPr>
        <w:t>дата</w:t>
      </w:r>
      <w:r w:rsidRPr="00B06BCF">
        <w:rPr>
          <w:rFonts w:ascii="Times New Roman" w:hAnsi="Times New Roman" w:cs="Times New Roman"/>
          <w:color w:val="000000" w:themeColor="text1"/>
          <w:sz w:val="24"/>
          <w:szCs w:val="24"/>
          <w:lang w:val="en-US"/>
        </w:rPr>
        <w:t xml:space="preserve"> </w:t>
      </w:r>
      <w:r w:rsidRPr="00B06BCF">
        <w:rPr>
          <w:rFonts w:ascii="Times New Roman" w:hAnsi="Times New Roman" w:cs="Times New Roman"/>
          <w:color w:val="000000" w:themeColor="text1"/>
          <w:sz w:val="24"/>
          <w:szCs w:val="24"/>
        </w:rPr>
        <w:t>обращения</w:t>
      </w:r>
      <w:r w:rsidRPr="00B06BCF">
        <w:rPr>
          <w:rFonts w:ascii="Times New Roman" w:hAnsi="Times New Roman" w:cs="Times New Roman"/>
          <w:color w:val="000000" w:themeColor="text1"/>
          <w:sz w:val="24"/>
          <w:szCs w:val="24"/>
          <w:lang w:val="en-US"/>
        </w:rPr>
        <w:t xml:space="preserve"> 05.04.2017). </w:t>
      </w:r>
    </w:p>
    <w:p w:rsidR="00245011" w:rsidRPr="00F1775B" w:rsidRDefault="00245011" w:rsidP="00245011">
      <w:pPr>
        <w:spacing w:after="0" w:line="360" w:lineRule="auto"/>
        <w:jc w:val="both"/>
        <w:rPr>
          <w:rFonts w:ascii="Times New Roman" w:hAnsi="Times New Roman" w:cs="Times New Roman"/>
          <w:sz w:val="24"/>
          <w:szCs w:val="24"/>
          <w:lang w:val="lt-LT"/>
        </w:rPr>
      </w:pPr>
    </w:p>
    <w:p w:rsidR="00245011" w:rsidRPr="00490E6D" w:rsidRDefault="00245011" w:rsidP="0024501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ОФИЦИАЛЬНЫЕ ДОКУМЕНТЫ МИНИСТЕРСТВ, ВЕДОМСТВ И ПРОЧИХ ОРГАНОВ </w:t>
      </w:r>
      <w:r w:rsidRPr="00490E6D">
        <w:rPr>
          <w:rFonts w:ascii="Times New Roman" w:hAnsi="Times New Roman" w:cs="Times New Roman"/>
          <w:b/>
          <w:sz w:val="24"/>
          <w:szCs w:val="24"/>
        </w:rPr>
        <w:t xml:space="preserve"> </w:t>
      </w:r>
    </w:p>
    <w:p w:rsidR="00245011" w:rsidRDefault="00245011" w:rsidP="00245011">
      <w:pPr>
        <w:spacing w:after="0" w:line="360" w:lineRule="auto"/>
        <w:jc w:val="both"/>
        <w:rPr>
          <w:rFonts w:ascii="Times New Roman" w:hAnsi="Times New Roman" w:cs="Times New Roman"/>
          <w:b/>
          <w:sz w:val="24"/>
          <w:szCs w:val="24"/>
        </w:rPr>
      </w:pPr>
      <w:r w:rsidRPr="00490E6D">
        <w:rPr>
          <w:rFonts w:ascii="Times New Roman" w:hAnsi="Times New Roman" w:cs="Times New Roman"/>
          <w:b/>
          <w:sz w:val="24"/>
          <w:szCs w:val="24"/>
        </w:rPr>
        <w:t xml:space="preserve">На русском языке </w:t>
      </w:r>
    </w:p>
    <w:p w:rsidR="00245011" w:rsidRPr="00490E6D" w:rsidRDefault="00245011" w:rsidP="00245011">
      <w:pPr>
        <w:pStyle w:val="a4"/>
        <w:numPr>
          <w:ilvl w:val="0"/>
          <w:numId w:val="17"/>
        </w:numPr>
        <w:spacing w:line="360" w:lineRule="auto"/>
        <w:jc w:val="both"/>
        <w:rPr>
          <w:rFonts w:ascii="Times New Roman" w:hAnsi="Times New Roman" w:cs="Times New Roman"/>
          <w:color w:val="000000" w:themeColor="text1"/>
          <w:sz w:val="24"/>
          <w:szCs w:val="24"/>
        </w:rPr>
      </w:pPr>
      <w:r w:rsidRPr="00490E6D">
        <w:rPr>
          <w:rFonts w:ascii="Times New Roman" w:hAnsi="Times New Roman" w:cs="Times New Roman"/>
          <w:color w:val="000000" w:themeColor="text1"/>
          <w:sz w:val="24"/>
          <w:szCs w:val="24"/>
        </w:rPr>
        <w:t xml:space="preserve">Центр исследований и защиты основных прав </w:t>
      </w:r>
      <w:r w:rsidRPr="00490E6D">
        <w:rPr>
          <w:rFonts w:ascii="Times New Roman" w:hAnsi="Times New Roman" w:cs="Times New Roman"/>
          <w:color w:val="000000" w:themeColor="text1"/>
          <w:sz w:val="24"/>
          <w:szCs w:val="24"/>
          <w:lang w:val="lt-LT"/>
        </w:rPr>
        <w:t xml:space="preserve">// </w:t>
      </w:r>
      <w:r w:rsidRPr="00490E6D">
        <w:rPr>
          <w:rFonts w:ascii="Times New Roman" w:hAnsi="Times New Roman" w:cs="Times New Roman"/>
          <w:color w:val="000000" w:themeColor="text1"/>
          <w:sz w:val="24"/>
          <w:szCs w:val="24"/>
        </w:rPr>
        <w:t>Доклад</w:t>
      </w:r>
      <w:r w:rsidRPr="00490E6D">
        <w:rPr>
          <w:rFonts w:ascii="Times New Roman" w:hAnsi="Times New Roman" w:cs="Times New Roman"/>
          <w:color w:val="000000" w:themeColor="text1"/>
          <w:sz w:val="24"/>
          <w:szCs w:val="24"/>
          <w:lang w:val="lt-LT"/>
        </w:rPr>
        <w:t>.</w:t>
      </w:r>
      <w:r w:rsidRPr="00490E6D">
        <w:rPr>
          <w:rFonts w:ascii="Times New Roman" w:hAnsi="Times New Roman" w:cs="Times New Roman"/>
          <w:color w:val="000000" w:themeColor="text1"/>
          <w:sz w:val="24"/>
          <w:szCs w:val="24"/>
        </w:rPr>
        <w:t xml:space="preserve"> Рабочее заседание 10. Терпимость и </w:t>
      </w:r>
      <w:proofErr w:type="spellStart"/>
      <w:r w:rsidRPr="00490E6D">
        <w:rPr>
          <w:rFonts w:ascii="Times New Roman" w:hAnsi="Times New Roman" w:cs="Times New Roman"/>
          <w:color w:val="000000" w:themeColor="text1"/>
          <w:sz w:val="24"/>
          <w:szCs w:val="24"/>
        </w:rPr>
        <w:t>недискриминация</w:t>
      </w:r>
      <w:proofErr w:type="spellEnd"/>
      <w:r w:rsidRPr="00490E6D">
        <w:rPr>
          <w:rFonts w:ascii="Times New Roman" w:hAnsi="Times New Roman" w:cs="Times New Roman"/>
          <w:color w:val="000000" w:themeColor="text1"/>
          <w:sz w:val="24"/>
          <w:szCs w:val="24"/>
          <w:lang w:val="lt-LT"/>
        </w:rPr>
        <w:t xml:space="preserve">. </w:t>
      </w:r>
      <w:r w:rsidRPr="00490E6D">
        <w:rPr>
          <w:rFonts w:ascii="Times New Roman" w:hAnsi="Times New Roman" w:cs="Times New Roman"/>
          <w:color w:val="000000" w:themeColor="text1"/>
          <w:sz w:val="24"/>
          <w:szCs w:val="24"/>
        </w:rPr>
        <w:t>26 сентября 2016 года, Варшава</w:t>
      </w:r>
      <w:r w:rsidRPr="00490E6D">
        <w:rPr>
          <w:rFonts w:ascii="Times New Roman" w:hAnsi="Times New Roman" w:cs="Times New Roman"/>
          <w:color w:val="000000" w:themeColor="text1"/>
          <w:sz w:val="24"/>
          <w:szCs w:val="24"/>
          <w:lang w:val="lt-LT"/>
        </w:rPr>
        <w:t xml:space="preserve"> [</w:t>
      </w:r>
      <w:r w:rsidRPr="00490E6D">
        <w:rPr>
          <w:rFonts w:ascii="Times New Roman" w:hAnsi="Times New Roman" w:cs="Times New Roman"/>
          <w:color w:val="000000" w:themeColor="text1"/>
          <w:sz w:val="24"/>
          <w:szCs w:val="24"/>
        </w:rPr>
        <w:t>электронный ресурс</w:t>
      </w:r>
      <w:r w:rsidRPr="00490E6D">
        <w:rPr>
          <w:rFonts w:ascii="Times New Roman" w:hAnsi="Times New Roman" w:cs="Times New Roman"/>
          <w:color w:val="000000" w:themeColor="text1"/>
          <w:sz w:val="24"/>
          <w:szCs w:val="24"/>
          <w:lang w:val="lt-LT"/>
        </w:rPr>
        <w:t xml:space="preserve">] URL: </w:t>
      </w:r>
      <w:r w:rsidR="00A60FA7">
        <w:fldChar w:fldCharType="begin"/>
      </w:r>
      <w:r w:rsidR="00A60FA7">
        <w:instrText xml:space="preserve"> HYPERLINK "http://www.osce.org/ru/odihr/272926?download=true" </w:instrText>
      </w:r>
      <w:r w:rsidR="00A60FA7">
        <w:fldChar w:fldCharType="separate"/>
      </w:r>
      <w:r w:rsidRPr="00170DF6">
        <w:rPr>
          <w:rStyle w:val="a7"/>
          <w:rFonts w:ascii="Times New Roman" w:hAnsi="Times New Roman" w:cs="Times New Roman"/>
          <w:color w:val="000000" w:themeColor="text1"/>
          <w:sz w:val="24"/>
          <w:szCs w:val="24"/>
          <w:u w:val="none"/>
          <w:lang w:val="lt-LT"/>
        </w:rPr>
        <w:t>http://www.osce.org/ru/odihr/272926?download=true</w:t>
      </w:r>
      <w:r w:rsidR="00A60FA7">
        <w:rPr>
          <w:rStyle w:val="a7"/>
          <w:rFonts w:ascii="Times New Roman" w:hAnsi="Times New Roman" w:cs="Times New Roman"/>
          <w:color w:val="000000" w:themeColor="text1"/>
          <w:sz w:val="24"/>
          <w:szCs w:val="24"/>
          <w:u w:val="none"/>
          <w:lang w:val="lt-LT"/>
        </w:rPr>
        <w:fldChar w:fldCharType="end"/>
      </w:r>
      <w:r w:rsidRPr="00490E6D">
        <w:rPr>
          <w:rFonts w:ascii="Times New Roman" w:hAnsi="Times New Roman" w:cs="Times New Roman"/>
          <w:color w:val="000000" w:themeColor="text1"/>
          <w:sz w:val="24"/>
          <w:szCs w:val="24"/>
          <w:lang w:val="lt-LT"/>
        </w:rPr>
        <w:t xml:space="preserve"> (</w:t>
      </w:r>
      <w:r w:rsidRPr="00490E6D">
        <w:rPr>
          <w:rFonts w:ascii="Times New Roman" w:hAnsi="Times New Roman" w:cs="Times New Roman"/>
          <w:color w:val="000000" w:themeColor="text1"/>
          <w:sz w:val="24"/>
          <w:szCs w:val="24"/>
        </w:rPr>
        <w:t>дата обращения 05.04.2017).</w:t>
      </w:r>
    </w:p>
    <w:p w:rsidR="00245011" w:rsidRPr="00490E6D" w:rsidRDefault="00245011" w:rsidP="00245011">
      <w:pPr>
        <w:pStyle w:val="a4"/>
        <w:numPr>
          <w:ilvl w:val="0"/>
          <w:numId w:val="17"/>
        </w:numPr>
        <w:spacing w:line="360" w:lineRule="auto"/>
        <w:jc w:val="both"/>
        <w:rPr>
          <w:rFonts w:ascii="Times New Roman" w:hAnsi="Times New Roman" w:cs="Times New Roman"/>
          <w:color w:val="000000" w:themeColor="text1"/>
          <w:sz w:val="24"/>
          <w:szCs w:val="24"/>
        </w:rPr>
      </w:pPr>
      <w:r w:rsidRPr="00490E6D">
        <w:rPr>
          <w:rFonts w:ascii="Times New Roman" w:hAnsi="Times New Roman"/>
          <w:sz w:val="24"/>
          <w:szCs w:val="24"/>
        </w:rPr>
        <w:t>Доклад МИД России «О ситуации с правами человека в ряде государств мира» 2076-28-12-2011.</w:t>
      </w:r>
      <w:r w:rsidRPr="00490E6D">
        <w:rPr>
          <w:rFonts w:ascii="Times New Roman" w:hAnsi="Times New Roman"/>
          <w:sz w:val="24"/>
          <w:szCs w:val="24"/>
          <w:lang w:val="lt-LT"/>
        </w:rPr>
        <w:t xml:space="preserve"> С.61.</w:t>
      </w:r>
    </w:p>
    <w:p w:rsidR="00245011" w:rsidRPr="001934E8" w:rsidRDefault="00245011" w:rsidP="00245011">
      <w:pPr>
        <w:pStyle w:val="a4"/>
        <w:numPr>
          <w:ilvl w:val="0"/>
          <w:numId w:val="17"/>
        </w:numPr>
        <w:spacing w:line="360" w:lineRule="auto"/>
        <w:jc w:val="both"/>
        <w:rPr>
          <w:rFonts w:ascii="Times New Roman" w:hAnsi="Times New Roman" w:cs="Times New Roman"/>
          <w:color w:val="000000" w:themeColor="text1"/>
          <w:sz w:val="24"/>
          <w:szCs w:val="24"/>
        </w:rPr>
      </w:pPr>
      <w:r>
        <w:rPr>
          <w:rFonts w:ascii="Times New Roman" w:hAnsi="Times New Roman"/>
          <w:sz w:val="24"/>
          <w:szCs w:val="24"/>
        </w:rPr>
        <w:t>«Доклад о ситуации с обеспечением прав человека в Европейском союзе» / МИД России. 06.12.2012.</w:t>
      </w:r>
    </w:p>
    <w:p w:rsidR="00245011" w:rsidRPr="00F135E2" w:rsidRDefault="00245011" w:rsidP="00245011">
      <w:pPr>
        <w:pStyle w:val="a4"/>
        <w:numPr>
          <w:ilvl w:val="0"/>
          <w:numId w:val="17"/>
        </w:numPr>
        <w:spacing w:after="200" w:line="360" w:lineRule="auto"/>
        <w:jc w:val="both"/>
        <w:rPr>
          <w:rFonts w:ascii="Times New Roman" w:hAnsi="Times New Roman" w:cs="Times New Roman"/>
          <w:color w:val="000000" w:themeColor="text1"/>
          <w:sz w:val="24"/>
          <w:szCs w:val="24"/>
        </w:rPr>
      </w:pPr>
      <w:r w:rsidRPr="001934E8">
        <w:rPr>
          <w:rFonts w:ascii="Times New Roman" w:hAnsi="Times New Roman" w:cs="Times New Roman"/>
          <w:color w:val="000000" w:themeColor="text1"/>
          <w:sz w:val="24"/>
          <w:szCs w:val="24"/>
          <w:shd w:val="clear" w:color="auto" w:fill="FFFFFF"/>
        </w:rPr>
        <w:t xml:space="preserve">Доклад о человеческом развитии 2014. «Обеспечение устойчивого прогресса человечества: уменьшение уязвимости и формирование жизнестойкости». / Пер. с англ.; ПРООН. - М., Весь Мир, 280. </w:t>
      </w:r>
      <w:r w:rsidRPr="001934E8">
        <w:rPr>
          <w:rFonts w:ascii="Times New Roman" w:hAnsi="Times New Roman" w:cs="Times New Roman"/>
          <w:color w:val="000000" w:themeColor="text1"/>
          <w:sz w:val="24"/>
          <w:szCs w:val="24"/>
          <w:shd w:val="clear" w:color="auto" w:fill="FFFFFF" w:themeFill="background1"/>
          <w:lang w:val="lt-LT"/>
        </w:rPr>
        <w:t>[</w:t>
      </w:r>
      <w:r w:rsidRPr="001934E8">
        <w:rPr>
          <w:rFonts w:ascii="Times New Roman" w:hAnsi="Times New Roman" w:cs="Times New Roman"/>
          <w:color w:val="000000" w:themeColor="text1"/>
          <w:sz w:val="24"/>
          <w:szCs w:val="24"/>
          <w:shd w:val="clear" w:color="auto" w:fill="FFFFFF" w:themeFill="background1"/>
        </w:rPr>
        <w:t>э</w:t>
      </w:r>
      <w:r w:rsidRPr="001934E8">
        <w:rPr>
          <w:rFonts w:ascii="Times New Roman" w:hAnsi="Times New Roman" w:cs="Times New Roman"/>
          <w:color w:val="000000" w:themeColor="text1"/>
          <w:sz w:val="24"/>
          <w:szCs w:val="24"/>
          <w:shd w:val="clear" w:color="auto" w:fill="FFFFFF" w:themeFill="background1"/>
          <w:lang w:val="lt-LT"/>
        </w:rPr>
        <w:t>лектронный ресурс]</w:t>
      </w:r>
      <w:r w:rsidRPr="001934E8">
        <w:rPr>
          <w:rFonts w:ascii="Times New Roman" w:hAnsi="Times New Roman" w:cs="Times New Roman"/>
          <w:color w:val="000000" w:themeColor="text1"/>
          <w:sz w:val="24"/>
          <w:szCs w:val="24"/>
          <w:shd w:val="clear" w:color="auto" w:fill="FFFFFF"/>
        </w:rPr>
        <w:t xml:space="preserve"> URL:</w:t>
      </w:r>
      <w:r w:rsidRPr="001934E8">
        <w:rPr>
          <w:rStyle w:val="apple-converted-space"/>
          <w:rFonts w:ascii="Times New Roman" w:hAnsi="Times New Roman" w:cs="Times New Roman"/>
          <w:color w:val="000000" w:themeColor="text1"/>
          <w:sz w:val="24"/>
          <w:szCs w:val="24"/>
          <w:shd w:val="clear" w:color="auto" w:fill="FFFFFF"/>
        </w:rPr>
        <w:t> </w:t>
      </w:r>
      <w:hyperlink r:id="rId43" w:tgtFrame="_blank" w:history="1">
        <w:r w:rsidRPr="00170DF6">
          <w:rPr>
            <w:rStyle w:val="a7"/>
            <w:rFonts w:ascii="Times New Roman" w:hAnsi="Times New Roman" w:cs="Times New Roman"/>
            <w:color w:val="000000" w:themeColor="text1"/>
            <w:sz w:val="24"/>
            <w:szCs w:val="24"/>
            <w:u w:val="none"/>
            <w:shd w:val="clear" w:color="auto" w:fill="FFFFFF"/>
          </w:rPr>
          <w:t>http://hdr.undp.org/</w:t>
        </w:r>
      </w:hyperlink>
      <w:r w:rsidRPr="001934E8">
        <w:rPr>
          <w:rStyle w:val="apple-converted-space"/>
          <w:rFonts w:ascii="Times New Roman" w:hAnsi="Times New Roman" w:cs="Times New Roman"/>
          <w:color w:val="000000" w:themeColor="text1"/>
          <w:sz w:val="24"/>
          <w:szCs w:val="24"/>
          <w:shd w:val="clear" w:color="auto" w:fill="FFFFFF"/>
        </w:rPr>
        <w:t> </w:t>
      </w:r>
      <w:r w:rsidRPr="001934E8">
        <w:rPr>
          <w:rFonts w:ascii="Times New Roman" w:hAnsi="Times New Roman" w:cs="Times New Roman"/>
          <w:color w:val="000000" w:themeColor="text1"/>
          <w:sz w:val="24"/>
          <w:szCs w:val="24"/>
          <w:shd w:val="clear" w:color="auto" w:fill="FFFFFF"/>
        </w:rPr>
        <w:t>sites/default/files/hdr14-summary-ru.pdf</w:t>
      </w:r>
      <w:r w:rsidRPr="001934E8">
        <w:rPr>
          <w:rFonts w:ascii="Times New Roman" w:hAnsi="Times New Roman" w:cs="Times New Roman"/>
          <w:color w:val="000000" w:themeColor="text1"/>
          <w:sz w:val="24"/>
          <w:szCs w:val="24"/>
        </w:rPr>
        <w:t>.</w:t>
      </w:r>
      <w:r w:rsidRPr="001934E8">
        <w:rPr>
          <w:rFonts w:ascii="Times New Roman" w:hAnsi="Times New Roman" w:cs="Times New Roman"/>
          <w:color w:val="000000" w:themeColor="text1"/>
          <w:sz w:val="24"/>
          <w:szCs w:val="24"/>
          <w:shd w:val="clear" w:color="auto" w:fill="FFFFFF" w:themeFill="background1"/>
        </w:rPr>
        <w:t xml:space="preserve"> (дата обращения 23.04.2017).</w:t>
      </w:r>
    </w:p>
    <w:p w:rsidR="00245011" w:rsidRDefault="00245011" w:rsidP="00245011">
      <w:pPr>
        <w:spacing w:line="360" w:lineRule="auto"/>
        <w:jc w:val="both"/>
        <w:rPr>
          <w:rFonts w:ascii="Times New Roman" w:hAnsi="Times New Roman" w:cs="Times New Roman"/>
          <w:b/>
          <w:sz w:val="24"/>
          <w:szCs w:val="24"/>
        </w:rPr>
      </w:pPr>
      <w:r>
        <w:rPr>
          <w:rFonts w:ascii="Times New Roman" w:hAnsi="Times New Roman" w:cs="Times New Roman"/>
          <w:b/>
          <w:sz w:val="24"/>
          <w:szCs w:val="24"/>
        </w:rPr>
        <w:t>На иностранных языках</w:t>
      </w:r>
    </w:p>
    <w:p w:rsidR="00245011" w:rsidRPr="00857FAF" w:rsidRDefault="00245011" w:rsidP="00245011">
      <w:pPr>
        <w:pStyle w:val="a3"/>
        <w:numPr>
          <w:ilvl w:val="0"/>
          <w:numId w:val="18"/>
        </w:numPr>
        <w:spacing w:after="0" w:line="360" w:lineRule="auto"/>
        <w:jc w:val="both"/>
        <w:rPr>
          <w:rFonts w:ascii="Times New Roman" w:hAnsi="Times New Roman" w:cs="Times New Roman"/>
          <w:sz w:val="24"/>
          <w:szCs w:val="24"/>
          <w:lang w:val="lt-LT"/>
        </w:rPr>
      </w:pPr>
      <w:r w:rsidRPr="00490E6D">
        <w:rPr>
          <w:rFonts w:ascii="Times New Roman" w:hAnsi="Times New Roman" w:cs="Times New Roman"/>
          <w:color w:val="000000" w:themeColor="text1"/>
          <w:sz w:val="24"/>
          <w:szCs w:val="24"/>
          <w:lang w:val="en-US"/>
        </w:rPr>
        <w:t>Supplementary Human Dimension Meeting OSCE Contribution to the Protection of National Minorities, 29-30 October 2015 [</w:t>
      </w:r>
      <w:r w:rsidRPr="00490E6D">
        <w:rPr>
          <w:rFonts w:ascii="Times New Roman" w:hAnsi="Times New Roman" w:cs="Times New Roman"/>
          <w:color w:val="000000" w:themeColor="text1"/>
          <w:sz w:val="24"/>
          <w:szCs w:val="24"/>
        </w:rPr>
        <w:t>электронный</w:t>
      </w:r>
      <w:r w:rsidRPr="00490E6D">
        <w:rPr>
          <w:rFonts w:ascii="Times New Roman" w:hAnsi="Times New Roman" w:cs="Times New Roman"/>
          <w:color w:val="000000" w:themeColor="text1"/>
          <w:sz w:val="24"/>
          <w:szCs w:val="24"/>
          <w:lang w:val="en-US"/>
        </w:rPr>
        <w:t xml:space="preserve"> </w:t>
      </w:r>
      <w:r w:rsidRPr="00490E6D">
        <w:rPr>
          <w:rFonts w:ascii="Times New Roman" w:hAnsi="Times New Roman" w:cs="Times New Roman"/>
          <w:color w:val="000000" w:themeColor="text1"/>
          <w:sz w:val="24"/>
          <w:szCs w:val="24"/>
        </w:rPr>
        <w:t>ресурс</w:t>
      </w:r>
      <w:r w:rsidRPr="00490E6D">
        <w:rPr>
          <w:rFonts w:ascii="Times New Roman" w:hAnsi="Times New Roman" w:cs="Times New Roman"/>
          <w:color w:val="000000" w:themeColor="text1"/>
          <w:sz w:val="24"/>
          <w:szCs w:val="24"/>
          <w:lang w:val="lt-LT"/>
        </w:rPr>
        <w:t>]</w:t>
      </w:r>
      <w:r w:rsidRPr="00490E6D">
        <w:rPr>
          <w:rFonts w:ascii="Times New Roman" w:hAnsi="Times New Roman" w:cs="Times New Roman"/>
          <w:color w:val="000000" w:themeColor="text1"/>
          <w:sz w:val="24"/>
          <w:szCs w:val="24"/>
          <w:lang w:val="en-US"/>
        </w:rPr>
        <w:t xml:space="preserve"> </w:t>
      </w:r>
      <w:r w:rsidRPr="00490E6D">
        <w:rPr>
          <w:rFonts w:ascii="Times New Roman" w:hAnsi="Times New Roman" w:cs="Times New Roman"/>
          <w:color w:val="000000" w:themeColor="text1"/>
          <w:sz w:val="24"/>
          <w:szCs w:val="24"/>
          <w:lang w:val="lt-LT"/>
        </w:rPr>
        <w:t>URL:</w:t>
      </w:r>
      <w:r w:rsidRPr="00490E6D">
        <w:rPr>
          <w:rFonts w:ascii="Times New Roman" w:hAnsi="Times New Roman" w:cs="Times New Roman"/>
          <w:color w:val="000000" w:themeColor="text1"/>
          <w:sz w:val="24"/>
          <w:szCs w:val="24"/>
          <w:lang w:val="en-US"/>
        </w:rPr>
        <w:t xml:space="preserve"> </w:t>
      </w:r>
      <w:hyperlink r:id="rId44" w:history="1">
        <w:r w:rsidRPr="00170DF6">
          <w:rPr>
            <w:rStyle w:val="a7"/>
            <w:rFonts w:ascii="Times New Roman" w:hAnsi="Times New Roman" w:cs="Times New Roman"/>
            <w:color w:val="000000" w:themeColor="text1"/>
            <w:sz w:val="24"/>
            <w:szCs w:val="24"/>
            <w:u w:val="none"/>
            <w:lang w:val="en-US"/>
          </w:rPr>
          <w:t>http://www.osce.org/ru/pc/196051?download=true</w:t>
        </w:r>
      </w:hyperlink>
      <w:r w:rsidRPr="00170DF6">
        <w:rPr>
          <w:rFonts w:ascii="Times New Roman" w:hAnsi="Times New Roman" w:cs="Times New Roman"/>
          <w:color w:val="000000" w:themeColor="text1"/>
          <w:sz w:val="24"/>
          <w:szCs w:val="24"/>
          <w:lang w:val="en-US"/>
        </w:rPr>
        <w:t xml:space="preserve"> </w:t>
      </w:r>
      <w:r w:rsidRPr="00490E6D">
        <w:rPr>
          <w:rFonts w:ascii="Times New Roman" w:hAnsi="Times New Roman" w:cs="Times New Roman"/>
          <w:color w:val="000000" w:themeColor="text1"/>
          <w:sz w:val="24"/>
          <w:szCs w:val="24"/>
          <w:lang w:val="lt-LT"/>
        </w:rPr>
        <w:t>(</w:t>
      </w:r>
      <w:r w:rsidRPr="00490E6D">
        <w:rPr>
          <w:rFonts w:ascii="Times New Roman" w:hAnsi="Times New Roman" w:cs="Times New Roman"/>
          <w:color w:val="000000" w:themeColor="text1"/>
          <w:sz w:val="24"/>
          <w:szCs w:val="24"/>
        </w:rPr>
        <w:t>дата</w:t>
      </w:r>
      <w:r w:rsidRPr="00490E6D">
        <w:rPr>
          <w:rFonts w:ascii="Times New Roman" w:hAnsi="Times New Roman" w:cs="Times New Roman"/>
          <w:color w:val="000000" w:themeColor="text1"/>
          <w:sz w:val="24"/>
          <w:szCs w:val="24"/>
          <w:lang w:val="en-US"/>
        </w:rPr>
        <w:t xml:space="preserve"> </w:t>
      </w:r>
      <w:r w:rsidRPr="00490E6D">
        <w:rPr>
          <w:rFonts w:ascii="Times New Roman" w:hAnsi="Times New Roman" w:cs="Times New Roman"/>
          <w:color w:val="000000" w:themeColor="text1"/>
          <w:sz w:val="24"/>
          <w:szCs w:val="24"/>
        </w:rPr>
        <w:t>обращения</w:t>
      </w:r>
      <w:r w:rsidRPr="00490E6D">
        <w:rPr>
          <w:rFonts w:ascii="Times New Roman" w:hAnsi="Times New Roman" w:cs="Times New Roman"/>
          <w:color w:val="000000" w:themeColor="text1"/>
          <w:sz w:val="24"/>
          <w:szCs w:val="24"/>
          <w:lang w:val="en-US"/>
        </w:rPr>
        <w:t xml:space="preserve"> 05.04.2017).</w:t>
      </w:r>
    </w:p>
    <w:p w:rsidR="00245011" w:rsidRPr="00A04C3A" w:rsidRDefault="00245011" w:rsidP="00245011">
      <w:pPr>
        <w:pStyle w:val="a4"/>
        <w:numPr>
          <w:ilvl w:val="0"/>
          <w:numId w:val="18"/>
        </w:numPr>
        <w:spacing w:line="360" w:lineRule="auto"/>
        <w:ind w:left="499" w:hanging="357"/>
        <w:jc w:val="both"/>
        <w:rPr>
          <w:rFonts w:ascii="Times New Roman" w:hAnsi="Times New Roman" w:cs="Times New Roman"/>
          <w:color w:val="365F91" w:themeColor="accent1" w:themeShade="BF"/>
          <w:spacing w:val="11"/>
          <w:sz w:val="24"/>
          <w:szCs w:val="24"/>
          <w:lang w:val="lt-LT"/>
        </w:rPr>
      </w:pPr>
      <w:r w:rsidRPr="00B06BCF">
        <w:rPr>
          <w:rFonts w:ascii="Times New Roman" w:hAnsi="Times New Roman" w:cs="Times New Roman"/>
          <w:color w:val="000000" w:themeColor="text1"/>
          <w:sz w:val="24"/>
          <w:szCs w:val="24"/>
          <w:lang w:val="lt-LT"/>
        </w:rPr>
        <w:t xml:space="preserve">Partijų, koalicijų gautų balsų ir mandatų skaičius Lietuvoje </w:t>
      </w:r>
      <w:r>
        <w:rPr>
          <w:rFonts w:ascii="Times New Roman" w:hAnsi="Times New Roman" w:cs="Times New Roman"/>
          <w:color w:val="000000" w:themeColor="text1"/>
          <w:sz w:val="24"/>
          <w:szCs w:val="24"/>
          <w:lang w:val="lt-LT"/>
        </w:rPr>
        <w:t>2015 m.</w:t>
      </w:r>
      <w:r w:rsidRPr="00B06BCF">
        <w:rPr>
          <w:rFonts w:ascii="Times New Roman" w:hAnsi="Times New Roman" w:cs="Times New Roman"/>
          <w:color w:val="000000" w:themeColor="text1"/>
          <w:sz w:val="24"/>
          <w:szCs w:val="24"/>
          <w:lang w:val="lt-LT"/>
        </w:rPr>
        <w:t xml:space="preserve"> </w:t>
      </w:r>
      <w:r w:rsidRPr="00170DF6">
        <w:rPr>
          <w:rStyle w:val="a6"/>
          <w:rFonts w:ascii="Times New Roman" w:hAnsi="Times New Roman" w:cs="Times New Roman"/>
          <w:color w:val="000000" w:themeColor="text1"/>
          <w:sz w:val="24"/>
          <w:szCs w:val="24"/>
          <w:vertAlign w:val="baseline"/>
          <w:lang w:val="lt-LT"/>
        </w:rPr>
        <w:t>[электронный ресурс] URL:</w:t>
      </w:r>
      <w:r w:rsidRPr="00B06BCF">
        <w:rPr>
          <w:rStyle w:val="a6"/>
          <w:rFonts w:ascii="Times New Roman" w:hAnsi="Times New Roman" w:cs="Times New Roman"/>
          <w:color w:val="000000" w:themeColor="text1"/>
          <w:sz w:val="24"/>
          <w:szCs w:val="24"/>
          <w:lang w:val="lt-LT"/>
        </w:rPr>
        <w:t xml:space="preserve">   </w:t>
      </w:r>
      <w:hyperlink r:id="rId45" w:history="1">
        <w:r w:rsidRPr="00170DF6">
          <w:rPr>
            <w:rStyle w:val="a7"/>
            <w:rFonts w:ascii="Times New Roman" w:hAnsi="Times New Roman" w:cs="Times New Roman"/>
            <w:color w:val="000000" w:themeColor="text1"/>
            <w:sz w:val="24"/>
            <w:szCs w:val="24"/>
            <w:u w:val="none"/>
            <w:lang w:val="lt-LT"/>
          </w:rPr>
          <w:t>http://www.2013.vrk.lt/2015_savivaldybiu_tarybu_rinkimai/output_lt/rinkimu_diena/stat1.html</w:t>
        </w:r>
      </w:hyperlink>
      <w:r w:rsidRPr="00170DF6">
        <w:rPr>
          <w:rFonts w:ascii="Times New Roman" w:hAnsi="Times New Roman" w:cs="Times New Roman"/>
          <w:color w:val="000000" w:themeColor="text1"/>
          <w:sz w:val="24"/>
          <w:szCs w:val="24"/>
          <w:lang w:val="lt-LT"/>
        </w:rPr>
        <w:t xml:space="preserve"> </w:t>
      </w:r>
      <w:r w:rsidRPr="00170DF6">
        <w:rPr>
          <w:rStyle w:val="a6"/>
          <w:rFonts w:ascii="Times New Roman" w:hAnsi="Times New Roman" w:cs="Times New Roman"/>
          <w:color w:val="000000" w:themeColor="text1"/>
          <w:sz w:val="24"/>
          <w:szCs w:val="24"/>
          <w:vertAlign w:val="baseline"/>
          <w:lang w:val="lt-LT"/>
        </w:rPr>
        <w:t>(дата обращения  24.03.201</w:t>
      </w:r>
      <w:r w:rsidRPr="00170DF6">
        <w:rPr>
          <w:rFonts w:ascii="Times New Roman" w:hAnsi="Times New Roman" w:cs="Times New Roman"/>
          <w:color w:val="000000" w:themeColor="text1"/>
          <w:sz w:val="24"/>
          <w:szCs w:val="24"/>
          <w:lang w:val="lt-LT"/>
        </w:rPr>
        <w:t>7</w:t>
      </w:r>
      <w:r w:rsidRPr="00170DF6">
        <w:rPr>
          <w:rStyle w:val="a6"/>
          <w:rFonts w:ascii="Times New Roman" w:hAnsi="Times New Roman" w:cs="Times New Roman"/>
          <w:color w:val="000000" w:themeColor="text1"/>
          <w:sz w:val="24"/>
          <w:szCs w:val="24"/>
          <w:vertAlign w:val="baseline"/>
          <w:lang w:val="lt-LT"/>
        </w:rPr>
        <w:t>).</w:t>
      </w:r>
    </w:p>
    <w:p w:rsidR="00245011" w:rsidRPr="00287B9B" w:rsidRDefault="00245011" w:rsidP="00245011">
      <w:pPr>
        <w:pStyle w:val="a4"/>
        <w:numPr>
          <w:ilvl w:val="0"/>
          <w:numId w:val="18"/>
        </w:numPr>
        <w:spacing w:line="360" w:lineRule="auto"/>
        <w:ind w:left="499" w:hanging="357"/>
        <w:jc w:val="both"/>
        <w:rPr>
          <w:rFonts w:ascii="Times New Roman" w:hAnsi="Times New Roman" w:cs="Times New Roman"/>
          <w:color w:val="365F91" w:themeColor="accent1" w:themeShade="BF"/>
          <w:spacing w:val="11"/>
          <w:sz w:val="24"/>
          <w:szCs w:val="24"/>
          <w:lang w:val="lt-LT"/>
        </w:rPr>
      </w:pPr>
      <w:r w:rsidRPr="00B06BCF">
        <w:rPr>
          <w:rFonts w:ascii="Times New Roman" w:hAnsi="Times New Roman" w:cs="Times New Roman"/>
          <w:color w:val="000000" w:themeColor="text1"/>
          <w:sz w:val="24"/>
          <w:szCs w:val="24"/>
          <w:lang w:val="lt-LT"/>
        </w:rPr>
        <w:t>Vienmandatėse apygardose išrinkti Seimo nariai</w:t>
      </w:r>
      <w:r w:rsidRPr="00AC7D58">
        <w:rPr>
          <w:rFonts w:ascii="Times New Roman" w:hAnsi="Times New Roman" w:cs="Times New Roman"/>
          <w:color w:val="000000" w:themeColor="text1"/>
          <w:sz w:val="24"/>
          <w:szCs w:val="24"/>
          <w:lang w:val="lt-LT"/>
        </w:rPr>
        <w:t xml:space="preserve"> 2016 </w:t>
      </w:r>
      <w:r>
        <w:rPr>
          <w:rFonts w:ascii="Times New Roman" w:hAnsi="Times New Roman" w:cs="Times New Roman"/>
          <w:color w:val="000000" w:themeColor="text1"/>
          <w:sz w:val="24"/>
          <w:szCs w:val="24"/>
          <w:lang w:val="en-US"/>
        </w:rPr>
        <w:t>m</w:t>
      </w:r>
      <w:r w:rsidRPr="00113C20">
        <w:rPr>
          <w:rFonts w:ascii="Times New Roman" w:hAnsi="Times New Roman" w:cs="Times New Roman"/>
          <w:color w:val="000000" w:themeColor="text1"/>
          <w:sz w:val="24"/>
          <w:szCs w:val="24"/>
          <w:lang w:val="en-US"/>
        </w:rPr>
        <w:t>.</w:t>
      </w:r>
      <w:r w:rsidRPr="00113C20">
        <w:rPr>
          <w:rFonts w:ascii="Times New Roman" w:hAnsi="Times New Roman" w:cs="Times New Roman"/>
          <w:color w:val="000000" w:themeColor="text1"/>
          <w:sz w:val="24"/>
          <w:szCs w:val="24"/>
          <w:lang w:val="lt-LT"/>
        </w:rPr>
        <w:t xml:space="preserve"> </w:t>
      </w:r>
      <w:r w:rsidRPr="00113C20">
        <w:rPr>
          <w:rStyle w:val="a6"/>
          <w:rFonts w:ascii="Times New Roman" w:hAnsi="Times New Roman" w:cs="Times New Roman"/>
          <w:color w:val="000000" w:themeColor="text1"/>
          <w:sz w:val="24"/>
          <w:szCs w:val="24"/>
          <w:vertAlign w:val="baseline"/>
          <w:lang w:val="lt-LT"/>
        </w:rPr>
        <w:t>[электронный ресурс] URL:</w:t>
      </w:r>
      <w:r w:rsidRPr="00B06BCF">
        <w:rPr>
          <w:rStyle w:val="a6"/>
          <w:rFonts w:ascii="Times New Roman" w:hAnsi="Times New Roman" w:cs="Times New Roman"/>
          <w:color w:val="000000" w:themeColor="text1"/>
          <w:sz w:val="24"/>
          <w:szCs w:val="24"/>
          <w:lang w:val="lt-LT"/>
        </w:rPr>
        <w:t xml:space="preserve"> </w:t>
      </w:r>
      <w:r w:rsidRPr="00B06BCF">
        <w:rPr>
          <w:rFonts w:ascii="Times New Roman" w:hAnsi="Times New Roman" w:cs="Times New Roman"/>
          <w:color w:val="000000" w:themeColor="text1"/>
          <w:sz w:val="24"/>
          <w:szCs w:val="24"/>
          <w:lang w:val="lt-LT"/>
        </w:rPr>
        <w:t xml:space="preserve">  </w:t>
      </w:r>
      <w:hyperlink r:id="rId46" w:history="1">
        <w:r w:rsidR="00170DF6" w:rsidRPr="00287B9B">
          <w:rPr>
            <w:rStyle w:val="a7"/>
            <w:rFonts w:ascii="Times New Roman" w:hAnsi="Times New Roman" w:cs="Times New Roman"/>
            <w:color w:val="auto"/>
            <w:sz w:val="24"/>
            <w:szCs w:val="24"/>
            <w:u w:val="none"/>
            <w:lang w:val="lt-LT"/>
          </w:rPr>
          <w:t>http://www.vrk.lt/2016-</w:t>
        </w:r>
        <w:r w:rsidR="00170DF6" w:rsidRPr="00287B9B">
          <w:rPr>
            <w:rStyle w:val="a7"/>
            <w:rFonts w:ascii="Times New Roman" w:hAnsi="Times New Roman" w:cs="Times New Roman"/>
            <w:color w:val="auto"/>
            <w:sz w:val="24"/>
            <w:szCs w:val="24"/>
            <w:u w:val="none"/>
            <w:lang w:val="lt-LT"/>
          </w:rPr>
          <w:lastRenderedPageBreak/>
          <w:t>seimo/rezultatai?srcUrl=/rinkimai/102/2/1306/rezultatai/lt/rezultataiVienmIsrinkti.html</w:t>
        </w:r>
      </w:hyperlink>
      <w:r w:rsidRPr="00287B9B">
        <w:rPr>
          <w:rFonts w:ascii="Times New Roman" w:hAnsi="Times New Roman" w:cs="Times New Roman"/>
          <w:sz w:val="24"/>
          <w:szCs w:val="24"/>
          <w:lang w:val="lt-LT"/>
        </w:rPr>
        <w:t xml:space="preserve"> </w:t>
      </w:r>
      <w:r w:rsidRPr="00287B9B">
        <w:rPr>
          <w:rFonts w:ascii="Times New Roman" w:hAnsi="Times New Roman" w:cs="Times New Roman"/>
          <w:color w:val="000000" w:themeColor="text1"/>
          <w:sz w:val="24"/>
          <w:szCs w:val="24"/>
          <w:lang w:val="lt-LT"/>
        </w:rPr>
        <w:t>(дата обращения 29.03.2017).</w:t>
      </w:r>
    </w:p>
    <w:p w:rsidR="00245011" w:rsidRPr="00170DF6" w:rsidRDefault="00245011" w:rsidP="00245011">
      <w:pPr>
        <w:pStyle w:val="a4"/>
        <w:numPr>
          <w:ilvl w:val="0"/>
          <w:numId w:val="18"/>
        </w:numPr>
        <w:spacing w:line="360" w:lineRule="auto"/>
        <w:ind w:left="499" w:hanging="357"/>
        <w:jc w:val="both"/>
        <w:rPr>
          <w:rFonts w:ascii="Times New Roman" w:hAnsi="Times New Roman" w:cs="Times New Roman"/>
          <w:color w:val="365F91" w:themeColor="accent1" w:themeShade="BF"/>
          <w:spacing w:val="11"/>
          <w:sz w:val="24"/>
          <w:szCs w:val="24"/>
          <w:lang w:val="lt-LT"/>
        </w:rPr>
      </w:pPr>
      <w:r w:rsidRPr="00170DF6">
        <w:rPr>
          <w:rStyle w:val="a6"/>
          <w:rFonts w:ascii="Times New Roman" w:hAnsi="Times New Roman" w:cs="Times New Roman"/>
          <w:color w:val="000000" w:themeColor="text1"/>
          <w:sz w:val="24"/>
          <w:szCs w:val="24"/>
          <w:vertAlign w:val="baseline"/>
          <w:lang w:val="lt-LT"/>
        </w:rPr>
        <w:t>Lietuvos Resublikos Savivaldybių tarybų rinkimai 2002</w:t>
      </w:r>
      <w:r w:rsidRPr="00170DF6">
        <w:rPr>
          <w:rFonts w:ascii="Times New Roman" w:hAnsi="Times New Roman" w:cs="Times New Roman"/>
          <w:color w:val="000000" w:themeColor="text1"/>
          <w:sz w:val="24"/>
          <w:szCs w:val="24"/>
          <w:lang w:val="lt-LT"/>
        </w:rPr>
        <w:t xml:space="preserve"> </w:t>
      </w:r>
      <w:r w:rsidRPr="00170DF6">
        <w:rPr>
          <w:rStyle w:val="a6"/>
          <w:rFonts w:ascii="Times New Roman" w:hAnsi="Times New Roman" w:cs="Times New Roman"/>
          <w:color w:val="000000" w:themeColor="text1"/>
          <w:sz w:val="24"/>
          <w:szCs w:val="24"/>
          <w:vertAlign w:val="baseline"/>
          <w:lang w:val="lt-LT"/>
        </w:rPr>
        <w:t>m. Klaipėdos miesto apygarda Balsavimo rezultatai [электронный ресурс] URL:</w:t>
      </w:r>
      <w:r w:rsidRPr="00B06BCF">
        <w:rPr>
          <w:rStyle w:val="a6"/>
          <w:rFonts w:ascii="Times New Roman" w:hAnsi="Times New Roman" w:cs="Times New Roman"/>
          <w:color w:val="000000" w:themeColor="text1"/>
          <w:sz w:val="24"/>
          <w:szCs w:val="24"/>
          <w:lang w:val="lt-LT"/>
        </w:rPr>
        <w:t xml:space="preserve"> </w:t>
      </w:r>
      <w:hyperlink r:id="rId47" w:history="1">
        <w:r w:rsidRPr="00170DF6">
          <w:rPr>
            <w:rStyle w:val="a7"/>
            <w:rFonts w:ascii="Times New Roman" w:hAnsi="Times New Roman" w:cs="Times New Roman"/>
            <w:color w:val="000000" w:themeColor="text1"/>
            <w:sz w:val="24"/>
            <w:szCs w:val="24"/>
            <w:u w:val="none"/>
            <w:lang w:val="lt-LT"/>
          </w:rPr>
          <w:t>http://www3.lrs.lt/rinkimai/2002/savivaldybes/rezultatai/rapgpl_1373.htm</w:t>
        </w:r>
      </w:hyperlink>
      <w:r w:rsidRPr="00B06BCF">
        <w:rPr>
          <w:rStyle w:val="a6"/>
          <w:rFonts w:ascii="Times New Roman" w:hAnsi="Times New Roman" w:cs="Times New Roman"/>
          <w:color w:val="000000" w:themeColor="text1"/>
          <w:sz w:val="24"/>
          <w:szCs w:val="24"/>
          <w:lang w:val="lt-LT"/>
        </w:rPr>
        <w:t xml:space="preserve"> </w:t>
      </w:r>
      <w:r w:rsidRPr="00170DF6">
        <w:rPr>
          <w:rStyle w:val="a6"/>
          <w:rFonts w:ascii="Times New Roman" w:hAnsi="Times New Roman" w:cs="Times New Roman"/>
          <w:color w:val="000000" w:themeColor="text1"/>
          <w:sz w:val="24"/>
          <w:szCs w:val="24"/>
          <w:vertAlign w:val="baseline"/>
          <w:lang w:val="lt-LT"/>
        </w:rPr>
        <w:t>(дата обращения  30.03.2017).</w:t>
      </w:r>
    </w:p>
    <w:p w:rsidR="00245011" w:rsidRPr="00170DF6" w:rsidRDefault="00245011" w:rsidP="00245011">
      <w:pPr>
        <w:pStyle w:val="a3"/>
        <w:numPr>
          <w:ilvl w:val="0"/>
          <w:numId w:val="18"/>
        </w:numPr>
        <w:spacing w:after="0" w:line="360" w:lineRule="auto"/>
        <w:jc w:val="both"/>
        <w:rPr>
          <w:rFonts w:ascii="Times New Roman" w:hAnsi="Times New Roman" w:cs="Times New Roman"/>
          <w:b/>
          <w:sz w:val="24"/>
          <w:szCs w:val="24"/>
          <w:lang w:val="lt-LT"/>
        </w:rPr>
      </w:pPr>
      <w:r w:rsidRPr="00170DF6">
        <w:rPr>
          <w:rStyle w:val="a6"/>
          <w:rFonts w:ascii="Times New Roman" w:hAnsi="Times New Roman" w:cs="Times New Roman"/>
          <w:color w:val="000000" w:themeColor="text1"/>
          <w:sz w:val="24"/>
          <w:szCs w:val="24"/>
          <w:vertAlign w:val="baseline"/>
          <w:lang w:val="lt-LT"/>
        </w:rPr>
        <w:t>Lietuvos Respublikos Seimo rinkimai 2008</w:t>
      </w:r>
      <w:r w:rsidRPr="00170DF6">
        <w:rPr>
          <w:rFonts w:ascii="Times New Roman" w:hAnsi="Times New Roman" w:cs="Times New Roman"/>
          <w:color w:val="000000" w:themeColor="text1"/>
          <w:sz w:val="24"/>
          <w:szCs w:val="24"/>
          <w:lang w:val="lt-LT"/>
        </w:rPr>
        <w:t xml:space="preserve"> </w:t>
      </w:r>
      <w:r w:rsidRPr="00170DF6">
        <w:rPr>
          <w:rStyle w:val="a6"/>
          <w:rFonts w:ascii="Times New Roman" w:hAnsi="Times New Roman" w:cs="Times New Roman"/>
          <w:color w:val="000000" w:themeColor="text1"/>
          <w:sz w:val="24"/>
          <w:szCs w:val="24"/>
          <w:vertAlign w:val="baseline"/>
          <w:lang w:val="lt-LT"/>
        </w:rPr>
        <w:t>m. Balsavimo rezultatai daugiamandatėje apygardoje. [электронный ресурс] URL:</w:t>
      </w:r>
      <w:r w:rsidRPr="00B06BCF">
        <w:rPr>
          <w:rStyle w:val="a6"/>
          <w:rFonts w:ascii="Times New Roman" w:hAnsi="Times New Roman" w:cs="Times New Roman"/>
          <w:color w:val="000000" w:themeColor="text1"/>
          <w:sz w:val="24"/>
          <w:szCs w:val="24"/>
          <w:lang w:val="lt-LT"/>
        </w:rPr>
        <w:t xml:space="preserve"> </w:t>
      </w:r>
      <w:r w:rsidRPr="00B06BCF">
        <w:rPr>
          <w:rFonts w:ascii="Times New Roman" w:hAnsi="Times New Roman" w:cs="Times New Roman"/>
          <w:color w:val="000000" w:themeColor="text1"/>
          <w:sz w:val="24"/>
          <w:szCs w:val="24"/>
          <w:lang w:val="lt-LT"/>
        </w:rPr>
        <w:t xml:space="preserve"> </w:t>
      </w:r>
      <w:hyperlink r:id="rId48" w:history="1">
        <w:r w:rsidRPr="00170DF6">
          <w:rPr>
            <w:rStyle w:val="a7"/>
            <w:rFonts w:ascii="Times New Roman" w:hAnsi="Times New Roman" w:cs="Times New Roman"/>
            <w:color w:val="000000" w:themeColor="text1"/>
            <w:sz w:val="24"/>
            <w:szCs w:val="24"/>
            <w:u w:val="none"/>
            <w:lang w:val="lt-LT"/>
          </w:rPr>
          <w:t>http://www.vrk.lt/statiniai/puslapiai/2008_seimo_rinkimai/output_lt/rezultatai_daugiamand_apygardose/rezultatai_daugiamand_apygardose1turas.html</w:t>
        </w:r>
      </w:hyperlink>
      <w:r w:rsidRPr="00170DF6">
        <w:rPr>
          <w:rFonts w:ascii="Times New Roman" w:hAnsi="Times New Roman" w:cs="Times New Roman"/>
          <w:color w:val="000000" w:themeColor="text1"/>
          <w:sz w:val="24"/>
          <w:szCs w:val="24"/>
          <w:lang w:val="lt-LT"/>
        </w:rPr>
        <w:t xml:space="preserve"> </w:t>
      </w:r>
      <w:r w:rsidRPr="00170DF6">
        <w:rPr>
          <w:rStyle w:val="a6"/>
          <w:rFonts w:ascii="Times New Roman" w:hAnsi="Times New Roman" w:cs="Times New Roman"/>
          <w:color w:val="000000" w:themeColor="text1"/>
          <w:sz w:val="24"/>
          <w:szCs w:val="24"/>
          <w:vertAlign w:val="baseline"/>
          <w:lang w:val="lt-LT"/>
        </w:rPr>
        <w:t>(дата обращения  29.03.2017).</w:t>
      </w:r>
    </w:p>
    <w:p w:rsidR="00245011" w:rsidRPr="00B06BCF" w:rsidRDefault="00245011" w:rsidP="00245011">
      <w:pPr>
        <w:pStyle w:val="a3"/>
        <w:numPr>
          <w:ilvl w:val="0"/>
          <w:numId w:val="18"/>
        </w:numPr>
        <w:spacing w:after="0" w:line="360" w:lineRule="auto"/>
        <w:jc w:val="both"/>
        <w:rPr>
          <w:rFonts w:ascii="Times New Roman" w:hAnsi="Times New Roman" w:cs="Times New Roman"/>
          <w:sz w:val="24"/>
          <w:szCs w:val="24"/>
          <w:lang w:val="lt-LT"/>
        </w:rPr>
      </w:pPr>
      <w:proofErr w:type="spellStart"/>
      <w:r w:rsidRPr="00170DF6">
        <w:rPr>
          <w:rFonts w:ascii="Times New Roman" w:hAnsi="Times New Roman" w:cs="Times New Roman"/>
          <w:color w:val="000000" w:themeColor="text1"/>
          <w:sz w:val="24"/>
          <w:szCs w:val="24"/>
          <w:lang w:val="en-US"/>
        </w:rPr>
        <w:t>Balsavimo</w:t>
      </w:r>
      <w:proofErr w:type="spellEnd"/>
      <w:r w:rsidRPr="00170DF6">
        <w:rPr>
          <w:rFonts w:ascii="Times New Roman" w:hAnsi="Times New Roman" w:cs="Times New Roman"/>
          <w:color w:val="000000" w:themeColor="text1"/>
          <w:sz w:val="24"/>
          <w:szCs w:val="24"/>
          <w:lang w:val="en-US"/>
        </w:rPr>
        <w:t xml:space="preserve"> </w:t>
      </w:r>
      <w:proofErr w:type="spellStart"/>
      <w:r w:rsidRPr="00170DF6">
        <w:rPr>
          <w:rFonts w:ascii="Times New Roman" w:hAnsi="Times New Roman" w:cs="Times New Roman"/>
          <w:color w:val="000000" w:themeColor="text1"/>
          <w:sz w:val="24"/>
          <w:szCs w:val="24"/>
          <w:lang w:val="en-US"/>
        </w:rPr>
        <w:t>rezultatai</w:t>
      </w:r>
      <w:proofErr w:type="spellEnd"/>
      <w:r w:rsidRPr="00170DF6">
        <w:rPr>
          <w:rFonts w:ascii="Times New Roman" w:hAnsi="Times New Roman" w:cs="Times New Roman"/>
          <w:color w:val="000000" w:themeColor="text1"/>
          <w:sz w:val="24"/>
          <w:szCs w:val="24"/>
          <w:lang w:val="en-US"/>
        </w:rPr>
        <w:t xml:space="preserve"> </w:t>
      </w:r>
      <w:proofErr w:type="spellStart"/>
      <w:r w:rsidRPr="00170DF6">
        <w:rPr>
          <w:rFonts w:ascii="Times New Roman" w:hAnsi="Times New Roman" w:cs="Times New Roman"/>
          <w:color w:val="000000" w:themeColor="text1"/>
          <w:sz w:val="24"/>
          <w:szCs w:val="24"/>
          <w:lang w:val="en-US"/>
        </w:rPr>
        <w:t>daugiamandatėje</w:t>
      </w:r>
      <w:proofErr w:type="spellEnd"/>
      <w:r w:rsidRPr="00170DF6">
        <w:rPr>
          <w:rFonts w:ascii="Times New Roman" w:hAnsi="Times New Roman" w:cs="Times New Roman"/>
          <w:color w:val="000000" w:themeColor="text1"/>
          <w:sz w:val="24"/>
          <w:szCs w:val="24"/>
          <w:lang w:val="en-US"/>
        </w:rPr>
        <w:t xml:space="preserve"> </w:t>
      </w:r>
      <w:proofErr w:type="spellStart"/>
      <w:r w:rsidRPr="00170DF6">
        <w:rPr>
          <w:rFonts w:ascii="Times New Roman" w:hAnsi="Times New Roman" w:cs="Times New Roman"/>
          <w:color w:val="000000" w:themeColor="text1"/>
          <w:sz w:val="24"/>
          <w:szCs w:val="24"/>
          <w:lang w:val="en-US"/>
        </w:rPr>
        <w:t>apygardoje</w:t>
      </w:r>
      <w:proofErr w:type="spellEnd"/>
      <w:r w:rsidRPr="00170DF6">
        <w:rPr>
          <w:rFonts w:ascii="Times New Roman" w:hAnsi="Times New Roman" w:cs="Times New Roman"/>
          <w:color w:val="000000" w:themeColor="text1"/>
          <w:sz w:val="24"/>
          <w:szCs w:val="24"/>
          <w:lang w:val="en-US"/>
        </w:rPr>
        <w:t xml:space="preserve"> 2012 </w:t>
      </w:r>
      <w:r w:rsidRPr="00170DF6">
        <w:rPr>
          <w:rFonts w:ascii="Times New Roman" w:hAnsi="Times New Roman" w:cs="Times New Roman"/>
          <w:color w:val="000000" w:themeColor="text1"/>
          <w:sz w:val="24"/>
          <w:szCs w:val="24"/>
          <w:lang w:val="lt-LT"/>
        </w:rPr>
        <w:t xml:space="preserve">m. </w:t>
      </w:r>
      <w:r w:rsidRPr="00170DF6">
        <w:rPr>
          <w:rStyle w:val="a6"/>
          <w:rFonts w:ascii="Times New Roman" w:hAnsi="Times New Roman" w:cs="Times New Roman"/>
          <w:color w:val="000000" w:themeColor="text1"/>
          <w:sz w:val="24"/>
          <w:szCs w:val="24"/>
          <w:vertAlign w:val="baseline"/>
          <w:lang w:val="en-US"/>
        </w:rPr>
        <w:t>[</w:t>
      </w:r>
      <w:r w:rsidRPr="00170DF6">
        <w:rPr>
          <w:rStyle w:val="a6"/>
          <w:rFonts w:ascii="Times New Roman" w:hAnsi="Times New Roman" w:cs="Times New Roman"/>
          <w:color w:val="000000" w:themeColor="text1"/>
          <w:sz w:val="24"/>
          <w:szCs w:val="24"/>
          <w:vertAlign w:val="baseline"/>
        </w:rPr>
        <w:t>электронный</w:t>
      </w:r>
      <w:r w:rsidRPr="00170DF6">
        <w:rPr>
          <w:rStyle w:val="a6"/>
          <w:rFonts w:ascii="Times New Roman" w:hAnsi="Times New Roman" w:cs="Times New Roman"/>
          <w:color w:val="000000" w:themeColor="text1"/>
          <w:sz w:val="24"/>
          <w:szCs w:val="24"/>
          <w:vertAlign w:val="baseline"/>
          <w:lang w:val="en-US"/>
        </w:rPr>
        <w:t xml:space="preserve"> </w:t>
      </w:r>
      <w:r w:rsidRPr="00170DF6">
        <w:rPr>
          <w:rStyle w:val="a6"/>
          <w:rFonts w:ascii="Times New Roman" w:hAnsi="Times New Roman" w:cs="Times New Roman"/>
          <w:color w:val="000000" w:themeColor="text1"/>
          <w:sz w:val="24"/>
          <w:szCs w:val="24"/>
          <w:vertAlign w:val="baseline"/>
        </w:rPr>
        <w:t>ресурс</w:t>
      </w:r>
      <w:r w:rsidRPr="00170DF6">
        <w:rPr>
          <w:rStyle w:val="a6"/>
          <w:rFonts w:ascii="Times New Roman" w:hAnsi="Times New Roman" w:cs="Times New Roman"/>
          <w:color w:val="000000" w:themeColor="text1"/>
          <w:sz w:val="24"/>
          <w:szCs w:val="24"/>
          <w:vertAlign w:val="baseline"/>
          <w:lang w:val="en-US"/>
        </w:rPr>
        <w:t>] URL:</w:t>
      </w:r>
      <w:r w:rsidRPr="00170DF6">
        <w:rPr>
          <w:rFonts w:ascii="Times New Roman" w:hAnsi="Times New Roman" w:cs="Times New Roman"/>
          <w:color w:val="000000" w:themeColor="text1"/>
          <w:sz w:val="24"/>
          <w:szCs w:val="24"/>
          <w:lang w:val="en-US"/>
        </w:rPr>
        <w:t xml:space="preserve"> </w:t>
      </w:r>
      <w:hyperlink r:id="rId49" w:history="1">
        <w:r w:rsidRPr="00170DF6">
          <w:rPr>
            <w:rStyle w:val="a7"/>
            <w:rFonts w:ascii="Times New Roman" w:hAnsi="Times New Roman" w:cs="Times New Roman"/>
            <w:color w:val="000000" w:themeColor="text1"/>
            <w:sz w:val="24"/>
            <w:szCs w:val="24"/>
            <w:u w:val="none"/>
            <w:lang w:val="en-US"/>
          </w:rPr>
          <w:t>http</w:t>
        </w:r>
        <w:r w:rsidRPr="00170DF6">
          <w:rPr>
            <w:rStyle w:val="a7"/>
            <w:rFonts w:ascii="Times New Roman" w:hAnsi="Times New Roman" w:cs="Times New Roman"/>
            <w:color w:val="000000" w:themeColor="text1"/>
            <w:sz w:val="24"/>
            <w:szCs w:val="24"/>
            <w:u w:val="none"/>
          </w:rPr>
          <w:t>://</w:t>
        </w:r>
        <w:r w:rsidRPr="00170DF6">
          <w:rPr>
            <w:rStyle w:val="a7"/>
            <w:rFonts w:ascii="Times New Roman" w:hAnsi="Times New Roman" w:cs="Times New Roman"/>
            <w:color w:val="000000" w:themeColor="text1"/>
            <w:sz w:val="24"/>
            <w:szCs w:val="24"/>
            <w:u w:val="none"/>
            <w:lang w:val="en-US"/>
          </w:rPr>
          <w:t>www</w:t>
        </w:r>
        <w:r w:rsidRPr="00170DF6">
          <w:rPr>
            <w:rStyle w:val="a7"/>
            <w:rFonts w:ascii="Times New Roman" w:hAnsi="Times New Roman" w:cs="Times New Roman"/>
            <w:color w:val="000000" w:themeColor="text1"/>
            <w:sz w:val="24"/>
            <w:szCs w:val="24"/>
            <w:u w:val="none"/>
          </w:rPr>
          <w:t>.</w:t>
        </w:r>
        <w:proofErr w:type="spellStart"/>
        <w:r w:rsidRPr="00170DF6">
          <w:rPr>
            <w:rStyle w:val="a7"/>
            <w:rFonts w:ascii="Times New Roman" w:hAnsi="Times New Roman" w:cs="Times New Roman"/>
            <w:color w:val="000000" w:themeColor="text1"/>
            <w:sz w:val="24"/>
            <w:szCs w:val="24"/>
            <w:u w:val="none"/>
            <w:lang w:val="en-US"/>
          </w:rPr>
          <w:t>vrk</w:t>
        </w:r>
        <w:proofErr w:type="spellEnd"/>
        <w:r w:rsidRPr="00170DF6">
          <w:rPr>
            <w:rStyle w:val="a7"/>
            <w:rFonts w:ascii="Times New Roman" w:hAnsi="Times New Roman" w:cs="Times New Roman"/>
            <w:color w:val="000000" w:themeColor="text1"/>
            <w:sz w:val="24"/>
            <w:szCs w:val="24"/>
            <w:u w:val="none"/>
          </w:rPr>
          <w:t>.</w:t>
        </w:r>
        <w:proofErr w:type="spellStart"/>
        <w:r w:rsidRPr="00170DF6">
          <w:rPr>
            <w:rStyle w:val="a7"/>
            <w:rFonts w:ascii="Times New Roman" w:hAnsi="Times New Roman" w:cs="Times New Roman"/>
            <w:color w:val="000000" w:themeColor="text1"/>
            <w:sz w:val="24"/>
            <w:szCs w:val="24"/>
            <w:u w:val="none"/>
            <w:lang w:val="en-US"/>
          </w:rPr>
          <w:t>lt</w:t>
        </w:r>
        <w:proofErr w:type="spellEnd"/>
        <w:r w:rsidRPr="00170DF6">
          <w:rPr>
            <w:rStyle w:val="a7"/>
            <w:rFonts w:ascii="Times New Roman" w:hAnsi="Times New Roman" w:cs="Times New Roman"/>
            <w:color w:val="000000" w:themeColor="text1"/>
            <w:sz w:val="24"/>
            <w:szCs w:val="24"/>
            <w:u w:val="none"/>
          </w:rPr>
          <w:t>/</w:t>
        </w:r>
        <w:proofErr w:type="spellStart"/>
        <w:r w:rsidRPr="00170DF6">
          <w:rPr>
            <w:rStyle w:val="a7"/>
            <w:rFonts w:ascii="Times New Roman" w:hAnsi="Times New Roman" w:cs="Times New Roman"/>
            <w:color w:val="000000" w:themeColor="text1"/>
            <w:sz w:val="24"/>
            <w:szCs w:val="24"/>
            <w:u w:val="none"/>
            <w:lang w:val="en-US"/>
          </w:rPr>
          <w:t>statiniai</w:t>
        </w:r>
        <w:proofErr w:type="spellEnd"/>
        <w:r w:rsidRPr="00170DF6">
          <w:rPr>
            <w:rStyle w:val="a7"/>
            <w:rFonts w:ascii="Times New Roman" w:hAnsi="Times New Roman" w:cs="Times New Roman"/>
            <w:color w:val="000000" w:themeColor="text1"/>
            <w:sz w:val="24"/>
            <w:szCs w:val="24"/>
            <w:u w:val="none"/>
          </w:rPr>
          <w:t>/</w:t>
        </w:r>
        <w:proofErr w:type="spellStart"/>
        <w:r w:rsidRPr="00170DF6">
          <w:rPr>
            <w:rStyle w:val="a7"/>
            <w:rFonts w:ascii="Times New Roman" w:hAnsi="Times New Roman" w:cs="Times New Roman"/>
            <w:color w:val="000000" w:themeColor="text1"/>
            <w:sz w:val="24"/>
            <w:szCs w:val="24"/>
            <w:u w:val="none"/>
            <w:lang w:val="en-US"/>
          </w:rPr>
          <w:t>puslapiai</w:t>
        </w:r>
        <w:proofErr w:type="spellEnd"/>
        <w:r w:rsidRPr="00170DF6">
          <w:rPr>
            <w:rStyle w:val="a7"/>
            <w:rFonts w:ascii="Times New Roman" w:hAnsi="Times New Roman" w:cs="Times New Roman"/>
            <w:color w:val="000000" w:themeColor="text1"/>
            <w:sz w:val="24"/>
            <w:szCs w:val="24"/>
            <w:u w:val="none"/>
          </w:rPr>
          <w:t>/2012_</w:t>
        </w:r>
        <w:proofErr w:type="spellStart"/>
        <w:r w:rsidRPr="00170DF6">
          <w:rPr>
            <w:rStyle w:val="a7"/>
            <w:rFonts w:ascii="Times New Roman" w:hAnsi="Times New Roman" w:cs="Times New Roman"/>
            <w:color w:val="000000" w:themeColor="text1"/>
            <w:sz w:val="24"/>
            <w:szCs w:val="24"/>
            <w:u w:val="none"/>
            <w:lang w:val="en-US"/>
          </w:rPr>
          <w:t>seimo</w:t>
        </w:r>
        <w:proofErr w:type="spellEnd"/>
        <w:r w:rsidRPr="00170DF6">
          <w:rPr>
            <w:rStyle w:val="a7"/>
            <w:rFonts w:ascii="Times New Roman" w:hAnsi="Times New Roman" w:cs="Times New Roman"/>
            <w:color w:val="000000" w:themeColor="text1"/>
            <w:sz w:val="24"/>
            <w:szCs w:val="24"/>
            <w:u w:val="none"/>
          </w:rPr>
          <w:t>_</w:t>
        </w:r>
        <w:proofErr w:type="spellStart"/>
        <w:r w:rsidRPr="00170DF6">
          <w:rPr>
            <w:rStyle w:val="a7"/>
            <w:rFonts w:ascii="Times New Roman" w:hAnsi="Times New Roman" w:cs="Times New Roman"/>
            <w:color w:val="000000" w:themeColor="text1"/>
            <w:sz w:val="24"/>
            <w:szCs w:val="24"/>
            <w:u w:val="none"/>
            <w:lang w:val="en-US"/>
          </w:rPr>
          <w:t>rinkimai</w:t>
        </w:r>
        <w:proofErr w:type="spellEnd"/>
        <w:r w:rsidRPr="00170DF6">
          <w:rPr>
            <w:rStyle w:val="a7"/>
            <w:rFonts w:ascii="Times New Roman" w:hAnsi="Times New Roman" w:cs="Times New Roman"/>
            <w:color w:val="000000" w:themeColor="text1"/>
            <w:sz w:val="24"/>
            <w:szCs w:val="24"/>
            <w:u w:val="none"/>
          </w:rPr>
          <w:t>/</w:t>
        </w:r>
        <w:r w:rsidRPr="00170DF6">
          <w:rPr>
            <w:rStyle w:val="a7"/>
            <w:rFonts w:ascii="Times New Roman" w:hAnsi="Times New Roman" w:cs="Times New Roman"/>
            <w:color w:val="000000" w:themeColor="text1"/>
            <w:sz w:val="24"/>
            <w:szCs w:val="24"/>
            <w:u w:val="none"/>
            <w:lang w:val="en-US"/>
          </w:rPr>
          <w:t>output</w:t>
        </w:r>
        <w:r w:rsidRPr="00170DF6">
          <w:rPr>
            <w:rStyle w:val="a7"/>
            <w:rFonts w:ascii="Times New Roman" w:hAnsi="Times New Roman" w:cs="Times New Roman"/>
            <w:color w:val="000000" w:themeColor="text1"/>
            <w:sz w:val="24"/>
            <w:szCs w:val="24"/>
            <w:u w:val="none"/>
          </w:rPr>
          <w:t>_</w:t>
        </w:r>
        <w:proofErr w:type="spellStart"/>
        <w:r w:rsidRPr="00170DF6">
          <w:rPr>
            <w:rStyle w:val="a7"/>
            <w:rFonts w:ascii="Times New Roman" w:hAnsi="Times New Roman" w:cs="Times New Roman"/>
            <w:color w:val="000000" w:themeColor="text1"/>
            <w:sz w:val="24"/>
            <w:szCs w:val="24"/>
            <w:u w:val="none"/>
            <w:lang w:val="en-US"/>
          </w:rPr>
          <w:t>lt</w:t>
        </w:r>
        <w:proofErr w:type="spellEnd"/>
        <w:r w:rsidRPr="00170DF6">
          <w:rPr>
            <w:rStyle w:val="a7"/>
            <w:rFonts w:ascii="Times New Roman" w:hAnsi="Times New Roman" w:cs="Times New Roman"/>
            <w:color w:val="000000" w:themeColor="text1"/>
            <w:sz w:val="24"/>
            <w:szCs w:val="24"/>
            <w:u w:val="none"/>
          </w:rPr>
          <w:t>/</w:t>
        </w:r>
        <w:proofErr w:type="spellStart"/>
        <w:r w:rsidRPr="00170DF6">
          <w:rPr>
            <w:rStyle w:val="a7"/>
            <w:rFonts w:ascii="Times New Roman" w:hAnsi="Times New Roman" w:cs="Times New Roman"/>
            <w:color w:val="000000" w:themeColor="text1"/>
            <w:sz w:val="24"/>
            <w:szCs w:val="24"/>
            <w:u w:val="none"/>
            <w:lang w:val="en-US"/>
          </w:rPr>
          <w:t>rezultatai</w:t>
        </w:r>
        <w:proofErr w:type="spellEnd"/>
        <w:r w:rsidRPr="00170DF6">
          <w:rPr>
            <w:rStyle w:val="a7"/>
            <w:rFonts w:ascii="Times New Roman" w:hAnsi="Times New Roman" w:cs="Times New Roman"/>
            <w:color w:val="000000" w:themeColor="text1"/>
            <w:sz w:val="24"/>
            <w:szCs w:val="24"/>
            <w:u w:val="none"/>
          </w:rPr>
          <w:t>_</w:t>
        </w:r>
        <w:proofErr w:type="spellStart"/>
        <w:r w:rsidRPr="00170DF6">
          <w:rPr>
            <w:rStyle w:val="a7"/>
            <w:rFonts w:ascii="Times New Roman" w:hAnsi="Times New Roman" w:cs="Times New Roman"/>
            <w:color w:val="000000" w:themeColor="text1"/>
            <w:sz w:val="24"/>
            <w:szCs w:val="24"/>
            <w:u w:val="none"/>
            <w:lang w:val="en-US"/>
          </w:rPr>
          <w:t>daugiamand</w:t>
        </w:r>
        <w:proofErr w:type="spellEnd"/>
        <w:r w:rsidRPr="00170DF6">
          <w:rPr>
            <w:rStyle w:val="a7"/>
            <w:rFonts w:ascii="Times New Roman" w:hAnsi="Times New Roman" w:cs="Times New Roman"/>
            <w:color w:val="000000" w:themeColor="text1"/>
            <w:sz w:val="24"/>
            <w:szCs w:val="24"/>
            <w:u w:val="none"/>
          </w:rPr>
          <w:t>_</w:t>
        </w:r>
        <w:proofErr w:type="spellStart"/>
        <w:r w:rsidRPr="00170DF6">
          <w:rPr>
            <w:rStyle w:val="a7"/>
            <w:rFonts w:ascii="Times New Roman" w:hAnsi="Times New Roman" w:cs="Times New Roman"/>
            <w:color w:val="000000" w:themeColor="text1"/>
            <w:sz w:val="24"/>
            <w:szCs w:val="24"/>
            <w:u w:val="none"/>
            <w:lang w:val="en-US"/>
          </w:rPr>
          <w:t>apygardose</w:t>
        </w:r>
        <w:proofErr w:type="spellEnd"/>
        <w:r w:rsidRPr="00170DF6">
          <w:rPr>
            <w:rStyle w:val="a7"/>
            <w:rFonts w:ascii="Times New Roman" w:hAnsi="Times New Roman" w:cs="Times New Roman"/>
            <w:color w:val="000000" w:themeColor="text1"/>
            <w:sz w:val="24"/>
            <w:szCs w:val="24"/>
            <w:u w:val="none"/>
          </w:rPr>
          <w:t>/</w:t>
        </w:r>
        <w:proofErr w:type="spellStart"/>
        <w:r w:rsidRPr="00170DF6">
          <w:rPr>
            <w:rStyle w:val="a7"/>
            <w:rFonts w:ascii="Times New Roman" w:hAnsi="Times New Roman" w:cs="Times New Roman"/>
            <w:color w:val="000000" w:themeColor="text1"/>
            <w:sz w:val="24"/>
            <w:szCs w:val="24"/>
            <w:u w:val="none"/>
            <w:lang w:val="en-US"/>
          </w:rPr>
          <w:t>rezultatai</w:t>
        </w:r>
        <w:proofErr w:type="spellEnd"/>
        <w:r w:rsidRPr="00170DF6">
          <w:rPr>
            <w:rStyle w:val="a7"/>
            <w:rFonts w:ascii="Times New Roman" w:hAnsi="Times New Roman" w:cs="Times New Roman"/>
            <w:color w:val="000000" w:themeColor="text1"/>
            <w:sz w:val="24"/>
            <w:szCs w:val="24"/>
            <w:u w:val="none"/>
          </w:rPr>
          <w:t>_</w:t>
        </w:r>
        <w:proofErr w:type="spellStart"/>
        <w:r w:rsidRPr="00170DF6">
          <w:rPr>
            <w:rStyle w:val="a7"/>
            <w:rFonts w:ascii="Times New Roman" w:hAnsi="Times New Roman" w:cs="Times New Roman"/>
            <w:color w:val="000000" w:themeColor="text1"/>
            <w:sz w:val="24"/>
            <w:szCs w:val="24"/>
            <w:u w:val="none"/>
            <w:lang w:val="en-US"/>
          </w:rPr>
          <w:t>daugiamand</w:t>
        </w:r>
        <w:proofErr w:type="spellEnd"/>
        <w:r w:rsidRPr="00170DF6">
          <w:rPr>
            <w:rStyle w:val="a7"/>
            <w:rFonts w:ascii="Times New Roman" w:hAnsi="Times New Roman" w:cs="Times New Roman"/>
            <w:color w:val="000000" w:themeColor="text1"/>
            <w:sz w:val="24"/>
            <w:szCs w:val="24"/>
            <w:u w:val="none"/>
          </w:rPr>
          <w:t>_</w:t>
        </w:r>
        <w:proofErr w:type="spellStart"/>
        <w:r w:rsidRPr="00170DF6">
          <w:rPr>
            <w:rStyle w:val="a7"/>
            <w:rFonts w:ascii="Times New Roman" w:hAnsi="Times New Roman" w:cs="Times New Roman"/>
            <w:color w:val="000000" w:themeColor="text1"/>
            <w:sz w:val="24"/>
            <w:szCs w:val="24"/>
            <w:u w:val="none"/>
            <w:lang w:val="en-US"/>
          </w:rPr>
          <w:t>apygardose</w:t>
        </w:r>
        <w:proofErr w:type="spellEnd"/>
        <w:r w:rsidRPr="00170DF6">
          <w:rPr>
            <w:rStyle w:val="a7"/>
            <w:rFonts w:ascii="Times New Roman" w:hAnsi="Times New Roman" w:cs="Times New Roman"/>
            <w:color w:val="000000" w:themeColor="text1"/>
            <w:sz w:val="24"/>
            <w:szCs w:val="24"/>
            <w:u w:val="none"/>
          </w:rPr>
          <w:t>1</w:t>
        </w:r>
        <w:proofErr w:type="spellStart"/>
        <w:r w:rsidRPr="00170DF6">
          <w:rPr>
            <w:rStyle w:val="a7"/>
            <w:rFonts w:ascii="Times New Roman" w:hAnsi="Times New Roman" w:cs="Times New Roman"/>
            <w:color w:val="000000" w:themeColor="text1"/>
            <w:sz w:val="24"/>
            <w:szCs w:val="24"/>
            <w:u w:val="none"/>
            <w:lang w:val="en-US"/>
          </w:rPr>
          <w:t>turas</w:t>
        </w:r>
        <w:proofErr w:type="spellEnd"/>
        <w:r w:rsidRPr="00170DF6">
          <w:rPr>
            <w:rStyle w:val="a7"/>
            <w:rFonts w:ascii="Times New Roman" w:hAnsi="Times New Roman" w:cs="Times New Roman"/>
            <w:color w:val="000000" w:themeColor="text1"/>
            <w:sz w:val="24"/>
            <w:szCs w:val="24"/>
            <w:u w:val="none"/>
          </w:rPr>
          <w:t>.</w:t>
        </w:r>
        <w:r w:rsidRPr="00170DF6">
          <w:rPr>
            <w:rStyle w:val="a7"/>
            <w:rFonts w:ascii="Times New Roman" w:hAnsi="Times New Roman" w:cs="Times New Roman"/>
            <w:color w:val="000000" w:themeColor="text1"/>
            <w:sz w:val="24"/>
            <w:szCs w:val="24"/>
            <w:u w:val="none"/>
            <w:lang w:val="en-US"/>
          </w:rPr>
          <w:t>html</w:t>
        </w:r>
      </w:hyperlink>
      <w:r w:rsidRPr="00B06BCF">
        <w:rPr>
          <w:rFonts w:ascii="Times New Roman" w:hAnsi="Times New Roman" w:cs="Times New Roman"/>
          <w:color w:val="000000" w:themeColor="text1"/>
          <w:sz w:val="24"/>
          <w:szCs w:val="24"/>
        </w:rPr>
        <w:t xml:space="preserve"> (дата обращения 30.03.2017).</w:t>
      </w:r>
    </w:p>
    <w:p w:rsidR="00245011" w:rsidRPr="00170DF6" w:rsidRDefault="00245011" w:rsidP="00245011">
      <w:pPr>
        <w:pStyle w:val="a4"/>
        <w:numPr>
          <w:ilvl w:val="0"/>
          <w:numId w:val="18"/>
        </w:numPr>
        <w:spacing w:line="360" w:lineRule="auto"/>
        <w:jc w:val="both"/>
        <w:rPr>
          <w:rFonts w:ascii="Times New Roman" w:hAnsi="Times New Roman" w:cs="Times New Roman"/>
          <w:color w:val="000000" w:themeColor="text1"/>
          <w:sz w:val="24"/>
          <w:szCs w:val="24"/>
          <w:lang w:val="lt-LT"/>
        </w:rPr>
      </w:pPr>
      <w:smartTag w:uri="urn:schemas-microsoft-com:office:smarttags" w:element="metricconverter">
        <w:smartTagPr>
          <w:attr w:name="ProductID" w:val="2004 m"/>
        </w:smartTagPr>
        <w:r w:rsidRPr="00170DF6">
          <w:rPr>
            <w:rStyle w:val="a6"/>
            <w:rFonts w:ascii="Times New Roman" w:hAnsi="Times New Roman" w:cs="Times New Roman"/>
            <w:color w:val="000000" w:themeColor="text1"/>
            <w:sz w:val="24"/>
            <w:szCs w:val="24"/>
            <w:vertAlign w:val="baseline"/>
            <w:lang w:val="lt-LT"/>
          </w:rPr>
          <w:t>2004 m</w:t>
        </w:r>
      </w:smartTag>
      <w:r w:rsidRPr="00170DF6">
        <w:rPr>
          <w:rStyle w:val="a6"/>
          <w:rFonts w:ascii="Times New Roman" w:hAnsi="Times New Roman" w:cs="Times New Roman"/>
          <w:color w:val="000000" w:themeColor="text1"/>
          <w:sz w:val="24"/>
          <w:szCs w:val="24"/>
          <w:vertAlign w:val="baseline"/>
          <w:lang w:val="lt-LT"/>
        </w:rPr>
        <w:t>. birželio 13 d. rinkimai į Europos Parlamentą Rinkimų rezultatų nustatymo protokolas [электронный ресурс] URL:</w:t>
      </w:r>
      <w:r w:rsidRPr="00B06BCF">
        <w:rPr>
          <w:rStyle w:val="a6"/>
          <w:rFonts w:ascii="Times New Roman" w:hAnsi="Times New Roman" w:cs="Times New Roman"/>
          <w:color w:val="000000" w:themeColor="text1"/>
          <w:sz w:val="24"/>
          <w:szCs w:val="24"/>
          <w:lang w:val="lt-LT"/>
        </w:rPr>
        <w:t xml:space="preserve"> </w:t>
      </w:r>
      <w:r w:rsidRPr="00B06BCF">
        <w:rPr>
          <w:rFonts w:ascii="Times New Roman" w:hAnsi="Times New Roman" w:cs="Times New Roman"/>
          <w:color w:val="000000" w:themeColor="text1"/>
          <w:sz w:val="24"/>
          <w:szCs w:val="24"/>
          <w:lang w:val="lt-LT"/>
        </w:rPr>
        <w:t xml:space="preserve"> </w:t>
      </w:r>
      <w:hyperlink r:id="rId50" w:history="1">
        <w:r w:rsidRPr="00170DF6">
          <w:rPr>
            <w:rStyle w:val="a7"/>
            <w:rFonts w:ascii="Times New Roman" w:hAnsi="Times New Roman" w:cs="Times New Roman"/>
            <w:color w:val="000000" w:themeColor="text1"/>
            <w:sz w:val="24"/>
            <w:szCs w:val="24"/>
            <w:u w:val="none"/>
            <w:lang w:val="lt-LT"/>
          </w:rPr>
          <w:t>http://www3.lrs.lt/rinkimai/2004/euro/rezultatai/rez_l_18.htm</w:t>
        </w:r>
      </w:hyperlink>
      <w:r w:rsidRPr="00170DF6">
        <w:rPr>
          <w:rFonts w:ascii="Times New Roman" w:hAnsi="Times New Roman" w:cs="Times New Roman"/>
          <w:color w:val="000000" w:themeColor="text1"/>
          <w:sz w:val="24"/>
          <w:szCs w:val="24"/>
          <w:lang w:val="lt-LT"/>
        </w:rPr>
        <w:t xml:space="preserve"> </w:t>
      </w:r>
      <w:r w:rsidRPr="00170DF6">
        <w:rPr>
          <w:rStyle w:val="a6"/>
          <w:rFonts w:ascii="Times New Roman" w:hAnsi="Times New Roman" w:cs="Times New Roman"/>
          <w:color w:val="000000" w:themeColor="text1"/>
          <w:sz w:val="24"/>
          <w:szCs w:val="24"/>
          <w:vertAlign w:val="baseline"/>
          <w:lang w:val="lt-LT"/>
        </w:rPr>
        <w:t>(дата обращения  29.03.2017).</w:t>
      </w:r>
    </w:p>
    <w:p w:rsidR="00245011" w:rsidRPr="00857FAF" w:rsidRDefault="00245011" w:rsidP="00245011">
      <w:pPr>
        <w:pStyle w:val="a4"/>
        <w:numPr>
          <w:ilvl w:val="0"/>
          <w:numId w:val="18"/>
        </w:numPr>
        <w:spacing w:line="360" w:lineRule="auto"/>
        <w:jc w:val="both"/>
        <w:rPr>
          <w:rFonts w:ascii="Times New Roman" w:hAnsi="Times New Roman" w:cs="Times New Roman"/>
          <w:color w:val="365F91" w:themeColor="accent1" w:themeShade="BF"/>
          <w:spacing w:val="11"/>
          <w:sz w:val="24"/>
          <w:szCs w:val="24"/>
          <w:lang w:val="lt-LT"/>
        </w:rPr>
      </w:pPr>
      <w:r w:rsidRPr="00170DF6">
        <w:rPr>
          <w:rFonts w:ascii="Times New Roman" w:hAnsi="Times New Roman" w:cs="Times New Roman"/>
          <w:color w:val="000000" w:themeColor="text1"/>
          <w:sz w:val="24"/>
          <w:szCs w:val="24"/>
          <w:lang w:val="lt-LT"/>
        </w:rPr>
        <w:t xml:space="preserve">Tautinių bendrijų taryba [электронный ресурс] URL: </w:t>
      </w:r>
      <w:r w:rsidR="00A60FA7">
        <w:fldChar w:fldCharType="begin"/>
      </w:r>
      <w:r w:rsidR="00A60FA7">
        <w:instrText xml:space="preserve"> HYPERLINK "http://tmde.lrv.lt/lt/komisijos-tarybos-darbo-grupes/tautiniu-bendriju-taryba" </w:instrText>
      </w:r>
      <w:r w:rsidR="00A60FA7">
        <w:fldChar w:fldCharType="separate"/>
      </w:r>
      <w:r w:rsidRPr="00170DF6">
        <w:rPr>
          <w:rStyle w:val="a7"/>
          <w:rFonts w:ascii="Times New Roman" w:hAnsi="Times New Roman" w:cs="Times New Roman"/>
          <w:color w:val="000000" w:themeColor="text1"/>
          <w:sz w:val="24"/>
          <w:szCs w:val="24"/>
          <w:u w:val="none"/>
          <w:lang w:val="lt-LT"/>
        </w:rPr>
        <w:t>http://tmde.lrv.lt/lt/komisijos-tarybos-darbo-grupes/tautiniu-bendriju-taryba</w:t>
      </w:r>
      <w:r w:rsidR="00A60FA7">
        <w:rPr>
          <w:rStyle w:val="a7"/>
          <w:rFonts w:ascii="Times New Roman" w:hAnsi="Times New Roman" w:cs="Times New Roman"/>
          <w:color w:val="000000" w:themeColor="text1"/>
          <w:sz w:val="24"/>
          <w:szCs w:val="24"/>
          <w:u w:val="none"/>
          <w:lang w:val="lt-LT"/>
        </w:rPr>
        <w:fldChar w:fldCharType="end"/>
      </w:r>
      <w:r w:rsidRPr="00F135E2">
        <w:rPr>
          <w:rFonts w:ascii="Times New Roman" w:hAnsi="Times New Roman" w:cs="Times New Roman"/>
          <w:color w:val="000000" w:themeColor="text1"/>
          <w:sz w:val="24"/>
          <w:szCs w:val="24"/>
        </w:rPr>
        <w:t xml:space="preserve"> (дата обращения 09.04.2017).</w:t>
      </w:r>
    </w:p>
    <w:p w:rsidR="00245011" w:rsidRPr="00F135E2" w:rsidRDefault="00245011" w:rsidP="00245011">
      <w:pPr>
        <w:pStyle w:val="a4"/>
        <w:numPr>
          <w:ilvl w:val="0"/>
          <w:numId w:val="18"/>
        </w:numPr>
        <w:spacing w:line="360" w:lineRule="auto"/>
        <w:jc w:val="both"/>
        <w:rPr>
          <w:rFonts w:ascii="Times New Roman" w:hAnsi="Times New Roman" w:cs="Times New Roman"/>
          <w:color w:val="365F91" w:themeColor="accent1" w:themeShade="BF"/>
          <w:spacing w:val="11"/>
          <w:sz w:val="24"/>
          <w:szCs w:val="24"/>
          <w:lang w:val="lt-LT"/>
        </w:rPr>
      </w:pPr>
      <w:r w:rsidRPr="00F135E2">
        <w:rPr>
          <w:rFonts w:ascii="Times New Roman" w:hAnsi="Times New Roman" w:cs="Times New Roman"/>
          <w:color w:val="000000" w:themeColor="text1"/>
          <w:spacing w:val="2"/>
          <w:sz w:val="24"/>
          <w:szCs w:val="24"/>
          <w:lang w:val="lt-LT"/>
        </w:rPr>
        <w:t xml:space="preserve">Tautinių mažumų departamento istorija </w:t>
      </w:r>
      <w:r w:rsidRPr="00F135E2">
        <w:rPr>
          <w:rFonts w:ascii="Times New Roman" w:hAnsi="Times New Roman" w:cs="Times New Roman"/>
          <w:color w:val="000000" w:themeColor="text1"/>
          <w:sz w:val="24"/>
          <w:szCs w:val="24"/>
          <w:lang w:val="lt-LT"/>
        </w:rPr>
        <w:t xml:space="preserve">[электронный ресурс] URL: </w:t>
      </w:r>
      <w:r w:rsidR="00A60FA7">
        <w:fldChar w:fldCharType="begin"/>
      </w:r>
      <w:r w:rsidR="00A60FA7">
        <w:instrText xml:space="preserve"> HYPERLINK "http://tmde.lrv.lt/lt/apie-tautiniu-mazumu-departamenta/istorija" </w:instrText>
      </w:r>
      <w:r w:rsidR="00A60FA7">
        <w:fldChar w:fldCharType="separate"/>
      </w:r>
      <w:r w:rsidRPr="00170DF6">
        <w:rPr>
          <w:rStyle w:val="a7"/>
          <w:rFonts w:ascii="Times New Roman" w:hAnsi="Times New Roman" w:cs="Times New Roman"/>
          <w:color w:val="000000" w:themeColor="text1"/>
          <w:sz w:val="24"/>
          <w:szCs w:val="24"/>
          <w:u w:val="none"/>
          <w:lang w:val="lt-LT"/>
        </w:rPr>
        <w:t>http://tmde.lrv.lt/lt/apie-tautiniu-mazumu-departamenta/istorija</w:t>
      </w:r>
      <w:r w:rsidR="00A60FA7">
        <w:rPr>
          <w:rStyle w:val="a7"/>
          <w:rFonts w:ascii="Times New Roman" w:hAnsi="Times New Roman" w:cs="Times New Roman"/>
          <w:color w:val="000000" w:themeColor="text1"/>
          <w:sz w:val="24"/>
          <w:szCs w:val="24"/>
          <w:u w:val="none"/>
          <w:lang w:val="lt-LT"/>
        </w:rPr>
        <w:fldChar w:fldCharType="end"/>
      </w:r>
      <w:r w:rsidRPr="00F135E2">
        <w:rPr>
          <w:rFonts w:ascii="Times New Roman" w:hAnsi="Times New Roman" w:cs="Times New Roman"/>
          <w:color w:val="000000" w:themeColor="text1"/>
          <w:sz w:val="24"/>
          <w:szCs w:val="24"/>
          <w:lang w:val="lt-LT"/>
        </w:rPr>
        <w:t xml:space="preserve"> (дата обращения 05.04.2017).</w:t>
      </w:r>
    </w:p>
    <w:p w:rsidR="00245011" w:rsidRPr="00170DF6" w:rsidRDefault="00245011" w:rsidP="00245011">
      <w:pPr>
        <w:pStyle w:val="a4"/>
        <w:numPr>
          <w:ilvl w:val="0"/>
          <w:numId w:val="18"/>
        </w:numPr>
        <w:spacing w:line="360" w:lineRule="auto"/>
        <w:jc w:val="both"/>
        <w:rPr>
          <w:rStyle w:val="a6"/>
          <w:rFonts w:ascii="Times New Roman" w:hAnsi="Times New Roman" w:cs="Times New Roman"/>
          <w:color w:val="000000" w:themeColor="text1"/>
          <w:sz w:val="24"/>
          <w:szCs w:val="24"/>
          <w:vertAlign w:val="baseline"/>
          <w:lang w:val="en-US"/>
        </w:rPr>
      </w:pPr>
      <w:r w:rsidRPr="00B06BCF">
        <w:rPr>
          <w:rFonts w:ascii="Times New Roman" w:hAnsi="Times New Roman" w:cs="Times New Roman"/>
          <w:color w:val="000000" w:themeColor="text1"/>
          <w:sz w:val="24"/>
          <w:szCs w:val="24"/>
          <w:lang w:val="en-US"/>
        </w:rPr>
        <w:t xml:space="preserve">2014 m. </w:t>
      </w:r>
      <w:proofErr w:type="spellStart"/>
      <w:r w:rsidRPr="00B06BCF">
        <w:rPr>
          <w:rFonts w:ascii="Times New Roman" w:hAnsi="Times New Roman" w:cs="Times New Roman"/>
          <w:color w:val="000000" w:themeColor="text1"/>
          <w:sz w:val="24"/>
          <w:szCs w:val="24"/>
          <w:lang w:val="en-US"/>
        </w:rPr>
        <w:t>gegužės</w:t>
      </w:r>
      <w:proofErr w:type="spellEnd"/>
      <w:r w:rsidRPr="00B06BCF">
        <w:rPr>
          <w:rFonts w:ascii="Times New Roman" w:hAnsi="Times New Roman" w:cs="Times New Roman"/>
          <w:color w:val="000000" w:themeColor="text1"/>
          <w:sz w:val="24"/>
          <w:szCs w:val="24"/>
          <w:lang w:val="en-US"/>
        </w:rPr>
        <w:t xml:space="preserve"> 25 d. </w:t>
      </w:r>
      <w:proofErr w:type="spellStart"/>
      <w:r w:rsidRPr="00B06BCF">
        <w:rPr>
          <w:rFonts w:ascii="Times New Roman" w:hAnsi="Times New Roman" w:cs="Times New Roman"/>
          <w:color w:val="000000" w:themeColor="text1"/>
          <w:sz w:val="24"/>
          <w:szCs w:val="24"/>
          <w:lang w:val="en-US"/>
        </w:rPr>
        <w:t>rinkimai</w:t>
      </w:r>
      <w:proofErr w:type="spellEnd"/>
      <w:r w:rsidRPr="00B06BCF">
        <w:rPr>
          <w:rFonts w:ascii="Times New Roman" w:hAnsi="Times New Roman" w:cs="Times New Roman"/>
          <w:color w:val="000000" w:themeColor="text1"/>
          <w:sz w:val="24"/>
          <w:szCs w:val="24"/>
          <w:lang w:val="en-US"/>
        </w:rPr>
        <w:t xml:space="preserve"> į </w:t>
      </w:r>
      <w:proofErr w:type="spellStart"/>
      <w:r w:rsidRPr="00B06BCF">
        <w:rPr>
          <w:rFonts w:ascii="Times New Roman" w:hAnsi="Times New Roman" w:cs="Times New Roman"/>
          <w:color w:val="000000" w:themeColor="text1"/>
          <w:sz w:val="24"/>
          <w:szCs w:val="24"/>
          <w:lang w:val="en-US"/>
        </w:rPr>
        <w:t>Europos</w:t>
      </w:r>
      <w:proofErr w:type="spellEnd"/>
      <w:r w:rsidRPr="00B06BCF">
        <w:rPr>
          <w:rFonts w:ascii="Times New Roman" w:hAnsi="Times New Roman" w:cs="Times New Roman"/>
          <w:color w:val="000000" w:themeColor="text1"/>
          <w:sz w:val="24"/>
          <w:szCs w:val="24"/>
          <w:lang w:val="en-US"/>
        </w:rPr>
        <w:t xml:space="preserve"> </w:t>
      </w:r>
      <w:proofErr w:type="spellStart"/>
      <w:r w:rsidRPr="00B06BCF">
        <w:rPr>
          <w:rFonts w:ascii="Times New Roman" w:hAnsi="Times New Roman" w:cs="Times New Roman"/>
          <w:color w:val="000000" w:themeColor="text1"/>
          <w:sz w:val="24"/>
          <w:szCs w:val="24"/>
          <w:lang w:val="en-US"/>
        </w:rPr>
        <w:t>Parlamentą</w:t>
      </w:r>
      <w:proofErr w:type="spellEnd"/>
      <w:r w:rsidRPr="00B06BCF">
        <w:rPr>
          <w:rStyle w:val="a6"/>
          <w:rFonts w:ascii="Times New Roman" w:hAnsi="Times New Roman" w:cs="Times New Roman"/>
          <w:color w:val="000000" w:themeColor="text1"/>
          <w:sz w:val="24"/>
          <w:szCs w:val="24"/>
          <w:lang w:val="en-US"/>
        </w:rPr>
        <w:t xml:space="preserve"> </w:t>
      </w:r>
      <w:proofErr w:type="spellStart"/>
      <w:r w:rsidRPr="00B06BCF">
        <w:rPr>
          <w:rFonts w:ascii="Times New Roman" w:hAnsi="Times New Roman" w:cs="Times New Roman"/>
          <w:color w:val="000000" w:themeColor="text1"/>
          <w:sz w:val="24"/>
          <w:szCs w:val="24"/>
          <w:lang w:val="en-US"/>
        </w:rPr>
        <w:t>Rinkimų</w:t>
      </w:r>
      <w:proofErr w:type="spellEnd"/>
      <w:r w:rsidRPr="00B06BCF">
        <w:rPr>
          <w:rFonts w:ascii="Times New Roman" w:hAnsi="Times New Roman" w:cs="Times New Roman"/>
          <w:color w:val="000000" w:themeColor="text1"/>
          <w:sz w:val="24"/>
          <w:szCs w:val="24"/>
          <w:lang w:val="en-US"/>
        </w:rPr>
        <w:t xml:space="preserve"> </w:t>
      </w:r>
      <w:proofErr w:type="spellStart"/>
      <w:r w:rsidRPr="00B06BCF">
        <w:rPr>
          <w:rFonts w:ascii="Times New Roman" w:hAnsi="Times New Roman" w:cs="Times New Roman"/>
          <w:color w:val="000000" w:themeColor="text1"/>
          <w:sz w:val="24"/>
          <w:szCs w:val="24"/>
          <w:lang w:val="en-US"/>
        </w:rPr>
        <w:t>rezultatai</w:t>
      </w:r>
      <w:proofErr w:type="spellEnd"/>
      <w:r w:rsidRPr="00B06BCF">
        <w:rPr>
          <w:rFonts w:ascii="Times New Roman" w:hAnsi="Times New Roman" w:cs="Times New Roman"/>
          <w:color w:val="000000" w:themeColor="text1"/>
          <w:sz w:val="24"/>
          <w:szCs w:val="24"/>
          <w:lang w:val="en-US"/>
        </w:rPr>
        <w:t xml:space="preserve"> </w:t>
      </w:r>
      <w:r w:rsidRPr="00170DF6">
        <w:rPr>
          <w:rStyle w:val="a6"/>
          <w:rFonts w:ascii="Times New Roman" w:hAnsi="Times New Roman" w:cs="Times New Roman"/>
          <w:color w:val="000000" w:themeColor="text1"/>
          <w:sz w:val="24"/>
          <w:szCs w:val="24"/>
          <w:vertAlign w:val="baseline"/>
          <w:lang w:val="en-US"/>
        </w:rPr>
        <w:t>[</w:t>
      </w:r>
      <w:r w:rsidRPr="00170DF6">
        <w:rPr>
          <w:rStyle w:val="a6"/>
          <w:rFonts w:ascii="Times New Roman" w:hAnsi="Times New Roman" w:cs="Times New Roman"/>
          <w:color w:val="000000" w:themeColor="text1"/>
          <w:sz w:val="24"/>
          <w:szCs w:val="24"/>
          <w:vertAlign w:val="baseline"/>
        </w:rPr>
        <w:t>электронный</w:t>
      </w:r>
      <w:r w:rsidRPr="00170DF6">
        <w:rPr>
          <w:rStyle w:val="a6"/>
          <w:rFonts w:ascii="Times New Roman" w:hAnsi="Times New Roman" w:cs="Times New Roman"/>
          <w:color w:val="000000" w:themeColor="text1"/>
          <w:sz w:val="24"/>
          <w:szCs w:val="24"/>
          <w:vertAlign w:val="baseline"/>
          <w:lang w:val="en-US"/>
        </w:rPr>
        <w:t xml:space="preserve"> </w:t>
      </w:r>
      <w:r w:rsidRPr="00170DF6">
        <w:rPr>
          <w:rStyle w:val="a6"/>
          <w:rFonts w:ascii="Times New Roman" w:hAnsi="Times New Roman" w:cs="Times New Roman"/>
          <w:color w:val="000000" w:themeColor="text1"/>
          <w:sz w:val="24"/>
          <w:szCs w:val="24"/>
          <w:vertAlign w:val="baseline"/>
        </w:rPr>
        <w:t>ресурс</w:t>
      </w:r>
      <w:r w:rsidRPr="00170DF6">
        <w:rPr>
          <w:rStyle w:val="a6"/>
          <w:rFonts w:ascii="Times New Roman" w:hAnsi="Times New Roman" w:cs="Times New Roman"/>
          <w:color w:val="000000" w:themeColor="text1"/>
          <w:sz w:val="24"/>
          <w:szCs w:val="24"/>
          <w:vertAlign w:val="baseline"/>
          <w:lang w:val="en-US"/>
        </w:rPr>
        <w:t xml:space="preserve">] URL: </w:t>
      </w:r>
      <w:hyperlink r:id="rId51" w:history="1">
        <w:r w:rsidRPr="00170DF6">
          <w:rPr>
            <w:rStyle w:val="a7"/>
            <w:rFonts w:ascii="Times New Roman" w:hAnsi="Times New Roman" w:cs="Times New Roman"/>
            <w:color w:val="000000" w:themeColor="text1"/>
            <w:sz w:val="24"/>
            <w:szCs w:val="24"/>
            <w:u w:val="none"/>
            <w:lang w:val="lt-LT"/>
          </w:rPr>
          <w:t>http://www.vrk.lt/statiniai/puslapiai/2014_ep_rinkimai/output_lt/rinkimu_diena/index.html</w:t>
        </w:r>
      </w:hyperlink>
      <w:r w:rsidRPr="00170DF6">
        <w:rPr>
          <w:rFonts w:ascii="Times New Roman" w:hAnsi="Times New Roman" w:cs="Times New Roman"/>
          <w:color w:val="000000" w:themeColor="text1"/>
          <w:sz w:val="24"/>
          <w:szCs w:val="24"/>
          <w:lang w:val="lt-LT"/>
        </w:rPr>
        <w:t xml:space="preserve"> </w:t>
      </w:r>
      <w:r w:rsidRPr="00170DF6">
        <w:rPr>
          <w:rStyle w:val="a6"/>
          <w:rFonts w:ascii="Times New Roman" w:hAnsi="Times New Roman" w:cs="Times New Roman"/>
          <w:color w:val="000000" w:themeColor="text1"/>
          <w:sz w:val="24"/>
          <w:szCs w:val="24"/>
          <w:vertAlign w:val="baseline"/>
          <w:lang w:val="lt-LT"/>
        </w:rPr>
        <w:t xml:space="preserve">(дата обращения  </w:t>
      </w:r>
      <w:r w:rsidRPr="00170DF6">
        <w:rPr>
          <w:rStyle w:val="a6"/>
          <w:rFonts w:ascii="Times New Roman" w:hAnsi="Times New Roman" w:cs="Times New Roman"/>
          <w:color w:val="000000" w:themeColor="text1"/>
          <w:sz w:val="24"/>
          <w:szCs w:val="24"/>
          <w:vertAlign w:val="baseline"/>
          <w:lang w:val="en-US"/>
        </w:rPr>
        <w:t>30</w:t>
      </w:r>
      <w:r w:rsidRPr="00170DF6">
        <w:rPr>
          <w:rStyle w:val="a6"/>
          <w:rFonts w:ascii="Times New Roman" w:hAnsi="Times New Roman" w:cs="Times New Roman"/>
          <w:color w:val="000000" w:themeColor="text1"/>
          <w:sz w:val="24"/>
          <w:szCs w:val="24"/>
          <w:vertAlign w:val="baseline"/>
          <w:lang w:val="lt-LT"/>
        </w:rPr>
        <w:t>.0</w:t>
      </w:r>
      <w:r w:rsidRPr="00170DF6">
        <w:rPr>
          <w:rStyle w:val="a6"/>
          <w:rFonts w:ascii="Times New Roman" w:hAnsi="Times New Roman" w:cs="Times New Roman"/>
          <w:color w:val="000000" w:themeColor="text1"/>
          <w:sz w:val="24"/>
          <w:szCs w:val="24"/>
          <w:vertAlign w:val="baseline"/>
          <w:lang w:val="en-US"/>
        </w:rPr>
        <w:t>3</w:t>
      </w:r>
      <w:r w:rsidRPr="00170DF6">
        <w:rPr>
          <w:rStyle w:val="a6"/>
          <w:rFonts w:ascii="Times New Roman" w:hAnsi="Times New Roman" w:cs="Times New Roman"/>
          <w:color w:val="000000" w:themeColor="text1"/>
          <w:sz w:val="24"/>
          <w:szCs w:val="24"/>
          <w:vertAlign w:val="baseline"/>
          <w:lang w:val="lt-LT"/>
        </w:rPr>
        <w:t>.201</w:t>
      </w:r>
      <w:r w:rsidRPr="00170DF6">
        <w:rPr>
          <w:rStyle w:val="a6"/>
          <w:rFonts w:ascii="Times New Roman" w:hAnsi="Times New Roman" w:cs="Times New Roman"/>
          <w:color w:val="000000" w:themeColor="text1"/>
          <w:sz w:val="24"/>
          <w:szCs w:val="24"/>
          <w:vertAlign w:val="baseline"/>
          <w:lang w:val="en-US"/>
        </w:rPr>
        <w:t>7</w:t>
      </w:r>
      <w:r w:rsidRPr="00170DF6">
        <w:rPr>
          <w:rStyle w:val="a6"/>
          <w:rFonts w:ascii="Times New Roman" w:hAnsi="Times New Roman" w:cs="Times New Roman"/>
          <w:color w:val="000000" w:themeColor="text1"/>
          <w:sz w:val="24"/>
          <w:szCs w:val="24"/>
          <w:vertAlign w:val="baseline"/>
          <w:lang w:val="lt-LT"/>
        </w:rPr>
        <w:t>).</w:t>
      </w:r>
    </w:p>
    <w:p w:rsidR="00245011" w:rsidRPr="00B06BCF" w:rsidRDefault="00245011" w:rsidP="00245011">
      <w:pPr>
        <w:pStyle w:val="a4"/>
        <w:numPr>
          <w:ilvl w:val="0"/>
          <w:numId w:val="18"/>
        </w:numPr>
        <w:spacing w:line="360" w:lineRule="auto"/>
        <w:jc w:val="both"/>
        <w:rPr>
          <w:rFonts w:ascii="Times New Roman" w:hAnsi="Times New Roman" w:cs="Times New Roman"/>
          <w:color w:val="000000" w:themeColor="text1"/>
          <w:sz w:val="24"/>
          <w:szCs w:val="24"/>
        </w:rPr>
      </w:pPr>
      <w:smartTag w:uri="urn:schemas-microsoft-com:office:smarttags" w:element="metricconverter">
        <w:smartTagPr>
          <w:attr w:name="ProductID" w:val="2011 m"/>
        </w:smartTagPr>
        <w:r w:rsidRPr="00170DF6">
          <w:rPr>
            <w:rStyle w:val="a6"/>
            <w:rFonts w:ascii="Times New Roman" w:hAnsi="Times New Roman" w:cs="Times New Roman"/>
            <w:color w:val="000000" w:themeColor="text1"/>
            <w:sz w:val="24"/>
            <w:szCs w:val="24"/>
            <w:vertAlign w:val="baseline"/>
            <w:lang w:val="lt-LT"/>
          </w:rPr>
          <w:t>2011 m</w:t>
        </w:r>
      </w:smartTag>
      <w:r w:rsidRPr="00170DF6">
        <w:rPr>
          <w:rStyle w:val="a6"/>
          <w:rFonts w:ascii="Times New Roman" w:hAnsi="Times New Roman" w:cs="Times New Roman"/>
          <w:color w:val="000000" w:themeColor="text1"/>
          <w:sz w:val="24"/>
          <w:szCs w:val="24"/>
          <w:vertAlign w:val="baseline"/>
          <w:lang w:val="lt-LT"/>
        </w:rPr>
        <w:t>. Lietuvos Respublikos savivaldybių tarybų rinkimai Partijų, koalicijų gautų balsų ir mandatų skaičius Lietuvoje</w:t>
      </w:r>
      <w:r w:rsidRPr="00170DF6">
        <w:rPr>
          <w:rFonts w:ascii="Times New Roman" w:hAnsi="Times New Roman" w:cs="Times New Roman"/>
          <w:color w:val="000000" w:themeColor="text1"/>
          <w:sz w:val="24"/>
          <w:szCs w:val="24"/>
          <w:lang w:val="lt-LT"/>
        </w:rPr>
        <w:t xml:space="preserve"> </w:t>
      </w:r>
      <w:r w:rsidRPr="00170DF6">
        <w:rPr>
          <w:rStyle w:val="a6"/>
          <w:rFonts w:ascii="Times New Roman" w:hAnsi="Times New Roman" w:cs="Times New Roman"/>
          <w:color w:val="000000" w:themeColor="text1"/>
          <w:sz w:val="24"/>
          <w:szCs w:val="24"/>
          <w:vertAlign w:val="baseline"/>
          <w:lang w:val="lt-LT"/>
        </w:rPr>
        <w:t>[</w:t>
      </w:r>
      <w:r w:rsidRPr="00170DF6">
        <w:rPr>
          <w:rStyle w:val="a6"/>
          <w:rFonts w:ascii="Times New Roman" w:hAnsi="Times New Roman" w:cs="Times New Roman"/>
          <w:color w:val="000000" w:themeColor="text1"/>
          <w:sz w:val="24"/>
          <w:szCs w:val="24"/>
          <w:vertAlign w:val="baseline"/>
        </w:rPr>
        <w:t>э</w:t>
      </w:r>
      <w:r w:rsidRPr="00170DF6">
        <w:rPr>
          <w:rStyle w:val="a6"/>
          <w:rFonts w:ascii="Times New Roman" w:hAnsi="Times New Roman" w:cs="Times New Roman"/>
          <w:color w:val="000000" w:themeColor="text1"/>
          <w:sz w:val="24"/>
          <w:szCs w:val="24"/>
          <w:vertAlign w:val="baseline"/>
          <w:lang w:val="lt-LT"/>
        </w:rPr>
        <w:t>лектронный ресурс] URL:</w:t>
      </w:r>
      <w:r w:rsidRPr="00B06BCF">
        <w:rPr>
          <w:rStyle w:val="a6"/>
          <w:rFonts w:ascii="Times New Roman" w:hAnsi="Times New Roman" w:cs="Times New Roman"/>
          <w:color w:val="000000" w:themeColor="text1"/>
          <w:sz w:val="24"/>
          <w:szCs w:val="24"/>
          <w:lang w:val="lt-LT"/>
        </w:rPr>
        <w:t xml:space="preserve"> </w:t>
      </w:r>
      <w:r w:rsidRPr="00B06BCF">
        <w:rPr>
          <w:rFonts w:ascii="Times New Roman" w:hAnsi="Times New Roman" w:cs="Times New Roman"/>
          <w:color w:val="000000" w:themeColor="text1"/>
          <w:sz w:val="24"/>
          <w:szCs w:val="24"/>
          <w:lang w:val="lt-LT"/>
        </w:rPr>
        <w:t xml:space="preserve">  </w:t>
      </w:r>
      <w:hyperlink r:id="rId52" w:history="1">
        <w:r w:rsidRPr="00170DF6">
          <w:rPr>
            <w:rStyle w:val="a7"/>
            <w:rFonts w:ascii="Times New Roman" w:hAnsi="Times New Roman" w:cs="Times New Roman"/>
            <w:color w:val="000000" w:themeColor="text1"/>
            <w:sz w:val="24"/>
            <w:szCs w:val="24"/>
            <w:u w:val="none"/>
            <w:lang w:val="lt-LT"/>
          </w:rPr>
          <w:t>http://www.vrk.lt/statiniai/puslapiai/2011_savivaldybiu_tarybu_rinkimai/output_lt/rinkimu_diena/stat1.htm</w:t>
        </w:r>
      </w:hyperlink>
      <w:r w:rsidRPr="00170DF6">
        <w:rPr>
          <w:rFonts w:ascii="Times New Roman" w:hAnsi="Times New Roman" w:cs="Times New Roman"/>
          <w:color w:val="000000" w:themeColor="text1"/>
          <w:sz w:val="24"/>
          <w:szCs w:val="24"/>
        </w:rPr>
        <w:t xml:space="preserve"> (дата обращения 29</w:t>
      </w:r>
      <w:r w:rsidRPr="00170DF6">
        <w:rPr>
          <w:rFonts w:ascii="Times New Roman" w:hAnsi="Times New Roman" w:cs="Times New Roman"/>
          <w:color w:val="000000" w:themeColor="text1"/>
          <w:sz w:val="24"/>
          <w:szCs w:val="24"/>
          <w:lang w:val="lt-LT"/>
        </w:rPr>
        <w:t>.</w:t>
      </w:r>
      <w:r w:rsidRPr="00170DF6">
        <w:rPr>
          <w:rFonts w:ascii="Times New Roman" w:hAnsi="Times New Roman" w:cs="Times New Roman"/>
          <w:color w:val="000000" w:themeColor="text1"/>
          <w:sz w:val="24"/>
          <w:szCs w:val="24"/>
        </w:rPr>
        <w:t>03</w:t>
      </w:r>
      <w:r w:rsidRPr="00170DF6">
        <w:rPr>
          <w:rFonts w:ascii="Times New Roman" w:hAnsi="Times New Roman" w:cs="Times New Roman"/>
          <w:color w:val="000000" w:themeColor="text1"/>
          <w:sz w:val="24"/>
          <w:szCs w:val="24"/>
          <w:lang w:val="lt-LT"/>
        </w:rPr>
        <w:t>.</w:t>
      </w:r>
      <w:r w:rsidRPr="00170DF6">
        <w:rPr>
          <w:rFonts w:ascii="Times New Roman" w:hAnsi="Times New Roman" w:cs="Times New Roman"/>
          <w:color w:val="000000" w:themeColor="text1"/>
          <w:sz w:val="24"/>
          <w:szCs w:val="24"/>
        </w:rPr>
        <w:t>2017).</w:t>
      </w:r>
    </w:p>
    <w:p w:rsidR="00245011" w:rsidRPr="00170DF6" w:rsidRDefault="00245011" w:rsidP="00245011">
      <w:pPr>
        <w:pStyle w:val="a3"/>
        <w:numPr>
          <w:ilvl w:val="0"/>
          <w:numId w:val="18"/>
        </w:numPr>
        <w:spacing w:line="360" w:lineRule="auto"/>
        <w:jc w:val="both"/>
        <w:rPr>
          <w:rFonts w:ascii="Times New Roman" w:hAnsi="Times New Roman" w:cs="Times New Roman"/>
          <w:b/>
          <w:sz w:val="24"/>
          <w:szCs w:val="24"/>
          <w:lang w:val="lt-LT"/>
        </w:rPr>
      </w:pPr>
      <w:r w:rsidRPr="00170DF6">
        <w:rPr>
          <w:rStyle w:val="a6"/>
          <w:rFonts w:ascii="Times New Roman" w:hAnsi="Times New Roman" w:cs="Times New Roman"/>
          <w:color w:val="000000" w:themeColor="text1"/>
          <w:sz w:val="24"/>
          <w:szCs w:val="24"/>
          <w:vertAlign w:val="baseline"/>
          <w:lang w:val="lt-LT"/>
        </w:rPr>
        <w:t xml:space="preserve">2004 m. Lietuvos Respublikos Seimo rinkimai Lietuvos lenkų rinkimo akcija [электронный ресурс] URL: </w:t>
      </w:r>
      <w:r w:rsidRPr="00170DF6">
        <w:rPr>
          <w:rFonts w:ascii="Times New Roman" w:hAnsi="Times New Roman" w:cs="Times New Roman"/>
          <w:color w:val="000000" w:themeColor="text1"/>
          <w:sz w:val="24"/>
          <w:szCs w:val="24"/>
          <w:lang w:val="lt-LT"/>
        </w:rPr>
        <w:t xml:space="preserve"> </w:t>
      </w:r>
      <w:r w:rsidRPr="00170DF6">
        <w:rPr>
          <w:rStyle w:val="a6"/>
          <w:rFonts w:ascii="Times New Roman" w:hAnsi="Times New Roman" w:cs="Times New Roman"/>
          <w:color w:val="000000" w:themeColor="text1"/>
          <w:sz w:val="24"/>
          <w:szCs w:val="24"/>
          <w:vertAlign w:val="baseline"/>
          <w:lang w:val="lt-LT"/>
        </w:rPr>
        <w:t xml:space="preserve"> 2004/seimas/kandidatai/kand_part_l_1832.htm</w:t>
      </w:r>
      <w:r w:rsidRPr="00170DF6">
        <w:rPr>
          <w:rFonts w:ascii="Times New Roman" w:hAnsi="Times New Roman" w:cs="Times New Roman"/>
          <w:color w:val="000000" w:themeColor="text1"/>
          <w:sz w:val="24"/>
          <w:szCs w:val="24"/>
          <w:lang w:val="lt-LT"/>
        </w:rPr>
        <w:t xml:space="preserve"> </w:t>
      </w:r>
      <w:r w:rsidRPr="00170DF6">
        <w:rPr>
          <w:rStyle w:val="a6"/>
          <w:rFonts w:ascii="Times New Roman" w:hAnsi="Times New Roman" w:cs="Times New Roman"/>
          <w:color w:val="000000" w:themeColor="text1"/>
          <w:sz w:val="24"/>
          <w:szCs w:val="24"/>
          <w:vertAlign w:val="baseline"/>
          <w:lang w:val="lt-LT"/>
        </w:rPr>
        <w:t>(дата обращения  29.03.2017).</w:t>
      </w:r>
    </w:p>
    <w:p w:rsidR="00245011" w:rsidRDefault="00245011" w:rsidP="00245011">
      <w:pPr>
        <w:spacing w:line="360" w:lineRule="auto"/>
        <w:jc w:val="both"/>
        <w:rPr>
          <w:rFonts w:ascii="Times New Roman" w:hAnsi="Times New Roman" w:cs="Times New Roman"/>
          <w:b/>
          <w:sz w:val="24"/>
          <w:szCs w:val="24"/>
        </w:rPr>
      </w:pPr>
      <w:r w:rsidRPr="00857FAF">
        <w:rPr>
          <w:rFonts w:ascii="Times New Roman" w:hAnsi="Times New Roman" w:cs="Times New Roman"/>
          <w:b/>
          <w:sz w:val="24"/>
          <w:szCs w:val="24"/>
        </w:rPr>
        <w:lastRenderedPageBreak/>
        <w:t xml:space="preserve">ИСТОЧНИКИ СТАТИСТИКИ </w:t>
      </w:r>
    </w:p>
    <w:p w:rsidR="00245011" w:rsidRDefault="00245011" w:rsidP="0024501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На иностранном языке</w:t>
      </w:r>
    </w:p>
    <w:p w:rsidR="00245011" w:rsidRPr="00A04C3A" w:rsidRDefault="00245011" w:rsidP="00245011">
      <w:pPr>
        <w:pStyle w:val="a4"/>
        <w:numPr>
          <w:ilvl w:val="0"/>
          <w:numId w:val="31"/>
        </w:numPr>
        <w:spacing w:after="200" w:line="360" w:lineRule="auto"/>
        <w:jc w:val="both"/>
        <w:rPr>
          <w:rFonts w:ascii="Times New Roman" w:hAnsi="Times New Roman" w:cs="Times New Roman"/>
          <w:color w:val="365F91" w:themeColor="accent1" w:themeShade="BF"/>
          <w:spacing w:val="11"/>
          <w:sz w:val="24"/>
          <w:szCs w:val="24"/>
          <w:lang w:val="lt-LT"/>
        </w:rPr>
      </w:pPr>
      <w:r w:rsidRPr="00B06BCF">
        <w:rPr>
          <w:rFonts w:ascii="Times New Roman" w:hAnsi="Times New Roman" w:cs="Times New Roman"/>
          <w:color w:val="000000" w:themeColor="text1"/>
          <w:sz w:val="24"/>
          <w:szCs w:val="24"/>
          <w:lang w:val="lt-LT"/>
        </w:rPr>
        <w:t xml:space="preserve">Gyventojai pagal tautybę, gimtąją kalbą ir tikybą Lietuvos Respublikos 2011 metų visuotinio gyventojų ir būstų surašymo rezultatai // Lietuvos </w:t>
      </w:r>
      <w:r>
        <w:rPr>
          <w:rFonts w:ascii="Times New Roman" w:hAnsi="Times New Roman" w:cs="Times New Roman"/>
          <w:color w:val="000000" w:themeColor="text1"/>
          <w:sz w:val="24"/>
          <w:szCs w:val="24"/>
          <w:lang w:val="lt-LT"/>
        </w:rPr>
        <w:t>statistikos departamentas</w:t>
      </w:r>
      <w:r w:rsidRPr="00B06BCF">
        <w:rPr>
          <w:rFonts w:ascii="Times New Roman" w:hAnsi="Times New Roman" w:cs="Times New Roman"/>
          <w:color w:val="000000" w:themeColor="text1"/>
          <w:sz w:val="24"/>
          <w:szCs w:val="24"/>
          <w:lang w:val="lt-LT"/>
        </w:rPr>
        <w:t xml:space="preserve"> [</w:t>
      </w:r>
      <w:r w:rsidRPr="00B06BCF">
        <w:rPr>
          <w:rFonts w:ascii="Times New Roman" w:hAnsi="Times New Roman" w:cs="Times New Roman"/>
          <w:color w:val="000000" w:themeColor="text1"/>
          <w:sz w:val="24"/>
          <w:szCs w:val="24"/>
        </w:rPr>
        <w:t>э</w:t>
      </w:r>
      <w:r w:rsidRPr="00B06BCF">
        <w:rPr>
          <w:rFonts w:ascii="Times New Roman" w:hAnsi="Times New Roman" w:cs="Times New Roman"/>
          <w:color w:val="000000" w:themeColor="text1"/>
          <w:sz w:val="24"/>
          <w:szCs w:val="24"/>
          <w:lang w:val="lt-LT"/>
        </w:rPr>
        <w:t xml:space="preserve">лектронный ресурс] URL: </w:t>
      </w:r>
      <w:r w:rsidR="00A60FA7">
        <w:fldChar w:fldCharType="begin"/>
      </w:r>
      <w:r w:rsidR="00A60FA7">
        <w:instrText xml:space="preserve"> HYPERLINK "https://osp.stat.gov.lt/documents/10180/217110/Gyv_kalba_tikyba.pdf/1d9dac9a-3d45-4798-93f5-941fed00503f" </w:instrText>
      </w:r>
      <w:r w:rsidR="00A60FA7">
        <w:fldChar w:fldCharType="separate"/>
      </w:r>
      <w:r w:rsidRPr="00170DF6">
        <w:rPr>
          <w:rStyle w:val="a7"/>
          <w:rFonts w:ascii="Times New Roman" w:hAnsi="Times New Roman" w:cs="Times New Roman"/>
          <w:color w:val="000000" w:themeColor="text1"/>
          <w:sz w:val="24"/>
          <w:szCs w:val="24"/>
          <w:u w:val="none"/>
          <w:lang w:val="lt-LT"/>
        </w:rPr>
        <w:t>https://osp.stat.gov.lt/documents/10180/217110/Gyv_kalba_tikyba.pdf/1d9dac9a-3d45-4798-93f5-941fed00503f</w:t>
      </w:r>
      <w:r w:rsidR="00A60FA7">
        <w:rPr>
          <w:rStyle w:val="a7"/>
          <w:rFonts w:ascii="Times New Roman" w:hAnsi="Times New Roman" w:cs="Times New Roman"/>
          <w:color w:val="000000" w:themeColor="text1"/>
          <w:sz w:val="24"/>
          <w:szCs w:val="24"/>
          <w:u w:val="none"/>
          <w:lang w:val="lt-LT"/>
        </w:rPr>
        <w:fldChar w:fldCharType="end"/>
      </w:r>
      <w:r w:rsidRPr="00170DF6">
        <w:rPr>
          <w:rFonts w:ascii="Times New Roman" w:hAnsi="Times New Roman" w:cs="Times New Roman"/>
          <w:color w:val="000000" w:themeColor="text1"/>
          <w:sz w:val="24"/>
          <w:szCs w:val="24"/>
        </w:rPr>
        <w:t xml:space="preserve"> </w:t>
      </w:r>
      <w:r w:rsidRPr="00B06BCF">
        <w:rPr>
          <w:rFonts w:ascii="Times New Roman" w:hAnsi="Times New Roman" w:cs="Times New Roman"/>
          <w:color w:val="000000" w:themeColor="text1"/>
          <w:sz w:val="24"/>
          <w:szCs w:val="24"/>
        </w:rPr>
        <w:t>(дата обращения 23.03.2017).</w:t>
      </w:r>
    </w:p>
    <w:p w:rsidR="00245011" w:rsidRDefault="00245011" w:rsidP="00245011">
      <w:pPr>
        <w:spacing w:line="360" w:lineRule="auto"/>
        <w:jc w:val="both"/>
        <w:rPr>
          <w:rFonts w:ascii="Times New Roman" w:hAnsi="Times New Roman" w:cs="Times New Roman"/>
          <w:b/>
          <w:sz w:val="24"/>
          <w:szCs w:val="24"/>
        </w:rPr>
      </w:pPr>
      <w:r w:rsidRPr="00293669">
        <w:rPr>
          <w:rFonts w:ascii="Times New Roman" w:hAnsi="Times New Roman" w:cs="Times New Roman"/>
          <w:b/>
          <w:sz w:val="24"/>
          <w:szCs w:val="24"/>
        </w:rPr>
        <w:t>САЙТЫ ПОЛИТИЧЕСКИХ ПАРТИЙ</w:t>
      </w:r>
      <w:r>
        <w:rPr>
          <w:rFonts w:ascii="Times New Roman" w:hAnsi="Times New Roman" w:cs="Times New Roman"/>
          <w:b/>
          <w:sz w:val="24"/>
          <w:szCs w:val="24"/>
        </w:rPr>
        <w:t xml:space="preserve"> И ИХ ПРОГРАММНЫЕ ДОКУМЕНТЫ</w:t>
      </w:r>
    </w:p>
    <w:p w:rsidR="00245011" w:rsidRPr="00293669" w:rsidRDefault="00245011" w:rsidP="0024501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На русском языке</w:t>
      </w:r>
    </w:p>
    <w:p w:rsidR="00245011" w:rsidRPr="00170DF6" w:rsidRDefault="00245011" w:rsidP="00245011">
      <w:pPr>
        <w:pStyle w:val="a3"/>
        <w:numPr>
          <w:ilvl w:val="0"/>
          <w:numId w:val="19"/>
        </w:numPr>
        <w:spacing w:after="0" w:line="360" w:lineRule="auto"/>
        <w:jc w:val="both"/>
        <w:rPr>
          <w:rFonts w:ascii="Times New Roman" w:hAnsi="Times New Roman" w:cs="Times New Roman"/>
          <w:sz w:val="24"/>
          <w:szCs w:val="24"/>
        </w:rPr>
      </w:pPr>
      <w:r w:rsidRPr="00F1775B">
        <w:rPr>
          <w:rFonts w:ascii="Times New Roman" w:hAnsi="Times New Roman" w:cs="Times New Roman"/>
          <w:color w:val="000000" w:themeColor="text1"/>
          <w:sz w:val="24"/>
          <w:szCs w:val="24"/>
        </w:rPr>
        <w:t xml:space="preserve">Официальный сайт Союз русских Литвы </w:t>
      </w:r>
      <w:r w:rsidRPr="00F1775B">
        <w:rPr>
          <w:rFonts w:ascii="Times New Roman" w:hAnsi="Times New Roman" w:cs="Times New Roman"/>
          <w:color w:val="000000" w:themeColor="text1"/>
          <w:sz w:val="24"/>
          <w:szCs w:val="24"/>
          <w:lang w:val="lt-LT"/>
        </w:rPr>
        <w:t>[электронный ресурс] URL:</w:t>
      </w:r>
      <w:r w:rsidRPr="00F1775B">
        <w:rPr>
          <w:rFonts w:ascii="Times New Roman" w:hAnsi="Times New Roman" w:cs="Times New Roman"/>
          <w:color w:val="000000" w:themeColor="text1"/>
          <w:sz w:val="24"/>
          <w:szCs w:val="24"/>
        </w:rPr>
        <w:t xml:space="preserve"> </w:t>
      </w:r>
      <w:hyperlink r:id="rId53" w:history="1">
        <w:r w:rsidRPr="00170DF6">
          <w:rPr>
            <w:rStyle w:val="a7"/>
            <w:rFonts w:ascii="Times New Roman" w:hAnsi="Times New Roman" w:cs="Times New Roman"/>
            <w:color w:val="000000" w:themeColor="text1"/>
            <w:sz w:val="24"/>
            <w:szCs w:val="24"/>
            <w:u w:val="none"/>
          </w:rPr>
          <w:t>http://sojuzrus.lt</w:t>
        </w:r>
      </w:hyperlink>
      <w:r w:rsidRPr="00170DF6">
        <w:rPr>
          <w:rFonts w:ascii="Times New Roman" w:hAnsi="Times New Roman" w:cs="Times New Roman"/>
          <w:color w:val="000000" w:themeColor="text1"/>
          <w:sz w:val="24"/>
          <w:szCs w:val="24"/>
        </w:rPr>
        <w:t xml:space="preserve"> (дата обращения 29.03.2017).</w:t>
      </w:r>
    </w:p>
    <w:p w:rsidR="00245011" w:rsidRPr="00170DF6" w:rsidRDefault="00245011" w:rsidP="00245011">
      <w:pPr>
        <w:pStyle w:val="a3"/>
        <w:numPr>
          <w:ilvl w:val="0"/>
          <w:numId w:val="19"/>
        </w:numPr>
        <w:spacing w:after="0" w:line="360" w:lineRule="auto"/>
        <w:jc w:val="both"/>
        <w:rPr>
          <w:rFonts w:ascii="Times New Roman" w:hAnsi="Times New Roman" w:cs="Times New Roman"/>
          <w:sz w:val="24"/>
          <w:szCs w:val="24"/>
        </w:rPr>
      </w:pPr>
      <w:r w:rsidRPr="00170DF6">
        <w:rPr>
          <w:rFonts w:ascii="Times New Roman" w:hAnsi="Times New Roman" w:cs="Times New Roman"/>
          <w:color w:val="000000" w:themeColor="text1"/>
          <w:sz w:val="24"/>
          <w:szCs w:val="24"/>
        </w:rPr>
        <w:t xml:space="preserve">Партия труда </w:t>
      </w:r>
      <w:r w:rsidRPr="00170DF6">
        <w:rPr>
          <w:rStyle w:val="a6"/>
          <w:rFonts w:ascii="Times New Roman" w:hAnsi="Times New Roman" w:cs="Times New Roman"/>
          <w:color w:val="000000" w:themeColor="text1"/>
          <w:sz w:val="24"/>
          <w:szCs w:val="24"/>
          <w:vertAlign w:val="baseline"/>
          <w:lang w:val="lt-LT"/>
        </w:rPr>
        <w:t>[электронный ресурс] URL:</w:t>
      </w:r>
      <w:r w:rsidRPr="00170DF6">
        <w:rPr>
          <w:rFonts w:ascii="Times New Roman" w:hAnsi="Times New Roman" w:cs="Times New Roman"/>
          <w:color w:val="000000" w:themeColor="text1"/>
          <w:sz w:val="24"/>
          <w:szCs w:val="24"/>
        </w:rPr>
        <w:t xml:space="preserve"> </w:t>
      </w:r>
      <w:hyperlink r:id="rId54" w:history="1">
        <w:r w:rsidRPr="00170DF6">
          <w:rPr>
            <w:rStyle w:val="a7"/>
            <w:rFonts w:ascii="Times New Roman" w:hAnsi="Times New Roman" w:cs="Times New Roman"/>
            <w:color w:val="000000" w:themeColor="text1"/>
            <w:sz w:val="24"/>
            <w:szCs w:val="24"/>
            <w:u w:val="none"/>
          </w:rPr>
          <w:t>https://www.darbopartija.lt/apie/</w:t>
        </w:r>
      </w:hyperlink>
      <w:r w:rsidRPr="00170DF6">
        <w:rPr>
          <w:rFonts w:ascii="Times New Roman" w:hAnsi="Times New Roman" w:cs="Times New Roman"/>
          <w:color w:val="000000" w:themeColor="text1"/>
          <w:sz w:val="24"/>
          <w:szCs w:val="24"/>
        </w:rPr>
        <w:t xml:space="preserve"> (дата обращения 29.03.2017).</w:t>
      </w:r>
    </w:p>
    <w:p w:rsidR="00245011" w:rsidRPr="00170DF6" w:rsidRDefault="00245011" w:rsidP="00245011">
      <w:pPr>
        <w:pStyle w:val="a3"/>
        <w:numPr>
          <w:ilvl w:val="0"/>
          <w:numId w:val="19"/>
        </w:numPr>
        <w:spacing w:after="0" w:line="360" w:lineRule="auto"/>
        <w:jc w:val="both"/>
        <w:rPr>
          <w:rFonts w:ascii="Times New Roman" w:hAnsi="Times New Roman" w:cs="Times New Roman"/>
          <w:sz w:val="24"/>
          <w:szCs w:val="24"/>
        </w:rPr>
      </w:pPr>
      <w:r w:rsidRPr="00170DF6">
        <w:rPr>
          <w:rStyle w:val="a6"/>
          <w:rFonts w:ascii="Times New Roman" w:hAnsi="Times New Roman" w:cs="Times New Roman"/>
          <w:color w:val="000000" w:themeColor="text1"/>
          <w:sz w:val="24"/>
          <w:szCs w:val="24"/>
          <w:vertAlign w:val="baseline"/>
          <w:lang w:val="lt-LT"/>
        </w:rPr>
        <w:t>Программа Союза русских Литвы [</w:t>
      </w:r>
      <w:r w:rsidRPr="00170DF6">
        <w:rPr>
          <w:rStyle w:val="a6"/>
          <w:rFonts w:ascii="Times New Roman" w:hAnsi="Times New Roman" w:cs="Times New Roman"/>
          <w:color w:val="000000" w:themeColor="text1"/>
          <w:sz w:val="24"/>
          <w:szCs w:val="24"/>
          <w:vertAlign w:val="baseline"/>
        </w:rPr>
        <w:t>э</w:t>
      </w:r>
      <w:r w:rsidRPr="00170DF6">
        <w:rPr>
          <w:rStyle w:val="a6"/>
          <w:rFonts w:ascii="Times New Roman" w:hAnsi="Times New Roman" w:cs="Times New Roman"/>
          <w:color w:val="000000" w:themeColor="text1"/>
          <w:sz w:val="24"/>
          <w:szCs w:val="24"/>
          <w:vertAlign w:val="baseline"/>
          <w:lang w:val="lt-LT"/>
        </w:rPr>
        <w:t xml:space="preserve">лектронный ресурс] URL: </w:t>
      </w:r>
      <w:r w:rsidR="00A60FA7">
        <w:fldChar w:fldCharType="begin"/>
      </w:r>
      <w:r w:rsidR="00A60FA7">
        <w:instrText xml:space="preserve"> HYPERLINK "http://sojuzrus.lt/prog.html" </w:instrText>
      </w:r>
      <w:r w:rsidR="00A60FA7">
        <w:fldChar w:fldCharType="separate"/>
      </w:r>
      <w:r w:rsidRPr="00170DF6">
        <w:rPr>
          <w:rStyle w:val="a7"/>
          <w:rFonts w:ascii="Times New Roman" w:hAnsi="Times New Roman" w:cs="Times New Roman"/>
          <w:color w:val="000000" w:themeColor="text1"/>
          <w:sz w:val="24"/>
          <w:szCs w:val="24"/>
          <w:u w:val="none"/>
          <w:lang w:val="lt-LT"/>
        </w:rPr>
        <w:t>http://sojuzrus.lt/prog.html</w:t>
      </w:r>
      <w:r w:rsidR="00A60FA7">
        <w:rPr>
          <w:rStyle w:val="a7"/>
          <w:rFonts w:ascii="Times New Roman" w:hAnsi="Times New Roman" w:cs="Times New Roman"/>
          <w:color w:val="000000" w:themeColor="text1"/>
          <w:sz w:val="24"/>
          <w:szCs w:val="24"/>
          <w:u w:val="none"/>
          <w:lang w:val="lt-LT"/>
        </w:rPr>
        <w:fldChar w:fldCharType="end"/>
      </w:r>
      <w:r w:rsidRPr="00170DF6">
        <w:rPr>
          <w:rFonts w:ascii="Times New Roman" w:hAnsi="Times New Roman" w:cs="Times New Roman"/>
          <w:color w:val="000000" w:themeColor="text1"/>
          <w:sz w:val="24"/>
          <w:szCs w:val="24"/>
          <w:lang w:val="lt-LT"/>
        </w:rPr>
        <w:t xml:space="preserve"> </w:t>
      </w:r>
      <w:r w:rsidRPr="00170DF6">
        <w:rPr>
          <w:rStyle w:val="a6"/>
          <w:rFonts w:ascii="Times New Roman" w:hAnsi="Times New Roman" w:cs="Times New Roman"/>
          <w:color w:val="000000" w:themeColor="text1"/>
          <w:sz w:val="24"/>
          <w:szCs w:val="24"/>
          <w:vertAlign w:val="baseline"/>
          <w:lang w:val="lt-LT"/>
        </w:rPr>
        <w:t xml:space="preserve">(дата обращения  </w:t>
      </w:r>
      <w:r w:rsidRPr="00170DF6">
        <w:rPr>
          <w:rStyle w:val="a6"/>
          <w:rFonts w:ascii="Times New Roman" w:hAnsi="Times New Roman" w:cs="Times New Roman"/>
          <w:color w:val="000000" w:themeColor="text1"/>
          <w:sz w:val="24"/>
          <w:szCs w:val="24"/>
          <w:vertAlign w:val="baseline"/>
        </w:rPr>
        <w:t>29</w:t>
      </w:r>
      <w:r w:rsidRPr="00170DF6">
        <w:rPr>
          <w:rStyle w:val="a6"/>
          <w:rFonts w:ascii="Times New Roman" w:hAnsi="Times New Roman" w:cs="Times New Roman"/>
          <w:color w:val="000000" w:themeColor="text1"/>
          <w:sz w:val="24"/>
          <w:szCs w:val="24"/>
          <w:vertAlign w:val="baseline"/>
          <w:lang w:val="lt-LT"/>
        </w:rPr>
        <w:t>.0</w:t>
      </w:r>
      <w:r w:rsidRPr="00170DF6">
        <w:rPr>
          <w:rStyle w:val="a6"/>
          <w:rFonts w:ascii="Times New Roman" w:hAnsi="Times New Roman" w:cs="Times New Roman"/>
          <w:color w:val="000000" w:themeColor="text1"/>
          <w:sz w:val="24"/>
          <w:szCs w:val="24"/>
          <w:vertAlign w:val="baseline"/>
        </w:rPr>
        <w:t>3</w:t>
      </w:r>
      <w:r w:rsidRPr="00170DF6">
        <w:rPr>
          <w:rStyle w:val="a6"/>
          <w:rFonts w:ascii="Times New Roman" w:hAnsi="Times New Roman" w:cs="Times New Roman"/>
          <w:color w:val="000000" w:themeColor="text1"/>
          <w:sz w:val="24"/>
          <w:szCs w:val="24"/>
          <w:vertAlign w:val="baseline"/>
          <w:lang w:val="lt-LT"/>
        </w:rPr>
        <w:t>.201</w:t>
      </w:r>
      <w:r w:rsidRPr="00170DF6">
        <w:rPr>
          <w:rStyle w:val="a6"/>
          <w:rFonts w:ascii="Times New Roman" w:hAnsi="Times New Roman" w:cs="Times New Roman"/>
          <w:color w:val="000000" w:themeColor="text1"/>
          <w:sz w:val="24"/>
          <w:szCs w:val="24"/>
          <w:vertAlign w:val="baseline"/>
        </w:rPr>
        <w:t>7</w:t>
      </w:r>
      <w:r w:rsidRPr="00170DF6">
        <w:rPr>
          <w:rStyle w:val="a6"/>
          <w:rFonts w:ascii="Times New Roman" w:hAnsi="Times New Roman" w:cs="Times New Roman"/>
          <w:color w:val="000000" w:themeColor="text1"/>
          <w:sz w:val="24"/>
          <w:szCs w:val="24"/>
          <w:vertAlign w:val="baseline"/>
          <w:lang w:val="lt-LT"/>
        </w:rPr>
        <w:t>).</w:t>
      </w:r>
    </w:p>
    <w:p w:rsidR="00245011" w:rsidRPr="00170DF6" w:rsidRDefault="00245011" w:rsidP="00245011">
      <w:pPr>
        <w:pStyle w:val="a3"/>
        <w:numPr>
          <w:ilvl w:val="0"/>
          <w:numId w:val="19"/>
        </w:numPr>
        <w:spacing w:line="360" w:lineRule="auto"/>
        <w:jc w:val="both"/>
        <w:rPr>
          <w:rFonts w:ascii="Times New Roman" w:hAnsi="Times New Roman" w:cs="Times New Roman"/>
          <w:sz w:val="24"/>
          <w:szCs w:val="24"/>
        </w:rPr>
      </w:pPr>
      <w:r w:rsidRPr="00170DF6">
        <w:rPr>
          <w:rFonts w:ascii="Times New Roman" w:hAnsi="Times New Roman" w:cs="Times New Roman"/>
          <w:color w:val="000000" w:themeColor="text1"/>
          <w:sz w:val="24"/>
          <w:szCs w:val="24"/>
        </w:rPr>
        <w:t xml:space="preserve">Официальный сайт ИАПЛ-СХС </w:t>
      </w:r>
      <w:r w:rsidRPr="00170DF6">
        <w:rPr>
          <w:rStyle w:val="a6"/>
          <w:rFonts w:ascii="Times New Roman" w:hAnsi="Times New Roman" w:cs="Times New Roman"/>
          <w:color w:val="000000" w:themeColor="text1"/>
          <w:sz w:val="24"/>
          <w:szCs w:val="24"/>
          <w:vertAlign w:val="baseline"/>
          <w:lang w:val="lt-LT"/>
        </w:rPr>
        <w:t>[</w:t>
      </w:r>
      <w:r w:rsidRPr="00170DF6">
        <w:rPr>
          <w:rStyle w:val="a6"/>
          <w:rFonts w:ascii="Times New Roman" w:hAnsi="Times New Roman" w:cs="Times New Roman"/>
          <w:color w:val="000000" w:themeColor="text1"/>
          <w:sz w:val="24"/>
          <w:szCs w:val="24"/>
          <w:vertAlign w:val="baseline"/>
        </w:rPr>
        <w:t>э</w:t>
      </w:r>
      <w:r w:rsidRPr="00170DF6">
        <w:rPr>
          <w:rStyle w:val="a6"/>
          <w:rFonts w:ascii="Times New Roman" w:hAnsi="Times New Roman" w:cs="Times New Roman"/>
          <w:color w:val="000000" w:themeColor="text1"/>
          <w:sz w:val="24"/>
          <w:szCs w:val="24"/>
          <w:vertAlign w:val="baseline"/>
          <w:lang w:val="lt-LT"/>
        </w:rPr>
        <w:t>лектронный ресурс] URL:</w:t>
      </w:r>
      <w:r w:rsidRPr="00170DF6">
        <w:rPr>
          <w:rFonts w:ascii="Times New Roman" w:hAnsi="Times New Roman" w:cs="Times New Roman"/>
          <w:b/>
          <w:color w:val="000000" w:themeColor="text1"/>
          <w:sz w:val="24"/>
          <w:szCs w:val="24"/>
        </w:rPr>
        <w:t xml:space="preserve"> </w:t>
      </w:r>
      <w:hyperlink r:id="rId55" w:history="1">
        <w:r w:rsidRPr="00170DF6">
          <w:rPr>
            <w:rStyle w:val="a7"/>
            <w:rFonts w:ascii="Times New Roman" w:hAnsi="Times New Roman" w:cs="Times New Roman"/>
            <w:color w:val="000000" w:themeColor="text1"/>
            <w:sz w:val="24"/>
            <w:szCs w:val="24"/>
            <w:u w:val="none"/>
          </w:rPr>
          <w:t>http://www.awpl.lt/?p=6328&amp;lang=ru</w:t>
        </w:r>
      </w:hyperlink>
      <w:r w:rsidRPr="00170DF6">
        <w:rPr>
          <w:rFonts w:ascii="Times New Roman" w:hAnsi="Times New Roman" w:cs="Times New Roman"/>
          <w:color w:val="000000" w:themeColor="text1"/>
          <w:sz w:val="24"/>
          <w:szCs w:val="24"/>
        </w:rPr>
        <w:t xml:space="preserve">; </w:t>
      </w:r>
      <w:hyperlink r:id="rId56" w:history="1">
        <w:r w:rsidRPr="00170DF6">
          <w:rPr>
            <w:rStyle w:val="a7"/>
            <w:rFonts w:ascii="Times New Roman" w:hAnsi="Times New Roman" w:cs="Times New Roman"/>
            <w:color w:val="000000" w:themeColor="text1"/>
            <w:sz w:val="24"/>
            <w:szCs w:val="24"/>
            <w:u w:val="none"/>
          </w:rPr>
          <w:t>http://www.awpl.lt/?p=6451&amp;lang=ru</w:t>
        </w:r>
      </w:hyperlink>
      <w:r w:rsidRPr="00170DF6">
        <w:rPr>
          <w:rFonts w:ascii="Times New Roman" w:hAnsi="Times New Roman" w:cs="Times New Roman"/>
          <w:color w:val="000000" w:themeColor="text1"/>
          <w:sz w:val="24"/>
          <w:szCs w:val="24"/>
        </w:rPr>
        <w:t xml:space="preserve"> (дата обращения 24.3.2017).</w:t>
      </w:r>
    </w:p>
    <w:p w:rsidR="00245011" w:rsidRDefault="00245011" w:rsidP="00245011">
      <w:pPr>
        <w:spacing w:line="360" w:lineRule="auto"/>
        <w:ind w:left="142"/>
        <w:jc w:val="both"/>
        <w:rPr>
          <w:rFonts w:ascii="Times New Roman" w:hAnsi="Times New Roman" w:cs="Times New Roman"/>
          <w:b/>
          <w:sz w:val="24"/>
          <w:szCs w:val="24"/>
        </w:rPr>
      </w:pPr>
      <w:r w:rsidRPr="00CB119F">
        <w:rPr>
          <w:rFonts w:ascii="Times New Roman" w:hAnsi="Times New Roman" w:cs="Times New Roman"/>
          <w:b/>
          <w:sz w:val="24"/>
          <w:szCs w:val="24"/>
        </w:rPr>
        <w:t xml:space="preserve">На иностранных языках </w:t>
      </w:r>
    </w:p>
    <w:p w:rsidR="00245011" w:rsidRPr="00170DF6" w:rsidRDefault="00245011" w:rsidP="00245011">
      <w:pPr>
        <w:pStyle w:val="a4"/>
        <w:numPr>
          <w:ilvl w:val="0"/>
          <w:numId w:val="27"/>
        </w:numPr>
        <w:spacing w:after="200" w:line="360" w:lineRule="auto"/>
        <w:jc w:val="both"/>
        <w:rPr>
          <w:rFonts w:ascii="Times New Roman" w:hAnsi="Times New Roman" w:cs="Times New Roman"/>
          <w:color w:val="365F91" w:themeColor="accent1" w:themeShade="BF"/>
          <w:spacing w:val="11"/>
          <w:sz w:val="24"/>
          <w:szCs w:val="24"/>
          <w:lang w:val="lt-LT"/>
        </w:rPr>
      </w:pPr>
      <w:r w:rsidRPr="00170DF6">
        <w:rPr>
          <w:rFonts w:ascii="Times New Roman" w:hAnsi="Times New Roman" w:cs="Times New Roman"/>
          <w:color w:val="000000" w:themeColor="text1"/>
          <w:sz w:val="24"/>
          <w:szCs w:val="24"/>
          <w:lang w:val="lt-LT"/>
        </w:rPr>
        <w:t xml:space="preserve">Lietuvos lenkų rinkimo akcijos – Krikščioniskų šeimų sąjungos programa </w:t>
      </w:r>
      <w:r w:rsidRPr="00170DF6">
        <w:rPr>
          <w:rStyle w:val="a6"/>
          <w:rFonts w:ascii="Times New Roman" w:hAnsi="Times New Roman" w:cs="Times New Roman"/>
          <w:color w:val="000000" w:themeColor="text1"/>
          <w:sz w:val="24"/>
          <w:szCs w:val="24"/>
          <w:vertAlign w:val="baseline"/>
          <w:lang w:val="lt-LT"/>
        </w:rPr>
        <w:t xml:space="preserve">[электронный ресурс] URL: </w:t>
      </w:r>
      <w:r w:rsidRPr="00170DF6">
        <w:rPr>
          <w:rFonts w:ascii="Times New Roman" w:hAnsi="Times New Roman" w:cs="Times New Roman"/>
          <w:color w:val="000000" w:themeColor="text1"/>
          <w:sz w:val="24"/>
          <w:szCs w:val="24"/>
          <w:lang w:val="lt-LT"/>
        </w:rPr>
        <w:t xml:space="preserve"> </w:t>
      </w:r>
      <w:hyperlink r:id="rId57" w:history="1">
        <w:r w:rsidRPr="00170DF6">
          <w:rPr>
            <w:rStyle w:val="a7"/>
            <w:rFonts w:ascii="Times New Roman" w:hAnsi="Times New Roman" w:cs="Times New Roman"/>
            <w:color w:val="000000" w:themeColor="text1"/>
            <w:sz w:val="24"/>
            <w:szCs w:val="24"/>
            <w:u w:val="none"/>
            <w:lang w:val="lt-LT"/>
          </w:rPr>
          <w:t>http://www.awpl.lt/?page_id=64&amp;lang=ru</w:t>
        </w:r>
      </w:hyperlink>
      <w:r w:rsidRPr="00170DF6">
        <w:rPr>
          <w:rFonts w:ascii="Times New Roman" w:hAnsi="Times New Roman" w:cs="Times New Roman"/>
          <w:color w:val="000000" w:themeColor="text1"/>
          <w:sz w:val="24"/>
          <w:szCs w:val="24"/>
          <w:lang w:val="lt-LT"/>
        </w:rPr>
        <w:t xml:space="preserve"> </w:t>
      </w:r>
      <w:r w:rsidRPr="00170DF6">
        <w:rPr>
          <w:rStyle w:val="a6"/>
          <w:rFonts w:ascii="Times New Roman" w:hAnsi="Times New Roman" w:cs="Times New Roman"/>
          <w:color w:val="000000" w:themeColor="text1"/>
          <w:sz w:val="24"/>
          <w:szCs w:val="24"/>
          <w:vertAlign w:val="baseline"/>
          <w:lang w:val="lt-LT"/>
        </w:rPr>
        <w:t>(дата обращения  24.03.2017).</w:t>
      </w:r>
    </w:p>
    <w:p w:rsidR="00245011" w:rsidRPr="00293669" w:rsidRDefault="00245011" w:rsidP="00245011">
      <w:pPr>
        <w:spacing w:line="360" w:lineRule="auto"/>
        <w:jc w:val="both"/>
        <w:rPr>
          <w:rFonts w:ascii="Times New Roman" w:hAnsi="Times New Roman" w:cs="Times New Roman"/>
          <w:b/>
          <w:sz w:val="24"/>
          <w:szCs w:val="24"/>
        </w:rPr>
      </w:pPr>
      <w:r w:rsidRPr="00293669">
        <w:rPr>
          <w:rFonts w:ascii="Times New Roman" w:hAnsi="Times New Roman" w:cs="Times New Roman"/>
          <w:b/>
          <w:color w:val="000000" w:themeColor="text1"/>
          <w:sz w:val="24"/>
          <w:szCs w:val="24"/>
        </w:rPr>
        <w:t>МАТЕРИАЛЫ ПЕЧАТНЫХ И ЭЛЕКТРОННЫХ СМИ И АНАЛИТИЧЕСКИХ ИНТЕРНЕТ-ПОРТАЛОВ</w:t>
      </w:r>
    </w:p>
    <w:p w:rsidR="00245011" w:rsidRPr="001934E8" w:rsidRDefault="00245011" w:rsidP="00245011">
      <w:pPr>
        <w:spacing w:after="0" w:line="360" w:lineRule="auto"/>
        <w:jc w:val="both"/>
        <w:rPr>
          <w:rFonts w:ascii="Times New Roman" w:hAnsi="Times New Roman" w:cs="Times New Roman"/>
          <w:b/>
          <w:sz w:val="24"/>
          <w:szCs w:val="24"/>
        </w:rPr>
      </w:pPr>
      <w:r w:rsidRPr="00293669">
        <w:rPr>
          <w:rFonts w:ascii="Times New Roman" w:hAnsi="Times New Roman" w:cs="Times New Roman"/>
          <w:b/>
          <w:sz w:val="24"/>
          <w:szCs w:val="24"/>
        </w:rPr>
        <w:t xml:space="preserve">На русском языке </w:t>
      </w:r>
    </w:p>
    <w:p w:rsidR="00245011" w:rsidRPr="00170DF6" w:rsidRDefault="00245011" w:rsidP="00245011">
      <w:pPr>
        <w:pStyle w:val="a3"/>
        <w:numPr>
          <w:ilvl w:val="0"/>
          <w:numId w:val="20"/>
        </w:numPr>
        <w:spacing w:after="0" w:line="360" w:lineRule="auto"/>
        <w:ind w:left="426" w:hanging="284"/>
        <w:jc w:val="both"/>
        <w:rPr>
          <w:rFonts w:ascii="Times New Roman" w:hAnsi="Times New Roman" w:cs="Times New Roman"/>
          <w:sz w:val="24"/>
          <w:szCs w:val="24"/>
        </w:rPr>
      </w:pPr>
      <w:r w:rsidRPr="00170DF6">
        <w:rPr>
          <w:rStyle w:val="a6"/>
          <w:rFonts w:ascii="Times New Roman" w:hAnsi="Times New Roman" w:cs="Times New Roman"/>
          <w:color w:val="000000" w:themeColor="text1"/>
          <w:sz w:val="24"/>
          <w:szCs w:val="24"/>
          <w:vertAlign w:val="baseline"/>
          <w:lang w:val="lt-LT"/>
        </w:rPr>
        <w:t>Амелюшкин К.  Союз русских Литвы привлекает пророссийская направленность Партии труда [</w:t>
      </w:r>
      <w:r w:rsidRPr="00170DF6">
        <w:rPr>
          <w:rStyle w:val="a6"/>
          <w:rFonts w:ascii="Times New Roman" w:hAnsi="Times New Roman" w:cs="Times New Roman"/>
          <w:color w:val="000000" w:themeColor="text1"/>
          <w:sz w:val="24"/>
          <w:szCs w:val="24"/>
          <w:vertAlign w:val="baseline"/>
        </w:rPr>
        <w:t>э</w:t>
      </w:r>
      <w:r w:rsidRPr="00170DF6">
        <w:rPr>
          <w:rStyle w:val="a6"/>
          <w:rFonts w:ascii="Times New Roman" w:hAnsi="Times New Roman" w:cs="Times New Roman"/>
          <w:color w:val="000000" w:themeColor="text1"/>
          <w:sz w:val="24"/>
          <w:szCs w:val="24"/>
          <w:vertAlign w:val="baseline"/>
          <w:lang w:val="lt-LT"/>
        </w:rPr>
        <w:t xml:space="preserve">лектронный ресурс] URL: </w:t>
      </w:r>
      <w:r w:rsidR="00A60FA7">
        <w:fldChar w:fldCharType="begin"/>
      </w:r>
      <w:r w:rsidR="00A60FA7">
        <w:instrText xml:space="preserve"> HYPERLINK "http://ru.delfi.lt/news/politics/soyuz-russkih-litvy-privlekaet-prorossijskaya-napravlennost-partii-truda.d?id=59489327" </w:instrText>
      </w:r>
      <w:r w:rsidR="00A60FA7">
        <w:fldChar w:fldCharType="separate"/>
      </w:r>
      <w:r w:rsidRPr="00170DF6">
        <w:rPr>
          <w:rStyle w:val="a7"/>
          <w:rFonts w:ascii="Times New Roman" w:hAnsi="Times New Roman" w:cs="Times New Roman"/>
          <w:color w:val="000000" w:themeColor="text1"/>
          <w:sz w:val="24"/>
          <w:szCs w:val="24"/>
          <w:u w:val="none"/>
          <w:lang w:val="lt-LT"/>
        </w:rPr>
        <w:t>http://ru.delfi.lt/news/politics/soyuz-russkih-litvy-privlekaet-prorossijskaya-napravlennost-partii-truda.d?id=59489327</w:t>
      </w:r>
      <w:r w:rsidR="00A60FA7">
        <w:rPr>
          <w:rStyle w:val="a7"/>
          <w:rFonts w:ascii="Times New Roman" w:hAnsi="Times New Roman" w:cs="Times New Roman"/>
          <w:color w:val="000000" w:themeColor="text1"/>
          <w:sz w:val="24"/>
          <w:szCs w:val="24"/>
          <w:u w:val="none"/>
          <w:lang w:val="lt-LT"/>
        </w:rPr>
        <w:fldChar w:fldCharType="end"/>
      </w:r>
      <w:r w:rsidRPr="00170DF6">
        <w:rPr>
          <w:rFonts w:ascii="Times New Roman" w:hAnsi="Times New Roman" w:cs="Times New Roman"/>
          <w:color w:val="000000" w:themeColor="text1"/>
          <w:sz w:val="24"/>
          <w:szCs w:val="24"/>
          <w:lang w:val="lt-LT"/>
        </w:rPr>
        <w:t xml:space="preserve"> </w:t>
      </w:r>
      <w:r w:rsidRPr="00170DF6">
        <w:rPr>
          <w:rStyle w:val="a6"/>
          <w:rFonts w:ascii="Times New Roman" w:hAnsi="Times New Roman" w:cs="Times New Roman"/>
          <w:color w:val="000000" w:themeColor="text1"/>
          <w:sz w:val="24"/>
          <w:szCs w:val="24"/>
          <w:vertAlign w:val="baseline"/>
          <w:lang w:val="lt-LT"/>
        </w:rPr>
        <w:t xml:space="preserve">(дата обращения  </w:t>
      </w:r>
      <w:r w:rsidRPr="00170DF6">
        <w:rPr>
          <w:rStyle w:val="a6"/>
          <w:rFonts w:ascii="Times New Roman" w:hAnsi="Times New Roman" w:cs="Times New Roman"/>
          <w:color w:val="000000" w:themeColor="text1"/>
          <w:sz w:val="24"/>
          <w:szCs w:val="24"/>
          <w:vertAlign w:val="baseline"/>
        </w:rPr>
        <w:t>29</w:t>
      </w:r>
      <w:r w:rsidRPr="00170DF6">
        <w:rPr>
          <w:rStyle w:val="a6"/>
          <w:rFonts w:ascii="Times New Roman" w:hAnsi="Times New Roman" w:cs="Times New Roman"/>
          <w:color w:val="000000" w:themeColor="text1"/>
          <w:sz w:val="24"/>
          <w:szCs w:val="24"/>
          <w:vertAlign w:val="baseline"/>
          <w:lang w:val="lt-LT"/>
        </w:rPr>
        <w:t>.0</w:t>
      </w:r>
      <w:r w:rsidRPr="00170DF6">
        <w:rPr>
          <w:rStyle w:val="a6"/>
          <w:rFonts w:ascii="Times New Roman" w:hAnsi="Times New Roman" w:cs="Times New Roman"/>
          <w:color w:val="000000" w:themeColor="text1"/>
          <w:sz w:val="24"/>
          <w:szCs w:val="24"/>
          <w:vertAlign w:val="baseline"/>
        </w:rPr>
        <w:t>3</w:t>
      </w:r>
      <w:r w:rsidRPr="00170DF6">
        <w:rPr>
          <w:rStyle w:val="a6"/>
          <w:rFonts w:ascii="Times New Roman" w:hAnsi="Times New Roman" w:cs="Times New Roman"/>
          <w:color w:val="000000" w:themeColor="text1"/>
          <w:sz w:val="24"/>
          <w:szCs w:val="24"/>
          <w:vertAlign w:val="baseline"/>
          <w:lang w:val="lt-LT"/>
        </w:rPr>
        <w:t>.201</w:t>
      </w:r>
      <w:r w:rsidRPr="00170DF6">
        <w:rPr>
          <w:rStyle w:val="a6"/>
          <w:rFonts w:ascii="Times New Roman" w:hAnsi="Times New Roman" w:cs="Times New Roman"/>
          <w:color w:val="000000" w:themeColor="text1"/>
          <w:sz w:val="24"/>
          <w:szCs w:val="24"/>
          <w:vertAlign w:val="baseline"/>
        </w:rPr>
        <w:t>7</w:t>
      </w:r>
      <w:r w:rsidRPr="00170DF6">
        <w:rPr>
          <w:rStyle w:val="a6"/>
          <w:rFonts w:ascii="Times New Roman" w:hAnsi="Times New Roman" w:cs="Times New Roman"/>
          <w:color w:val="000000" w:themeColor="text1"/>
          <w:sz w:val="24"/>
          <w:szCs w:val="24"/>
          <w:vertAlign w:val="baseline"/>
          <w:lang w:val="lt-LT"/>
        </w:rPr>
        <w:t>).</w:t>
      </w:r>
    </w:p>
    <w:p w:rsidR="00245011" w:rsidRPr="00170DF6" w:rsidRDefault="00245011" w:rsidP="00245011">
      <w:pPr>
        <w:pStyle w:val="a3"/>
        <w:numPr>
          <w:ilvl w:val="0"/>
          <w:numId w:val="20"/>
        </w:numPr>
        <w:spacing w:after="0" w:line="360" w:lineRule="auto"/>
        <w:jc w:val="both"/>
        <w:rPr>
          <w:rFonts w:ascii="Times New Roman" w:hAnsi="Times New Roman" w:cs="Times New Roman"/>
          <w:sz w:val="24"/>
          <w:szCs w:val="24"/>
        </w:rPr>
      </w:pPr>
      <w:r w:rsidRPr="00170DF6">
        <w:rPr>
          <w:rFonts w:ascii="Times New Roman" w:hAnsi="Times New Roman" w:cs="Times New Roman"/>
          <w:color w:val="000000" w:themeColor="text1"/>
          <w:kern w:val="36"/>
          <w:sz w:val="24"/>
          <w:szCs w:val="24"/>
        </w:rPr>
        <w:t xml:space="preserve">В Литве на три месяца запретили трансляцию программ российского </w:t>
      </w:r>
      <w:r w:rsidRPr="00170DF6">
        <w:rPr>
          <w:rFonts w:ascii="Times New Roman" w:hAnsi="Times New Roman" w:cs="Times New Roman"/>
          <w:color w:val="000000" w:themeColor="text1"/>
          <w:kern w:val="36"/>
          <w:sz w:val="24"/>
          <w:szCs w:val="24"/>
          <w:lang w:val="en-US"/>
        </w:rPr>
        <w:t>REN</w:t>
      </w:r>
      <w:r w:rsidRPr="00170DF6">
        <w:rPr>
          <w:rFonts w:ascii="Times New Roman" w:hAnsi="Times New Roman" w:cs="Times New Roman"/>
          <w:color w:val="000000" w:themeColor="text1"/>
          <w:kern w:val="36"/>
          <w:sz w:val="24"/>
          <w:szCs w:val="24"/>
        </w:rPr>
        <w:t>-</w:t>
      </w:r>
      <w:r w:rsidRPr="00170DF6">
        <w:rPr>
          <w:rFonts w:ascii="Times New Roman" w:hAnsi="Times New Roman" w:cs="Times New Roman"/>
          <w:color w:val="000000" w:themeColor="text1"/>
          <w:kern w:val="36"/>
          <w:sz w:val="24"/>
          <w:szCs w:val="24"/>
          <w:lang w:val="en-US"/>
        </w:rPr>
        <w:t>TV</w:t>
      </w:r>
      <w:r w:rsidRPr="00170DF6">
        <w:rPr>
          <w:rFonts w:ascii="Times New Roman" w:hAnsi="Times New Roman" w:cs="Times New Roman"/>
          <w:color w:val="000000" w:themeColor="text1"/>
          <w:kern w:val="36"/>
          <w:sz w:val="24"/>
          <w:szCs w:val="24"/>
        </w:rPr>
        <w:t xml:space="preserve"> </w:t>
      </w:r>
      <w:r w:rsidRPr="00170DF6">
        <w:rPr>
          <w:rFonts w:ascii="Times New Roman" w:hAnsi="Times New Roman" w:cs="Times New Roman"/>
          <w:color w:val="000000" w:themeColor="text1"/>
          <w:sz w:val="24"/>
          <w:szCs w:val="24"/>
          <w:lang w:val="lt-LT"/>
        </w:rPr>
        <w:t>[</w:t>
      </w:r>
      <w:r w:rsidRPr="00170DF6">
        <w:rPr>
          <w:rFonts w:ascii="Times New Roman" w:hAnsi="Times New Roman" w:cs="Times New Roman"/>
          <w:color w:val="000000" w:themeColor="text1"/>
          <w:sz w:val="24"/>
          <w:szCs w:val="24"/>
        </w:rPr>
        <w:t>электронный ресурс</w:t>
      </w:r>
      <w:r w:rsidRPr="00170DF6">
        <w:rPr>
          <w:rFonts w:ascii="Times New Roman" w:hAnsi="Times New Roman" w:cs="Times New Roman"/>
          <w:color w:val="000000" w:themeColor="text1"/>
          <w:sz w:val="24"/>
          <w:szCs w:val="24"/>
          <w:lang w:val="lt-LT"/>
        </w:rPr>
        <w:t xml:space="preserve">] URL: </w:t>
      </w:r>
      <w:r w:rsidR="00A60FA7">
        <w:fldChar w:fldCharType="begin"/>
      </w:r>
      <w:r w:rsidR="00A60FA7">
        <w:instrText xml:space="preserve"> HYPERLINK "https://regnum.ru/news/polit/1882788.html" </w:instrText>
      </w:r>
      <w:r w:rsidR="00A60FA7">
        <w:fldChar w:fldCharType="separate"/>
      </w:r>
      <w:r w:rsidRPr="00170DF6">
        <w:rPr>
          <w:rStyle w:val="a7"/>
          <w:rFonts w:ascii="Times New Roman" w:hAnsi="Times New Roman" w:cs="Times New Roman"/>
          <w:color w:val="000000" w:themeColor="text1"/>
          <w:sz w:val="24"/>
          <w:szCs w:val="24"/>
          <w:u w:val="none"/>
          <w:lang w:val="lt-LT"/>
        </w:rPr>
        <w:t>https://regnum.ru/news/polit/1882788.html</w:t>
      </w:r>
      <w:r w:rsidR="00A60FA7">
        <w:rPr>
          <w:rStyle w:val="a7"/>
          <w:rFonts w:ascii="Times New Roman" w:hAnsi="Times New Roman" w:cs="Times New Roman"/>
          <w:color w:val="000000" w:themeColor="text1"/>
          <w:sz w:val="24"/>
          <w:szCs w:val="24"/>
          <w:u w:val="none"/>
          <w:lang w:val="lt-LT"/>
        </w:rPr>
        <w:fldChar w:fldCharType="end"/>
      </w:r>
      <w:r w:rsidRPr="00170DF6">
        <w:rPr>
          <w:rFonts w:ascii="Times New Roman" w:hAnsi="Times New Roman" w:cs="Times New Roman"/>
          <w:color w:val="000000" w:themeColor="text1"/>
          <w:sz w:val="24"/>
          <w:szCs w:val="24"/>
          <w:lang w:val="lt-LT"/>
        </w:rPr>
        <w:t xml:space="preserve"> (</w:t>
      </w:r>
      <w:r w:rsidRPr="00170DF6">
        <w:rPr>
          <w:rFonts w:ascii="Times New Roman" w:hAnsi="Times New Roman" w:cs="Times New Roman"/>
          <w:color w:val="000000" w:themeColor="text1"/>
          <w:sz w:val="24"/>
          <w:szCs w:val="24"/>
        </w:rPr>
        <w:t>дата обращения 10.04.2017).</w:t>
      </w:r>
    </w:p>
    <w:p w:rsidR="00245011" w:rsidRPr="00170DF6" w:rsidRDefault="00245011" w:rsidP="00245011">
      <w:pPr>
        <w:pStyle w:val="a3"/>
        <w:numPr>
          <w:ilvl w:val="0"/>
          <w:numId w:val="20"/>
        </w:numPr>
        <w:spacing w:after="0" w:line="360" w:lineRule="auto"/>
        <w:jc w:val="both"/>
        <w:rPr>
          <w:rFonts w:ascii="Times New Roman" w:hAnsi="Times New Roman" w:cs="Times New Roman"/>
          <w:sz w:val="24"/>
          <w:szCs w:val="24"/>
        </w:rPr>
      </w:pPr>
      <w:r w:rsidRPr="00170DF6">
        <w:rPr>
          <w:rFonts w:ascii="Times New Roman" w:hAnsi="Times New Roman" w:cs="Times New Roman"/>
          <w:color w:val="000000" w:themeColor="text1"/>
          <w:sz w:val="24"/>
          <w:szCs w:val="24"/>
        </w:rPr>
        <w:lastRenderedPageBreak/>
        <w:t xml:space="preserve">В Литве прекращено вещание телеканала "РТР-Планета" </w:t>
      </w:r>
      <w:r w:rsidRPr="00170DF6">
        <w:rPr>
          <w:rFonts w:ascii="Times New Roman" w:hAnsi="Times New Roman" w:cs="Times New Roman"/>
          <w:color w:val="000000" w:themeColor="text1"/>
          <w:sz w:val="24"/>
          <w:szCs w:val="24"/>
          <w:lang w:val="lt-LT"/>
        </w:rPr>
        <w:t>[</w:t>
      </w:r>
      <w:r w:rsidRPr="00170DF6">
        <w:rPr>
          <w:rFonts w:ascii="Times New Roman" w:hAnsi="Times New Roman" w:cs="Times New Roman"/>
          <w:color w:val="000000" w:themeColor="text1"/>
          <w:sz w:val="24"/>
          <w:szCs w:val="24"/>
        </w:rPr>
        <w:t>электронный ресурс</w:t>
      </w:r>
      <w:r w:rsidRPr="00170DF6">
        <w:rPr>
          <w:rFonts w:ascii="Times New Roman" w:hAnsi="Times New Roman" w:cs="Times New Roman"/>
          <w:color w:val="000000" w:themeColor="text1"/>
          <w:sz w:val="24"/>
          <w:szCs w:val="24"/>
          <w:lang w:val="lt-LT"/>
        </w:rPr>
        <w:t xml:space="preserve">] URL: </w:t>
      </w:r>
      <w:r w:rsidR="00A60FA7">
        <w:fldChar w:fldCharType="begin"/>
      </w:r>
      <w:r w:rsidR="00A60FA7">
        <w:instrText xml:space="preserve"> HYPERLINK "http://www.vesti.ru/doc.html?id=25006</w:instrText>
      </w:r>
      <w:r w:rsidR="00A60FA7">
        <w:instrText xml:space="preserve">19" </w:instrText>
      </w:r>
      <w:r w:rsidR="00A60FA7">
        <w:fldChar w:fldCharType="separate"/>
      </w:r>
      <w:r w:rsidRPr="00170DF6">
        <w:rPr>
          <w:rStyle w:val="a7"/>
          <w:rFonts w:ascii="Times New Roman" w:hAnsi="Times New Roman" w:cs="Times New Roman"/>
          <w:color w:val="000000" w:themeColor="text1"/>
          <w:sz w:val="24"/>
          <w:szCs w:val="24"/>
          <w:u w:val="none"/>
        </w:rPr>
        <w:t>http://www.vesti.ru/doc.html?id=2500619</w:t>
      </w:r>
      <w:r w:rsidR="00A60FA7">
        <w:rPr>
          <w:rStyle w:val="a7"/>
          <w:rFonts w:ascii="Times New Roman" w:hAnsi="Times New Roman" w:cs="Times New Roman"/>
          <w:color w:val="000000" w:themeColor="text1"/>
          <w:sz w:val="24"/>
          <w:szCs w:val="24"/>
          <w:u w:val="none"/>
        </w:rPr>
        <w:fldChar w:fldCharType="end"/>
      </w:r>
      <w:r w:rsidRPr="00170DF6">
        <w:rPr>
          <w:rFonts w:ascii="Times New Roman" w:hAnsi="Times New Roman" w:cs="Times New Roman"/>
          <w:color w:val="000000" w:themeColor="text1"/>
          <w:sz w:val="24"/>
          <w:szCs w:val="24"/>
        </w:rPr>
        <w:t xml:space="preserve"> (дата обращения 10.04.2017).</w:t>
      </w:r>
    </w:p>
    <w:p w:rsidR="00245011" w:rsidRPr="00170DF6" w:rsidRDefault="00245011" w:rsidP="00245011">
      <w:pPr>
        <w:pStyle w:val="a3"/>
        <w:numPr>
          <w:ilvl w:val="0"/>
          <w:numId w:val="20"/>
        </w:numPr>
        <w:spacing w:after="0" w:line="360" w:lineRule="auto"/>
        <w:jc w:val="both"/>
        <w:rPr>
          <w:rFonts w:ascii="Times New Roman" w:hAnsi="Times New Roman" w:cs="Times New Roman"/>
          <w:sz w:val="24"/>
          <w:szCs w:val="24"/>
        </w:rPr>
      </w:pPr>
      <w:r w:rsidRPr="00170DF6">
        <w:rPr>
          <w:rFonts w:ascii="Times New Roman" w:hAnsi="Times New Roman" w:cs="Times New Roman"/>
          <w:sz w:val="24"/>
          <w:szCs w:val="24"/>
        </w:rPr>
        <w:t xml:space="preserve">В Литве сняли вещательные ограничения с каналов «НТВ» и «РТР» </w:t>
      </w:r>
      <w:r w:rsidRPr="00170DF6">
        <w:rPr>
          <w:rFonts w:ascii="Times New Roman" w:hAnsi="Times New Roman" w:cs="Times New Roman"/>
          <w:sz w:val="24"/>
          <w:szCs w:val="24"/>
          <w:lang w:val="lt-LT"/>
        </w:rPr>
        <w:t>[</w:t>
      </w:r>
      <w:r w:rsidRPr="00170DF6">
        <w:rPr>
          <w:rFonts w:ascii="Times New Roman" w:hAnsi="Times New Roman" w:cs="Times New Roman"/>
          <w:sz w:val="24"/>
          <w:szCs w:val="24"/>
        </w:rPr>
        <w:t>электронный ресурс</w:t>
      </w:r>
      <w:r w:rsidRPr="00170DF6">
        <w:rPr>
          <w:rFonts w:ascii="Times New Roman" w:hAnsi="Times New Roman" w:cs="Times New Roman"/>
          <w:sz w:val="24"/>
          <w:szCs w:val="24"/>
          <w:lang w:val="lt-LT"/>
        </w:rPr>
        <w:t xml:space="preserve">] URL: </w:t>
      </w:r>
      <w:r w:rsidR="00A60FA7">
        <w:fldChar w:fldCharType="begin"/>
      </w:r>
      <w:r w:rsidR="00A60FA7">
        <w:instrText xml:space="preserve"> HYPERLINK "https://russian.rt.com/article/310155-v-litve-snyali-ogranicheniya-s-kanalov-ntv" </w:instrText>
      </w:r>
      <w:r w:rsidR="00A60FA7">
        <w:fldChar w:fldCharType="separate"/>
      </w:r>
      <w:r w:rsidRPr="00170DF6">
        <w:rPr>
          <w:rStyle w:val="a7"/>
          <w:rFonts w:ascii="Times New Roman" w:hAnsi="Times New Roman" w:cs="Times New Roman"/>
          <w:color w:val="000000" w:themeColor="text1"/>
          <w:sz w:val="24"/>
          <w:szCs w:val="24"/>
          <w:u w:val="none"/>
        </w:rPr>
        <w:t>https://russian.rt.com/article/310155-v-litve-snyali-ogranicheniya-s-kanalov-ntv</w:t>
      </w:r>
      <w:r w:rsidR="00A60FA7">
        <w:rPr>
          <w:rStyle w:val="a7"/>
          <w:rFonts w:ascii="Times New Roman" w:hAnsi="Times New Roman" w:cs="Times New Roman"/>
          <w:color w:val="000000" w:themeColor="text1"/>
          <w:sz w:val="24"/>
          <w:szCs w:val="24"/>
          <w:u w:val="none"/>
        </w:rPr>
        <w:fldChar w:fldCharType="end"/>
      </w:r>
      <w:r w:rsidRPr="00170DF6">
        <w:rPr>
          <w:rFonts w:ascii="Times New Roman" w:hAnsi="Times New Roman" w:cs="Times New Roman"/>
          <w:sz w:val="24"/>
          <w:szCs w:val="24"/>
        </w:rPr>
        <w:t xml:space="preserve">  (дата обращения 10.04.2017).</w:t>
      </w:r>
    </w:p>
    <w:p w:rsidR="00245011" w:rsidRPr="00170DF6" w:rsidRDefault="00245011" w:rsidP="00245011">
      <w:pPr>
        <w:pStyle w:val="a3"/>
        <w:numPr>
          <w:ilvl w:val="0"/>
          <w:numId w:val="20"/>
        </w:numPr>
        <w:spacing w:after="0" w:line="360" w:lineRule="auto"/>
        <w:jc w:val="both"/>
        <w:rPr>
          <w:rFonts w:ascii="Times New Roman" w:hAnsi="Times New Roman" w:cs="Times New Roman"/>
          <w:sz w:val="24"/>
          <w:szCs w:val="24"/>
        </w:rPr>
      </w:pPr>
      <w:r w:rsidRPr="00170DF6">
        <w:rPr>
          <w:rStyle w:val="a6"/>
          <w:rFonts w:ascii="Times New Roman" w:hAnsi="Times New Roman" w:cs="Times New Roman"/>
          <w:color w:val="000000" w:themeColor="text1"/>
          <w:sz w:val="24"/>
          <w:szCs w:val="24"/>
          <w:vertAlign w:val="baseline"/>
        </w:rPr>
        <w:t xml:space="preserve">В </w:t>
      </w:r>
      <w:proofErr w:type="spellStart"/>
      <w:r w:rsidRPr="00170DF6">
        <w:rPr>
          <w:rStyle w:val="a6"/>
          <w:rFonts w:ascii="Times New Roman" w:hAnsi="Times New Roman" w:cs="Times New Roman"/>
          <w:color w:val="000000" w:themeColor="text1"/>
          <w:sz w:val="24"/>
          <w:szCs w:val="24"/>
          <w:vertAlign w:val="baseline"/>
        </w:rPr>
        <w:t>Шальчининкай</w:t>
      </w:r>
      <w:proofErr w:type="spellEnd"/>
      <w:r w:rsidRPr="00170DF6">
        <w:rPr>
          <w:rStyle w:val="a6"/>
          <w:rFonts w:ascii="Times New Roman" w:hAnsi="Times New Roman" w:cs="Times New Roman"/>
          <w:color w:val="000000" w:themeColor="text1"/>
          <w:sz w:val="24"/>
          <w:szCs w:val="24"/>
          <w:vertAlign w:val="baseline"/>
        </w:rPr>
        <w:t xml:space="preserve"> и Вильнюсском районе — победа ИАПЛ [электронный ресурс] URL:   </w:t>
      </w:r>
      <w:hyperlink r:id="rId58" w:history="1">
        <w:r w:rsidRPr="00170DF6">
          <w:rPr>
            <w:rStyle w:val="a6"/>
            <w:rFonts w:ascii="Times New Roman" w:hAnsi="Times New Roman" w:cs="Times New Roman"/>
            <w:color w:val="000000" w:themeColor="text1"/>
            <w:sz w:val="24"/>
            <w:szCs w:val="24"/>
            <w:vertAlign w:val="baseline"/>
          </w:rPr>
          <w:t>http://ru.delfi.lt/archive/v-shalchininkaj-i-vilnyusskom-rajone-pobeda-iapl.d?id=22536139</w:t>
        </w:r>
      </w:hyperlink>
      <w:r w:rsidRPr="00170DF6">
        <w:rPr>
          <w:rStyle w:val="a6"/>
          <w:rFonts w:ascii="Times New Roman" w:hAnsi="Times New Roman" w:cs="Times New Roman"/>
          <w:color w:val="000000" w:themeColor="text1"/>
          <w:sz w:val="24"/>
          <w:szCs w:val="24"/>
          <w:vertAlign w:val="baseline"/>
        </w:rPr>
        <w:t xml:space="preserve"> (дата обращения  24.03.2017).</w:t>
      </w:r>
    </w:p>
    <w:p w:rsidR="00245011" w:rsidRPr="00170DF6" w:rsidRDefault="00245011" w:rsidP="00245011">
      <w:pPr>
        <w:pStyle w:val="a3"/>
        <w:numPr>
          <w:ilvl w:val="0"/>
          <w:numId w:val="20"/>
        </w:numPr>
        <w:spacing w:after="0" w:line="360" w:lineRule="auto"/>
        <w:jc w:val="both"/>
        <w:rPr>
          <w:rFonts w:ascii="Times New Roman" w:hAnsi="Times New Roman" w:cs="Times New Roman"/>
          <w:sz w:val="24"/>
          <w:szCs w:val="24"/>
        </w:rPr>
      </w:pPr>
      <w:r w:rsidRPr="00170DF6">
        <w:rPr>
          <w:rFonts w:ascii="Times New Roman" w:hAnsi="Times New Roman" w:cs="Times New Roman"/>
          <w:color w:val="000000" w:themeColor="text1"/>
          <w:sz w:val="24"/>
          <w:szCs w:val="24"/>
        </w:rPr>
        <w:t xml:space="preserve">Выпускники школ нацменьшинств хуже сдали экзамен по литовскому языку </w:t>
      </w:r>
      <w:r w:rsidRPr="00170DF6">
        <w:rPr>
          <w:rFonts w:ascii="Times New Roman" w:hAnsi="Times New Roman" w:cs="Times New Roman"/>
          <w:color w:val="000000" w:themeColor="text1"/>
          <w:sz w:val="24"/>
          <w:szCs w:val="24"/>
          <w:lang w:val="lt-LT"/>
        </w:rPr>
        <w:t>[</w:t>
      </w:r>
      <w:r w:rsidRPr="00170DF6">
        <w:rPr>
          <w:rFonts w:ascii="Times New Roman" w:hAnsi="Times New Roman" w:cs="Times New Roman"/>
          <w:color w:val="000000" w:themeColor="text1"/>
          <w:sz w:val="24"/>
          <w:szCs w:val="24"/>
        </w:rPr>
        <w:t>электронный ресурс</w:t>
      </w:r>
      <w:r w:rsidRPr="00170DF6">
        <w:rPr>
          <w:rFonts w:ascii="Times New Roman" w:hAnsi="Times New Roman" w:cs="Times New Roman"/>
          <w:color w:val="000000" w:themeColor="text1"/>
          <w:sz w:val="24"/>
          <w:szCs w:val="24"/>
          <w:lang w:val="lt-LT"/>
        </w:rPr>
        <w:t>] URL:</w:t>
      </w:r>
      <w:r w:rsidRPr="00170DF6">
        <w:rPr>
          <w:rFonts w:ascii="Times New Roman" w:hAnsi="Times New Roman" w:cs="Times New Roman"/>
          <w:color w:val="000000" w:themeColor="text1"/>
          <w:sz w:val="24"/>
          <w:szCs w:val="24"/>
        </w:rPr>
        <w:t xml:space="preserve"> </w:t>
      </w:r>
      <w:hyperlink r:id="rId59" w:history="1">
        <w:r w:rsidRPr="00170DF6">
          <w:rPr>
            <w:rStyle w:val="a7"/>
            <w:rFonts w:ascii="Times New Roman" w:hAnsi="Times New Roman" w:cs="Times New Roman"/>
            <w:color w:val="000000" w:themeColor="text1"/>
            <w:sz w:val="24"/>
            <w:szCs w:val="24"/>
            <w:u w:val="none"/>
          </w:rPr>
          <w:t>http://www.nedelia.lt/news-lt/aktual/23799-vypuskniki-shkol-nacmenshinstv-huzhe-sdali-ekzamen-po-litovskomu-yazyku.html</w:t>
        </w:r>
      </w:hyperlink>
    </w:p>
    <w:p w:rsidR="00245011" w:rsidRPr="005B2DDE" w:rsidRDefault="00245011" w:rsidP="00245011">
      <w:pPr>
        <w:pStyle w:val="a3"/>
        <w:numPr>
          <w:ilvl w:val="0"/>
          <w:numId w:val="20"/>
        </w:numPr>
        <w:spacing w:after="0" w:line="360" w:lineRule="auto"/>
        <w:jc w:val="both"/>
        <w:rPr>
          <w:rFonts w:ascii="Times New Roman" w:hAnsi="Times New Roman" w:cs="Times New Roman"/>
          <w:sz w:val="24"/>
          <w:szCs w:val="24"/>
        </w:rPr>
      </w:pPr>
      <w:r w:rsidRPr="005B2DDE">
        <w:rPr>
          <w:rFonts w:ascii="Times New Roman" w:hAnsi="Times New Roman" w:cs="Times New Roman"/>
          <w:sz w:val="24"/>
          <w:szCs w:val="24"/>
        </w:rPr>
        <w:t xml:space="preserve"> </w:t>
      </w:r>
      <w:r w:rsidRPr="005B2DDE">
        <w:rPr>
          <w:rFonts w:ascii="Times New Roman" w:eastAsia="Times New Roman" w:hAnsi="Times New Roman" w:cs="Times New Roman"/>
          <w:bCs/>
          <w:color w:val="000000" w:themeColor="text1"/>
          <w:kern w:val="36"/>
          <w:sz w:val="24"/>
          <w:szCs w:val="24"/>
          <w:lang w:eastAsia="ru-RU"/>
        </w:rPr>
        <w:t>Главой Департамента по делам нацменьшин</w:t>
      </w:r>
      <w:proofErr w:type="gramStart"/>
      <w:r w:rsidRPr="005B2DDE">
        <w:rPr>
          <w:rFonts w:ascii="Times New Roman" w:eastAsia="Times New Roman" w:hAnsi="Times New Roman" w:cs="Times New Roman"/>
          <w:bCs/>
          <w:color w:val="000000" w:themeColor="text1"/>
          <w:kern w:val="36"/>
          <w:sz w:val="24"/>
          <w:szCs w:val="24"/>
          <w:lang w:eastAsia="ru-RU"/>
        </w:rPr>
        <w:t>ств пр</w:t>
      </w:r>
      <w:proofErr w:type="gramEnd"/>
      <w:r w:rsidRPr="005B2DDE">
        <w:rPr>
          <w:rFonts w:ascii="Times New Roman" w:eastAsia="Times New Roman" w:hAnsi="Times New Roman" w:cs="Times New Roman"/>
          <w:bCs/>
          <w:color w:val="000000" w:themeColor="text1"/>
          <w:kern w:val="36"/>
          <w:sz w:val="24"/>
          <w:szCs w:val="24"/>
          <w:lang w:eastAsia="ru-RU"/>
        </w:rPr>
        <w:t xml:space="preserve">едлагают назначить </w:t>
      </w:r>
      <w:proofErr w:type="spellStart"/>
      <w:r w:rsidRPr="005B2DDE">
        <w:rPr>
          <w:rFonts w:ascii="Times New Roman" w:eastAsia="Times New Roman" w:hAnsi="Times New Roman" w:cs="Times New Roman"/>
          <w:bCs/>
          <w:color w:val="000000" w:themeColor="text1"/>
          <w:kern w:val="36"/>
          <w:sz w:val="24"/>
          <w:szCs w:val="24"/>
          <w:lang w:eastAsia="ru-RU"/>
        </w:rPr>
        <w:t>Монтвидайте</w:t>
      </w:r>
      <w:proofErr w:type="spellEnd"/>
      <w:r w:rsidRPr="005B2DDE">
        <w:rPr>
          <w:rFonts w:ascii="Times New Roman" w:eastAsia="Times New Roman" w:hAnsi="Times New Roman" w:cs="Times New Roman"/>
          <w:bCs/>
          <w:color w:val="000000" w:themeColor="text1"/>
          <w:kern w:val="36"/>
          <w:sz w:val="24"/>
          <w:szCs w:val="24"/>
          <w:lang w:eastAsia="ru-RU"/>
        </w:rPr>
        <w:t xml:space="preserve"> </w:t>
      </w:r>
      <w:r w:rsidRPr="005B2DDE">
        <w:rPr>
          <w:rFonts w:ascii="Times New Roman" w:hAnsi="Times New Roman" w:cs="Times New Roman"/>
          <w:color w:val="000000" w:themeColor="text1"/>
          <w:sz w:val="24"/>
          <w:szCs w:val="24"/>
          <w:lang w:val="lt-LT"/>
        </w:rPr>
        <w:t>[</w:t>
      </w:r>
      <w:r w:rsidRPr="005B2DDE">
        <w:rPr>
          <w:rFonts w:ascii="Times New Roman" w:hAnsi="Times New Roman" w:cs="Times New Roman"/>
          <w:color w:val="000000" w:themeColor="text1"/>
          <w:sz w:val="24"/>
          <w:szCs w:val="24"/>
        </w:rPr>
        <w:t>электронный ресурс</w:t>
      </w:r>
      <w:r w:rsidRPr="005B2DDE">
        <w:rPr>
          <w:rFonts w:ascii="Times New Roman" w:hAnsi="Times New Roman" w:cs="Times New Roman"/>
          <w:color w:val="000000" w:themeColor="text1"/>
          <w:sz w:val="24"/>
          <w:szCs w:val="24"/>
          <w:lang w:val="lt-LT"/>
        </w:rPr>
        <w:t xml:space="preserve">] URL: </w:t>
      </w:r>
      <w:r w:rsidR="00A60FA7">
        <w:fldChar w:fldCharType="begin"/>
      </w:r>
      <w:r w:rsidR="00A60FA7">
        <w:instrText xml:space="preserve"> HYPERLINK "http://ru.delfi.lt/news/live/glavoj-departamenta-po-delam-nacmenshinstv-predlagayut-naznachit-montvidajte.d?id=68131458" </w:instrText>
      </w:r>
      <w:r w:rsidR="00A60FA7">
        <w:fldChar w:fldCharType="separate"/>
      </w:r>
      <w:r w:rsidRPr="00170DF6">
        <w:rPr>
          <w:rStyle w:val="a7"/>
          <w:rFonts w:ascii="Times New Roman" w:hAnsi="Times New Roman" w:cs="Times New Roman"/>
          <w:color w:val="000000" w:themeColor="text1"/>
          <w:sz w:val="24"/>
          <w:szCs w:val="24"/>
          <w:u w:val="none"/>
        </w:rPr>
        <w:t>http://ru.delfi.lt/news/live/glavoj-departamenta-po-delam-nacmenshinstv-predlagayut-naznachit-montvidajte.d?id=68131458</w:t>
      </w:r>
      <w:r w:rsidR="00A60FA7">
        <w:rPr>
          <w:rStyle w:val="a7"/>
          <w:rFonts w:ascii="Times New Roman" w:hAnsi="Times New Roman" w:cs="Times New Roman"/>
          <w:color w:val="000000" w:themeColor="text1"/>
          <w:sz w:val="24"/>
          <w:szCs w:val="24"/>
          <w:u w:val="none"/>
        </w:rPr>
        <w:fldChar w:fldCharType="end"/>
      </w:r>
      <w:r w:rsidRPr="00170DF6">
        <w:rPr>
          <w:rFonts w:ascii="Times New Roman" w:hAnsi="Times New Roman" w:cs="Times New Roman"/>
          <w:color w:val="000000" w:themeColor="text1"/>
          <w:sz w:val="24"/>
          <w:szCs w:val="24"/>
        </w:rPr>
        <w:t xml:space="preserve"> </w:t>
      </w:r>
      <w:r w:rsidRPr="005B2DDE">
        <w:rPr>
          <w:rFonts w:ascii="Times New Roman" w:hAnsi="Times New Roman" w:cs="Times New Roman"/>
          <w:color w:val="000000" w:themeColor="text1"/>
          <w:sz w:val="24"/>
          <w:szCs w:val="24"/>
        </w:rPr>
        <w:t>(дата обращения 09.04.2017).</w:t>
      </w:r>
    </w:p>
    <w:p w:rsidR="00245011" w:rsidRPr="005B2DDE" w:rsidRDefault="00245011" w:rsidP="00245011">
      <w:pPr>
        <w:pStyle w:val="a3"/>
        <w:numPr>
          <w:ilvl w:val="0"/>
          <w:numId w:val="20"/>
        </w:numPr>
        <w:spacing w:after="0" w:line="360" w:lineRule="auto"/>
        <w:jc w:val="both"/>
        <w:rPr>
          <w:rFonts w:ascii="Times New Roman" w:hAnsi="Times New Roman" w:cs="Times New Roman"/>
          <w:sz w:val="24"/>
          <w:szCs w:val="24"/>
        </w:rPr>
      </w:pPr>
      <w:proofErr w:type="spellStart"/>
      <w:r w:rsidRPr="005B2DDE">
        <w:rPr>
          <w:rFonts w:ascii="Times New Roman" w:hAnsi="Times New Roman" w:cs="Times New Roman"/>
          <w:color w:val="000000" w:themeColor="text1"/>
          <w:sz w:val="24"/>
          <w:szCs w:val="24"/>
          <w:shd w:val="clear" w:color="auto" w:fill="FFFFFF"/>
        </w:rPr>
        <w:t>Грибаускайте</w:t>
      </w:r>
      <w:proofErr w:type="spellEnd"/>
      <w:r w:rsidRPr="005B2DDE">
        <w:rPr>
          <w:rFonts w:ascii="Times New Roman" w:hAnsi="Times New Roman" w:cs="Times New Roman"/>
          <w:color w:val="000000" w:themeColor="text1"/>
          <w:sz w:val="24"/>
          <w:szCs w:val="24"/>
          <w:shd w:val="clear" w:color="auto" w:fill="FFFFFF"/>
        </w:rPr>
        <w:t>: Нельзя исключать вероятность вторжения России в Литву [электронный ресурс] URL:</w:t>
      </w:r>
      <w:r w:rsidRPr="005B2DDE">
        <w:rPr>
          <w:rStyle w:val="apple-converted-space"/>
          <w:rFonts w:ascii="Times New Roman" w:hAnsi="Times New Roman" w:cs="Times New Roman"/>
          <w:color w:val="000000" w:themeColor="text1"/>
          <w:sz w:val="24"/>
          <w:szCs w:val="24"/>
          <w:shd w:val="clear" w:color="auto" w:fill="FFFFFF"/>
        </w:rPr>
        <w:t> </w:t>
      </w:r>
      <w:r w:rsidRPr="005B2DDE">
        <w:rPr>
          <w:rFonts w:ascii="Times New Roman" w:hAnsi="Times New Roman" w:cs="Times New Roman"/>
          <w:color w:val="000000" w:themeColor="text1"/>
          <w:sz w:val="24"/>
          <w:szCs w:val="24"/>
          <w:shd w:val="clear" w:color="auto" w:fill="FFFFFF"/>
        </w:rPr>
        <w:t>https://russian.rt.com/inotv/2016-07-11/Gribauskajte-Nelzya-isklyuchat-veroyatnosti-vtorzheniya</w:t>
      </w:r>
      <w:r w:rsidRPr="005B2DDE">
        <w:rPr>
          <w:rFonts w:ascii="Times New Roman" w:hAnsi="Times New Roman" w:cs="Times New Roman"/>
          <w:color w:val="000000" w:themeColor="text1"/>
          <w:sz w:val="24"/>
          <w:szCs w:val="24"/>
        </w:rPr>
        <w:t xml:space="preserve"> </w:t>
      </w:r>
      <w:r w:rsidRPr="00170DF6">
        <w:rPr>
          <w:rStyle w:val="a6"/>
          <w:rFonts w:ascii="Times New Roman" w:hAnsi="Times New Roman" w:cs="Times New Roman"/>
          <w:color w:val="000000" w:themeColor="text1"/>
          <w:sz w:val="24"/>
          <w:szCs w:val="24"/>
          <w:vertAlign w:val="baseline"/>
          <w:lang w:val="lt-LT"/>
        </w:rPr>
        <w:t xml:space="preserve">(дата обращения  </w:t>
      </w:r>
      <w:r w:rsidRPr="00170DF6">
        <w:rPr>
          <w:rStyle w:val="a6"/>
          <w:rFonts w:ascii="Times New Roman" w:hAnsi="Times New Roman" w:cs="Times New Roman"/>
          <w:color w:val="000000" w:themeColor="text1"/>
          <w:sz w:val="24"/>
          <w:szCs w:val="24"/>
          <w:vertAlign w:val="baseline"/>
        </w:rPr>
        <w:t>30</w:t>
      </w:r>
      <w:r w:rsidRPr="00170DF6">
        <w:rPr>
          <w:rStyle w:val="a6"/>
          <w:rFonts w:ascii="Times New Roman" w:hAnsi="Times New Roman" w:cs="Times New Roman"/>
          <w:color w:val="000000" w:themeColor="text1"/>
          <w:sz w:val="24"/>
          <w:szCs w:val="24"/>
          <w:vertAlign w:val="baseline"/>
          <w:lang w:val="lt-LT"/>
        </w:rPr>
        <w:t>.0</w:t>
      </w:r>
      <w:r w:rsidRPr="00170DF6">
        <w:rPr>
          <w:rStyle w:val="a6"/>
          <w:rFonts w:ascii="Times New Roman" w:hAnsi="Times New Roman" w:cs="Times New Roman"/>
          <w:color w:val="000000" w:themeColor="text1"/>
          <w:sz w:val="24"/>
          <w:szCs w:val="24"/>
          <w:vertAlign w:val="baseline"/>
        </w:rPr>
        <w:t>3</w:t>
      </w:r>
      <w:r w:rsidRPr="00170DF6">
        <w:rPr>
          <w:rStyle w:val="a6"/>
          <w:rFonts w:ascii="Times New Roman" w:hAnsi="Times New Roman" w:cs="Times New Roman"/>
          <w:color w:val="000000" w:themeColor="text1"/>
          <w:sz w:val="24"/>
          <w:szCs w:val="24"/>
          <w:vertAlign w:val="baseline"/>
          <w:lang w:val="lt-LT"/>
        </w:rPr>
        <w:t>.201</w:t>
      </w:r>
      <w:r w:rsidRPr="00170DF6">
        <w:rPr>
          <w:rStyle w:val="a6"/>
          <w:rFonts w:ascii="Times New Roman" w:hAnsi="Times New Roman" w:cs="Times New Roman"/>
          <w:color w:val="000000" w:themeColor="text1"/>
          <w:sz w:val="24"/>
          <w:szCs w:val="24"/>
          <w:vertAlign w:val="baseline"/>
        </w:rPr>
        <w:t>7</w:t>
      </w:r>
      <w:r w:rsidRPr="00170DF6">
        <w:rPr>
          <w:rStyle w:val="a6"/>
          <w:rFonts w:ascii="Times New Roman" w:hAnsi="Times New Roman" w:cs="Times New Roman"/>
          <w:color w:val="000000" w:themeColor="text1"/>
          <w:sz w:val="24"/>
          <w:szCs w:val="24"/>
          <w:vertAlign w:val="baseline"/>
          <w:lang w:val="lt-LT"/>
        </w:rPr>
        <w:t>).</w:t>
      </w:r>
    </w:p>
    <w:p w:rsidR="00245011" w:rsidRPr="005B2DDE" w:rsidRDefault="00245011" w:rsidP="00245011">
      <w:pPr>
        <w:pStyle w:val="a3"/>
        <w:numPr>
          <w:ilvl w:val="0"/>
          <w:numId w:val="20"/>
        </w:numPr>
        <w:spacing w:after="0" w:line="360" w:lineRule="auto"/>
        <w:jc w:val="both"/>
        <w:rPr>
          <w:rFonts w:ascii="Times New Roman" w:hAnsi="Times New Roman" w:cs="Times New Roman"/>
          <w:sz w:val="24"/>
          <w:szCs w:val="24"/>
        </w:rPr>
      </w:pPr>
      <w:r w:rsidRPr="005B2DDE">
        <w:rPr>
          <w:rFonts w:ascii="Times New Roman" w:hAnsi="Times New Roman" w:cs="Times New Roman"/>
          <w:i/>
          <w:color w:val="000000" w:themeColor="text1"/>
          <w:sz w:val="24"/>
          <w:szCs w:val="24"/>
          <w:shd w:val="clear" w:color="auto" w:fill="FFFFFF"/>
        </w:rPr>
        <w:t>Ерофеев О.</w:t>
      </w:r>
      <w:r w:rsidRPr="005B2DDE">
        <w:rPr>
          <w:rFonts w:ascii="Times New Roman" w:hAnsi="Times New Roman" w:cs="Times New Roman"/>
          <w:color w:val="000000" w:themeColor="text1"/>
          <w:sz w:val="24"/>
          <w:szCs w:val="24"/>
          <w:shd w:val="clear" w:color="auto" w:fill="FFFFFF"/>
        </w:rPr>
        <w:t xml:space="preserve"> Русские Литвы: эмиграция продолжается? // Новостной портал</w:t>
      </w:r>
      <w:r w:rsidRPr="005B2DDE">
        <w:rPr>
          <w:rStyle w:val="apple-converted-space"/>
          <w:rFonts w:ascii="Times New Roman" w:hAnsi="Times New Roman" w:cs="Times New Roman"/>
          <w:color w:val="000000" w:themeColor="text1"/>
          <w:sz w:val="24"/>
          <w:szCs w:val="24"/>
          <w:shd w:val="clear" w:color="auto" w:fill="FFFFFF"/>
        </w:rPr>
        <w:t> </w:t>
      </w:r>
      <w:hyperlink r:id="rId60" w:tgtFrame="_blank" w:history="1">
        <w:r w:rsidRPr="00170DF6">
          <w:rPr>
            <w:rStyle w:val="a7"/>
            <w:rFonts w:ascii="Times New Roman" w:hAnsi="Times New Roman" w:cs="Times New Roman"/>
            <w:color w:val="000000" w:themeColor="text1"/>
            <w:sz w:val="24"/>
            <w:szCs w:val="24"/>
            <w:u w:val="none"/>
            <w:shd w:val="clear" w:color="auto" w:fill="FFFFFF"/>
          </w:rPr>
          <w:t>ru.DELFI.lt</w:t>
        </w:r>
      </w:hyperlink>
      <w:r w:rsidRPr="00170DF6">
        <w:rPr>
          <w:rStyle w:val="apple-converted-space"/>
          <w:rFonts w:ascii="Times New Roman" w:hAnsi="Times New Roman" w:cs="Times New Roman"/>
          <w:color w:val="000000" w:themeColor="text1"/>
          <w:sz w:val="24"/>
          <w:szCs w:val="24"/>
          <w:shd w:val="clear" w:color="auto" w:fill="FFFFFF"/>
        </w:rPr>
        <w:t> </w:t>
      </w:r>
      <w:r w:rsidRPr="005B2DDE">
        <w:rPr>
          <w:rFonts w:ascii="Times New Roman" w:hAnsi="Times New Roman" w:cs="Times New Roman"/>
          <w:color w:val="000000" w:themeColor="text1"/>
          <w:sz w:val="24"/>
          <w:szCs w:val="24"/>
          <w:shd w:val="clear" w:color="auto" w:fill="FFFFFF"/>
        </w:rPr>
        <w:t>[электронный ресурс] URL:</w:t>
      </w:r>
      <w:r w:rsidRPr="005B2DDE">
        <w:rPr>
          <w:rStyle w:val="apple-converted-space"/>
          <w:rFonts w:ascii="Times New Roman" w:hAnsi="Times New Roman" w:cs="Times New Roman"/>
          <w:color w:val="000000" w:themeColor="text1"/>
          <w:sz w:val="24"/>
          <w:szCs w:val="24"/>
          <w:shd w:val="clear" w:color="auto" w:fill="FFFFFF"/>
        </w:rPr>
        <w:t> </w:t>
      </w:r>
      <w:r w:rsidRPr="00D54F68">
        <w:rPr>
          <w:rStyle w:val="apple-converted-space"/>
          <w:rFonts w:ascii="Times New Roman" w:hAnsi="Times New Roman" w:cs="Times New Roman"/>
          <w:color w:val="000000" w:themeColor="text1"/>
          <w:sz w:val="24"/>
          <w:szCs w:val="24"/>
          <w:shd w:val="clear" w:color="auto" w:fill="FFFFFF"/>
        </w:rPr>
        <w:t xml:space="preserve">http://ru.delfi.lt/news/live/russkie-litvy-emigraciya-prodolzhaetsya.d?id=14902346 </w:t>
      </w:r>
      <w:r w:rsidRPr="005B2DDE">
        <w:rPr>
          <w:rFonts w:ascii="Times New Roman" w:hAnsi="Times New Roman" w:cs="Times New Roman"/>
          <w:color w:val="000000" w:themeColor="text1"/>
          <w:sz w:val="24"/>
          <w:szCs w:val="24"/>
          <w:shd w:val="clear" w:color="auto" w:fill="FFFFFF"/>
        </w:rPr>
        <w:t>(дата обращения 23.03.2017).</w:t>
      </w:r>
    </w:p>
    <w:p w:rsidR="00245011" w:rsidRPr="00170DF6" w:rsidRDefault="00245011" w:rsidP="00245011">
      <w:pPr>
        <w:pStyle w:val="a3"/>
        <w:numPr>
          <w:ilvl w:val="0"/>
          <w:numId w:val="20"/>
        </w:numPr>
        <w:spacing w:after="0" w:line="360" w:lineRule="auto"/>
        <w:jc w:val="both"/>
        <w:rPr>
          <w:rFonts w:ascii="Times New Roman" w:hAnsi="Times New Roman" w:cs="Times New Roman"/>
          <w:sz w:val="24"/>
          <w:szCs w:val="24"/>
        </w:rPr>
      </w:pPr>
      <w:proofErr w:type="spellStart"/>
      <w:r w:rsidRPr="005B2DDE">
        <w:rPr>
          <w:rFonts w:ascii="Times New Roman" w:hAnsi="Times New Roman" w:cs="Times New Roman"/>
          <w:i/>
          <w:color w:val="000000" w:themeColor="text1"/>
          <w:sz w:val="24"/>
          <w:szCs w:val="24"/>
        </w:rPr>
        <w:t>Зверко</w:t>
      </w:r>
      <w:proofErr w:type="spellEnd"/>
      <w:r w:rsidRPr="005B2DDE">
        <w:rPr>
          <w:rFonts w:ascii="Times New Roman" w:hAnsi="Times New Roman" w:cs="Times New Roman"/>
          <w:i/>
          <w:color w:val="000000" w:themeColor="text1"/>
          <w:sz w:val="24"/>
          <w:szCs w:val="24"/>
        </w:rPr>
        <w:t xml:space="preserve"> Н.</w:t>
      </w:r>
      <w:r w:rsidRPr="005B2DDE">
        <w:rPr>
          <w:rFonts w:ascii="Times New Roman" w:hAnsi="Times New Roman" w:cs="Times New Roman"/>
          <w:color w:val="000000" w:themeColor="text1"/>
          <w:sz w:val="24"/>
          <w:szCs w:val="24"/>
        </w:rPr>
        <w:t xml:space="preserve"> Выборы 2016: что предлагают и обещают партии национальным общинам Литвы? </w:t>
      </w:r>
      <w:r w:rsidRPr="00170DF6">
        <w:rPr>
          <w:rStyle w:val="a6"/>
          <w:rFonts w:ascii="Times New Roman" w:hAnsi="Times New Roman" w:cs="Times New Roman"/>
          <w:color w:val="000000" w:themeColor="text1"/>
          <w:sz w:val="24"/>
          <w:szCs w:val="24"/>
          <w:vertAlign w:val="baseline"/>
          <w:lang w:val="lt-LT"/>
        </w:rPr>
        <w:t>[</w:t>
      </w:r>
      <w:r w:rsidRPr="00170DF6">
        <w:rPr>
          <w:rStyle w:val="a6"/>
          <w:rFonts w:ascii="Times New Roman" w:hAnsi="Times New Roman" w:cs="Times New Roman"/>
          <w:color w:val="000000" w:themeColor="text1"/>
          <w:sz w:val="24"/>
          <w:szCs w:val="24"/>
          <w:vertAlign w:val="baseline"/>
        </w:rPr>
        <w:t>э</w:t>
      </w:r>
      <w:r w:rsidRPr="00170DF6">
        <w:rPr>
          <w:rStyle w:val="a6"/>
          <w:rFonts w:ascii="Times New Roman" w:hAnsi="Times New Roman" w:cs="Times New Roman"/>
          <w:color w:val="000000" w:themeColor="text1"/>
          <w:sz w:val="24"/>
          <w:szCs w:val="24"/>
          <w:vertAlign w:val="baseline"/>
          <w:lang w:val="lt-LT"/>
        </w:rPr>
        <w:t xml:space="preserve">лектронный ресурс] URL:   </w:t>
      </w:r>
      <w:r w:rsidR="00A60FA7">
        <w:fldChar w:fldCharType="begin"/>
      </w:r>
      <w:r w:rsidR="00A60FA7">
        <w:instrText xml:space="preserve"> HYPERLINK "http://ru.delfi.lt/news/politics/vybory-2016-chto-predlagayut-i-obeschayut-partii-nacionalnym-obschinam-litvy.d?id=72479042" </w:instrText>
      </w:r>
      <w:r w:rsidR="00A60FA7">
        <w:fldChar w:fldCharType="separate"/>
      </w:r>
      <w:r w:rsidRPr="00170DF6">
        <w:rPr>
          <w:rStyle w:val="a7"/>
          <w:rFonts w:ascii="Times New Roman" w:hAnsi="Times New Roman" w:cs="Times New Roman"/>
          <w:color w:val="000000" w:themeColor="text1"/>
          <w:sz w:val="24"/>
          <w:szCs w:val="24"/>
          <w:u w:val="none"/>
          <w:lang w:val="lt-LT"/>
        </w:rPr>
        <w:t>http://ru.delfi.lt/news/politics/vybory-2016-chto-predlagayut-i-obeschayut-partii-nacionalnym-obschinam-litvy.d?id=72479042</w:t>
      </w:r>
      <w:r w:rsidR="00A60FA7">
        <w:rPr>
          <w:rStyle w:val="a7"/>
          <w:rFonts w:ascii="Times New Roman" w:hAnsi="Times New Roman" w:cs="Times New Roman"/>
          <w:color w:val="000000" w:themeColor="text1"/>
          <w:sz w:val="24"/>
          <w:szCs w:val="24"/>
          <w:u w:val="none"/>
          <w:lang w:val="lt-LT"/>
        </w:rPr>
        <w:fldChar w:fldCharType="end"/>
      </w:r>
      <w:r w:rsidRPr="00170DF6">
        <w:rPr>
          <w:rFonts w:ascii="Times New Roman" w:hAnsi="Times New Roman" w:cs="Times New Roman"/>
          <w:color w:val="000000" w:themeColor="text1"/>
          <w:sz w:val="24"/>
          <w:szCs w:val="24"/>
          <w:lang w:val="lt-LT"/>
        </w:rPr>
        <w:t xml:space="preserve"> </w:t>
      </w:r>
      <w:r w:rsidRPr="00170DF6">
        <w:rPr>
          <w:rFonts w:ascii="Times New Roman" w:hAnsi="Times New Roman" w:cs="Times New Roman"/>
          <w:color w:val="000000" w:themeColor="text1"/>
          <w:sz w:val="24"/>
          <w:szCs w:val="24"/>
        </w:rPr>
        <w:t>(дата обращения 30.03.2017).</w:t>
      </w:r>
    </w:p>
    <w:p w:rsidR="00245011" w:rsidRPr="005B2DDE" w:rsidRDefault="00245011" w:rsidP="00245011">
      <w:pPr>
        <w:pStyle w:val="a3"/>
        <w:numPr>
          <w:ilvl w:val="0"/>
          <w:numId w:val="20"/>
        </w:numPr>
        <w:spacing w:after="0" w:line="360" w:lineRule="auto"/>
        <w:jc w:val="both"/>
        <w:rPr>
          <w:rFonts w:ascii="Times New Roman" w:hAnsi="Times New Roman" w:cs="Times New Roman"/>
          <w:sz w:val="24"/>
          <w:szCs w:val="24"/>
        </w:rPr>
      </w:pPr>
      <w:proofErr w:type="spellStart"/>
      <w:r w:rsidRPr="005B2DDE">
        <w:rPr>
          <w:rFonts w:ascii="Times New Roman" w:hAnsi="Times New Roman" w:cs="Times New Roman"/>
          <w:i/>
          <w:color w:val="000000" w:themeColor="text1"/>
          <w:sz w:val="24"/>
          <w:szCs w:val="24"/>
        </w:rPr>
        <w:t>Зверко</w:t>
      </w:r>
      <w:proofErr w:type="spellEnd"/>
      <w:r w:rsidRPr="005B2DDE">
        <w:rPr>
          <w:rFonts w:ascii="Times New Roman" w:hAnsi="Times New Roman" w:cs="Times New Roman"/>
          <w:i/>
          <w:color w:val="000000" w:themeColor="text1"/>
          <w:sz w:val="24"/>
          <w:szCs w:val="24"/>
        </w:rPr>
        <w:t xml:space="preserve"> Н.</w:t>
      </w:r>
      <w:r w:rsidRPr="005B2DDE">
        <w:rPr>
          <w:rFonts w:ascii="Times New Roman" w:hAnsi="Times New Roman" w:cs="Times New Roman"/>
          <w:color w:val="000000" w:themeColor="text1"/>
          <w:sz w:val="24"/>
          <w:szCs w:val="24"/>
        </w:rPr>
        <w:t xml:space="preserve"> </w:t>
      </w:r>
      <w:proofErr w:type="spellStart"/>
      <w:r w:rsidRPr="005B2DDE">
        <w:rPr>
          <w:rFonts w:ascii="Times New Roman" w:hAnsi="Times New Roman" w:cs="Times New Roman"/>
          <w:color w:val="000000" w:themeColor="text1"/>
          <w:sz w:val="24"/>
          <w:szCs w:val="24"/>
        </w:rPr>
        <w:t>Монтвидайте</w:t>
      </w:r>
      <w:proofErr w:type="spellEnd"/>
      <w:r w:rsidRPr="005B2DDE">
        <w:rPr>
          <w:rFonts w:ascii="Times New Roman" w:hAnsi="Times New Roman" w:cs="Times New Roman"/>
          <w:color w:val="000000" w:themeColor="text1"/>
          <w:sz w:val="24"/>
          <w:szCs w:val="24"/>
        </w:rPr>
        <w:t>: меньшинства для нас так же важны, как и литовцы </w:t>
      </w:r>
      <w:r w:rsidRPr="005B2DDE">
        <w:rPr>
          <w:rFonts w:ascii="Times New Roman" w:hAnsi="Times New Roman" w:cs="Times New Roman"/>
          <w:color w:val="000000" w:themeColor="text1"/>
          <w:sz w:val="24"/>
          <w:szCs w:val="24"/>
          <w:lang w:val="lt-LT"/>
        </w:rPr>
        <w:t>[</w:t>
      </w:r>
      <w:r w:rsidRPr="005B2DDE">
        <w:rPr>
          <w:rFonts w:ascii="Times New Roman" w:hAnsi="Times New Roman" w:cs="Times New Roman"/>
          <w:color w:val="000000" w:themeColor="text1"/>
          <w:sz w:val="24"/>
          <w:szCs w:val="24"/>
        </w:rPr>
        <w:t>электронный ресурс</w:t>
      </w:r>
      <w:r w:rsidRPr="005B2DDE">
        <w:rPr>
          <w:rFonts w:ascii="Times New Roman" w:hAnsi="Times New Roman" w:cs="Times New Roman"/>
          <w:color w:val="000000" w:themeColor="text1"/>
          <w:sz w:val="24"/>
          <w:szCs w:val="24"/>
          <w:lang w:val="lt-LT"/>
        </w:rPr>
        <w:t xml:space="preserve">] URL: </w:t>
      </w:r>
      <w:r w:rsidR="00A60FA7">
        <w:fldChar w:fldCharType="begin"/>
      </w:r>
      <w:r w:rsidR="00A60FA7">
        <w:instrText xml:space="preserve"> HYPERLINK "http://ru.delfi.lt/news/live/montvidajte-menshinstva-dlya-nas-tak-zhe-vazhny-kak-i-litovcy.d?id=68914124" </w:instrText>
      </w:r>
      <w:r w:rsidR="00A60FA7">
        <w:fldChar w:fldCharType="separate"/>
      </w:r>
      <w:r w:rsidRPr="00170DF6">
        <w:rPr>
          <w:rStyle w:val="a7"/>
          <w:rFonts w:ascii="Times New Roman" w:hAnsi="Times New Roman" w:cs="Times New Roman"/>
          <w:color w:val="000000" w:themeColor="text1"/>
          <w:sz w:val="24"/>
          <w:szCs w:val="24"/>
          <w:u w:val="none"/>
        </w:rPr>
        <w:t>http://ru.delfi.lt/news/live/montvidajte-menshinstva-dlya-nas-tak-zhe-vazhny-kak-i-litovcy.d?id=68914124</w:t>
      </w:r>
      <w:r w:rsidR="00A60FA7">
        <w:rPr>
          <w:rStyle w:val="a7"/>
          <w:rFonts w:ascii="Times New Roman" w:hAnsi="Times New Roman" w:cs="Times New Roman"/>
          <w:color w:val="000000" w:themeColor="text1"/>
          <w:sz w:val="24"/>
          <w:szCs w:val="24"/>
          <w:u w:val="none"/>
        </w:rPr>
        <w:fldChar w:fldCharType="end"/>
      </w:r>
      <w:r w:rsidRPr="00170DF6">
        <w:rPr>
          <w:rFonts w:ascii="Times New Roman" w:hAnsi="Times New Roman" w:cs="Times New Roman"/>
          <w:color w:val="000000" w:themeColor="text1"/>
          <w:sz w:val="24"/>
          <w:szCs w:val="24"/>
        </w:rPr>
        <w:t xml:space="preserve"> </w:t>
      </w:r>
      <w:r w:rsidRPr="005B2DDE">
        <w:rPr>
          <w:rFonts w:ascii="Times New Roman" w:hAnsi="Times New Roman" w:cs="Times New Roman"/>
          <w:color w:val="000000" w:themeColor="text1"/>
          <w:sz w:val="24"/>
          <w:szCs w:val="24"/>
        </w:rPr>
        <w:t>(дата обращения 05.04.2017).</w:t>
      </w:r>
    </w:p>
    <w:p w:rsidR="00245011" w:rsidRPr="005B2DDE" w:rsidRDefault="00245011" w:rsidP="00245011">
      <w:pPr>
        <w:pStyle w:val="a3"/>
        <w:numPr>
          <w:ilvl w:val="0"/>
          <w:numId w:val="20"/>
        </w:numPr>
        <w:spacing w:after="0" w:line="360" w:lineRule="auto"/>
        <w:jc w:val="both"/>
        <w:rPr>
          <w:rFonts w:ascii="Times New Roman" w:hAnsi="Times New Roman" w:cs="Times New Roman"/>
          <w:sz w:val="24"/>
          <w:szCs w:val="24"/>
        </w:rPr>
      </w:pPr>
      <w:proofErr w:type="spellStart"/>
      <w:r w:rsidRPr="005B2DDE">
        <w:rPr>
          <w:rFonts w:ascii="Times New Roman" w:hAnsi="Times New Roman" w:cs="Times New Roman"/>
          <w:i/>
          <w:color w:val="000000" w:themeColor="text1"/>
          <w:sz w:val="24"/>
          <w:szCs w:val="24"/>
        </w:rPr>
        <w:t>Зубряков</w:t>
      </w:r>
      <w:proofErr w:type="spellEnd"/>
      <w:r w:rsidRPr="005B2DDE">
        <w:rPr>
          <w:rFonts w:ascii="Times New Roman" w:hAnsi="Times New Roman" w:cs="Times New Roman"/>
          <w:i/>
          <w:color w:val="000000" w:themeColor="text1"/>
          <w:sz w:val="24"/>
          <w:szCs w:val="24"/>
        </w:rPr>
        <w:t xml:space="preserve"> А. В</w:t>
      </w:r>
      <w:r w:rsidRPr="005B2DDE">
        <w:rPr>
          <w:rFonts w:ascii="Times New Roman" w:hAnsi="Times New Roman" w:cs="Times New Roman"/>
          <w:color w:val="000000" w:themeColor="text1"/>
          <w:sz w:val="24"/>
          <w:szCs w:val="24"/>
        </w:rPr>
        <w:t xml:space="preserve"> Литве отключили НТВ: на очереди «Россия» и «Первый» </w:t>
      </w:r>
      <w:r w:rsidRPr="005B2DDE">
        <w:rPr>
          <w:rFonts w:ascii="Times New Roman" w:hAnsi="Times New Roman" w:cs="Times New Roman"/>
          <w:color w:val="000000" w:themeColor="text1"/>
          <w:sz w:val="24"/>
          <w:szCs w:val="24"/>
          <w:lang w:val="lt-LT"/>
        </w:rPr>
        <w:t>[</w:t>
      </w:r>
      <w:r w:rsidRPr="005B2DDE">
        <w:rPr>
          <w:rFonts w:ascii="Times New Roman" w:hAnsi="Times New Roman" w:cs="Times New Roman"/>
          <w:color w:val="000000" w:themeColor="text1"/>
          <w:sz w:val="24"/>
          <w:szCs w:val="24"/>
        </w:rPr>
        <w:t>электронный ресурс</w:t>
      </w:r>
      <w:r w:rsidRPr="005B2DDE">
        <w:rPr>
          <w:rFonts w:ascii="Times New Roman" w:hAnsi="Times New Roman" w:cs="Times New Roman"/>
          <w:color w:val="000000" w:themeColor="text1"/>
          <w:sz w:val="24"/>
          <w:szCs w:val="24"/>
          <w:lang w:val="lt-LT"/>
        </w:rPr>
        <w:t xml:space="preserve">] URL: </w:t>
      </w:r>
      <w:r w:rsidR="00A60FA7">
        <w:fldChar w:fldCharType="begin"/>
      </w:r>
      <w:r w:rsidR="00A60FA7">
        <w:instrText xml:space="preserve"> HYPERLINK "http://www.bbc.c</w:instrText>
      </w:r>
      <w:r w:rsidR="00A60FA7">
        <w:instrText xml:space="preserve">om/russian/international/2014/04/140316_lithuania_russian_tv_channels" </w:instrText>
      </w:r>
      <w:r w:rsidR="00A60FA7">
        <w:fldChar w:fldCharType="separate"/>
      </w:r>
      <w:r w:rsidRPr="00170DF6">
        <w:rPr>
          <w:rStyle w:val="a7"/>
          <w:rFonts w:ascii="Times New Roman" w:hAnsi="Times New Roman" w:cs="Times New Roman"/>
          <w:color w:val="000000" w:themeColor="text1"/>
          <w:sz w:val="24"/>
          <w:szCs w:val="24"/>
          <w:u w:val="none"/>
        </w:rPr>
        <w:t>http://www.bbc.com/russian/international/2014/04/140316_lithuania_russian_tv_channels</w:t>
      </w:r>
      <w:r w:rsidR="00A60FA7">
        <w:rPr>
          <w:rStyle w:val="a7"/>
          <w:rFonts w:ascii="Times New Roman" w:hAnsi="Times New Roman" w:cs="Times New Roman"/>
          <w:color w:val="000000" w:themeColor="text1"/>
          <w:sz w:val="24"/>
          <w:szCs w:val="24"/>
          <w:u w:val="none"/>
        </w:rPr>
        <w:fldChar w:fldCharType="end"/>
      </w:r>
      <w:r w:rsidRPr="00170DF6">
        <w:rPr>
          <w:rFonts w:ascii="Times New Roman" w:hAnsi="Times New Roman" w:cs="Times New Roman"/>
          <w:color w:val="000000" w:themeColor="text1"/>
          <w:sz w:val="24"/>
          <w:szCs w:val="24"/>
        </w:rPr>
        <w:t xml:space="preserve"> </w:t>
      </w:r>
      <w:r w:rsidRPr="005B2DDE">
        <w:rPr>
          <w:rFonts w:ascii="Times New Roman" w:hAnsi="Times New Roman" w:cs="Times New Roman"/>
          <w:color w:val="000000" w:themeColor="text1"/>
          <w:sz w:val="24"/>
          <w:szCs w:val="24"/>
        </w:rPr>
        <w:t>(дата обращения 10.04.2017).</w:t>
      </w:r>
    </w:p>
    <w:p w:rsidR="00245011" w:rsidRPr="005B2DDE" w:rsidRDefault="00245011" w:rsidP="00245011">
      <w:pPr>
        <w:pStyle w:val="a3"/>
        <w:numPr>
          <w:ilvl w:val="0"/>
          <w:numId w:val="20"/>
        </w:numPr>
        <w:spacing w:after="0" w:line="360" w:lineRule="auto"/>
        <w:jc w:val="both"/>
        <w:rPr>
          <w:rFonts w:ascii="Times New Roman" w:hAnsi="Times New Roman" w:cs="Times New Roman"/>
          <w:sz w:val="24"/>
          <w:szCs w:val="24"/>
        </w:rPr>
      </w:pPr>
      <w:r w:rsidRPr="005B2DDE">
        <w:rPr>
          <w:rFonts w:ascii="Times New Roman" w:hAnsi="Times New Roman" w:cs="Times New Roman"/>
          <w:color w:val="000000" w:themeColor="text1"/>
          <w:sz w:val="24"/>
          <w:szCs w:val="24"/>
        </w:rPr>
        <w:t xml:space="preserve">Литва разочарована комментариями ОБСЕ в защиту Первого балтийского </w:t>
      </w:r>
      <w:r w:rsidRPr="005B2DDE">
        <w:rPr>
          <w:rFonts w:ascii="Times New Roman" w:hAnsi="Times New Roman" w:cs="Times New Roman"/>
          <w:color w:val="000000" w:themeColor="text1"/>
          <w:sz w:val="24"/>
          <w:szCs w:val="24"/>
          <w:lang w:val="lt-LT"/>
        </w:rPr>
        <w:t>[</w:t>
      </w:r>
      <w:r w:rsidRPr="005B2DDE">
        <w:rPr>
          <w:rFonts w:ascii="Times New Roman" w:hAnsi="Times New Roman" w:cs="Times New Roman"/>
          <w:color w:val="000000" w:themeColor="text1"/>
          <w:sz w:val="24"/>
          <w:szCs w:val="24"/>
        </w:rPr>
        <w:t>электронный ресурс</w:t>
      </w:r>
      <w:r w:rsidRPr="005B2DDE">
        <w:rPr>
          <w:rFonts w:ascii="Times New Roman" w:hAnsi="Times New Roman" w:cs="Times New Roman"/>
          <w:color w:val="000000" w:themeColor="text1"/>
          <w:sz w:val="24"/>
          <w:szCs w:val="24"/>
          <w:lang w:val="lt-LT"/>
        </w:rPr>
        <w:t xml:space="preserve">] URL: </w:t>
      </w:r>
      <w:r w:rsidR="00A60FA7">
        <w:fldChar w:fldCharType="begin"/>
      </w:r>
      <w:r w:rsidR="00A60FA7">
        <w:instrText xml:space="preserve"> HYPERLINK "http://ru.delfi.lt/news/politics/litva-razocharovana-kommentariyami-obse-v-zaschitu-pervogo-baltijskogo.d?id=63004812" </w:instrText>
      </w:r>
      <w:r w:rsidR="00A60FA7">
        <w:fldChar w:fldCharType="separate"/>
      </w:r>
      <w:r w:rsidRPr="00170DF6">
        <w:rPr>
          <w:rStyle w:val="a7"/>
          <w:rFonts w:ascii="Times New Roman" w:hAnsi="Times New Roman" w:cs="Times New Roman"/>
          <w:color w:val="000000" w:themeColor="text1"/>
          <w:sz w:val="24"/>
          <w:szCs w:val="24"/>
          <w:u w:val="none"/>
        </w:rPr>
        <w:t>http://ru.delfi.lt/news/politics/litva-razocharovana-</w:t>
      </w:r>
      <w:r w:rsidRPr="00170DF6">
        <w:rPr>
          <w:rStyle w:val="a7"/>
          <w:rFonts w:ascii="Times New Roman" w:hAnsi="Times New Roman" w:cs="Times New Roman"/>
          <w:color w:val="000000" w:themeColor="text1"/>
          <w:sz w:val="24"/>
          <w:szCs w:val="24"/>
          <w:u w:val="none"/>
        </w:rPr>
        <w:lastRenderedPageBreak/>
        <w:t>kommentariyami-obse-v-zaschitu-pervogo-baltijskogo.d?id=63004812</w:t>
      </w:r>
      <w:r w:rsidR="00A60FA7">
        <w:rPr>
          <w:rStyle w:val="a7"/>
          <w:rFonts w:ascii="Times New Roman" w:hAnsi="Times New Roman" w:cs="Times New Roman"/>
          <w:color w:val="000000" w:themeColor="text1"/>
          <w:sz w:val="24"/>
          <w:szCs w:val="24"/>
          <w:u w:val="none"/>
        </w:rPr>
        <w:fldChar w:fldCharType="end"/>
      </w:r>
      <w:r w:rsidRPr="005B2DDE">
        <w:rPr>
          <w:rFonts w:ascii="Times New Roman" w:hAnsi="Times New Roman" w:cs="Times New Roman"/>
          <w:color w:val="000000" w:themeColor="text1"/>
          <w:sz w:val="24"/>
          <w:szCs w:val="24"/>
        </w:rPr>
        <w:t xml:space="preserve"> (дата обращения 10.04.2017).</w:t>
      </w:r>
    </w:p>
    <w:p w:rsidR="00245011" w:rsidRPr="00170DF6" w:rsidRDefault="00245011" w:rsidP="00245011">
      <w:pPr>
        <w:pStyle w:val="a3"/>
        <w:numPr>
          <w:ilvl w:val="0"/>
          <w:numId w:val="20"/>
        </w:numPr>
        <w:spacing w:after="0" w:line="360" w:lineRule="auto"/>
        <w:jc w:val="both"/>
        <w:rPr>
          <w:rFonts w:ascii="Times New Roman" w:hAnsi="Times New Roman" w:cs="Times New Roman"/>
          <w:sz w:val="24"/>
          <w:szCs w:val="24"/>
        </w:rPr>
      </w:pPr>
      <w:r w:rsidRPr="005B2DDE">
        <w:rPr>
          <w:rFonts w:ascii="Times New Roman" w:hAnsi="Times New Roman" w:cs="Times New Roman"/>
          <w:i/>
          <w:color w:val="000000" w:themeColor="text1"/>
          <w:sz w:val="24"/>
          <w:szCs w:val="24"/>
          <w:shd w:val="clear" w:color="auto" w:fill="FFFFFF" w:themeFill="background1"/>
        </w:rPr>
        <w:t>Мирославов О.</w:t>
      </w:r>
      <w:r w:rsidRPr="005B2DDE">
        <w:rPr>
          <w:rFonts w:ascii="Times New Roman" w:hAnsi="Times New Roman" w:cs="Times New Roman"/>
          <w:color w:val="000000" w:themeColor="text1"/>
          <w:sz w:val="24"/>
          <w:szCs w:val="24"/>
          <w:shd w:val="clear" w:color="auto" w:fill="FFFFFF" w:themeFill="background1"/>
        </w:rPr>
        <w:t xml:space="preserve"> </w:t>
      </w:r>
      <w:r w:rsidRPr="005B2DDE">
        <w:rPr>
          <w:rFonts w:ascii="Times New Roman" w:hAnsi="Times New Roman" w:cs="Times New Roman"/>
          <w:bCs/>
          <w:color w:val="000000" w:themeColor="text1"/>
          <w:sz w:val="24"/>
          <w:szCs w:val="24"/>
          <w:shd w:val="clear" w:color="auto" w:fill="FFFFFF" w:themeFill="background1"/>
        </w:rPr>
        <w:t xml:space="preserve">Эмиграция в Литве становится угрозой национальной безопасности </w:t>
      </w:r>
      <w:r w:rsidRPr="005B2DDE">
        <w:rPr>
          <w:rFonts w:ascii="Times New Roman" w:hAnsi="Times New Roman" w:cs="Times New Roman"/>
          <w:color w:val="000000" w:themeColor="text1"/>
          <w:sz w:val="24"/>
          <w:szCs w:val="24"/>
          <w:shd w:val="clear" w:color="auto" w:fill="FFFFFF" w:themeFill="background1"/>
          <w:lang w:val="lt-LT"/>
        </w:rPr>
        <w:t>[</w:t>
      </w:r>
      <w:r w:rsidRPr="005B2DDE">
        <w:rPr>
          <w:rFonts w:ascii="Times New Roman" w:hAnsi="Times New Roman" w:cs="Times New Roman"/>
          <w:color w:val="000000" w:themeColor="text1"/>
          <w:sz w:val="24"/>
          <w:szCs w:val="24"/>
          <w:shd w:val="clear" w:color="auto" w:fill="FFFFFF" w:themeFill="background1"/>
        </w:rPr>
        <w:t>э</w:t>
      </w:r>
      <w:r w:rsidRPr="005B2DDE">
        <w:rPr>
          <w:rFonts w:ascii="Times New Roman" w:hAnsi="Times New Roman" w:cs="Times New Roman"/>
          <w:color w:val="000000" w:themeColor="text1"/>
          <w:sz w:val="24"/>
          <w:szCs w:val="24"/>
          <w:shd w:val="clear" w:color="auto" w:fill="FFFFFF" w:themeFill="background1"/>
          <w:lang w:val="lt-LT"/>
        </w:rPr>
        <w:t>лектронный ресурс] URL:</w:t>
      </w:r>
      <w:r w:rsidRPr="005B2DDE">
        <w:rPr>
          <w:rFonts w:ascii="Times New Roman" w:hAnsi="Times New Roman" w:cs="Times New Roman"/>
          <w:color w:val="000000" w:themeColor="text1"/>
          <w:sz w:val="24"/>
          <w:szCs w:val="24"/>
          <w:shd w:val="clear" w:color="auto" w:fill="FFFFFF" w:themeFill="background1"/>
        </w:rPr>
        <w:t xml:space="preserve"> </w:t>
      </w:r>
      <w:hyperlink r:id="rId61" w:history="1">
        <w:r w:rsidRPr="00170DF6">
          <w:rPr>
            <w:rStyle w:val="a7"/>
            <w:rFonts w:ascii="Times New Roman" w:hAnsi="Times New Roman" w:cs="Times New Roman"/>
            <w:color w:val="000000" w:themeColor="text1"/>
            <w:sz w:val="24"/>
            <w:szCs w:val="24"/>
            <w:u w:val="none"/>
            <w:shd w:val="clear" w:color="auto" w:fill="FFFFFF" w:themeFill="background1"/>
          </w:rPr>
          <w:t>http://www.rubaltic.ru/article/politika-i-obshchestvo/01082015-emigratsiya/</w:t>
        </w:r>
      </w:hyperlink>
      <w:r w:rsidRPr="00170DF6">
        <w:rPr>
          <w:rFonts w:ascii="Times New Roman" w:hAnsi="Times New Roman" w:cs="Times New Roman"/>
          <w:color w:val="000000" w:themeColor="text1"/>
          <w:sz w:val="24"/>
          <w:szCs w:val="24"/>
          <w:shd w:val="clear" w:color="auto" w:fill="FFFFFF" w:themeFill="background1"/>
        </w:rPr>
        <w:t xml:space="preserve"> (дата обращения 23.04.2017).</w:t>
      </w:r>
    </w:p>
    <w:p w:rsidR="00245011" w:rsidRPr="00170DF6" w:rsidRDefault="00245011" w:rsidP="00245011">
      <w:pPr>
        <w:pStyle w:val="a3"/>
        <w:numPr>
          <w:ilvl w:val="0"/>
          <w:numId w:val="20"/>
        </w:numPr>
        <w:spacing w:after="0" w:line="360" w:lineRule="auto"/>
        <w:jc w:val="both"/>
        <w:rPr>
          <w:rFonts w:ascii="Times New Roman" w:hAnsi="Times New Roman" w:cs="Times New Roman"/>
          <w:sz w:val="24"/>
          <w:szCs w:val="24"/>
        </w:rPr>
      </w:pPr>
      <w:r w:rsidRPr="00170DF6">
        <w:rPr>
          <w:rFonts w:ascii="Times New Roman" w:hAnsi="Times New Roman" w:cs="Times New Roman"/>
          <w:i/>
          <w:color w:val="000000" w:themeColor="text1"/>
          <w:sz w:val="24"/>
          <w:szCs w:val="24"/>
        </w:rPr>
        <w:t>Носович А. В</w:t>
      </w:r>
      <w:r w:rsidRPr="00170DF6">
        <w:rPr>
          <w:rFonts w:ascii="Times New Roman" w:hAnsi="Times New Roman" w:cs="Times New Roman"/>
          <w:color w:val="000000" w:themeColor="text1"/>
          <w:sz w:val="24"/>
          <w:szCs w:val="24"/>
        </w:rPr>
        <w:t xml:space="preserve"> Прибалтике испугались реакции Европы на отключение телеканалов </w:t>
      </w:r>
      <w:r w:rsidRPr="00170DF6">
        <w:rPr>
          <w:rFonts w:ascii="Times New Roman" w:hAnsi="Times New Roman" w:cs="Times New Roman"/>
          <w:color w:val="000000" w:themeColor="text1"/>
          <w:sz w:val="24"/>
          <w:szCs w:val="24"/>
          <w:lang w:val="lt-LT"/>
        </w:rPr>
        <w:t>[</w:t>
      </w:r>
      <w:r w:rsidRPr="00170DF6">
        <w:rPr>
          <w:rFonts w:ascii="Times New Roman" w:hAnsi="Times New Roman" w:cs="Times New Roman"/>
          <w:color w:val="000000" w:themeColor="text1"/>
          <w:sz w:val="24"/>
          <w:szCs w:val="24"/>
        </w:rPr>
        <w:t>электронный ресурс</w:t>
      </w:r>
      <w:r w:rsidRPr="00170DF6">
        <w:rPr>
          <w:rFonts w:ascii="Times New Roman" w:hAnsi="Times New Roman" w:cs="Times New Roman"/>
          <w:color w:val="000000" w:themeColor="text1"/>
          <w:sz w:val="24"/>
          <w:szCs w:val="24"/>
          <w:lang w:val="lt-LT"/>
        </w:rPr>
        <w:t xml:space="preserve">] URL: </w:t>
      </w:r>
      <w:r w:rsidR="00A60FA7">
        <w:fldChar w:fldCharType="begin"/>
      </w:r>
      <w:r w:rsidR="00A60FA7">
        <w:instrText xml:space="preserve"> HYPERLINK "http://www.rubaltic.ru/article/politika-i-obshchestvo/070716-otklyuchenie-telekanalov/" </w:instrText>
      </w:r>
      <w:r w:rsidR="00A60FA7">
        <w:fldChar w:fldCharType="separate"/>
      </w:r>
      <w:r w:rsidRPr="00170DF6">
        <w:rPr>
          <w:rStyle w:val="a7"/>
          <w:rFonts w:ascii="Times New Roman" w:hAnsi="Times New Roman" w:cs="Times New Roman"/>
          <w:color w:val="000000" w:themeColor="text1"/>
          <w:sz w:val="24"/>
          <w:szCs w:val="24"/>
          <w:u w:val="none"/>
        </w:rPr>
        <w:t>http://www.rubaltic.ru/article/politika-i-obshchestvo/070716-otklyuchenie-telekanalov/</w:t>
      </w:r>
      <w:r w:rsidR="00A60FA7">
        <w:rPr>
          <w:rStyle w:val="a7"/>
          <w:rFonts w:ascii="Times New Roman" w:hAnsi="Times New Roman" w:cs="Times New Roman"/>
          <w:color w:val="000000" w:themeColor="text1"/>
          <w:sz w:val="24"/>
          <w:szCs w:val="24"/>
          <w:u w:val="none"/>
        </w:rPr>
        <w:fldChar w:fldCharType="end"/>
      </w:r>
      <w:r w:rsidRPr="00170DF6">
        <w:rPr>
          <w:rFonts w:ascii="Times New Roman" w:hAnsi="Times New Roman" w:cs="Times New Roman"/>
          <w:color w:val="000000" w:themeColor="text1"/>
          <w:sz w:val="24"/>
          <w:szCs w:val="24"/>
        </w:rPr>
        <w:t xml:space="preserve"> (дата обращения 10.04.2017).</w:t>
      </w:r>
    </w:p>
    <w:p w:rsidR="00245011" w:rsidRPr="00170DF6" w:rsidRDefault="00245011" w:rsidP="00245011">
      <w:pPr>
        <w:pStyle w:val="a3"/>
        <w:numPr>
          <w:ilvl w:val="0"/>
          <w:numId w:val="20"/>
        </w:numPr>
        <w:spacing w:after="0" w:line="360" w:lineRule="auto"/>
        <w:jc w:val="both"/>
        <w:rPr>
          <w:rFonts w:ascii="Times New Roman" w:hAnsi="Times New Roman" w:cs="Times New Roman"/>
          <w:sz w:val="24"/>
          <w:szCs w:val="24"/>
        </w:rPr>
      </w:pPr>
      <w:r w:rsidRPr="00170DF6">
        <w:rPr>
          <w:rFonts w:ascii="Times New Roman" w:hAnsi="Times New Roman" w:cs="Times New Roman"/>
          <w:color w:val="000000" w:themeColor="text1"/>
          <w:sz w:val="24"/>
          <w:szCs w:val="24"/>
        </w:rPr>
        <w:t xml:space="preserve">О ситуации национальных меньшинств в Литве [электронный ресурс] </w:t>
      </w:r>
      <w:hyperlink r:id="rId62" w:history="1">
        <w:r w:rsidRPr="00170DF6">
          <w:rPr>
            <w:rStyle w:val="a7"/>
            <w:rFonts w:ascii="Times New Roman" w:hAnsi="Times New Roman" w:cs="Times New Roman"/>
            <w:color w:val="000000" w:themeColor="text1"/>
            <w:sz w:val="24"/>
            <w:szCs w:val="24"/>
            <w:u w:val="none"/>
          </w:rPr>
          <w:t>URL: http://www.awpl.lt/index.php?option=com_content&amp;view=article&amp;id=324%3Ao-sytuacji-mniejszoci-narodowych-na-litwie&amp;catid=42%3Aaktualia&amp;Itemid=59&amp;lang=ru</w:t>
        </w:r>
      </w:hyperlink>
      <w:r w:rsidRPr="00170DF6">
        <w:rPr>
          <w:rFonts w:ascii="Times New Roman" w:hAnsi="Times New Roman" w:cs="Times New Roman"/>
          <w:color w:val="000000" w:themeColor="text1"/>
          <w:sz w:val="24"/>
          <w:szCs w:val="24"/>
        </w:rPr>
        <w:t xml:space="preserve"> (дата обращения 01.03.2017).</w:t>
      </w:r>
    </w:p>
    <w:p w:rsidR="00245011" w:rsidRPr="00170DF6" w:rsidRDefault="00245011" w:rsidP="00245011">
      <w:pPr>
        <w:pStyle w:val="a3"/>
        <w:numPr>
          <w:ilvl w:val="0"/>
          <w:numId w:val="20"/>
        </w:numPr>
        <w:spacing w:after="0" w:line="360" w:lineRule="auto"/>
        <w:jc w:val="both"/>
        <w:rPr>
          <w:rFonts w:ascii="Times New Roman" w:hAnsi="Times New Roman" w:cs="Times New Roman"/>
          <w:sz w:val="24"/>
          <w:szCs w:val="24"/>
        </w:rPr>
      </w:pPr>
      <w:r w:rsidRPr="00170DF6">
        <w:rPr>
          <w:rFonts w:ascii="Times New Roman" w:hAnsi="Times New Roman" w:cs="Times New Roman"/>
          <w:color w:val="000000" w:themeColor="text1"/>
          <w:sz w:val="24"/>
          <w:szCs w:val="24"/>
          <w:lang w:val="lt-LT"/>
        </w:rPr>
        <w:t>Перед литовцами извинились за «провокацию</w:t>
      </w:r>
      <w:r w:rsidRPr="00170DF6">
        <w:rPr>
          <w:rFonts w:ascii="Times New Roman" w:hAnsi="Times New Roman" w:cs="Times New Roman"/>
          <w:color w:val="000000" w:themeColor="text1"/>
          <w:sz w:val="24"/>
          <w:szCs w:val="24"/>
        </w:rPr>
        <w:t>»</w:t>
      </w:r>
      <w:r w:rsidRPr="00170DF6">
        <w:rPr>
          <w:rFonts w:ascii="Times New Roman" w:hAnsi="Times New Roman" w:cs="Times New Roman"/>
          <w:color w:val="000000" w:themeColor="text1"/>
          <w:sz w:val="24"/>
          <w:szCs w:val="24"/>
          <w:lang w:val="lt-LT"/>
        </w:rPr>
        <w:t xml:space="preserve"> Первого </w:t>
      </w:r>
      <w:r w:rsidRPr="00170DF6">
        <w:rPr>
          <w:rFonts w:ascii="Times New Roman" w:hAnsi="Times New Roman" w:cs="Times New Roman"/>
          <w:color w:val="000000" w:themeColor="text1"/>
          <w:sz w:val="24"/>
          <w:szCs w:val="24"/>
        </w:rPr>
        <w:t xml:space="preserve">канала </w:t>
      </w:r>
      <w:r w:rsidRPr="00170DF6">
        <w:rPr>
          <w:rFonts w:ascii="Times New Roman" w:hAnsi="Times New Roman" w:cs="Times New Roman"/>
          <w:color w:val="000000" w:themeColor="text1"/>
          <w:sz w:val="24"/>
          <w:szCs w:val="24"/>
          <w:shd w:val="clear" w:color="auto" w:fill="FFFFFF" w:themeFill="background1"/>
          <w:lang w:val="lt-LT"/>
        </w:rPr>
        <w:t>[</w:t>
      </w:r>
      <w:r w:rsidRPr="00170DF6">
        <w:rPr>
          <w:rFonts w:ascii="Times New Roman" w:hAnsi="Times New Roman" w:cs="Times New Roman"/>
          <w:color w:val="000000" w:themeColor="text1"/>
          <w:sz w:val="24"/>
          <w:szCs w:val="24"/>
          <w:shd w:val="clear" w:color="auto" w:fill="FFFFFF" w:themeFill="background1"/>
        </w:rPr>
        <w:t>э</w:t>
      </w:r>
      <w:r w:rsidRPr="00170DF6">
        <w:rPr>
          <w:rFonts w:ascii="Times New Roman" w:hAnsi="Times New Roman" w:cs="Times New Roman"/>
          <w:color w:val="000000" w:themeColor="text1"/>
          <w:sz w:val="24"/>
          <w:szCs w:val="24"/>
          <w:shd w:val="clear" w:color="auto" w:fill="FFFFFF" w:themeFill="background1"/>
          <w:lang w:val="lt-LT"/>
        </w:rPr>
        <w:t xml:space="preserve">лектронный ресурс] </w:t>
      </w:r>
      <w:r w:rsidRPr="00170DF6">
        <w:rPr>
          <w:rFonts w:ascii="Times New Roman" w:hAnsi="Times New Roman" w:cs="Times New Roman"/>
          <w:color w:val="000000" w:themeColor="text1"/>
          <w:sz w:val="24"/>
          <w:szCs w:val="24"/>
          <w:lang w:val="lt-LT"/>
        </w:rPr>
        <w:t xml:space="preserve">URL: </w:t>
      </w:r>
      <w:r w:rsidRPr="00170DF6">
        <w:rPr>
          <w:rFonts w:ascii="Times New Roman" w:hAnsi="Times New Roman" w:cs="Times New Roman"/>
          <w:color w:val="000000" w:themeColor="text1"/>
          <w:sz w:val="24"/>
          <w:szCs w:val="24"/>
        </w:rPr>
        <w:t xml:space="preserve">http://www.rosbalt.ru/world/2013/10/08/1185276.html; Суд санкционировал отключение Первого канала в Литве </w:t>
      </w:r>
      <w:r w:rsidRPr="00170DF6">
        <w:rPr>
          <w:rFonts w:ascii="Times New Roman" w:hAnsi="Times New Roman" w:cs="Times New Roman"/>
          <w:color w:val="000000" w:themeColor="text1"/>
          <w:sz w:val="24"/>
          <w:szCs w:val="24"/>
          <w:lang w:val="lt-LT"/>
        </w:rPr>
        <w:t>[</w:t>
      </w:r>
      <w:r w:rsidRPr="00170DF6">
        <w:rPr>
          <w:rFonts w:ascii="Times New Roman" w:hAnsi="Times New Roman" w:cs="Times New Roman"/>
          <w:color w:val="000000" w:themeColor="text1"/>
          <w:sz w:val="24"/>
          <w:szCs w:val="24"/>
        </w:rPr>
        <w:t>электронный ресурс</w:t>
      </w:r>
      <w:r w:rsidRPr="00170DF6">
        <w:rPr>
          <w:rFonts w:ascii="Times New Roman" w:hAnsi="Times New Roman" w:cs="Times New Roman"/>
          <w:color w:val="000000" w:themeColor="text1"/>
          <w:sz w:val="24"/>
          <w:szCs w:val="24"/>
          <w:lang w:val="lt-LT"/>
        </w:rPr>
        <w:t xml:space="preserve">] URL: </w:t>
      </w:r>
      <w:r w:rsidR="00A60FA7">
        <w:fldChar w:fldCharType="begin"/>
      </w:r>
      <w:r w:rsidR="00A60FA7">
        <w:instrText xml:space="preserve"> HYPERLINK "http://www.rosbalt.ru/world/2013/10/14/1187459.html" </w:instrText>
      </w:r>
      <w:r w:rsidR="00A60FA7">
        <w:fldChar w:fldCharType="separate"/>
      </w:r>
      <w:r w:rsidRPr="00170DF6">
        <w:rPr>
          <w:rStyle w:val="a7"/>
          <w:rFonts w:ascii="Times New Roman" w:hAnsi="Times New Roman" w:cs="Times New Roman"/>
          <w:color w:val="000000" w:themeColor="text1"/>
          <w:sz w:val="24"/>
          <w:szCs w:val="24"/>
          <w:u w:val="none"/>
        </w:rPr>
        <w:t>http://www.rosbalt.ru/world/2013/10/14/1187459.html</w:t>
      </w:r>
      <w:r w:rsidR="00A60FA7">
        <w:rPr>
          <w:rStyle w:val="a7"/>
          <w:rFonts w:ascii="Times New Roman" w:hAnsi="Times New Roman" w:cs="Times New Roman"/>
          <w:color w:val="000000" w:themeColor="text1"/>
          <w:sz w:val="24"/>
          <w:szCs w:val="24"/>
          <w:u w:val="none"/>
        </w:rPr>
        <w:fldChar w:fldCharType="end"/>
      </w:r>
      <w:r w:rsidRPr="00170DF6">
        <w:rPr>
          <w:rFonts w:ascii="Times New Roman" w:hAnsi="Times New Roman" w:cs="Times New Roman"/>
          <w:color w:val="000000" w:themeColor="text1"/>
          <w:sz w:val="24"/>
          <w:szCs w:val="24"/>
        </w:rPr>
        <w:t xml:space="preserve"> (дата обращения 09.04.2017).</w:t>
      </w:r>
    </w:p>
    <w:p w:rsidR="00245011" w:rsidRPr="005B2DDE" w:rsidRDefault="00245011" w:rsidP="00245011">
      <w:pPr>
        <w:pStyle w:val="a3"/>
        <w:numPr>
          <w:ilvl w:val="0"/>
          <w:numId w:val="20"/>
        </w:numPr>
        <w:spacing w:after="0" w:line="360" w:lineRule="auto"/>
        <w:jc w:val="both"/>
        <w:rPr>
          <w:rFonts w:ascii="Times New Roman" w:hAnsi="Times New Roman" w:cs="Times New Roman"/>
          <w:sz w:val="24"/>
          <w:szCs w:val="24"/>
        </w:rPr>
      </w:pPr>
      <w:r w:rsidRPr="00170DF6">
        <w:rPr>
          <w:rFonts w:ascii="Times New Roman" w:hAnsi="Times New Roman" w:cs="Times New Roman"/>
          <w:color w:val="000000" w:themeColor="text1"/>
          <w:sz w:val="24"/>
          <w:szCs w:val="24"/>
        </w:rPr>
        <w:t xml:space="preserve">Поляки Литвы экзамен по литовскому языку сдали не хуже, чем литовцы </w:t>
      </w:r>
      <w:r w:rsidRPr="00170DF6">
        <w:rPr>
          <w:rFonts w:ascii="Times New Roman" w:hAnsi="Times New Roman" w:cs="Times New Roman"/>
          <w:color w:val="000000" w:themeColor="text1"/>
          <w:sz w:val="24"/>
          <w:szCs w:val="24"/>
          <w:lang w:val="lt-LT"/>
        </w:rPr>
        <w:t>[</w:t>
      </w:r>
      <w:r w:rsidRPr="00170DF6">
        <w:rPr>
          <w:rFonts w:ascii="Times New Roman" w:hAnsi="Times New Roman" w:cs="Times New Roman"/>
          <w:color w:val="000000" w:themeColor="text1"/>
          <w:sz w:val="24"/>
          <w:szCs w:val="24"/>
        </w:rPr>
        <w:t>электронный ресурс</w:t>
      </w:r>
      <w:r w:rsidRPr="00170DF6">
        <w:rPr>
          <w:rFonts w:ascii="Times New Roman" w:hAnsi="Times New Roman" w:cs="Times New Roman"/>
          <w:color w:val="000000" w:themeColor="text1"/>
          <w:sz w:val="24"/>
          <w:szCs w:val="24"/>
          <w:lang w:val="lt-LT"/>
        </w:rPr>
        <w:t xml:space="preserve">] URL: </w:t>
      </w:r>
      <w:r w:rsidR="00A60FA7">
        <w:fldChar w:fldCharType="begin"/>
      </w:r>
      <w:r w:rsidR="00A60FA7">
        <w:instrText xml:space="preserve"> HYPERLINK "http://inosmi.ru/baltic/20130705/210692551.html" </w:instrText>
      </w:r>
      <w:r w:rsidR="00A60FA7">
        <w:fldChar w:fldCharType="separate"/>
      </w:r>
      <w:r w:rsidRPr="00170DF6">
        <w:rPr>
          <w:rStyle w:val="a7"/>
          <w:rFonts w:ascii="Times New Roman" w:hAnsi="Times New Roman" w:cs="Times New Roman"/>
          <w:color w:val="000000" w:themeColor="text1"/>
          <w:sz w:val="24"/>
          <w:szCs w:val="24"/>
          <w:u w:val="none"/>
          <w:lang w:val="lt-LT"/>
        </w:rPr>
        <w:t>http://inosmi.ru/baltic/20130705/210692551.html</w:t>
      </w:r>
      <w:r w:rsidR="00A60FA7">
        <w:rPr>
          <w:rStyle w:val="a7"/>
          <w:rFonts w:ascii="Times New Roman" w:hAnsi="Times New Roman" w:cs="Times New Roman"/>
          <w:color w:val="000000" w:themeColor="text1"/>
          <w:sz w:val="24"/>
          <w:szCs w:val="24"/>
          <w:u w:val="none"/>
          <w:lang w:val="lt-LT"/>
        </w:rPr>
        <w:fldChar w:fldCharType="end"/>
      </w:r>
      <w:r w:rsidRPr="005B2DDE">
        <w:rPr>
          <w:rFonts w:ascii="Times New Roman" w:hAnsi="Times New Roman" w:cs="Times New Roman"/>
          <w:color w:val="000000" w:themeColor="text1"/>
          <w:sz w:val="24"/>
          <w:szCs w:val="24"/>
        </w:rPr>
        <w:t xml:space="preserve"> (дата обращения 08.04.2017).</w:t>
      </w:r>
    </w:p>
    <w:p w:rsidR="00245011" w:rsidRPr="00170DF6" w:rsidRDefault="00245011" w:rsidP="00245011">
      <w:pPr>
        <w:pStyle w:val="a3"/>
        <w:numPr>
          <w:ilvl w:val="0"/>
          <w:numId w:val="20"/>
        </w:numPr>
        <w:spacing w:after="0" w:line="360" w:lineRule="auto"/>
        <w:jc w:val="both"/>
        <w:rPr>
          <w:rFonts w:ascii="Times New Roman" w:hAnsi="Times New Roman" w:cs="Times New Roman"/>
          <w:sz w:val="24"/>
          <w:szCs w:val="24"/>
        </w:rPr>
      </w:pPr>
      <w:r w:rsidRPr="005B2DDE">
        <w:rPr>
          <w:rFonts w:ascii="Times New Roman" w:hAnsi="Times New Roman" w:cs="Times New Roman"/>
          <w:color w:val="000000" w:themeColor="text1"/>
          <w:sz w:val="24"/>
          <w:szCs w:val="24"/>
        </w:rPr>
        <w:t>Президент Литвы против Закона о нацменьшинствах</w:t>
      </w:r>
      <w:r w:rsidRPr="005B2DDE">
        <w:rPr>
          <w:rFonts w:ascii="Times New Roman" w:hAnsi="Times New Roman" w:cs="Times New Roman"/>
          <w:color w:val="000000" w:themeColor="text1"/>
          <w:sz w:val="24"/>
          <w:szCs w:val="24"/>
          <w:lang w:val="lt-LT"/>
        </w:rPr>
        <w:t xml:space="preserve"> </w:t>
      </w:r>
      <w:r w:rsidRPr="00170DF6">
        <w:rPr>
          <w:rStyle w:val="a6"/>
          <w:rFonts w:ascii="Times New Roman" w:hAnsi="Times New Roman" w:cs="Times New Roman"/>
          <w:color w:val="000000" w:themeColor="text1"/>
          <w:sz w:val="24"/>
          <w:szCs w:val="24"/>
          <w:vertAlign w:val="baseline"/>
        </w:rPr>
        <w:t>[электронный ресурс] URL:</w:t>
      </w:r>
      <w:r w:rsidRPr="00170DF6">
        <w:rPr>
          <w:rFonts w:ascii="Times New Roman" w:hAnsi="Times New Roman" w:cs="Times New Roman"/>
          <w:color w:val="000000" w:themeColor="text1"/>
          <w:sz w:val="24"/>
          <w:szCs w:val="24"/>
        </w:rPr>
        <w:t xml:space="preserve"> </w:t>
      </w:r>
      <w:hyperlink r:id="rId63" w:history="1">
        <w:r w:rsidRPr="00170DF6">
          <w:rPr>
            <w:rStyle w:val="a7"/>
            <w:rFonts w:ascii="Times New Roman" w:hAnsi="Times New Roman" w:cs="Times New Roman"/>
            <w:color w:val="000000" w:themeColor="text1"/>
            <w:sz w:val="24"/>
            <w:szCs w:val="24"/>
            <w:u w:val="none"/>
          </w:rPr>
          <w:t>http://fairway-info.com/president-of-lithuania-against-the-law-on-national-minorities/</w:t>
        </w:r>
      </w:hyperlink>
      <w:r w:rsidRPr="00170DF6">
        <w:rPr>
          <w:rFonts w:ascii="Times New Roman" w:hAnsi="Times New Roman" w:cs="Times New Roman"/>
          <w:color w:val="000000" w:themeColor="text1"/>
          <w:sz w:val="24"/>
          <w:szCs w:val="24"/>
        </w:rPr>
        <w:t xml:space="preserve"> (дата обращения  01.04.2017).</w:t>
      </w:r>
    </w:p>
    <w:p w:rsidR="00245011" w:rsidRPr="00170DF6" w:rsidRDefault="00245011" w:rsidP="00245011">
      <w:pPr>
        <w:pStyle w:val="a3"/>
        <w:numPr>
          <w:ilvl w:val="0"/>
          <w:numId w:val="20"/>
        </w:numPr>
        <w:spacing w:after="0" w:line="360" w:lineRule="auto"/>
        <w:jc w:val="both"/>
        <w:rPr>
          <w:rFonts w:ascii="Times New Roman" w:hAnsi="Times New Roman" w:cs="Times New Roman"/>
          <w:sz w:val="24"/>
          <w:szCs w:val="24"/>
        </w:rPr>
      </w:pPr>
      <w:proofErr w:type="spellStart"/>
      <w:r w:rsidRPr="00170DF6">
        <w:rPr>
          <w:rFonts w:ascii="Times New Roman" w:hAnsi="Times New Roman" w:cs="Times New Roman"/>
          <w:i/>
          <w:color w:val="000000" w:themeColor="text1"/>
          <w:sz w:val="24"/>
          <w:szCs w:val="24"/>
        </w:rPr>
        <w:t>Рыбаковский</w:t>
      </w:r>
      <w:proofErr w:type="spellEnd"/>
      <w:r w:rsidRPr="00170DF6">
        <w:rPr>
          <w:rFonts w:ascii="Times New Roman" w:hAnsi="Times New Roman" w:cs="Times New Roman"/>
          <w:i/>
          <w:color w:val="000000" w:themeColor="text1"/>
          <w:sz w:val="24"/>
          <w:szCs w:val="24"/>
        </w:rPr>
        <w:t xml:space="preserve"> Л.Л.</w:t>
      </w:r>
      <w:r w:rsidRPr="00170DF6">
        <w:rPr>
          <w:rFonts w:ascii="Times New Roman" w:hAnsi="Times New Roman" w:cs="Times New Roman"/>
          <w:color w:val="000000" w:themeColor="text1"/>
          <w:sz w:val="24"/>
          <w:szCs w:val="24"/>
        </w:rPr>
        <w:t xml:space="preserve"> Трансформация миграционных процессов на постсоветском пространстве </w:t>
      </w:r>
      <w:r w:rsidRPr="00170DF6">
        <w:rPr>
          <w:rFonts w:ascii="Times New Roman" w:hAnsi="Times New Roman" w:cs="Times New Roman"/>
          <w:color w:val="000000" w:themeColor="text1"/>
          <w:sz w:val="24"/>
          <w:szCs w:val="24"/>
          <w:lang w:val="lt-LT"/>
        </w:rPr>
        <w:t>[</w:t>
      </w:r>
      <w:r w:rsidRPr="00170DF6">
        <w:rPr>
          <w:rFonts w:ascii="Times New Roman" w:hAnsi="Times New Roman" w:cs="Times New Roman"/>
          <w:color w:val="000000" w:themeColor="text1"/>
          <w:sz w:val="24"/>
          <w:szCs w:val="24"/>
        </w:rPr>
        <w:t>э</w:t>
      </w:r>
      <w:r w:rsidRPr="00170DF6">
        <w:rPr>
          <w:rFonts w:ascii="Times New Roman" w:hAnsi="Times New Roman" w:cs="Times New Roman"/>
          <w:color w:val="000000" w:themeColor="text1"/>
          <w:sz w:val="24"/>
          <w:szCs w:val="24"/>
          <w:lang w:val="lt-LT"/>
        </w:rPr>
        <w:t>лектронный ресурс] URL:</w:t>
      </w:r>
      <w:r w:rsidRPr="00170DF6">
        <w:rPr>
          <w:rFonts w:ascii="Times New Roman" w:hAnsi="Times New Roman" w:cs="Times New Roman"/>
          <w:color w:val="000000" w:themeColor="text1"/>
          <w:sz w:val="24"/>
          <w:szCs w:val="24"/>
        </w:rPr>
        <w:t xml:space="preserve"> </w:t>
      </w:r>
      <w:hyperlink r:id="rId64" w:history="1">
        <w:r w:rsidRPr="00170DF6">
          <w:rPr>
            <w:rStyle w:val="a7"/>
            <w:rFonts w:ascii="Times New Roman" w:hAnsi="Times New Roman" w:cs="Times New Roman"/>
            <w:color w:val="000000" w:themeColor="text1"/>
            <w:sz w:val="24"/>
            <w:szCs w:val="24"/>
            <w:u w:val="none"/>
          </w:rPr>
          <w:t>http://rybakovsky.ru/migracia3e5.html</w:t>
        </w:r>
      </w:hyperlink>
      <w:r w:rsidRPr="00170DF6">
        <w:rPr>
          <w:rFonts w:ascii="Times New Roman" w:hAnsi="Times New Roman" w:cs="Times New Roman"/>
          <w:color w:val="000000" w:themeColor="text1"/>
          <w:sz w:val="24"/>
          <w:szCs w:val="24"/>
        </w:rPr>
        <w:t xml:space="preserve"> (дата обращения 29.03.2017).</w:t>
      </w:r>
    </w:p>
    <w:p w:rsidR="00245011" w:rsidRPr="00170DF6" w:rsidRDefault="00245011" w:rsidP="00245011">
      <w:pPr>
        <w:pStyle w:val="a3"/>
        <w:numPr>
          <w:ilvl w:val="0"/>
          <w:numId w:val="20"/>
        </w:numPr>
        <w:spacing w:after="0" w:line="360" w:lineRule="auto"/>
        <w:jc w:val="both"/>
        <w:rPr>
          <w:rFonts w:ascii="Times New Roman" w:hAnsi="Times New Roman" w:cs="Times New Roman"/>
          <w:sz w:val="24"/>
          <w:szCs w:val="24"/>
        </w:rPr>
      </w:pPr>
      <w:r w:rsidRPr="00170DF6">
        <w:rPr>
          <w:rStyle w:val="a6"/>
          <w:rFonts w:ascii="Times New Roman" w:hAnsi="Times New Roman" w:cs="Times New Roman"/>
          <w:color w:val="000000" w:themeColor="text1"/>
          <w:sz w:val="24"/>
          <w:szCs w:val="24"/>
          <w:vertAlign w:val="baseline"/>
          <w:lang w:val="lt-LT"/>
        </w:rPr>
        <w:t>Самошкайте Э. В избирательном списке Партии труда – руководство Союза русских [</w:t>
      </w:r>
      <w:r w:rsidRPr="00170DF6">
        <w:rPr>
          <w:rStyle w:val="a6"/>
          <w:rFonts w:ascii="Times New Roman" w:hAnsi="Times New Roman" w:cs="Times New Roman"/>
          <w:color w:val="000000" w:themeColor="text1"/>
          <w:sz w:val="24"/>
          <w:szCs w:val="24"/>
          <w:vertAlign w:val="baseline"/>
        </w:rPr>
        <w:t>э</w:t>
      </w:r>
      <w:r w:rsidRPr="00170DF6">
        <w:rPr>
          <w:rStyle w:val="a6"/>
          <w:rFonts w:ascii="Times New Roman" w:hAnsi="Times New Roman" w:cs="Times New Roman"/>
          <w:color w:val="000000" w:themeColor="text1"/>
          <w:sz w:val="24"/>
          <w:szCs w:val="24"/>
          <w:vertAlign w:val="baseline"/>
          <w:lang w:val="lt-LT"/>
        </w:rPr>
        <w:t xml:space="preserve">лектронный ресурс] URL: </w:t>
      </w:r>
      <w:r w:rsidRPr="00170DF6">
        <w:rPr>
          <w:rFonts w:ascii="Times New Roman" w:hAnsi="Times New Roman" w:cs="Times New Roman"/>
          <w:color w:val="000000" w:themeColor="text1"/>
          <w:sz w:val="24"/>
          <w:szCs w:val="24"/>
          <w:lang w:val="lt-LT"/>
        </w:rPr>
        <w:t xml:space="preserve">  </w:t>
      </w:r>
      <w:hyperlink r:id="rId65" w:history="1">
        <w:r w:rsidRPr="00170DF6">
          <w:rPr>
            <w:rStyle w:val="a7"/>
            <w:rFonts w:ascii="Times New Roman" w:hAnsi="Times New Roman" w:cs="Times New Roman"/>
            <w:color w:val="000000" w:themeColor="text1"/>
            <w:sz w:val="24"/>
            <w:szCs w:val="24"/>
            <w:u w:val="none"/>
            <w:lang w:val="lt-LT"/>
          </w:rPr>
          <w:t>http://ru.delfi.lt/news/politics/v-izbiratelnom-spiske-partii-truda-rukovodstvo-soyuza-russkih.d?id=59463029</w:t>
        </w:r>
      </w:hyperlink>
      <w:r w:rsidRPr="00170DF6">
        <w:rPr>
          <w:rFonts w:ascii="Times New Roman" w:hAnsi="Times New Roman" w:cs="Times New Roman"/>
          <w:color w:val="000000" w:themeColor="text1"/>
          <w:sz w:val="24"/>
          <w:szCs w:val="24"/>
          <w:lang w:val="lt-LT"/>
        </w:rPr>
        <w:t xml:space="preserve"> </w:t>
      </w:r>
      <w:r w:rsidRPr="00170DF6">
        <w:rPr>
          <w:rStyle w:val="a6"/>
          <w:rFonts w:ascii="Times New Roman" w:hAnsi="Times New Roman" w:cs="Times New Roman"/>
          <w:color w:val="000000" w:themeColor="text1"/>
          <w:sz w:val="24"/>
          <w:szCs w:val="24"/>
          <w:vertAlign w:val="baseline"/>
          <w:lang w:val="lt-LT"/>
        </w:rPr>
        <w:t xml:space="preserve">(дата обращения  </w:t>
      </w:r>
      <w:r w:rsidRPr="00170DF6">
        <w:rPr>
          <w:rStyle w:val="a6"/>
          <w:rFonts w:ascii="Times New Roman" w:hAnsi="Times New Roman" w:cs="Times New Roman"/>
          <w:color w:val="000000" w:themeColor="text1"/>
          <w:sz w:val="24"/>
          <w:szCs w:val="24"/>
          <w:vertAlign w:val="baseline"/>
        </w:rPr>
        <w:t>29</w:t>
      </w:r>
      <w:r w:rsidRPr="00170DF6">
        <w:rPr>
          <w:rStyle w:val="a6"/>
          <w:rFonts w:ascii="Times New Roman" w:hAnsi="Times New Roman" w:cs="Times New Roman"/>
          <w:color w:val="000000" w:themeColor="text1"/>
          <w:sz w:val="24"/>
          <w:szCs w:val="24"/>
          <w:vertAlign w:val="baseline"/>
          <w:lang w:val="lt-LT"/>
        </w:rPr>
        <w:t>.0</w:t>
      </w:r>
      <w:r w:rsidRPr="00170DF6">
        <w:rPr>
          <w:rStyle w:val="a6"/>
          <w:rFonts w:ascii="Times New Roman" w:hAnsi="Times New Roman" w:cs="Times New Roman"/>
          <w:color w:val="000000" w:themeColor="text1"/>
          <w:sz w:val="24"/>
          <w:szCs w:val="24"/>
          <w:vertAlign w:val="baseline"/>
        </w:rPr>
        <w:t>3</w:t>
      </w:r>
      <w:r w:rsidRPr="00170DF6">
        <w:rPr>
          <w:rStyle w:val="a6"/>
          <w:rFonts w:ascii="Times New Roman" w:hAnsi="Times New Roman" w:cs="Times New Roman"/>
          <w:color w:val="000000" w:themeColor="text1"/>
          <w:sz w:val="24"/>
          <w:szCs w:val="24"/>
          <w:vertAlign w:val="baseline"/>
          <w:lang w:val="lt-LT"/>
        </w:rPr>
        <w:t>.201</w:t>
      </w:r>
      <w:r w:rsidRPr="00170DF6">
        <w:rPr>
          <w:rStyle w:val="a6"/>
          <w:rFonts w:ascii="Times New Roman" w:hAnsi="Times New Roman" w:cs="Times New Roman"/>
          <w:color w:val="000000" w:themeColor="text1"/>
          <w:sz w:val="24"/>
          <w:szCs w:val="24"/>
          <w:vertAlign w:val="baseline"/>
        </w:rPr>
        <w:t>7</w:t>
      </w:r>
      <w:r w:rsidRPr="00170DF6">
        <w:rPr>
          <w:rStyle w:val="a6"/>
          <w:rFonts w:ascii="Times New Roman" w:hAnsi="Times New Roman" w:cs="Times New Roman"/>
          <w:color w:val="000000" w:themeColor="text1"/>
          <w:sz w:val="24"/>
          <w:szCs w:val="24"/>
          <w:vertAlign w:val="baseline"/>
          <w:lang w:val="lt-LT"/>
        </w:rPr>
        <w:t>).</w:t>
      </w:r>
    </w:p>
    <w:p w:rsidR="00245011" w:rsidRPr="00170DF6" w:rsidRDefault="00245011" w:rsidP="00245011">
      <w:pPr>
        <w:pStyle w:val="a3"/>
        <w:numPr>
          <w:ilvl w:val="0"/>
          <w:numId w:val="20"/>
        </w:numPr>
        <w:spacing w:after="0" w:line="360" w:lineRule="auto"/>
        <w:jc w:val="both"/>
        <w:rPr>
          <w:rFonts w:ascii="Times New Roman" w:hAnsi="Times New Roman" w:cs="Times New Roman"/>
          <w:sz w:val="24"/>
          <w:szCs w:val="24"/>
        </w:rPr>
      </w:pPr>
      <w:r w:rsidRPr="00170DF6">
        <w:rPr>
          <w:rFonts w:ascii="Times New Roman" w:hAnsi="Times New Roman" w:cs="Times New Roman"/>
          <w:i/>
          <w:color w:val="000000" w:themeColor="text1"/>
          <w:sz w:val="24"/>
          <w:szCs w:val="24"/>
        </w:rPr>
        <w:t>Солопенко А.</w:t>
      </w:r>
      <w:r w:rsidRPr="00170DF6">
        <w:rPr>
          <w:rFonts w:ascii="Times New Roman" w:hAnsi="Times New Roman" w:cs="Times New Roman"/>
          <w:color w:val="000000" w:themeColor="text1"/>
          <w:sz w:val="24"/>
          <w:szCs w:val="24"/>
        </w:rPr>
        <w:t xml:space="preserve"> Русские Прибалтики – сколько их осталось и что с ними будет  </w:t>
      </w:r>
      <w:r w:rsidRPr="00170DF6">
        <w:rPr>
          <w:rFonts w:ascii="Times New Roman" w:hAnsi="Times New Roman" w:cs="Times New Roman"/>
          <w:color w:val="000000" w:themeColor="text1"/>
          <w:sz w:val="24"/>
          <w:szCs w:val="24"/>
          <w:lang w:val="lt-LT"/>
        </w:rPr>
        <w:t>[электронный ресурс] URL:</w:t>
      </w:r>
      <w:r w:rsidRPr="00170DF6">
        <w:rPr>
          <w:rFonts w:ascii="Times New Roman" w:hAnsi="Times New Roman" w:cs="Times New Roman"/>
          <w:color w:val="000000" w:themeColor="text1"/>
          <w:sz w:val="24"/>
          <w:szCs w:val="24"/>
        </w:rPr>
        <w:t xml:space="preserve"> </w:t>
      </w:r>
      <w:hyperlink r:id="rId66" w:history="1">
        <w:r w:rsidRPr="00170DF6">
          <w:rPr>
            <w:rStyle w:val="a7"/>
            <w:rFonts w:ascii="Times New Roman" w:hAnsi="Times New Roman" w:cs="Times New Roman"/>
            <w:color w:val="000000" w:themeColor="text1"/>
            <w:sz w:val="24"/>
            <w:szCs w:val="24"/>
            <w:u w:val="none"/>
          </w:rPr>
          <w:t>http://www.russkie.org.lv/node/213</w:t>
        </w:r>
      </w:hyperlink>
      <w:r w:rsidRPr="00170DF6">
        <w:rPr>
          <w:rFonts w:ascii="Times New Roman" w:hAnsi="Times New Roman" w:cs="Times New Roman"/>
          <w:color w:val="000000" w:themeColor="text1"/>
          <w:sz w:val="24"/>
          <w:szCs w:val="24"/>
        </w:rPr>
        <w:t xml:space="preserve"> (дата обращения 29.03.2017).</w:t>
      </w:r>
    </w:p>
    <w:p w:rsidR="00245011" w:rsidRPr="004C4A51" w:rsidRDefault="00245011" w:rsidP="00245011">
      <w:pPr>
        <w:pStyle w:val="a3"/>
        <w:numPr>
          <w:ilvl w:val="0"/>
          <w:numId w:val="20"/>
        </w:numPr>
        <w:spacing w:after="0" w:line="360" w:lineRule="auto"/>
        <w:jc w:val="both"/>
        <w:rPr>
          <w:rFonts w:ascii="Times New Roman" w:hAnsi="Times New Roman" w:cs="Times New Roman"/>
          <w:sz w:val="24"/>
          <w:szCs w:val="24"/>
        </w:rPr>
      </w:pPr>
      <w:r w:rsidRPr="00170DF6">
        <w:rPr>
          <w:rFonts w:ascii="Times New Roman" w:hAnsi="Times New Roman" w:cs="Times New Roman"/>
          <w:color w:val="000000" w:themeColor="text1"/>
          <w:sz w:val="24"/>
          <w:szCs w:val="24"/>
          <w:lang w:val="lt-LT"/>
        </w:rPr>
        <w:t xml:space="preserve">Страсти вокруг языка [электронный ресурс] URL: http:// </w:t>
      </w:r>
      <w:r w:rsidRPr="00170DF6">
        <w:rPr>
          <w:rStyle w:val="HTML"/>
          <w:rFonts w:ascii="Times New Roman" w:hAnsi="Times New Roman" w:cs="Times New Roman"/>
          <w:color w:val="000000" w:themeColor="text1"/>
          <w:sz w:val="24"/>
          <w:szCs w:val="24"/>
          <w:lang w:val="lt-LT"/>
        </w:rPr>
        <w:t>news.tts.lt/ru/Litva_i_strani_baltii/19690-Strasti_vokrug_jazyka.htm</w:t>
      </w:r>
      <w:r w:rsidRPr="00170DF6">
        <w:rPr>
          <w:rFonts w:ascii="Times New Roman" w:hAnsi="Times New Roman" w:cs="Times New Roman"/>
          <w:color w:val="000000" w:themeColor="text1"/>
          <w:sz w:val="24"/>
          <w:szCs w:val="24"/>
          <w:lang w:val="lt-LT"/>
        </w:rPr>
        <w:t xml:space="preserve"> (дата обращения 08.04.2017).</w:t>
      </w:r>
    </w:p>
    <w:p w:rsidR="004C4A51" w:rsidRPr="004C4A51" w:rsidRDefault="004C4A51" w:rsidP="004C4A51">
      <w:pPr>
        <w:pStyle w:val="a4"/>
        <w:numPr>
          <w:ilvl w:val="0"/>
          <w:numId w:val="20"/>
        </w:numPr>
        <w:spacing w:line="360" w:lineRule="auto"/>
        <w:jc w:val="both"/>
        <w:rPr>
          <w:rFonts w:ascii="Times New Roman" w:hAnsi="Times New Roman" w:cs="Times New Roman"/>
          <w:color w:val="000000" w:themeColor="text1"/>
          <w:sz w:val="24"/>
          <w:szCs w:val="24"/>
        </w:rPr>
      </w:pPr>
      <w:r w:rsidRPr="004C4A51">
        <w:rPr>
          <w:rFonts w:ascii="Times New Roman" w:hAnsi="Times New Roman" w:cs="Times New Roman"/>
          <w:i/>
          <w:color w:val="000000" w:themeColor="text1"/>
          <w:sz w:val="24"/>
          <w:szCs w:val="24"/>
        </w:rPr>
        <w:lastRenderedPageBreak/>
        <w:t>Ткач И.</w:t>
      </w:r>
      <w:r w:rsidRPr="004C4A51">
        <w:rPr>
          <w:rFonts w:ascii="Times New Roman" w:hAnsi="Times New Roman" w:cs="Times New Roman"/>
          <w:color w:val="000000" w:themeColor="text1"/>
          <w:sz w:val="24"/>
          <w:szCs w:val="24"/>
        </w:rPr>
        <w:t xml:space="preserve"> Польская община Литвы: 20 лет жизни под прессингом </w:t>
      </w:r>
      <w:r w:rsidRPr="004C4A51">
        <w:rPr>
          <w:rFonts w:ascii="Times New Roman" w:hAnsi="Times New Roman" w:cs="Times New Roman"/>
          <w:color w:val="000000" w:themeColor="text1"/>
          <w:sz w:val="24"/>
          <w:szCs w:val="24"/>
          <w:lang w:val="lt-LT"/>
        </w:rPr>
        <w:t>[</w:t>
      </w:r>
      <w:r w:rsidRPr="004C4A51">
        <w:rPr>
          <w:rFonts w:ascii="Times New Roman" w:hAnsi="Times New Roman" w:cs="Times New Roman"/>
          <w:color w:val="000000" w:themeColor="text1"/>
          <w:sz w:val="24"/>
          <w:szCs w:val="24"/>
        </w:rPr>
        <w:t>э</w:t>
      </w:r>
      <w:r w:rsidRPr="004C4A51">
        <w:rPr>
          <w:rFonts w:ascii="Times New Roman" w:hAnsi="Times New Roman" w:cs="Times New Roman"/>
          <w:color w:val="000000" w:themeColor="text1"/>
          <w:sz w:val="24"/>
          <w:szCs w:val="24"/>
          <w:lang w:val="lt-LT"/>
        </w:rPr>
        <w:t>лектронный ресурс] URL:</w:t>
      </w:r>
      <w:r>
        <w:rPr>
          <w:rFonts w:ascii="Times New Roman" w:hAnsi="Times New Roman" w:cs="Times New Roman"/>
          <w:color w:val="000000" w:themeColor="text1"/>
          <w:sz w:val="24"/>
          <w:szCs w:val="24"/>
        </w:rPr>
        <w:t xml:space="preserve"> </w:t>
      </w:r>
      <w:hyperlink r:id="rId67" w:history="1">
        <w:r w:rsidRPr="004C4A51">
          <w:rPr>
            <w:rStyle w:val="a7"/>
            <w:rFonts w:ascii="Times New Roman" w:hAnsi="Times New Roman" w:cs="Times New Roman"/>
            <w:color w:val="000000" w:themeColor="text1"/>
            <w:sz w:val="24"/>
            <w:szCs w:val="24"/>
            <w:u w:val="none"/>
          </w:rPr>
          <w:t>http://ru.sputniknews.lt/society/20170126/2020810/problemy-polskoj-diaspory-v-litve.html</w:t>
        </w:r>
      </w:hyperlink>
      <w:r w:rsidRPr="004C4A51">
        <w:rPr>
          <w:rFonts w:ascii="Times New Roman" w:hAnsi="Times New Roman" w:cs="Times New Roman"/>
          <w:color w:val="000000" w:themeColor="text1"/>
          <w:sz w:val="24"/>
          <w:szCs w:val="24"/>
        </w:rPr>
        <w:t xml:space="preserve"> (дата обращения 25.03.2017).</w:t>
      </w:r>
    </w:p>
    <w:p w:rsidR="00245011" w:rsidRPr="00170DF6" w:rsidRDefault="00245011" w:rsidP="00245011">
      <w:pPr>
        <w:pStyle w:val="a3"/>
        <w:numPr>
          <w:ilvl w:val="0"/>
          <w:numId w:val="20"/>
        </w:numPr>
        <w:spacing w:after="0" w:line="360" w:lineRule="auto"/>
        <w:jc w:val="both"/>
        <w:rPr>
          <w:rFonts w:ascii="Times New Roman" w:hAnsi="Times New Roman" w:cs="Times New Roman"/>
          <w:sz w:val="24"/>
          <w:szCs w:val="24"/>
        </w:rPr>
      </w:pPr>
      <w:r w:rsidRPr="00170DF6">
        <w:rPr>
          <w:rFonts w:ascii="Times New Roman" w:hAnsi="Times New Roman" w:cs="Times New Roman"/>
          <w:sz w:val="24"/>
          <w:szCs w:val="24"/>
        </w:rPr>
        <w:t xml:space="preserve">Томашевский В.: ИАПЛ-СХС достигла хороших результатов на выборах </w:t>
      </w:r>
      <w:r w:rsidRPr="00170DF6">
        <w:rPr>
          <w:rStyle w:val="a6"/>
          <w:rFonts w:ascii="Times New Roman" w:hAnsi="Times New Roman" w:cs="Times New Roman"/>
          <w:sz w:val="24"/>
          <w:szCs w:val="24"/>
          <w:vertAlign w:val="baseline"/>
          <w:lang w:val="lt-LT"/>
        </w:rPr>
        <w:t>[</w:t>
      </w:r>
      <w:r w:rsidRPr="00170DF6">
        <w:rPr>
          <w:rStyle w:val="a6"/>
          <w:rFonts w:ascii="Times New Roman" w:hAnsi="Times New Roman" w:cs="Times New Roman"/>
          <w:sz w:val="24"/>
          <w:szCs w:val="24"/>
          <w:vertAlign w:val="baseline"/>
        </w:rPr>
        <w:t>э</w:t>
      </w:r>
      <w:r w:rsidRPr="00170DF6">
        <w:rPr>
          <w:rStyle w:val="a6"/>
          <w:rFonts w:ascii="Times New Roman" w:hAnsi="Times New Roman" w:cs="Times New Roman"/>
          <w:sz w:val="24"/>
          <w:szCs w:val="24"/>
          <w:vertAlign w:val="baseline"/>
          <w:lang w:val="lt-LT"/>
        </w:rPr>
        <w:t>лектронный ресурс] URL:</w:t>
      </w:r>
      <w:r w:rsidRPr="00170DF6">
        <w:rPr>
          <w:rStyle w:val="a6"/>
          <w:rFonts w:ascii="Times New Roman" w:hAnsi="Times New Roman" w:cs="Times New Roman"/>
          <w:sz w:val="24"/>
          <w:szCs w:val="24"/>
          <w:vertAlign w:val="baseline"/>
        </w:rPr>
        <w:t xml:space="preserve"> </w:t>
      </w:r>
      <w:hyperlink r:id="rId68" w:history="1">
        <w:r w:rsidRPr="00170DF6">
          <w:rPr>
            <w:rStyle w:val="a7"/>
            <w:rFonts w:ascii="Times New Roman" w:hAnsi="Times New Roman" w:cs="Times New Roman"/>
            <w:color w:val="000000" w:themeColor="text1"/>
            <w:sz w:val="24"/>
            <w:szCs w:val="24"/>
            <w:u w:val="none"/>
          </w:rPr>
          <w:t>http://www.awpl.lt/?p=6395&amp;lang=ru</w:t>
        </w:r>
      </w:hyperlink>
      <w:r w:rsidRPr="00170DF6">
        <w:rPr>
          <w:rFonts w:ascii="Times New Roman" w:hAnsi="Times New Roman" w:cs="Times New Roman"/>
          <w:color w:val="000000" w:themeColor="text1"/>
          <w:sz w:val="24"/>
          <w:szCs w:val="24"/>
        </w:rPr>
        <w:t xml:space="preserve"> </w:t>
      </w:r>
      <w:r w:rsidRPr="00170DF6">
        <w:rPr>
          <w:rFonts w:ascii="Times New Roman" w:hAnsi="Times New Roman" w:cs="Times New Roman"/>
          <w:sz w:val="24"/>
          <w:szCs w:val="24"/>
        </w:rPr>
        <w:t>(дата обращения 30.03.2017).</w:t>
      </w:r>
    </w:p>
    <w:p w:rsidR="00245011" w:rsidRPr="005B2DDE" w:rsidRDefault="00245011" w:rsidP="00245011">
      <w:pPr>
        <w:pStyle w:val="a3"/>
        <w:numPr>
          <w:ilvl w:val="0"/>
          <w:numId w:val="20"/>
        </w:numPr>
        <w:spacing w:after="0" w:line="360" w:lineRule="auto"/>
        <w:jc w:val="both"/>
        <w:rPr>
          <w:rFonts w:ascii="Times New Roman" w:hAnsi="Times New Roman" w:cs="Times New Roman"/>
          <w:sz w:val="24"/>
          <w:szCs w:val="24"/>
        </w:rPr>
      </w:pPr>
      <w:r w:rsidRPr="005B2DDE">
        <w:rPr>
          <w:rFonts w:ascii="Times New Roman" w:hAnsi="Times New Roman" w:cs="Times New Roman"/>
          <w:color w:val="000000" w:themeColor="text1"/>
          <w:sz w:val="24"/>
          <w:szCs w:val="24"/>
        </w:rPr>
        <w:t xml:space="preserve">Ученики школ нацменьшинств хуже литовцев знают родной язык </w:t>
      </w:r>
      <w:r w:rsidRPr="005B2DDE">
        <w:rPr>
          <w:rFonts w:ascii="Times New Roman" w:hAnsi="Times New Roman" w:cs="Times New Roman"/>
          <w:color w:val="000000" w:themeColor="text1"/>
          <w:sz w:val="24"/>
          <w:szCs w:val="24"/>
          <w:lang w:val="lt-LT"/>
        </w:rPr>
        <w:t>[</w:t>
      </w:r>
      <w:r w:rsidRPr="005B2DDE">
        <w:rPr>
          <w:rFonts w:ascii="Times New Roman" w:hAnsi="Times New Roman" w:cs="Times New Roman"/>
          <w:color w:val="000000" w:themeColor="text1"/>
          <w:sz w:val="24"/>
          <w:szCs w:val="24"/>
        </w:rPr>
        <w:t>электронный ресурс</w:t>
      </w:r>
      <w:r w:rsidRPr="005B2DDE">
        <w:rPr>
          <w:rFonts w:ascii="Times New Roman" w:hAnsi="Times New Roman" w:cs="Times New Roman"/>
          <w:color w:val="000000" w:themeColor="text1"/>
          <w:sz w:val="24"/>
          <w:szCs w:val="24"/>
          <w:lang w:val="lt-LT"/>
        </w:rPr>
        <w:t>] URL:</w:t>
      </w:r>
      <w:r w:rsidRPr="005B2DDE">
        <w:rPr>
          <w:rFonts w:ascii="Times New Roman" w:hAnsi="Times New Roman" w:cs="Times New Roman"/>
          <w:color w:val="000000" w:themeColor="text1"/>
          <w:sz w:val="24"/>
          <w:szCs w:val="24"/>
        </w:rPr>
        <w:t xml:space="preserve"> </w:t>
      </w:r>
      <w:hyperlink r:id="rId69" w:history="1">
        <w:r w:rsidRPr="00170DF6">
          <w:rPr>
            <w:rStyle w:val="a7"/>
            <w:rFonts w:ascii="Times New Roman" w:hAnsi="Times New Roman" w:cs="Times New Roman"/>
            <w:color w:val="000000" w:themeColor="text1"/>
            <w:sz w:val="24"/>
            <w:szCs w:val="24"/>
            <w:u w:val="none"/>
          </w:rPr>
          <w:t>http://ru.delfi.lt/news/live/ucheniki-shkol-nacmenshinstv-huzhe-litovcev-znayut-rodnoj-yazyk.d?id=70676462</w:t>
        </w:r>
      </w:hyperlink>
      <w:r w:rsidRPr="00170DF6">
        <w:rPr>
          <w:rFonts w:ascii="Times New Roman" w:hAnsi="Times New Roman" w:cs="Times New Roman"/>
          <w:color w:val="000000" w:themeColor="text1"/>
          <w:sz w:val="24"/>
          <w:szCs w:val="24"/>
        </w:rPr>
        <w:t xml:space="preserve"> </w:t>
      </w:r>
      <w:r w:rsidRPr="005B2DDE">
        <w:rPr>
          <w:rFonts w:ascii="Times New Roman" w:hAnsi="Times New Roman" w:cs="Times New Roman"/>
          <w:color w:val="000000" w:themeColor="text1"/>
          <w:sz w:val="24"/>
          <w:szCs w:val="24"/>
        </w:rPr>
        <w:t>(дата обращения 08.04.2017).</w:t>
      </w:r>
    </w:p>
    <w:p w:rsidR="00245011" w:rsidRPr="001934E8" w:rsidRDefault="00245011" w:rsidP="00245011">
      <w:pPr>
        <w:spacing w:line="360" w:lineRule="auto"/>
        <w:jc w:val="both"/>
        <w:rPr>
          <w:rFonts w:ascii="Times New Roman" w:hAnsi="Times New Roman" w:cs="Times New Roman"/>
          <w:b/>
          <w:sz w:val="24"/>
          <w:szCs w:val="24"/>
          <w:lang w:val="lt-LT"/>
        </w:rPr>
      </w:pPr>
      <w:r w:rsidRPr="001934E8">
        <w:rPr>
          <w:rFonts w:ascii="Times New Roman" w:hAnsi="Times New Roman" w:cs="Times New Roman"/>
          <w:b/>
          <w:sz w:val="24"/>
          <w:szCs w:val="24"/>
          <w:lang w:val="lt-LT"/>
        </w:rPr>
        <w:t xml:space="preserve">На иностранных языках </w:t>
      </w:r>
    </w:p>
    <w:p w:rsidR="00245011" w:rsidRPr="00A04C3A" w:rsidRDefault="00245011" w:rsidP="00245011">
      <w:pPr>
        <w:pStyle w:val="a4"/>
        <w:numPr>
          <w:ilvl w:val="0"/>
          <w:numId w:val="25"/>
        </w:numPr>
        <w:spacing w:line="360" w:lineRule="auto"/>
        <w:jc w:val="both"/>
        <w:rPr>
          <w:rFonts w:ascii="Times New Roman" w:hAnsi="Times New Roman" w:cs="Times New Roman"/>
          <w:color w:val="000000" w:themeColor="text1"/>
          <w:sz w:val="24"/>
          <w:szCs w:val="24"/>
          <w:lang w:val="lt-LT"/>
        </w:rPr>
      </w:pPr>
      <w:r w:rsidRPr="00A04C3A">
        <w:rPr>
          <w:rFonts w:ascii="Times New Roman" w:hAnsi="Times New Roman" w:cs="Times New Roman"/>
          <w:color w:val="000000" w:themeColor="text1"/>
          <w:sz w:val="24"/>
          <w:szCs w:val="24"/>
          <w:lang w:val="lt-LT"/>
        </w:rPr>
        <w:t xml:space="preserve">2016 m. LR Seimo rinkimų rezultatai  </w:t>
      </w:r>
      <w:r w:rsidRPr="00A04C3A">
        <w:rPr>
          <w:rStyle w:val="a6"/>
          <w:rFonts w:ascii="Times New Roman" w:hAnsi="Times New Roman" w:cs="Times New Roman"/>
          <w:color w:val="000000" w:themeColor="text1"/>
          <w:sz w:val="24"/>
          <w:szCs w:val="24"/>
          <w:lang w:val="lt-LT"/>
        </w:rPr>
        <w:t xml:space="preserve">[электронный ресурс] URL: </w:t>
      </w:r>
      <w:r w:rsidR="00A60FA7">
        <w:fldChar w:fldCharType="begin"/>
      </w:r>
      <w:r w:rsidR="00A60FA7">
        <w:instrText xml:space="preserve"> HYPERLINK "http://dc1.maps.lt/rinkimai2016/rezultatai_I_turas/" </w:instrText>
      </w:r>
      <w:r w:rsidR="00A60FA7">
        <w:fldChar w:fldCharType="separate"/>
      </w:r>
      <w:r w:rsidRPr="00170DF6">
        <w:rPr>
          <w:rStyle w:val="a7"/>
          <w:rFonts w:ascii="Times New Roman" w:hAnsi="Times New Roman" w:cs="Times New Roman"/>
          <w:color w:val="000000" w:themeColor="text1"/>
          <w:sz w:val="24"/>
          <w:szCs w:val="24"/>
          <w:u w:val="none"/>
          <w:lang w:val="lt-LT"/>
        </w:rPr>
        <w:t>http://dc1.maps.lt/rinkimai2016/rezultatai_I_turas/</w:t>
      </w:r>
      <w:r w:rsidR="00A60FA7">
        <w:rPr>
          <w:rStyle w:val="a7"/>
          <w:rFonts w:ascii="Times New Roman" w:hAnsi="Times New Roman" w:cs="Times New Roman"/>
          <w:color w:val="000000" w:themeColor="text1"/>
          <w:sz w:val="24"/>
          <w:szCs w:val="24"/>
          <w:u w:val="none"/>
          <w:lang w:val="lt-LT"/>
        </w:rPr>
        <w:fldChar w:fldCharType="end"/>
      </w:r>
      <w:r w:rsidRPr="00A04C3A">
        <w:rPr>
          <w:rFonts w:ascii="Times New Roman" w:hAnsi="Times New Roman" w:cs="Times New Roman"/>
          <w:color w:val="000000" w:themeColor="text1"/>
          <w:sz w:val="24"/>
          <w:szCs w:val="24"/>
          <w:lang w:val="lt-LT"/>
        </w:rPr>
        <w:t xml:space="preserve"> (дата обращения 29.03.2017).</w:t>
      </w:r>
    </w:p>
    <w:p w:rsidR="00245011" w:rsidRPr="00A04C3A" w:rsidRDefault="00245011" w:rsidP="00245011">
      <w:pPr>
        <w:pStyle w:val="a4"/>
        <w:numPr>
          <w:ilvl w:val="0"/>
          <w:numId w:val="25"/>
        </w:numPr>
        <w:spacing w:line="360" w:lineRule="auto"/>
        <w:jc w:val="both"/>
        <w:rPr>
          <w:rFonts w:ascii="Times New Roman" w:hAnsi="Times New Roman" w:cs="Times New Roman"/>
          <w:color w:val="365F91" w:themeColor="accent1" w:themeShade="BF"/>
          <w:spacing w:val="11"/>
          <w:sz w:val="24"/>
          <w:szCs w:val="24"/>
          <w:lang w:val="lt-LT"/>
        </w:rPr>
      </w:pPr>
      <w:r w:rsidRPr="0066368A">
        <w:rPr>
          <w:rFonts w:ascii="Times New Roman" w:hAnsi="Times New Roman" w:cs="Times New Roman"/>
          <w:bCs/>
          <w:i/>
          <w:color w:val="000000" w:themeColor="text1"/>
          <w:kern w:val="36"/>
          <w:sz w:val="24"/>
          <w:szCs w:val="24"/>
          <w:lang w:val="lt-LT"/>
        </w:rPr>
        <w:t>A. Butkus</w:t>
      </w:r>
      <w:r w:rsidRPr="00A04C3A">
        <w:rPr>
          <w:rFonts w:ascii="Times New Roman" w:hAnsi="Times New Roman" w:cs="Times New Roman"/>
          <w:bCs/>
          <w:color w:val="000000" w:themeColor="text1"/>
          <w:kern w:val="36"/>
          <w:sz w:val="24"/>
          <w:szCs w:val="24"/>
          <w:lang w:val="lt-LT"/>
        </w:rPr>
        <w:t xml:space="preserve"> Lietuvos gyventojai tautybės požiūriu // </w:t>
      </w:r>
      <w:r w:rsidRPr="00170DF6">
        <w:rPr>
          <w:rStyle w:val="ae"/>
          <w:rFonts w:ascii="Times New Roman" w:hAnsi="Times New Roman" w:cs="Times New Roman"/>
          <w:b w:val="0"/>
          <w:color w:val="000000" w:themeColor="text1"/>
          <w:sz w:val="24"/>
          <w:szCs w:val="24"/>
          <w:lang w:val="lt-LT"/>
        </w:rPr>
        <w:t>Lietuvos gyventojų tautinė sudėtis 2014-</w:t>
      </w:r>
      <w:smartTag w:uri="urn:schemas-microsoft-com:office:smarttags" w:element="metricconverter">
        <w:smartTagPr>
          <w:attr w:name="ProductID" w:val="2015 m"/>
        </w:smartTagPr>
        <w:r w:rsidRPr="00170DF6">
          <w:rPr>
            <w:rStyle w:val="ae"/>
            <w:rFonts w:ascii="Times New Roman" w:hAnsi="Times New Roman" w:cs="Times New Roman"/>
            <w:b w:val="0"/>
            <w:color w:val="000000" w:themeColor="text1"/>
            <w:sz w:val="24"/>
            <w:szCs w:val="24"/>
            <w:lang w:val="lt-LT"/>
          </w:rPr>
          <w:t>2015 m</w:t>
        </w:r>
      </w:smartTag>
      <w:r w:rsidRPr="00170DF6">
        <w:rPr>
          <w:rStyle w:val="ae"/>
          <w:rFonts w:ascii="Times New Roman" w:hAnsi="Times New Roman" w:cs="Times New Roman"/>
          <w:b w:val="0"/>
          <w:color w:val="000000" w:themeColor="text1"/>
          <w:sz w:val="24"/>
          <w:szCs w:val="24"/>
          <w:lang w:val="lt-LT"/>
        </w:rPr>
        <w:t>.</w:t>
      </w:r>
      <w:r w:rsidRPr="00A04C3A">
        <w:rPr>
          <w:rStyle w:val="ae"/>
          <w:rFonts w:ascii="Times New Roman" w:hAnsi="Times New Roman" w:cs="Times New Roman"/>
          <w:color w:val="000000" w:themeColor="text1"/>
          <w:sz w:val="24"/>
          <w:szCs w:val="24"/>
          <w:lang w:val="lt-LT"/>
        </w:rPr>
        <w:t xml:space="preserve"> </w:t>
      </w:r>
      <w:r w:rsidRPr="00A04C3A">
        <w:rPr>
          <w:rFonts w:ascii="Times New Roman" w:hAnsi="Times New Roman" w:cs="Times New Roman"/>
          <w:color w:val="000000" w:themeColor="text1"/>
          <w:sz w:val="24"/>
          <w:szCs w:val="24"/>
          <w:lang w:val="lt-LT"/>
        </w:rPr>
        <w:t xml:space="preserve">[электронный ресурс] URL: </w:t>
      </w:r>
      <w:r w:rsidR="00A60FA7">
        <w:fldChar w:fldCharType="begin"/>
      </w:r>
      <w:r w:rsidR="00A60FA7">
        <w:instrText xml:space="preserve"> HYPERLINK "http://alkas.lt/2015/12/16/a-butkus-</w:instrText>
      </w:r>
      <w:r w:rsidR="00A60FA7">
        <w:instrText xml:space="preserve">lietuvos-gyventojai-tautybes-poziuriu" </w:instrText>
      </w:r>
      <w:r w:rsidR="00A60FA7">
        <w:fldChar w:fldCharType="separate"/>
      </w:r>
      <w:r w:rsidRPr="00170DF6">
        <w:rPr>
          <w:rStyle w:val="a7"/>
          <w:rFonts w:ascii="Times New Roman" w:hAnsi="Times New Roman" w:cs="Times New Roman"/>
          <w:color w:val="000000" w:themeColor="text1"/>
          <w:sz w:val="24"/>
          <w:szCs w:val="24"/>
          <w:u w:val="none"/>
          <w:lang w:val="lt-LT"/>
        </w:rPr>
        <w:t>http://alkas.lt/2015/12/16/a-butkus-lietuvos-gyventojai-tautybes-poziuriu</w:t>
      </w:r>
      <w:r w:rsidR="00A60FA7">
        <w:rPr>
          <w:rStyle w:val="a7"/>
          <w:rFonts w:ascii="Times New Roman" w:hAnsi="Times New Roman" w:cs="Times New Roman"/>
          <w:color w:val="000000" w:themeColor="text1"/>
          <w:sz w:val="24"/>
          <w:szCs w:val="24"/>
          <w:u w:val="none"/>
          <w:lang w:val="lt-LT"/>
        </w:rPr>
        <w:fldChar w:fldCharType="end"/>
      </w:r>
      <w:r w:rsidRPr="00A04C3A">
        <w:rPr>
          <w:rStyle w:val="ae"/>
          <w:rFonts w:ascii="Times New Roman" w:hAnsi="Times New Roman" w:cs="Times New Roman"/>
          <w:color w:val="000000" w:themeColor="text1"/>
          <w:sz w:val="24"/>
          <w:szCs w:val="24"/>
          <w:lang w:val="lt-LT"/>
        </w:rPr>
        <w:t xml:space="preserve"> </w:t>
      </w:r>
      <w:r w:rsidRPr="00A04C3A">
        <w:rPr>
          <w:rFonts w:ascii="Times New Roman" w:hAnsi="Times New Roman" w:cs="Times New Roman"/>
          <w:color w:val="000000" w:themeColor="text1"/>
          <w:sz w:val="24"/>
          <w:szCs w:val="24"/>
          <w:lang w:val="lt-LT"/>
        </w:rPr>
        <w:t>(дата обращения  20.03.2017).</w:t>
      </w:r>
    </w:p>
    <w:p w:rsidR="00245011" w:rsidRPr="00170DF6" w:rsidRDefault="00245011" w:rsidP="00245011">
      <w:pPr>
        <w:pStyle w:val="a4"/>
        <w:numPr>
          <w:ilvl w:val="0"/>
          <w:numId w:val="25"/>
        </w:numPr>
        <w:spacing w:line="360" w:lineRule="auto"/>
        <w:jc w:val="both"/>
        <w:rPr>
          <w:rFonts w:ascii="Times New Roman" w:hAnsi="Times New Roman" w:cs="Times New Roman"/>
          <w:color w:val="365F91" w:themeColor="accent1" w:themeShade="BF"/>
          <w:spacing w:val="11"/>
          <w:sz w:val="24"/>
          <w:szCs w:val="24"/>
          <w:lang w:val="lt-LT"/>
        </w:rPr>
      </w:pPr>
      <w:r w:rsidRPr="00A04C3A">
        <w:rPr>
          <w:rFonts w:ascii="Times New Roman" w:hAnsi="Times New Roman" w:cs="Times New Roman"/>
          <w:color w:val="000000" w:themeColor="text1"/>
          <w:sz w:val="24"/>
          <w:szCs w:val="24"/>
          <w:lang w:val="lt-LT"/>
        </w:rPr>
        <w:t>Narkevičius</w:t>
      </w:r>
      <w:r w:rsidRPr="00AC7D58">
        <w:rPr>
          <w:rFonts w:ascii="Times New Roman" w:hAnsi="Times New Roman" w:cs="Times New Roman"/>
          <w:color w:val="000000" w:themeColor="text1"/>
          <w:sz w:val="24"/>
          <w:szCs w:val="24"/>
          <w:lang w:val="lt-LT"/>
        </w:rPr>
        <w:t xml:space="preserve"> </w:t>
      </w:r>
      <w:r w:rsidRPr="00A04C3A">
        <w:rPr>
          <w:rFonts w:ascii="Times New Roman" w:hAnsi="Times New Roman" w:cs="Times New Roman"/>
          <w:color w:val="000000" w:themeColor="text1"/>
          <w:sz w:val="24"/>
          <w:szCs w:val="24"/>
          <w:lang w:val="lt-LT"/>
        </w:rPr>
        <w:t xml:space="preserve">J.: tautinėms mažumoms šiandien yra juodojo kaspino diena </w:t>
      </w:r>
      <w:r w:rsidRPr="00170DF6">
        <w:rPr>
          <w:rStyle w:val="a6"/>
          <w:rFonts w:ascii="Times New Roman" w:eastAsiaTheme="majorEastAsia" w:hAnsi="Times New Roman" w:cs="Times New Roman"/>
          <w:color w:val="000000" w:themeColor="text1"/>
          <w:sz w:val="24"/>
          <w:szCs w:val="24"/>
          <w:vertAlign w:val="baseline"/>
          <w:lang w:val="lt-LT"/>
        </w:rPr>
        <w:t>[электронный ресурс] URL:</w:t>
      </w:r>
      <w:r w:rsidRPr="00170DF6">
        <w:rPr>
          <w:rFonts w:ascii="Times New Roman" w:hAnsi="Times New Roman" w:cs="Times New Roman"/>
          <w:color w:val="000000" w:themeColor="text1"/>
          <w:sz w:val="24"/>
          <w:szCs w:val="24"/>
          <w:lang w:val="lt-LT"/>
        </w:rPr>
        <w:t xml:space="preserve"> </w:t>
      </w:r>
      <w:hyperlink r:id="rId70" w:history="1">
        <w:r w:rsidRPr="00170DF6">
          <w:rPr>
            <w:rStyle w:val="a7"/>
            <w:rFonts w:ascii="Times New Roman" w:hAnsi="Times New Roman" w:cs="Times New Roman"/>
            <w:color w:val="000000" w:themeColor="text1"/>
            <w:sz w:val="24"/>
            <w:szCs w:val="24"/>
            <w:u w:val="none"/>
            <w:lang w:val="lt-LT"/>
          </w:rPr>
          <w:t>http://m.kauno.diena.lt/naujienos/lietuva/politika/j-narkevicius-tautinems-mazumoms-siandien-yra-juodojo-kaspino-diena-639794</w:t>
        </w:r>
      </w:hyperlink>
      <w:r w:rsidRPr="00170DF6">
        <w:rPr>
          <w:rFonts w:ascii="Times New Roman" w:hAnsi="Times New Roman" w:cs="Times New Roman"/>
          <w:color w:val="000000" w:themeColor="text1"/>
          <w:sz w:val="24"/>
          <w:szCs w:val="24"/>
          <w:lang w:val="lt-LT"/>
        </w:rPr>
        <w:t xml:space="preserve"> (дата обращения 02.04.2017).</w:t>
      </w:r>
    </w:p>
    <w:p w:rsidR="00245011" w:rsidRPr="00170DF6" w:rsidRDefault="00245011" w:rsidP="00245011">
      <w:pPr>
        <w:pStyle w:val="a4"/>
        <w:numPr>
          <w:ilvl w:val="0"/>
          <w:numId w:val="25"/>
        </w:numPr>
        <w:spacing w:line="360" w:lineRule="auto"/>
        <w:jc w:val="both"/>
        <w:rPr>
          <w:rFonts w:ascii="Times New Roman" w:hAnsi="Times New Roman" w:cs="Times New Roman"/>
          <w:color w:val="365F91" w:themeColor="accent1" w:themeShade="BF"/>
          <w:spacing w:val="11"/>
          <w:sz w:val="24"/>
          <w:szCs w:val="24"/>
          <w:lang w:val="lt-LT"/>
        </w:rPr>
      </w:pPr>
      <w:r w:rsidRPr="00170DF6">
        <w:rPr>
          <w:rFonts w:ascii="Times New Roman" w:hAnsi="Times New Roman" w:cs="Times New Roman"/>
          <w:color w:val="000000" w:themeColor="text1"/>
          <w:sz w:val="24"/>
          <w:szCs w:val="24"/>
          <w:lang w:val="lt-LT"/>
        </w:rPr>
        <w:t xml:space="preserve">Kitąmet tautinių mažumų moksleiviams lengvatų nebeliks [электронный ресурс] URL: </w:t>
      </w:r>
      <w:r w:rsidR="00A60FA7">
        <w:fldChar w:fldCharType="begin"/>
      </w:r>
      <w:r w:rsidR="00A60FA7">
        <w:instrText xml:space="preserve"> HYPERLINK "http://www.delfi.lt/news/daily/education/kitamet-tautiniu-mazumu-moksleiviams-lengvatu-nebeliks.d?id=63086066" </w:instrText>
      </w:r>
      <w:r w:rsidR="00A60FA7">
        <w:fldChar w:fldCharType="separate"/>
      </w:r>
      <w:r w:rsidRPr="00170DF6">
        <w:rPr>
          <w:rStyle w:val="a7"/>
          <w:rFonts w:ascii="Times New Roman" w:hAnsi="Times New Roman" w:cs="Times New Roman"/>
          <w:color w:val="000000" w:themeColor="text1"/>
          <w:sz w:val="24"/>
          <w:szCs w:val="24"/>
          <w:u w:val="none"/>
          <w:lang w:val="lt-LT"/>
        </w:rPr>
        <w:t>http://www.delfi.lt/news/daily/education/kitamet-tautiniu-mazumu-moksleiviams-lengvatu-nebeliks.d?id=63086066</w:t>
      </w:r>
      <w:r w:rsidR="00A60FA7">
        <w:rPr>
          <w:rStyle w:val="a7"/>
          <w:rFonts w:ascii="Times New Roman" w:hAnsi="Times New Roman" w:cs="Times New Roman"/>
          <w:color w:val="000000" w:themeColor="text1"/>
          <w:sz w:val="24"/>
          <w:szCs w:val="24"/>
          <w:u w:val="none"/>
          <w:lang w:val="lt-LT"/>
        </w:rPr>
        <w:fldChar w:fldCharType="end"/>
      </w:r>
      <w:r w:rsidRPr="00170DF6">
        <w:rPr>
          <w:rFonts w:ascii="Times New Roman" w:hAnsi="Times New Roman" w:cs="Times New Roman"/>
          <w:color w:val="000000" w:themeColor="text1"/>
          <w:sz w:val="24"/>
          <w:szCs w:val="24"/>
          <w:lang w:val="lt-LT"/>
        </w:rPr>
        <w:t xml:space="preserve"> (дата обращения 08.04.2017).</w:t>
      </w:r>
    </w:p>
    <w:p w:rsidR="00245011" w:rsidRPr="00A04C3A" w:rsidRDefault="00245011" w:rsidP="00245011">
      <w:pPr>
        <w:pStyle w:val="a4"/>
        <w:numPr>
          <w:ilvl w:val="0"/>
          <w:numId w:val="25"/>
        </w:numPr>
        <w:spacing w:line="360" w:lineRule="auto"/>
        <w:jc w:val="both"/>
        <w:rPr>
          <w:rFonts w:ascii="Times New Roman" w:hAnsi="Times New Roman" w:cs="Times New Roman"/>
          <w:color w:val="000000" w:themeColor="text1"/>
          <w:sz w:val="24"/>
          <w:szCs w:val="24"/>
          <w:lang w:val="lt-LT"/>
        </w:rPr>
      </w:pPr>
      <w:r w:rsidRPr="00170DF6">
        <w:rPr>
          <w:rFonts w:ascii="Times New Roman" w:hAnsi="Times New Roman" w:cs="Times New Roman"/>
          <w:color w:val="000000" w:themeColor="text1"/>
          <w:sz w:val="24"/>
          <w:szCs w:val="24"/>
          <w:lang w:val="lt-LT"/>
        </w:rPr>
        <w:t>L</w:t>
      </w:r>
      <w:r w:rsidRPr="00170DF6">
        <w:rPr>
          <w:rFonts w:ascii="Times New Roman" w:hAnsi="Times New Roman" w:cs="Times New Roman"/>
          <w:color w:val="000000" w:themeColor="text1"/>
          <w:sz w:val="24"/>
          <w:szCs w:val="24"/>
          <w:shd w:val="clear" w:color="auto" w:fill="FFFFFF"/>
          <w:lang w:val="lt-LT"/>
        </w:rPr>
        <w:t>ietuvos Aukščiausiojo teismo civilinių bylų</w:t>
      </w:r>
      <w:r w:rsidRPr="00170DF6">
        <w:rPr>
          <w:rFonts w:ascii="Times New Roman" w:hAnsi="Times New Roman" w:cs="Times New Roman"/>
          <w:color w:val="000000" w:themeColor="text1"/>
          <w:sz w:val="24"/>
          <w:szCs w:val="24"/>
          <w:lang w:val="lt-LT"/>
        </w:rPr>
        <w:t xml:space="preserve"> </w:t>
      </w:r>
      <w:r w:rsidRPr="00170DF6">
        <w:rPr>
          <w:rFonts w:ascii="Times New Roman" w:hAnsi="Times New Roman" w:cs="Times New Roman"/>
          <w:color w:val="000000" w:themeColor="text1"/>
          <w:sz w:val="24"/>
          <w:szCs w:val="24"/>
          <w:shd w:val="clear" w:color="auto" w:fill="FFFFFF"/>
          <w:lang w:val="lt-LT"/>
        </w:rPr>
        <w:t>skyriaus</w:t>
      </w:r>
      <w:r w:rsidRPr="00170DF6">
        <w:rPr>
          <w:rFonts w:ascii="Times New Roman" w:hAnsi="Times New Roman" w:cs="Times New Roman"/>
          <w:color w:val="000000" w:themeColor="text1"/>
          <w:sz w:val="24"/>
          <w:szCs w:val="24"/>
          <w:lang w:val="lt-LT"/>
        </w:rPr>
        <w:t xml:space="preserve"> </w:t>
      </w:r>
      <w:r w:rsidRPr="00170DF6">
        <w:rPr>
          <w:rFonts w:ascii="Times New Roman" w:hAnsi="Times New Roman" w:cs="Times New Roman"/>
          <w:color w:val="000000" w:themeColor="text1"/>
          <w:sz w:val="24"/>
          <w:szCs w:val="24"/>
          <w:shd w:val="clear" w:color="auto" w:fill="FFFFFF"/>
          <w:lang w:val="lt-LT"/>
        </w:rPr>
        <w:t>teisėjų</w:t>
      </w:r>
      <w:r w:rsidRPr="00170DF6">
        <w:rPr>
          <w:rFonts w:ascii="Times New Roman" w:hAnsi="Times New Roman" w:cs="Times New Roman"/>
          <w:color w:val="000000" w:themeColor="text1"/>
          <w:sz w:val="24"/>
          <w:szCs w:val="24"/>
          <w:lang w:val="lt-LT"/>
        </w:rPr>
        <w:t xml:space="preserve"> </w:t>
      </w:r>
      <w:r w:rsidRPr="00170DF6">
        <w:rPr>
          <w:rFonts w:ascii="Times New Roman" w:hAnsi="Times New Roman" w:cs="Times New Roman"/>
          <w:color w:val="000000" w:themeColor="text1"/>
          <w:sz w:val="24"/>
          <w:szCs w:val="24"/>
          <w:shd w:val="clear" w:color="auto" w:fill="FFFFFF"/>
          <w:lang w:val="lt-LT"/>
        </w:rPr>
        <w:t>kolegijų nutartys</w:t>
      </w:r>
      <w:r w:rsidRPr="00170DF6">
        <w:rPr>
          <w:rFonts w:ascii="Times New Roman" w:hAnsi="Times New Roman" w:cs="Times New Roman"/>
          <w:color w:val="000000" w:themeColor="text1"/>
          <w:sz w:val="24"/>
          <w:szCs w:val="24"/>
          <w:lang w:val="lt-LT"/>
        </w:rPr>
        <w:t xml:space="preserve"> [электронный ресурс] URL:  </w:t>
      </w:r>
      <w:r w:rsidR="00A60FA7">
        <w:fldChar w:fldCharType="begin"/>
      </w:r>
      <w:r w:rsidR="00A60FA7">
        <w:instrText xml:space="preserve"> HYPERLINK "http://www.teisesgidas.lt/modules/paieska/lat.php?id=25989" </w:instrText>
      </w:r>
      <w:r w:rsidR="00A60FA7">
        <w:fldChar w:fldCharType="separate"/>
      </w:r>
      <w:r w:rsidRPr="00170DF6">
        <w:rPr>
          <w:rStyle w:val="a7"/>
          <w:rFonts w:ascii="Times New Roman" w:hAnsi="Times New Roman" w:cs="Times New Roman"/>
          <w:color w:val="000000" w:themeColor="text1"/>
          <w:sz w:val="24"/>
          <w:szCs w:val="24"/>
          <w:u w:val="none"/>
          <w:lang w:val="lt-LT"/>
        </w:rPr>
        <w:t>http://www.teisesgidas.lt/modules/paieska/lat.php?id=25989</w:t>
      </w:r>
      <w:r w:rsidR="00A60FA7">
        <w:rPr>
          <w:rStyle w:val="a7"/>
          <w:rFonts w:ascii="Times New Roman" w:hAnsi="Times New Roman" w:cs="Times New Roman"/>
          <w:color w:val="000000" w:themeColor="text1"/>
          <w:sz w:val="24"/>
          <w:szCs w:val="24"/>
          <w:u w:val="none"/>
          <w:lang w:val="lt-LT"/>
        </w:rPr>
        <w:fldChar w:fldCharType="end"/>
      </w:r>
      <w:r w:rsidRPr="00A04C3A">
        <w:rPr>
          <w:rFonts w:ascii="Times New Roman" w:hAnsi="Times New Roman" w:cs="Times New Roman"/>
          <w:color w:val="000000" w:themeColor="text1"/>
          <w:sz w:val="24"/>
          <w:szCs w:val="24"/>
          <w:lang w:val="lt-LT"/>
        </w:rPr>
        <w:t xml:space="preserve"> (дата обращения 05.04.2017).</w:t>
      </w:r>
    </w:p>
    <w:p w:rsidR="00245011" w:rsidRPr="00170DF6" w:rsidRDefault="00245011" w:rsidP="00245011">
      <w:pPr>
        <w:pStyle w:val="a4"/>
        <w:numPr>
          <w:ilvl w:val="0"/>
          <w:numId w:val="25"/>
        </w:numPr>
        <w:spacing w:line="360" w:lineRule="auto"/>
        <w:jc w:val="both"/>
        <w:rPr>
          <w:rFonts w:ascii="Times New Roman" w:hAnsi="Times New Roman" w:cs="Times New Roman"/>
          <w:color w:val="365F91" w:themeColor="accent1" w:themeShade="BF"/>
          <w:spacing w:val="11"/>
          <w:sz w:val="24"/>
          <w:szCs w:val="24"/>
          <w:lang w:val="lt-LT"/>
        </w:rPr>
      </w:pPr>
      <w:r w:rsidRPr="00170DF6">
        <w:rPr>
          <w:rFonts w:ascii="Times New Roman" w:hAnsi="Times New Roman" w:cs="Times New Roman"/>
          <w:color w:val="000000" w:themeColor="text1"/>
          <w:sz w:val="24"/>
          <w:szCs w:val="24"/>
          <w:lang w:val="lt-LT"/>
        </w:rPr>
        <w:t xml:space="preserve">Siūloma ne kuti naują tautinių mažumų įstatymo projektą, o balsuoti dėl svarstomo  </w:t>
      </w:r>
      <w:r w:rsidRPr="00170DF6">
        <w:rPr>
          <w:rStyle w:val="a6"/>
          <w:rFonts w:ascii="Times New Roman" w:eastAsiaTheme="majorEastAsia" w:hAnsi="Times New Roman" w:cs="Times New Roman"/>
          <w:color w:val="000000" w:themeColor="text1"/>
          <w:sz w:val="24"/>
          <w:szCs w:val="24"/>
          <w:vertAlign w:val="baseline"/>
          <w:lang w:val="lt-LT"/>
        </w:rPr>
        <w:t>[электронный ресурс] URL:</w:t>
      </w:r>
      <w:r w:rsidRPr="00170DF6">
        <w:rPr>
          <w:rFonts w:ascii="Times New Roman" w:hAnsi="Times New Roman" w:cs="Times New Roman"/>
          <w:color w:val="000000" w:themeColor="text1"/>
          <w:sz w:val="24"/>
          <w:szCs w:val="24"/>
          <w:lang w:val="lt-LT"/>
        </w:rPr>
        <w:t xml:space="preserve"> </w:t>
      </w:r>
      <w:hyperlink r:id="rId71" w:history="1">
        <w:r w:rsidRPr="00170DF6">
          <w:rPr>
            <w:rStyle w:val="a7"/>
            <w:rFonts w:ascii="Times New Roman" w:hAnsi="Times New Roman" w:cs="Times New Roman"/>
            <w:color w:val="000000" w:themeColor="text1"/>
            <w:sz w:val="24"/>
            <w:szCs w:val="24"/>
            <w:u w:val="none"/>
            <w:lang w:val="lt-LT"/>
          </w:rPr>
          <w:t>http://m.kauno.diena.lt/naujienos/lietuva/salies-pulsas/siuloma-ne-kurti-nauja-tautiniu-mazumu-istatymo-projekta-o-balsuoti-del-svarstomo-659329</w:t>
        </w:r>
      </w:hyperlink>
      <w:r w:rsidRPr="00170DF6">
        <w:rPr>
          <w:rFonts w:ascii="Times New Roman" w:hAnsi="Times New Roman" w:cs="Times New Roman"/>
          <w:color w:val="000000" w:themeColor="text1"/>
          <w:sz w:val="24"/>
          <w:szCs w:val="24"/>
          <w:lang w:val="lt-LT"/>
        </w:rPr>
        <w:t xml:space="preserve"> (дата обращения 02.04.2017).</w:t>
      </w:r>
    </w:p>
    <w:p w:rsidR="00245011" w:rsidRPr="00170DF6" w:rsidRDefault="00245011" w:rsidP="00245011">
      <w:pPr>
        <w:pStyle w:val="a4"/>
        <w:numPr>
          <w:ilvl w:val="0"/>
          <w:numId w:val="25"/>
        </w:numPr>
        <w:spacing w:after="200" w:line="360" w:lineRule="auto"/>
        <w:jc w:val="both"/>
        <w:rPr>
          <w:rFonts w:ascii="Times New Roman" w:hAnsi="Times New Roman" w:cs="Times New Roman"/>
          <w:color w:val="365F91" w:themeColor="accent1" w:themeShade="BF"/>
          <w:spacing w:val="11"/>
          <w:sz w:val="24"/>
          <w:szCs w:val="24"/>
          <w:lang w:val="lt-LT"/>
        </w:rPr>
      </w:pPr>
      <w:proofErr w:type="spellStart"/>
      <w:r w:rsidRPr="00170DF6">
        <w:rPr>
          <w:rFonts w:ascii="Times New Roman" w:hAnsi="Times New Roman" w:cs="Times New Roman"/>
          <w:color w:val="000000" w:themeColor="text1"/>
          <w:sz w:val="24"/>
          <w:szCs w:val="24"/>
          <w:shd w:val="clear" w:color="auto" w:fill="FFFFFF"/>
          <w:lang w:val="en-US"/>
        </w:rPr>
        <w:t>Tautinių</w:t>
      </w:r>
      <w:proofErr w:type="spellEnd"/>
      <w:r w:rsidRPr="00170DF6">
        <w:rPr>
          <w:rFonts w:ascii="Times New Roman" w:hAnsi="Times New Roman" w:cs="Times New Roman"/>
          <w:color w:val="000000" w:themeColor="text1"/>
          <w:sz w:val="24"/>
          <w:szCs w:val="24"/>
          <w:shd w:val="clear" w:color="auto" w:fill="FFFFFF"/>
          <w:lang w:val="en-US"/>
        </w:rPr>
        <w:t xml:space="preserve"> </w:t>
      </w:r>
      <w:proofErr w:type="spellStart"/>
      <w:r w:rsidRPr="00170DF6">
        <w:rPr>
          <w:rFonts w:ascii="Times New Roman" w:hAnsi="Times New Roman" w:cs="Times New Roman"/>
          <w:color w:val="000000" w:themeColor="text1"/>
          <w:sz w:val="24"/>
          <w:szCs w:val="24"/>
          <w:shd w:val="clear" w:color="auto" w:fill="FFFFFF"/>
          <w:lang w:val="en-US"/>
        </w:rPr>
        <w:t>mažumų</w:t>
      </w:r>
      <w:proofErr w:type="spellEnd"/>
      <w:r w:rsidRPr="00170DF6">
        <w:rPr>
          <w:rFonts w:ascii="Times New Roman" w:hAnsi="Times New Roman" w:cs="Times New Roman"/>
          <w:color w:val="000000" w:themeColor="text1"/>
          <w:sz w:val="24"/>
          <w:szCs w:val="24"/>
          <w:shd w:val="clear" w:color="auto" w:fill="FFFFFF"/>
          <w:lang w:val="en-US"/>
        </w:rPr>
        <w:t xml:space="preserve"> </w:t>
      </w:r>
      <w:proofErr w:type="spellStart"/>
      <w:r w:rsidRPr="00170DF6">
        <w:rPr>
          <w:rFonts w:ascii="Times New Roman" w:hAnsi="Times New Roman" w:cs="Times New Roman"/>
          <w:color w:val="000000" w:themeColor="text1"/>
          <w:sz w:val="24"/>
          <w:szCs w:val="24"/>
          <w:shd w:val="clear" w:color="auto" w:fill="FFFFFF"/>
          <w:lang w:val="en-US"/>
        </w:rPr>
        <w:t>įstatymas</w:t>
      </w:r>
      <w:proofErr w:type="spellEnd"/>
      <w:r w:rsidRPr="00170DF6">
        <w:rPr>
          <w:rFonts w:ascii="Times New Roman" w:hAnsi="Times New Roman" w:cs="Times New Roman"/>
          <w:color w:val="000000" w:themeColor="text1"/>
          <w:sz w:val="24"/>
          <w:szCs w:val="24"/>
          <w:shd w:val="clear" w:color="auto" w:fill="FFFFFF"/>
          <w:lang w:val="en-US"/>
        </w:rPr>
        <w:t xml:space="preserve"> – </w:t>
      </w:r>
      <w:proofErr w:type="spellStart"/>
      <w:r w:rsidRPr="00170DF6">
        <w:rPr>
          <w:rFonts w:ascii="Times New Roman" w:hAnsi="Times New Roman" w:cs="Times New Roman"/>
          <w:color w:val="000000" w:themeColor="text1"/>
          <w:sz w:val="24"/>
          <w:szCs w:val="24"/>
          <w:shd w:val="clear" w:color="auto" w:fill="FFFFFF"/>
          <w:lang w:val="en-US"/>
        </w:rPr>
        <w:t>koks</w:t>
      </w:r>
      <w:proofErr w:type="spellEnd"/>
      <w:r w:rsidRPr="00170DF6">
        <w:rPr>
          <w:rFonts w:ascii="Times New Roman" w:hAnsi="Times New Roman" w:cs="Times New Roman"/>
          <w:color w:val="000000" w:themeColor="text1"/>
          <w:sz w:val="24"/>
          <w:szCs w:val="24"/>
          <w:shd w:val="clear" w:color="auto" w:fill="FFFFFF"/>
          <w:lang w:val="en-US"/>
        </w:rPr>
        <w:t xml:space="preserve"> </w:t>
      </w:r>
      <w:proofErr w:type="spellStart"/>
      <w:r w:rsidRPr="00170DF6">
        <w:rPr>
          <w:rFonts w:ascii="Times New Roman" w:hAnsi="Times New Roman" w:cs="Times New Roman"/>
          <w:color w:val="000000" w:themeColor="text1"/>
          <w:sz w:val="24"/>
          <w:szCs w:val="24"/>
          <w:shd w:val="clear" w:color="auto" w:fill="FFFFFF"/>
          <w:lang w:val="en-US"/>
        </w:rPr>
        <w:t>ir</w:t>
      </w:r>
      <w:proofErr w:type="spellEnd"/>
      <w:r w:rsidRPr="00170DF6">
        <w:rPr>
          <w:rFonts w:ascii="Times New Roman" w:hAnsi="Times New Roman" w:cs="Times New Roman"/>
          <w:color w:val="000000" w:themeColor="text1"/>
          <w:sz w:val="24"/>
          <w:szCs w:val="24"/>
          <w:shd w:val="clear" w:color="auto" w:fill="FFFFFF"/>
          <w:lang w:val="en-US"/>
        </w:rPr>
        <w:t xml:space="preserve"> </w:t>
      </w:r>
      <w:proofErr w:type="spellStart"/>
      <w:r w:rsidRPr="00170DF6">
        <w:rPr>
          <w:rFonts w:ascii="Times New Roman" w:hAnsi="Times New Roman" w:cs="Times New Roman"/>
          <w:color w:val="000000" w:themeColor="text1"/>
          <w:sz w:val="24"/>
          <w:szCs w:val="24"/>
          <w:shd w:val="clear" w:color="auto" w:fill="FFFFFF"/>
          <w:lang w:val="en-US"/>
        </w:rPr>
        <w:t>kada</w:t>
      </w:r>
      <w:proofErr w:type="spellEnd"/>
      <w:r w:rsidRPr="00170DF6">
        <w:rPr>
          <w:rFonts w:ascii="Times New Roman" w:hAnsi="Times New Roman" w:cs="Times New Roman"/>
          <w:color w:val="000000" w:themeColor="text1"/>
          <w:sz w:val="24"/>
          <w:szCs w:val="24"/>
          <w:shd w:val="clear" w:color="auto" w:fill="FFFFFF"/>
          <w:lang w:val="en-US"/>
        </w:rPr>
        <w:t>?</w:t>
      </w:r>
      <w:r w:rsidRPr="00170DF6">
        <w:rPr>
          <w:rStyle w:val="apple-converted-space"/>
          <w:rFonts w:ascii="Times New Roman" w:hAnsi="Times New Roman" w:cs="Times New Roman"/>
          <w:color w:val="000000" w:themeColor="text1"/>
          <w:sz w:val="24"/>
          <w:szCs w:val="24"/>
          <w:shd w:val="clear" w:color="auto" w:fill="FFFFFF"/>
          <w:lang w:val="en-US"/>
        </w:rPr>
        <w:t> </w:t>
      </w:r>
      <w:r w:rsidRPr="00170DF6">
        <w:rPr>
          <w:rFonts w:ascii="Times New Roman" w:hAnsi="Times New Roman" w:cs="Times New Roman"/>
          <w:color w:val="000000" w:themeColor="text1"/>
          <w:sz w:val="24"/>
          <w:szCs w:val="24"/>
          <w:lang w:val="en-US"/>
        </w:rPr>
        <w:t xml:space="preserve"> </w:t>
      </w:r>
      <w:r w:rsidRPr="00170DF6">
        <w:rPr>
          <w:rFonts w:ascii="Times New Roman" w:hAnsi="Times New Roman" w:cs="Times New Roman"/>
          <w:color w:val="000000" w:themeColor="text1"/>
          <w:sz w:val="24"/>
          <w:szCs w:val="24"/>
        </w:rPr>
        <w:t>[электронный ресурс</w:t>
      </w:r>
      <w:r w:rsidRPr="00170DF6">
        <w:rPr>
          <w:rFonts w:ascii="Times New Roman" w:hAnsi="Times New Roman" w:cs="Times New Roman"/>
          <w:color w:val="000000" w:themeColor="text1"/>
          <w:sz w:val="24"/>
          <w:szCs w:val="24"/>
          <w:lang w:val="lt-LT"/>
        </w:rPr>
        <w:t xml:space="preserve">] URL: </w:t>
      </w:r>
      <w:r w:rsidR="00A60FA7">
        <w:fldChar w:fldCharType="begin"/>
      </w:r>
      <w:r w:rsidR="00A60FA7">
        <w:instrText xml:space="preserve"> HYPERLINK "http://lietuvosdiena.lrytas.lt/aktualijos/tautiniu-mazumu-istatymas-koks-ir-kada.htm" </w:instrText>
      </w:r>
      <w:r w:rsidR="00A60FA7">
        <w:fldChar w:fldCharType="separate"/>
      </w:r>
      <w:r w:rsidRPr="00170DF6">
        <w:rPr>
          <w:rStyle w:val="a7"/>
          <w:rFonts w:ascii="Times New Roman" w:hAnsi="Times New Roman" w:cs="Times New Roman"/>
          <w:color w:val="000000" w:themeColor="text1"/>
          <w:sz w:val="24"/>
          <w:szCs w:val="24"/>
          <w:u w:val="none"/>
        </w:rPr>
        <w:t>http://lietuvosdiena.lrytas.lt/aktualijos/tautiniu-mazumu-istatymas-koks-ir-kada.htm</w:t>
      </w:r>
      <w:r w:rsidR="00A60FA7">
        <w:rPr>
          <w:rStyle w:val="a7"/>
          <w:rFonts w:ascii="Times New Roman" w:hAnsi="Times New Roman" w:cs="Times New Roman"/>
          <w:color w:val="000000" w:themeColor="text1"/>
          <w:sz w:val="24"/>
          <w:szCs w:val="24"/>
          <w:u w:val="none"/>
        </w:rPr>
        <w:fldChar w:fldCharType="end"/>
      </w:r>
      <w:r w:rsidRPr="00170DF6">
        <w:rPr>
          <w:rFonts w:ascii="Times New Roman" w:hAnsi="Times New Roman" w:cs="Times New Roman"/>
          <w:color w:val="000000" w:themeColor="text1"/>
          <w:sz w:val="24"/>
          <w:szCs w:val="24"/>
        </w:rPr>
        <w:t xml:space="preserve"> </w:t>
      </w:r>
      <w:r w:rsidRPr="00170DF6">
        <w:rPr>
          <w:rFonts w:ascii="Times New Roman" w:hAnsi="Times New Roman" w:cs="Times New Roman"/>
          <w:color w:val="000000" w:themeColor="text1"/>
          <w:sz w:val="24"/>
          <w:szCs w:val="24"/>
          <w:lang w:val="lt-LT"/>
        </w:rPr>
        <w:t>(</w:t>
      </w:r>
      <w:r w:rsidRPr="00170DF6">
        <w:rPr>
          <w:rFonts w:ascii="Times New Roman" w:hAnsi="Times New Roman" w:cs="Times New Roman"/>
          <w:color w:val="000000" w:themeColor="text1"/>
          <w:sz w:val="24"/>
          <w:szCs w:val="24"/>
        </w:rPr>
        <w:t>дата обращения 05.04.2017).</w:t>
      </w:r>
    </w:p>
    <w:p w:rsidR="00245011" w:rsidRDefault="00245011" w:rsidP="00245011">
      <w:pPr>
        <w:pStyle w:val="a4"/>
        <w:spacing w:after="200" w:line="360" w:lineRule="auto"/>
        <w:jc w:val="both"/>
        <w:rPr>
          <w:rFonts w:ascii="Times New Roman" w:hAnsi="Times New Roman" w:cs="Times New Roman"/>
          <w:b/>
          <w:color w:val="000000" w:themeColor="text1"/>
          <w:sz w:val="24"/>
          <w:szCs w:val="24"/>
        </w:rPr>
      </w:pPr>
      <w:r w:rsidRPr="000E3AF8">
        <w:rPr>
          <w:rFonts w:ascii="Times New Roman" w:hAnsi="Times New Roman" w:cs="Times New Roman"/>
          <w:b/>
          <w:color w:val="000000" w:themeColor="text1"/>
          <w:sz w:val="24"/>
          <w:szCs w:val="24"/>
        </w:rPr>
        <w:t xml:space="preserve">ДРУГИЕ ЭЛЕКТРОННЫЕ РЕСУРСЫ </w:t>
      </w:r>
    </w:p>
    <w:p w:rsidR="00245011" w:rsidRPr="00170DF6" w:rsidRDefault="00245011" w:rsidP="00245011">
      <w:pPr>
        <w:pStyle w:val="a4"/>
        <w:numPr>
          <w:ilvl w:val="0"/>
          <w:numId w:val="49"/>
        </w:numPr>
        <w:spacing w:line="360" w:lineRule="auto"/>
        <w:ind w:left="357" w:hanging="357"/>
        <w:jc w:val="both"/>
        <w:rPr>
          <w:rFonts w:ascii="Times New Roman" w:hAnsi="Times New Roman" w:cs="Times New Roman"/>
          <w:color w:val="000000" w:themeColor="text1"/>
          <w:spacing w:val="11"/>
          <w:sz w:val="24"/>
          <w:szCs w:val="24"/>
          <w:lang w:val="lt-LT"/>
        </w:rPr>
      </w:pPr>
      <w:r w:rsidRPr="000E3AF8">
        <w:rPr>
          <w:rFonts w:ascii="Times New Roman" w:hAnsi="Times New Roman" w:cs="Times New Roman"/>
          <w:spacing w:val="11"/>
          <w:sz w:val="24"/>
          <w:szCs w:val="24"/>
        </w:rPr>
        <w:t xml:space="preserve">Официальный сайт Департамента статистики Литвы – </w:t>
      </w:r>
      <w:r w:rsidRPr="000E3AF8">
        <w:rPr>
          <w:rFonts w:ascii="Times New Roman" w:hAnsi="Times New Roman" w:cs="Times New Roman"/>
          <w:spacing w:val="11"/>
          <w:sz w:val="24"/>
          <w:szCs w:val="24"/>
          <w:lang w:val="en-US"/>
        </w:rPr>
        <w:t>URL</w:t>
      </w:r>
      <w:r w:rsidRPr="000E3AF8">
        <w:rPr>
          <w:rFonts w:ascii="Times New Roman" w:hAnsi="Times New Roman" w:cs="Times New Roman"/>
          <w:spacing w:val="11"/>
          <w:sz w:val="24"/>
          <w:szCs w:val="24"/>
        </w:rPr>
        <w:t xml:space="preserve">: </w:t>
      </w:r>
      <w:hyperlink r:id="rId72" w:history="1">
        <w:r w:rsidRPr="00170DF6">
          <w:rPr>
            <w:rStyle w:val="a7"/>
            <w:rFonts w:ascii="Times New Roman" w:hAnsi="Times New Roman" w:cs="Times New Roman"/>
            <w:color w:val="000000" w:themeColor="text1"/>
            <w:spacing w:val="11"/>
            <w:sz w:val="24"/>
            <w:szCs w:val="24"/>
            <w:u w:val="none"/>
          </w:rPr>
          <w:t>http://www.stat.gov.lt</w:t>
        </w:r>
      </w:hyperlink>
      <w:r w:rsidRPr="00170DF6">
        <w:rPr>
          <w:rFonts w:ascii="Times New Roman" w:hAnsi="Times New Roman" w:cs="Times New Roman"/>
          <w:color w:val="000000" w:themeColor="text1"/>
          <w:spacing w:val="11"/>
          <w:sz w:val="24"/>
          <w:szCs w:val="24"/>
        </w:rPr>
        <w:t>.</w:t>
      </w:r>
    </w:p>
    <w:p w:rsidR="00245011" w:rsidRPr="00170DF6" w:rsidRDefault="00245011" w:rsidP="00245011">
      <w:pPr>
        <w:pStyle w:val="a4"/>
        <w:numPr>
          <w:ilvl w:val="0"/>
          <w:numId w:val="49"/>
        </w:numPr>
        <w:spacing w:line="360" w:lineRule="auto"/>
        <w:ind w:left="357" w:hanging="357"/>
        <w:jc w:val="both"/>
        <w:rPr>
          <w:rFonts w:ascii="Times New Roman" w:hAnsi="Times New Roman" w:cs="Times New Roman"/>
          <w:color w:val="000000" w:themeColor="text1"/>
          <w:spacing w:val="11"/>
          <w:sz w:val="24"/>
          <w:szCs w:val="24"/>
          <w:lang w:val="lt-LT"/>
        </w:rPr>
      </w:pPr>
      <w:r w:rsidRPr="00170DF6">
        <w:rPr>
          <w:rFonts w:ascii="Times New Roman" w:hAnsi="Times New Roman" w:cs="Times New Roman"/>
          <w:color w:val="000000" w:themeColor="text1"/>
          <w:spacing w:val="11"/>
          <w:sz w:val="24"/>
          <w:szCs w:val="24"/>
        </w:rPr>
        <w:lastRenderedPageBreak/>
        <w:t xml:space="preserve">Официальный сайт Европейской комиссии – </w:t>
      </w:r>
      <w:r w:rsidRPr="00170DF6">
        <w:rPr>
          <w:rFonts w:ascii="Times New Roman" w:hAnsi="Times New Roman" w:cs="Times New Roman"/>
          <w:color w:val="000000" w:themeColor="text1"/>
          <w:spacing w:val="11"/>
          <w:sz w:val="24"/>
          <w:szCs w:val="24"/>
          <w:lang w:val="en-US"/>
        </w:rPr>
        <w:t>URL</w:t>
      </w:r>
      <w:r w:rsidRPr="00170DF6">
        <w:rPr>
          <w:rFonts w:ascii="Times New Roman" w:hAnsi="Times New Roman" w:cs="Times New Roman"/>
          <w:color w:val="000000" w:themeColor="text1"/>
          <w:spacing w:val="11"/>
          <w:sz w:val="24"/>
          <w:szCs w:val="24"/>
        </w:rPr>
        <w:t>:</w:t>
      </w:r>
      <w:r w:rsidRPr="00170DF6">
        <w:rPr>
          <w:color w:val="000000" w:themeColor="text1"/>
        </w:rPr>
        <w:t xml:space="preserve"> </w:t>
      </w:r>
      <w:hyperlink r:id="rId73" w:history="1">
        <w:r w:rsidRPr="00170DF6">
          <w:rPr>
            <w:rStyle w:val="a7"/>
            <w:rFonts w:ascii="Times New Roman" w:hAnsi="Times New Roman" w:cs="Times New Roman"/>
            <w:color w:val="000000" w:themeColor="text1"/>
            <w:spacing w:val="11"/>
            <w:sz w:val="24"/>
            <w:szCs w:val="24"/>
            <w:u w:val="none"/>
          </w:rPr>
          <w:t>https://europa.eu</w:t>
        </w:r>
      </w:hyperlink>
      <w:r w:rsidRPr="00170DF6">
        <w:rPr>
          <w:rFonts w:ascii="Times New Roman" w:hAnsi="Times New Roman" w:cs="Times New Roman"/>
          <w:color w:val="000000" w:themeColor="text1"/>
          <w:spacing w:val="11"/>
          <w:sz w:val="24"/>
          <w:szCs w:val="24"/>
        </w:rPr>
        <w:t xml:space="preserve">. </w:t>
      </w:r>
    </w:p>
    <w:p w:rsidR="00245011" w:rsidRPr="00170DF6" w:rsidRDefault="00245011" w:rsidP="00245011">
      <w:pPr>
        <w:pStyle w:val="a4"/>
        <w:numPr>
          <w:ilvl w:val="0"/>
          <w:numId w:val="49"/>
        </w:numPr>
        <w:spacing w:line="360" w:lineRule="auto"/>
        <w:ind w:left="357" w:hanging="357"/>
        <w:jc w:val="both"/>
        <w:rPr>
          <w:rFonts w:ascii="Times New Roman" w:hAnsi="Times New Roman" w:cs="Times New Roman"/>
          <w:color w:val="000000" w:themeColor="text1"/>
          <w:spacing w:val="11"/>
          <w:sz w:val="24"/>
          <w:szCs w:val="24"/>
          <w:lang w:val="lt-LT"/>
        </w:rPr>
      </w:pPr>
      <w:r w:rsidRPr="00170DF6">
        <w:rPr>
          <w:rFonts w:ascii="Times New Roman" w:hAnsi="Times New Roman" w:cs="Times New Roman"/>
          <w:color w:val="000000" w:themeColor="text1"/>
          <w:spacing w:val="11"/>
          <w:sz w:val="24"/>
          <w:szCs w:val="24"/>
        </w:rPr>
        <w:t xml:space="preserve">Официальный сайт, посвященный структурной  помощи ЕС в Литве – </w:t>
      </w:r>
      <w:r w:rsidRPr="00170DF6">
        <w:rPr>
          <w:rFonts w:ascii="Times New Roman" w:hAnsi="Times New Roman" w:cs="Times New Roman"/>
          <w:color w:val="000000" w:themeColor="text1"/>
          <w:spacing w:val="11"/>
          <w:sz w:val="24"/>
          <w:szCs w:val="24"/>
          <w:lang w:val="en-US"/>
        </w:rPr>
        <w:t>URL</w:t>
      </w:r>
      <w:r w:rsidRPr="00170DF6">
        <w:rPr>
          <w:rFonts w:ascii="Times New Roman" w:hAnsi="Times New Roman" w:cs="Times New Roman"/>
          <w:color w:val="000000" w:themeColor="text1"/>
          <w:spacing w:val="11"/>
          <w:sz w:val="24"/>
          <w:szCs w:val="24"/>
        </w:rPr>
        <w:t xml:space="preserve">: </w:t>
      </w:r>
      <w:hyperlink r:id="rId74" w:history="1">
        <w:r w:rsidRPr="00170DF6">
          <w:rPr>
            <w:rStyle w:val="a7"/>
            <w:rFonts w:ascii="Times New Roman" w:hAnsi="Times New Roman" w:cs="Times New Roman"/>
            <w:color w:val="000000" w:themeColor="text1"/>
            <w:spacing w:val="11"/>
            <w:sz w:val="24"/>
            <w:szCs w:val="24"/>
            <w:u w:val="none"/>
          </w:rPr>
          <w:t>http://www.esparama.lt</w:t>
        </w:r>
      </w:hyperlink>
      <w:r w:rsidRPr="00170DF6">
        <w:rPr>
          <w:rFonts w:ascii="Times New Roman" w:hAnsi="Times New Roman" w:cs="Times New Roman"/>
          <w:color w:val="000000" w:themeColor="text1"/>
          <w:spacing w:val="11"/>
          <w:sz w:val="24"/>
          <w:szCs w:val="24"/>
        </w:rPr>
        <w:t>.</w:t>
      </w:r>
    </w:p>
    <w:p w:rsidR="00245011" w:rsidRPr="00170DF6" w:rsidRDefault="00245011" w:rsidP="00245011">
      <w:pPr>
        <w:pStyle w:val="a4"/>
        <w:numPr>
          <w:ilvl w:val="0"/>
          <w:numId w:val="49"/>
        </w:numPr>
        <w:spacing w:line="360" w:lineRule="auto"/>
        <w:ind w:left="357" w:hanging="357"/>
        <w:jc w:val="both"/>
        <w:rPr>
          <w:rFonts w:ascii="Times New Roman" w:hAnsi="Times New Roman" w:cs="Times New Roman"/>
          <w:color w:val="000000" w:themeColor="text1"/>
          <w:spacing w:val="11"/>
          <w:sz w:val="24"/>
          <w:szCs w:val="24"/>
          <w:lang w:val="lt-LT"/>
        </w:rPr>
      </w:pPr>
      <w:r w:rsidRPr="00170DF6">
        <w:rPr>
          <w:rFonts w:ascii="Times New Roman" w:hAnsi="Times New Roman" w:cs="Times New Roman"/>
          <w:color w:val="000000" w:themeColor="text1"/>
          <w:spacing w:val="11"/>
          <w:sz w:val="24"/>
          <w:szCs w:val="24"/>
        </w:rPr>
        <w:t xml:space="preserve">Официальный сайт посольства Российской Федерации в Литовской Республике – </w:t>
      </w:r>
      <w:r w:rsidRPr="00170DF6">
        <w:rPr>
          <w:rFonts w:ascii="Times New Roman" w:hAnsi="Times New Roman" w:cs="Times New Roman"/>
          <w:color w:val="000000" w:themeColor="text1"/>
          <w:spacing w:val="11"/>
          <w:sz w:val="24"/>
          <w:szCs w:val="24"/>
          <w:lang w:val="en-US"/>
        </w:rPr>
        <w:t>URL</w:t>
      </w:r>
      <w:r w:rsidRPr="00170DF6">
        <w:rPr>
          <w:rFonts w:ascii="Times New Roman" w:hAnsi="Times New Roman" w:cs="Times New Roman"/>
          <w:color w:val="000000" w:themeColor="text1"/>
          <w:spacing w:val="11"/>
          <w:sz w:val="24"/>
          <w:szCs w:val="24"/>
        </w:rPr>
        <w:t>:</w:t>
      </w:r>
      <w:r w:rsidRPr="00170DF6">
        <w:rPr>
          <w:color w:val="000000" w:themeColor="text1"/>
        </w:rPr>
        <w:t xml:space="preserve"> </w:t>
      </w:r>
      <w:hyperlink r:id="rId75" w:history="1">
        <w:r w:rsidRPr="00170DF6">
          <w:rPr>
            <w:rStyle w:val="a7"/>
            <w:rFonts w:ascii="Times New Roman" w:hAnsi="Times New Roman" w:cs="Times New Roman"/>
            <w:color w:val="000000" w:themeColor="text1"/>
            <w:spacing w:val="11"/>
            <w:sz w:val="24"/>
            <w:szCs w:val="24"/>
            <w:u w:val="none"/>
          </w:rPr>
          <w:t>http://lithuania.mid.ru</w:t>
        </w:r>
      </w:hyperlink>
      <w:r w:rsidRPr="00170DF6">
        <w:rPr>
          <w:rFonts w:ascii="Times New Roman" w:hAnsi="Times New Roman" w:cs="Times New Roman"/>
          <w:color w:val="000000" w:themeColor="text1"/>
          <w:spacing w:val="11"/>
          <w:sz w:val="24"/>
          <w:szCs w:val="24"/>
        </w:rPr>
        <w:t>.</w:t>
      </w:r>
    </w:p>
    <w:p w:rsidR="00245011" w:rsidRPr="00170DF6" w:rsidRDefault="00245011" w:rsidP="00245011">
      <w:pPr>
        <w:pStyle w:val="a4"/>
        <w:numPr>
          <w:ilvl w:val="0"/>
          <w:numId w:val="49"/>
        </w:numPr>
        <w:spacing w:line="360" w:lineRule="auto"/>
        <w:ind w:left="357" w:hanging="357"/>
        <w:jc w:val="both"/>
        <w:rPr>
          <w:rFonts w:ascii="Times New Roman" w:hAnsi="Times New Roman" w:cs="Times New Roman"/>
          <w:color w:val="000000" w:themeColor="text1"/>
          <w:spacing w:val="11"/>
          <w:sz w:val="24"/>
          <w:szCs w:val="24"/>
          <w:lang w:val="lt-LT"/>
        </w:rPr>
      </w:pPr>
      <w:r w:rsidRPr="00170DF6">
        <w:rPr>
          <w:rFonts w:ascii="Times New Roman" w:hAnsi="Times New Roman" w:cs="Times New Roman"/>
          <w:color w:val="000000" w:themeColor="text1"/>
          <w:spacing w:val="11"/>
          <w:sz w:val="24"/>
          <w:szCs w:val="24"/>
        </w:rPr>
        <w:t xml:space="preserve">Официальный сайт Сейма Литвы – </w:t>
      </w:r>
      <w:r w:rsidRPr="00170DF6">
        <w:rPr>
          <w:rFonts w:ascii="Times New Roman" w:hAnsi="Times New Roman" w:cs="Times New Roman"/>
          <w:color w:val="000000" w:themeColor="text1"/>
          <w:spacing w:val="11"/>
          <w:sz w:val="24"/>
          <w:szCs w:val="24"/>
          <w:lang w:val="en-US"/>
        </w:rPr>
        <w:t>URL</w:t>
      </w:r>
      <w:r w:rsidRPr="00170DF6">
        <w:rPr>
          <w:rFonts w:ascii="Times New Roman" w:hAnsi="Times New Roman" w:cs="Times New Roman"/>
          <w:color w:val="000000" w:themeColor="text1"/>
          <w:spacing w:val="11"/>
          <w:sz w:val="24"/>
          <w:szCs w:val="24"/>
        </w:rPr>
        <w:t>:</w:t>
      </w:r>
      <w:r w:rsidRPr="00170DF6">
        <w:rPr>
          <w:color w:val="000000" w:themeColor="text1"/>
        </w:rPr>
        <w:t xml:space="preserve"> </w:t>
      </w:r>
      <w:hyperlink r:id="rId76" w:history="1">
        <w:r w:rsidRPr="00170DF6">
          <w:rPr>
            <w:rStyle w:val="a7"/>
            <w:rFonts w:ascii="Times New Roman" w:hAnsi="Times New Roman" w:cs="Times New Roman"/>
            <w:color w:val="000000" w:themeColor="text1"/>
            <w:spacing w:val="11"/>
            <w:sz w:val="24"/>
            <w:szCs w:val="24"/>
            <w:u w:val="none"/>
          </w:rPr>
          <w:t>http://www3.lrs.lt</w:t>
        </w:r>
      </w:hyperlink>
      <w:r w:rsidRPr="00170DF6">
        <w:rPr>
          <w:rFonts w:ascii="Times New Roman" w:hAnsi="Times New Roman" w:cs="Times New Roman"/>
          <w:color w:val="000000" w:themeColor="text1"/>
          <w:spacing w:val="11"/>
          <w:sz w:val="24"/>
          <w:szCs w:val="24"/>
        </w:rPr>
        <w:t>.</w:t>
      </w:r>
    </w:p>
    <w:p w:rsidR="00245011" w:rsidRPr="00170DF6" w:rsidRDefault="00245011" w:rsidP="00245011">
      <w:pPr>
        <w:pStyle w:val="a4"/>
        <w:numPr>
          <w:ilvl w:val="0"/>
          <w:numId w:val="49"/>
        </w:numPr>
        <w:spacing w:line="360" w:lineRule="auto"/>
        <w:ind w:left="357" w:hanging="357"/>
        <w:jc w:val="both"/>
        <w:rPr>
          <w:rFonts w:ascii="Times New Roman" w:hAnsi="Times New Roman" w:cs="Times New Roman"/>
          <w:color w:val="000000" w:themeColor="text1"/>
          <w:spacing w:val="11"/>
          <w:sz w:val="24"/>
          <w:szCs w:val="24"/>
          <w:lang w:val="lt-LT"/>
        </w:rPr>
      </w:pPr>
      <w:r w:rsidRPr="00170DF6">
        <w:rPr>
          <w:rFonts w:ascii="Times New Roman" w:hAnsi="Times New Roman" w:cs="Times New Roman"/>
          <w:color w:val="000000" w:themeColor="text1"/>
          <w:spacing w:val="11"/>
          <w:sz w:val="24"/>
          <w:szCs w:val="24"/>
        </w:rPr>
        <w:t xml:space="preserve">Официальный сайт Верховной избирательной комиссии Литовской Республики – </w:t>
      </w:r>
      <w:r w:rsidRPr="00170DF6">
        <w:rPr>
          <w:rFonts w:ascii="Times New Roman" w:hAnsi="Times New Roman" w:cs="Times New Roman"/>
          <w:color w:val="000000" w:themeColor="text1"/>
          <w:spacing w:val="11"/>
          <w:sz w:val="24"/>
          <w:szCs w:val="24"/>
          <w:lang w:val="en-US"/>
        </w:rPr>
        <w:t>URL</w:t>
      </w:r>
      <w:r w:rsidRPr="00170DF6">
        <w:rPr>
          <w:rFonts w:ascii="Times New Roman" w:hAnsi="Times New Roman" w:cs="Times New Roman"/>
          <w:color w:val="000000" w:themeColor="text1"/>
          <w:spacing w:val="11"/>
          <w:sz w:val="24"/>
          <w:szCs w:val="24"/>
        </w:rPr>
        <w:t xml:space="preserve">: </w:t>
      </w:r>
      <w:hyperlink r:id="rId77" w:history="1">
        <w:r w:rsidRPr="00170DF6">
          <w:rPr>
            <w:rStyle w:val="a7"/>
            <w:rFonts w:ascii="Times New Roman" w:hAnsi="Times New Roman" w:cs="Times New Roman"/>
            <w:color w:val="000000" w:themeColor="text1"/>
            <w:spacing w:val="11"/>
            <w:sz w:val="24"/>
            <w:szCs w:val="24"/>
            <w:u w:val="none"/>
          </w:rPr>
          <w:t>http://www.vrk.lt</w:t>
        </w:r>
      </w:hyperlink>
      <w:r w:rsidRPr="00170DF6">
        <w:rPr>
          <w:rFonts w:ascii="Times New Roman" w:hAnsi="Times New Roman" w:cs="Times New Roman"/>
          <w:color w:val="000000" w:themeColor="text1"/>
          <w:spacing w:val="11"/>
          <w:sz w:val="24"/>
          <w:szCs w:val="24"/>
        </w:rPr>
        <w:t>.</w:t>
      </w:r>
    </w:p>
    <w:p w:rsidR="00245011" w:rsidRPr="00170DF6" w:rsidRDefault="00245011" w:rsidP="00245011">
      <w:pPr>
        <w:pStyle w:val="a4"/>
        <w:numPr>
          <w:ilvl w:val="0"/>
          <w:numId w:val="49"/>
        </w:numPr>
        <w:spacing w:line="360" w:lineRule="auto"/>
        <w:ind w:left="357" w:hanging="357"/>
        <w:jc w:val="both"/>
        <w:rPr>
          <w:rFonts w:ascii="Times New Roman" w:hAnsi="Times New Roman" w:cs="Times New Roman"/>
          <w:color w:val="000000" w:themeColor="text1"/>
          <w:spacing w:val="11"/>
          <w:sz w:val="24"/>
          <w:szCs w:val="24"/>
          <w:lang w:val="lt-LT"/>
        </w:rPr>
      </w:pPr>
      <w:r w:rsidRPr="00170DF6">
        <w:rPr>
          <w:rFonts w:ascii="Times New Roman" w:hAnsi="Times New Roman" w:cs="Times New Roman"/>
          <w:color w:val="000000" w:themeColor="text1"/>
          <w:spacing w:val="11"/>
          <w:sz w:val="24"/>
          <w:szCs w:val="24"/>
        </w:rPr>
        <w:t xml:space="preserve">Официальный сайт Правительства Литовской Республики – </w:t>
      </w:r>
      <w:r w:rsidRPr="00170DF6">
        <w:rPr>
          <w:rFonts w:ascii="Times New Roman" w:hAnsi="Times New Roman" w:cs="Times New Roman"/>
          <w:color w:val="000000" w:themeColor="text1"/>
          <w:spacing w:val="11"/>
          <w:sz w:val="24"/>
          <w:szCs w:val="24"/>
          <w:lang w:val="en-US"/>
        </w:rPr>
        <w:t>URL</w:t>
      </w:r>
      <w:r w:rsidRPr="00170DF6">
        <w:rPr>
          <w:rFonts w:ascii="Times New Roman" w:hAnsi="Times New Roman" w:cs="Times New Roman"/>
          <w:color w:val="000000" w:themeColor="text1"/>
          <w:spacing w:val="11"/>
          <w:sz w:val="24"/>
          <w:szCs w:val="24"/>
        </w:rPr>
        <w:t>:</w:t>
      </w:r>
      <w:r w:rsidRPr="00170DF6">
        <w:rPr>
          <w:color w:val="000000" w:themeColor="text1"/>
        </w:rPr>
        <w:t xml:space="preserve"> </w:t>
      </w:r>
      <w:hyperlink r:id="rId78" w:history="1">
        <w:r w:rsidRPr="00170DF6">
          <w:rPr>
            <w:rStyle w:val="a7"/>
            <w:rFonts w:ascii="Times New Roman" w:hAnsi="Times New Roman" w:cs="Times New Roman"/>
            <w:color w:val="000000" w:themeColor="text1"/>
            <w:spacing w:val="11"/>
            <w:sz w:val="24"/>
            <w:szCs w:val="24"/>
            <w:u w:val="none"/>
          </w:rPr>
          <w:t>https://lrv.lt</w:t>
        </w:r>
      </w:hyperlink>
      <w:r w:rsidRPr="00170DF6">
        <w:rPr>
          <w:rFonts w:ascii="Times New Roman" w:hAnsi="Times New Roman" w:cs="Times New Roman"/>
          <w:color w:val="000000" w:themeColor="text1"/>
          <w:spacing w:val="11"/>
          <w:sz w:val="24"/>
          <w:szCs w:val="24"/>
        </w:rPr>
        <w:t>.</w:t>
      </w:r>
    </w:p>
    <w:p w:rsidR="00245011" w:rsidRPr="00170DF6" w:rsidRDefault="00245011" w:rsidP="00245011">
      <w:pPr>
        <w:pStyle w:val="a4"/>
        <w:numPr>
          <w:ilvl w:val="0"/>
          <w:numId w:val="49"/>
        </w:numPr>
        <w:spacing w:line="360" w:lineRule="auto"/>
        <w:ind w:left="357" w:hanging="357"/>
        <w:jc w:val="both"/>
        <w:rPr>
          <w:rFonts w:ascii="Times New Roman" w:hAnsi="Times New Roman" w:cs="Times New Roman"/>
          <w:color w:val="000000" w:themeColor="text1"/>
          <w:spacing w:val="11"/>
          <w:sz w:val="24"/>
          <w:szCs w:val="24"/>
          <w:lang w:val="lt-LT"/>
        </w:rPr>
      </w:pPr>
      <w:r w:rsidRPr="00170DF6">
        <w:rPr>
          <w:rFonts w:ascii="Times New Roman" w:hAnsi="Times New Roman" w:cs="Times New Roman"/>
          <w:color w:val="000000" w:themeColor="text1"/>
          <w:spacing w:val="11"/>
          <w:sz w:val="24"/>
          <w:szCs w:val="24"/>
        </w:rPr>
        <w:t xml:space="preserve">Официальный сайт Министерства образования Литовской Республики – </w:t>
      </w:r>
      <w:r w:rsidRPr="00170DF6">
        <w:rPr>
          <w:rFonts w:ascii="Times New Roman" w:hAnsi="Times New Roman" w:cs="Times New Roman"/>
          <w:color w:val="000000" w:themeColor="text1"/>
          <w:spacing w:val="11"/>
          <w:sz w:val="24"/>
          <w:szCs w:val="24"/>
          <w:lang w:val="en-US"/>
        </w:rPr>
        <w:t>URL</w:t>
      </w:r>
      <w:r w:rsidRPr="00170DF6">
        <w:rPr>
          <w:rFonts w:ascii="Times New Roman" w:hAnsi="Times New Roman" w:cs="Times New Roman"/>
          <w:color w:val="000000" w:themeColor="text1"/>
          <w:spacing w:val="11"/>
          <w:sz w:val="24"/>
          <w:szCs w:val="24"/>
        </w:rPr>
        <w:t>: https://www.smm.lt.</w:t>
      </w:r>
    </w:p>
    <w:p w:rsidR="00245011" w:rsidRPr="00170DF6" w:rsidRDefault="00245011" w:rsidP="00245011">
      <w:pPr>
        <w:pStyle w:val="a4"/>
        <w:numPr>
          <w:ilvl w:val="0"/>
          <w:numId w:val="49"/>
        </w:numPr>
        <w:spacing w:line="360" w:lineRule="auto"/>
        <w:ind w:left="357" w:hanging="357"/>
        <w:jc w:val="both"/>
        <w:rPr>
          <w:rFonts w:ascii="Times New Roman" w:hAnsi="Times New Roman" w:cs="Times New Roman"/>
          <w:color w:val="000000" w:themeColor="text1"/>
          <w:spacing w:val="11"/>
          <w:sz w:val="24"/>
          <w:szCs w:val="24"/>
          <w:lang w:val="lt-LT"/>
        </w:rPr>
      </w:pPr>
      <w:r w:rsidRPr="00170DF6">
        <w:rPr>
          <w:rFonts w:ascii="Times New Roman" w:hAnsi="Times New Roman" w:cs="Times New Roman"/>
          <w:color w:val="000000" w:themeColor="text1"/>
          <w:spacing w:val="11"/>
          <w:sz w:val="24"/>
          <w:szCs w:val="24"/>
        </w:rPr>
        <w:t xml:space="preserve">Официальный сайт Министерства культуры Литовской Республики – </w:t>
      </w:r>
      <w:r w:rsidRPr="00170DF6">
        <w:rPr>
          <w:rFonts w:ascii="Times New Roman" w:hAnsi="Times New Roman" w:cs="Times New Roman"/>
          <w:color w:val="000000" w:themeColor="text1"/>
          <w:spacing w:val="11"/>
          <w:sz w:val="24"/>
          <w:szCs w:val="24"/>
          <w:lang w:val="en-US"/>
        </w:rPr>
        <w:t>URL</w:t>
      </w:r>
      <w:r w:rsidRPr="00170DF6">
        <w:rPr>
          <w:rFonts w:ascii="Times New Roman" w:hAnsi="Times New Roman" w:cs="Times New Roman"/>
          <w:color w:val="000000" w:themeColor="text1"/>
          <w:spacing w:val="11"/>
          <w:sz w:val="24"/>
          <w:szCs w:val="24"/>
        </w:rPr>
        <w:t xml:space="preserve">: </w:t>
      </w:r>
      <w:hyperlink r:id="rId79" w:history="1">
        <w:r w:rsidRPr="00170DF6">
          <w:rPr>
            <w:rStyle w:val="a7"/>
            <w:rFonts w:ascii="Times New Roman" w:hAnsi="Times New Roman" w:cs="Times New Roman"/>
            <w:color w:val="000000" w:themeColor="text1"/>
            <w:spacing w:val="11"/>
            <w:sz w:val="24"/>
            <w:szCs w:val="24"/>
            <w:u w:val="none"/>
          </w:rPr>
          <w:t>https://lrkm.lrv.lt</w:t>
        </w:r>
      </w:hyperlink>
      <w:r w:rsidRPr="00170DF6">
        <w:rPr>
          <w:rFonts w:ascii="Times New Roman" w:hAnsi="Times New Roman" w:cs="Times New Roman"/>
          <w:color w:val="000000" w:themeColor="text1"/>
          <w:spacing w:val="11"/>
          <w:sz w:val="24"/>
          <w:szCs w:val="24"/>
        </w:rPr>
        <w:t>.</w:t>
      </w:r>
    </w:p>
    <w:p w:rsidR="00245011" w:rsidRPr="00170DF6" w:rsidRDefault="00245011" w:rsidP="00245011">
      <w:pPr>
        <w:pStyle w:val="a4"/>
        <w:numPr>
          <w:ilvl w:val="0"/>
          <w:numId w:val="49"/>
        </w:numPr>
        <w:spacing w:line="360" w:lineRule="auto"/>
        <w:ind w:left="357" w:hanging="357"/>
        <w:jc w:val="both"/>
        <w:rPr>
          <w:rFonts w:ascii="Times New Roman" w:hAnsi="Times New Roman" w:cs="Times New Roman"/>
          <w:color w:val="000000" w:themeColor="text1"/>
          <w:spacing w:val="11"/>
          <w:sz w:val="24"/>
          <w:szCs w:val="24"/>
          <w:lang w:val="lt-LT"/>
        </w:rPr>
      </w:pPr>
      <w:r w:rsidRPr="00170DF6">
        <w:rPr>
          <w:rFonts w:ascii="Times New Roman" w:hAnsi="Times New Roman" w:cs="Times New Roman"/>
          <w:color w:val="000000" w:themeColor="text1"/>
          <w:spacing w:val="11"/>
          <w:sz w:val="24"/>
          <w:szCs w:val="24"/>
        </w:rPr>
        <w:t xml:space="preserve">Официальный сайт Департамента национальных меньшинств Литовской Республики – </w:t>
      </w:r>
      <w:r w:rsidRPr="00170DF6">
        <w:rPr>
          <w:rFonts w:ascii="Times New Roman" w:hAnsi="Times New Roman" w:cs="Times New Roman"/>
          <w:color w:val="000000" w:themeColor="text1"/>
          <w:spacing w:val="11"/>
          <w:sz w:val="24"/>
          <w:szCs w:val="24"/>
          <w:lang w:val="en-US"/>
        </w:rPr>
        <w:t>URL</w:t>
      </w:r>
      <w:r w:rsidRPr="00170DF6">
        <w:rPr>
          <w:rFonts w:ascii="Times New Roman" w:hAnsi="Times New Roman" w:cs="Times New Roman"/>
          <w:color w:val="000000" w:themeColor="text1"/>
          <w:spacing w:val="11"/>
          <w:sz w:val="24"/>
          <w:szCs w:val="24"/>
        </w:rPr>
        <w:t xml:space="preserve">: </w:t>
      </w:r>
      <w:hyperlink r:id="rId80" w:history="1">
        <w:r w:rsidRPr="00170DF6">
          <w:rPr>
            <w:rStyle w:val="a7"/>
            <w:rFonts w:ascii="Times New Roman" w:hAnsi="Times New Roman" w:cs="Times New Roman"/>
            <w:color w:val="000000" w:themeColor="text1"/>
            <w:sz w:val="24"/>
            <w:szCs w:val="24"/>
            <w:u w:val="none"/>
          </w:rPr>
          <w:t>http://tmde.lrv.lt</w:t>
        </w:r>
      </w:hyperlink>
      <w:r w:rsidRPr="00170DF6">
        <w:rPr>
          <w:rFonts w:ascii="Times New Roman" w:hAnsi="Times New Roman" w:cs="Times New Roman"/>
          <w:color w:val="000000" w:themeColor="text1"/>
          <w:sz w:val="24"/>
          <w:szCs w:val="24"/>
        </w:rPr>
        <w:t>.</w:t>
      </w:r>
    </w:p>
    <w:p w:rsidR="00245011" w:rsidRPr="00170DF6" w:rsidRDefault="00245011" w:rsidP="00245011">
      <w:pPr>
        <w:pStyle w:val="a4"/>
        <w:numPr>
          <w:ilvl w:val="0"/>
          <w:numId w:val="49"/>
        </w:numPr>
        <w:spacing w:line="360" w:lineRule="auto"/>
        <w:jc w:val="both"/>
        <w:rPr>
          <w:rFonts w:ascii="Times New Roman" w:hAnsi="Times New Roman" w:cs="Times New Roman"/>
          <w:color w:val="000000" w:themeColor="text1"/>
          <w:spacing w:val="11"/>
          <w:sz w:val="24"/>
          <w:szCs w:val="24"/>
          <w:lang w:val="lt-LT"/>
        </w:rPr>
      </w:pPr>
      <w:r w:rsidRPr="00170DF6">
        <w:rPr>
          <w:rFonts w:ascii="Times New Roman" w:hAnsi="Times New Roman" w:cs="Times New Roman"/>
          <w:color w:val="000000" w:themeColor="text1"/>
          <w:spacing w:val="11"/>
          <w:sz w:val="24"/>
          <w:szCs w:val="24"/>
        </w:rPr>
        <w:t xml:space="preserve">Официальный сайт Совета Европы – </w:t>
      </w:r>
      <w:r w:rsidRPr="00170DF6">
        <w:rPr>
          <w:rFonts w:ascii="Times New Roman" w:hAnsi="Times New Roman" w:cs="Times New Roman"/>
          <w:color w:val="000000" w:themeColor="text1"/>
          <w:spacing w:val="11"/>
          <w:sz w:val="24"/>
          <w:szCs w:val="24"/>
          <w:lang w:val="en-US"/>
        </w:rPr>
        <w:t>URL</w:t>
      </w:r>
      <w:r w:rsidRPr="00170DF6">
        <w:rPr>
          <w:rFonts w:ascii="Times New Roman" w:hAnsi="Times New Roman" w:cs="Times New Roman"/>
          <w:color w:val="000000" w:themeColor="text1"/>
          <w:spacing w:val="11"/>
          <w:sz w:val="24"/>
          <w:szCs w:val="24"/>
        </w:rPr>
        <w:t xml:space="preserve">: </w:t>
      </w:r>
      <w:hyperlink r:id="rId81" w:history="1">
        <w:r w:rsidRPr="00170DF6">
          <w:rPr>
            <w:rStyle w:val="a7"/>
            <w:rFonts w:ascii="Times New Roman" w:hAnsi="Times New Roman" w:cs="Times New Roman"/>
            <w:color w:val="000000" w:themeColor="text1"/>
            <w:spacing w:val="11"/>
            <w:sz w:val="24"/>
            <w:szCs w:val="24"/>
            <w:u w:val="none"/>
          </w:rPr>
          <w:t>http://www.coe.int/</w:t>
        </w:r>
      </w:hyperlink>
      <w:r w:rsidRPr="00170DF6">
        <w:rPr>
          <w:rFonts w:ascii="Times New Roman" w:hAnsi="Times New Roman" w:cs="Times New Roman"/>
          <w:color w:val="000000" w:themeColor="text1"/>
          <w:spacing w:val="11"/>
          <w:sz w:val="24"/>
          <w:szCs w:val="24"/>
        </w:rPr>
        <w:t>.</w:t>
      </w:r>
    </w:p>
    <w:p w:rsidR="00245011" w:rsidRPr="00170DF6" w:rsidRDefault="00245011" w:rsidP="00245011">
      <w:pPr>
        <w:pStyle w:val="a4"/>
        <w:numPr>
          <w:ilvl w:val="0"/>
          <w:numId w:val="49"/>
        </w:numPr>
        <w:spacing w:line="360" w:lineRule="auto"/>
        <w:jc w:val="both"/>
        <w:rPr>
          <w:rFonts w:ascii="Times New Roman" w:hAnsi="Times New Roman" w:cs="Times New Roman"/>
          <w:color w:val="000000" w:themeColor="text1"/>
          <w:spacing w:val="11"/>
          <w:sz w:val="24"/>
          <w:szCs w:val="24"/>
          <w:lang w:val="lt-LT"/>
        </w:rPr>
      </w:pPr>
      <w:r w:rsidRPr="00170DF6">
        <w:rPr>
          <w:rFonts w:ascii="Times New Roman" w:hAnsi="Times New Roman" w:cs="Times New Roman"/>
          <w:color w:val="000000" w:themeColor="text1"/>
          <w:spacing w:val="11"/>
          <w:sz w:val="24"/>
          <w:szCs w:val="24"/>
        </w:rPr>
        <w:t xml:space="preserve">Официальный сайт ОБСЕ – </w:t>
      </w:r>
      <w:r w:rsidRPr="00170DF6">
        <w:rPr>
          <w:rFonts w:ascii="Times New Roman" w:hAnsi="Times New Roman" w:cs="Times New Roman"/>
          <w:color w:val="000000" w:themeColor="text1"/>
          <w:spacing w:val="11"/>
          <w:sz w:val="24"/>
          <w:szCs w:val="24"/>
          <w:lang w:val="en-US"/>
        </w:rPr>
        <w:t>URL</w:t>
      </w:r>
      <w:r w:rsidRPr="00170DF6">
        <w:rPr>
          <w:rFonts w:ascii="Times New Roman" w:hAnsi="Times New Roman" w:cs="Times New Roman"/>
          <w:color w:val="000000" w:themeColor="text1"/>
          <w:spacing w:val="11"/>
          <w:sz w:val="24"/>
          <w:szCs w:val="24"/>
        </w:rPr>
        <w:t>:</w:t>
      </w:r>
      <w:r w:rsidRPr="00170DF6">
        <w:rPr>
          <w:color w:val="000000" w:themeColor="text1"/>
        </w:rPr>
        <w:t xml:space="preserve"> </w:t>
      </w:r>
      <w:hyperlink r:id="rId82" w:history="1">
        <w:r w:rsidRPr="00170DF6">
          <w:rPr>
            <w:rStyle w:val="a7"/>
            <w:rFonts w:ascii="Times New Roman" w:hAnsi="Times New Roman" w:cs="Times New Roman"/>
            <w:color w:val="000000" w:themeColor="text1"/>
            <w:spacing w:val="11"/>
            <w:sz w:val="24"/>
            <w:szCs w:val="24"/>
            <w:u w:val="none"/>
            <w:lang w:val="en-US"/>
          </w:rPr>
          <w:t>http</w:t>
        </w:r>
        <w:r w:rsidRPr="00170DF6">
          <w:rPr>
            <w:rStyle w:val="a7"/>
            <w:rFonts w:ascii="Times New Roman" w:hAnsi="Times New Roman" w:cs="Times New Roman"/>
            <w:color w:val="000000" w:themeColor="text1"/>
            <w:spacing w:val="11"/>
            <w:sz w:val="24"/>
            <w:szCs w:val="24"/>
            <w:u w:val="none"/>
          </w:rPr>
          <w:t>://</w:t>
        </w:r>
        <w:r w:rsidRPr="00170DF6">
          <w:rPr>
            <w:rStyle w:val="a7"/>
            <w:rFonts w:ascii="Times New Roman" w:hAnsi="Times New Roman" w:cs="Times New Roman"/>
            <w:color w:val="000000" w:themeColor="text1"/>
            <w:spacing w:val="11"/>
            <w:sz w:val="24"/>
            <w:szCs w:val="24"/>
            <w:u w:val="none"/>
            <w:lang w:val="en-US"/>
          </w:rPr>
          <w:t>www</w:t>
        </w:r>
        <w:r w:rsidRPr="00170DF6">
          <w:rPr>
            <w:rStyle w:val="a7"/>
            <w:rFonts w:ascii="Times New Roman" w:hAnsi="Times New Roman" w:cs="Times New Roman"/>
            <w:color w:val="000000" w:themeColor="text1"/>
            <w:spacing w:val="11"/>
            <w:sz w:val="24"/>
            <w:szCs w:val="24"/>
            <w:u w:val="none"/>
          </w:rPr>
          <w:t>.</w:t>
        </w:r>
        <w:proofErr w:type="spellStart"/>
        <w:r w:rsidRPr="00170DF6">
          <w:rPr>
            <w:rStyle w:val="a7"/>
            <w:rFonts w:ascii="Times New Roman" w:hAnsi="Times New Roman" w:cs="Times New Roman"/>
            <w:color w:val="000000" w:themeColor="text1"/>
            <w:spacing w:val="11"/>
            <w:sz w:val="24"/>
            <w:szCs w:val="24"/>
            <w:u w:val="none"/>
            <w:lang w:val="en-US"/>
          </w:rPr>
          <w:t>osce</w:t>
        </w:r>
        <w:proofErr w:type="spellEnd"/>
        <w:r w:rsidRPr="00170DF6">
          <w:rPr>
            <w:rStyle w:val="a7"/>
            <w:rFonts w:ascii="Times New Roman" w:hAnsi="Times New Roman" w:cs="Times New Roman"/>
            <w:color w:val="000000" w:themeColor="text1"/>
            <w:spacing w:val="11"/>
            <w:sz w:val="24"/>
            <w:szCs w:val="24"/>
            <w:u w:val="none"/>
          </w:rPr>
          <w:t>.</w:t>
        </w:r>
        <w:r w:rsidRPr="00170DF6">
          <w:rPr>
            <w:rStyle w:val="a7"/>
            <w:rFonts w:ascii="Times New Roman" w:hAnsi="Times New Roman" w:cs="Times New Roman"/>
            <w:color w:val="000000" w:themeColor="text1"/>
            <w:spacing w:val="11"/>
            <w:sz w:val="24"/>
            <w:szCs w:val="24"/>
            <w:u w:val="none"/>
            <w:lang w:val="en-US"/>
          </w:rPr>
          <w:t>org</w:t>
        </w:r>
      </w:hyperlink>
      <w:r w:rsidRPr="00170DF6">
        <w:rPr>
          <w:rFonts w:ascii="Times New Roman" w:hAnsi="Times New Roman" w:cs="Times New Roman"/>
          <w:color w:val="000000" w:themeColor="text1"/>
          <w:spacing w:val="11"/>
          <w:sz w:val="24"/>
          <w:szCs w:val="24"/>
        </w:rPr>
        <w:t xml:space="preserve">. </w:t>
      </w:r>
    </w:p>
    <w:p w:rsidR="00245011" w:rsidRPr="00170DF6" w:rsidRDefault="00245011" w:rsidP="00245011">
      <w:pPr>
        <w:pStyle w:val="a4"/>
        <w:numPr>
          <w:ilvl w:val="0"/>
          <w:numId w:val="49"/>
        </w:numPr>
        <w:spacing w:line="360" w:lineRule="auto"/>
        <w:jc w:val="both"/>
        <w:rPr>
          <w:rFonts w:ascii="Times New Roman" w:hAnsi="Times New Roman" w:cs="Times New Roman"/>
          <w:color w:val="000000" w:themeColor="text1"/>
          <w:spacing w:val="11"/>
          <w:sz w:val="24"/>
          <w:szCs w:val="24"/>
          <w:lang w:val="lt-LT"/>
        </w:rPr>
      </w:pPr>
      <w:r w:rsidRPr="00170DF6">
        <w:rPr>
          <w:rFonts w:ascii="Times New Roman" w:hAnsi="Times New Roman" w:cs="Times New Roman"/>
          <w:color w:val="000000" w:themeColor="text1"/>
          <w:spacing w:val="11"/>
          <w:sz w:val="24"/>
          <w:szCs w:val="24"/>
        </w:rPr>
        <w:t xml:space="preserve">Официальный сайт ООН – </w:t>
      </w:r>
      <w:r w:rsidRPr="00170DF6">
        <w:rPr>
          <w:rFonts w:ascii="Times New Roman" w:hAnsi="Times New Roman" w:cs="Times New Roman"/>
          <w:color w:val="000000" w:themeColor="text1"/>
          <w:spacing w:val="11"/>
          <w:sz w:val="24"/>
          <w:szCs w:val="24"/>
          <w:lang w:val="en-US"/>
        </w:rPr>
        <w:t>URL</w:t>
      </w:r>
      <w:r w:rsidRPr="00170DF6">
        <w:rPr>
          <w:rFonts w:ascii="Times New Roman" w:hAnsi="Times New Roman" w:cs="Times New Roman"/>
          <w:color w:val="000000" w:themeColor="text1"/>
          <w:spacing w:val="11"/>
          <w:sz w:val="24"/>
          <w:szCs w:val="24"/>
        </w:rPr>
        <w:t xml:space="preserve">: </w:t>
      </w:r>
      <w:hyperlink r:id="rId83" w:history="1">
        <w:r w:rsidRPr="00170DF6">
          <w:rPr>
            <w:rStyle w:val="a7"/>
            <w:rFonts w:ascii="Times New Roman" w:hAnsi="Times New Roman" w:cs="Times New Roman"/>
            <w:color w:val="000000" w:themeColor="text1"/>
            <w:spacing w:val="11"/>
            <w:sz w:val="24"/>
            <w:szCs w:val="24"/>
            <w:u w:val="none"/>
            <w:lang w:val="en-US"/>
          </w:rPr>
          <w:t>http</w:t>
        </w:r>
        <w:r w:rsidRPr="00170DF6">
          <w:rPr>
            <w:rStyle w:val="a7"/>
            <w:rFonts w:ascii="Times New Roman" w:hAnsi="Times New Roman" w:cs="Times New Roman"/>
            <w:color w:val="000000" w:themeColor="text1"/>
            <w:spacing w:val="11"/>
            <w:sz w:val="24"/>
            <w:szCs w:val="24"/>
            <w:u w:val="none"/>
          </w:rPr>
          <w:t>://</w:t>
        </w:r>
        <w:r w:rsidRPr="00170DF6">
          <w:rPr>
            <w:rStyle w:val="a7"/>
            <w:rFonts w:ascii="Times New Roman" w:hAnsi="Times New Roman" w:cs="Times New Roman"/>
            <w:color w:val="000000" w:themeColor="text1"/>
            <w:spacing w:val="11"/>
            <w:sz w:val="24"/>
            <w:szCs w:val="24"/>
            <w:u w:val="none"/>
            <w:lang w:val="en-US"/>
          </w:rPr>
          <w:t>www</w:t>
        </w:r>
        <w:r w:rsidRPr="00170DF6">
          <w:rPr>
            <w:rStyle w:val="a7"/>
            <w:rFonts w:ascii="Times New Roman" w:hAnsi="Times New Roman" w:cs="Times New Roman"/>
            <w:color w:val="000000" w:themeColor="text1"/>
            <w:spacing w:val="11"/>
            <w:sz w:val="24"/>
            <w:szCs w:val="24"/>
            <w:u w:val="none"/>
          </w:rPr>
          <w:t>.</w:t>
        </w:r>
        <w:r w:rsidRPr="00170DF6">
          <w:rPr>
            <w:rStyle w:val="a7"/>
            <w:rFonts w:ascii="Times New Roman" w:hAnsi="Times New Roman" w:cs="Times New Roman"/>
            <w:color w:val="000000" w:themeColor="text1"/>
            <w:spacing w:val="11"/>
            <w:sz w:val="24"/>
            <w:szCs w:val="24"/>
            <w:u w:val="none"/>
            <w:lang w:val="en-US"/>
          </w:rPr>
          <w:t>un</w:t>
        </w:r>
        <w:r w:rsidRPr="00170DF6">
          <w:rPr>
            <w:rStyle w:val="a7"/>
            <w:rFonts w:ascii="Times New Roman" w:hAnsi="Times New Roman" w:cs="Times New Roman"/>
            <w:color w:val="000000" w:themeColor="text1"/>
            <w:spacing w:val="11"/>
            <w:sz w:val="24"/>
            <w:szCs w:val="24"/>
            <w:u w:val="none"/>
          </w:rPr>
          <w:t>.</w:t>
        </w:r>
        <w:r w:rsidRPr="00170DF6">
          <w:rPr>
            <w:rStyle w:val="a7"/>
            <w:rFonts w:ascii="Times New Roman" w:hAnsi="Times New Roman" w:cs="Times New Roman"/>
            <w:color w:val="000000" w:themeColor="text1"/>
            <w:spacing w:val="11"/>
            <w:sz w:val="24"/>
            <w:szCs w:val="24"/>
            <w:u w:val="none"/>
            <w:lang w:val="en-US"/>
          </w:rPr>
          <w:t>org</w:t>
        </w:r>
      </w:hyperlink>
      <w:r w:rsidRPr="00170DF6">
        <w:rPr>
          <w:rFonts w:ascii="Times New Roman" w:hAnsi="Times New Roman" w:cs="Times New Roman"/>
          <w:color w:val="000000" w:themeColor="text1"/>
          <w:spacing w:val="11"/>
          <w:sz w:val="24"/>
          <w:szCs w:val="24"/>
        </w:rPr>
        <w:t>.</w:t>
      </w:r>
    </w:p>
    <w:p w:rsidR="00245011" w:rsidRPr="00170DF6" w:rsidRDefault="00245011" w:rsidP="00245011">
      <w:pPr>
        <w:shd w:val="clear" w:color="auto" w:fill="FFFFFF"/>
        <w:spacing w:after="0" w:line="360" w:lineRule="auto"/>
        <w:ind w:firstLine="709"/>
        <w:jc w:val="both"/>
        <w:rPr>
          <w:rFonts w:ascii="Times New Roman" w:hAnsi="Times New Roman" w:cs="Times New Roman"/>
          <w:color w:val="000000" w:themeColor="text1"/>
          <w:sz w:val="24"/>
          <w:szCs w:val="24"/>
          <w:lang w:val="lt-LT"/>
        </w:rPr>
      </w:pPr>
    </w:p>
    <w:p w:rsidR="003D3489" w:rsidRPr="00170DF6" w:rsidRDefault="003D3489" w:rsidP="003D348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170DF6">
        <w:rPr>
          <w:rFonts w:ascii="Times New Roman" w:eastAsia="Times New Roman" w:hAnsi="Times New Roman" w:cs="Times New Roman"/>
          <w:color w:val="000000" w:themeColor="text1"/>
          <w:sz w:val="24"/>
          <w:szCs w:val="24"/>
          <w:lang w:eastAsia="ru-RU"/>
        </w:rPr>
        <w:t xml:space="preserve">  </w:t>
      </w:r>
    </w:p>
    <w:p w:rsidR="003D3489" w:rsidRPr="00170DF6" w:rsidRDefault="003D3489" w:rsidP="00227BCF">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p>
    <w:p w:rsidR="00B60545" w:rsidRPr="00170DF6" w:rsidRDefault="009D0633" w:rsidP="009F2744">
      <w:pPr>
        <w:pStyle w:val="a3"/>
        <w:spacing w:line="360" w:lineRule="auto"/>
        <w:ind w:left="0" w:firstLine="709"/>
        <w:jc w:val="both"/>
        <w:rPr>
          <w:rFonts w:ascii="Times New Roman" w:hAnsi="Times New Roman" w:cs="Times New Roman"/>
          <w:color w:val="000000" w:themeColor="text1"/>
          <w:sz w:val="24"/>
          <w:szCs w:val="24"/>
          <w:shd w:val="clear" w:color="auto" w:fill="FFFFFF"/>
        </w:rPr>
      </w:pPr>
      <w:r w:rsidRPr="00170DF6">
        <w:rPr>
          <w:rFonts w:ascii="Times New Roman" w:hAnsi="Times New Roman" w:cs="Times New Roman"/>
          <w:color w:val="000000" w:themeColor="text1"/>
          <w:sz w:val="24"/>
          <w:szCs w:val="24"/>
          <w:shd w:val="clear" w:color="auto" w:fill="FFFFFF"/>
        </w:rPr>
        <w:t xml:space="preserve"> </w:t>
      </w:r>
      <w:r w:rsidRPr="00170DF6">
        <w:rPr>
          <w:rFonts w:ascii="Times New Roman" w:hAnsi="Times New Roman" w:cs="Times New Roman"/>
          <w:color w:val="000000" w:themeColor="text1"/>
          <w:sz w:val="24"/>
          <w:szCs w:val="24"/>
        </w:rPr>
        <w:br/>
      </w:r>
    </w:p>
    <w:sectPr w:rsidR="00B60545" w:rsidRPr="00170DF6" w:rsidSect="00B40E8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B6" w:rsidRDefault="00A007B6" w:rsidP="00D5676E">
      <w:pPr>
        <w:spacing w:after="0" w:line="240" w:lineRule="auto"/>
      </w:pPr>
      <w:r>
        <w:separator/>
      </w:r>
    </w:p>
  </w:endnote>
  <w:endnote w:type="continuationSeparator" w:id="0">
    <w:p w:rsidR="00A007B6" w:rsidRDefault="00A007B6" w:rsidP="00D56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 Pro Light">
    <w:altName w:val="Arial"/>
    <w:panose1 w:val="00000000000000000000"/>
    <w:charset w:val="EE"/>
    <w:family w:val="swiss"/>
    <w:notTrueType/>
    <w:pitch w:val="default"/>
    <w:sig w:usb0="00000005" w:usb1="00000000" w:usb2="00000000" w:usb3="00000000" w:csb0="00000002" w:csb1="00000000"/>
  </w:font>
  <w:font w:name="Roboto">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t_serifregular">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B6" w:rsidRDefault="00A007B6" w:rsidP="00D5676E">
      <w:pPr>
        <w:spacing w:after="0" w:line="240" w:lineRule="auto"/>
      </w:pPr>
      <w:r>
        <w:separator/>
      </w:r>
    </w:p>
  </w:footnote>
  <w:footnote w:type="continuationSeparator" w:id="0">
    <w:p w:rsidR="00A007B6" w:rsidRDefault="00A007B6" w:rsidP="00D5676E">
      <w:pPr>
        <w:spacing w:after="0" w:line="240" w:lineRule="auto"/>
      </w:pPr>
      <w:r>
        <w:continuationSeparator/>
      </w:r>
    </w:p>
  </w:footnote>
  <w:footnote w:id="1">
    <w:p w:rsidR="00A007B6" w:rsidRPr="00404E7F" w:rsidRDefault="00A007B6" w:rsidP="00666324">
      <w:pPr>
        <w:pStyle w:val="a4"/>
        <w:jc w:val="both"/>
        <w:rPr>
          <w:rFonts w:ascii="Times New Roman" w:hAnsi="Times New Roman" w:cs="Times New Roman"/>
          <w:b/>
          <w:bCs/>
          <w:color w:val="000000" w:themeColor="text1"/>
        </w:rPr>
      </w:pPr>
      <w:r w:rsidRPr="00404E7F">
        <w:rPr>
          <w:rStyle w:val="a6"/>
          <w:rFonts w:ascii="Times New Roman" w:hAnsi="Times New Roman" w:cs="Times New Roman"/>
        </w:rPr>
        <w:footnoteRef/>
      </w:r>
      <w:r w:rsidRPr="00404E7F">
        <w:rPr>
          <w:rFonts w:ascii="Times New Roman" w:hAnsi="Times New Roman" w:cs="Times New Roman"/>
        </w:rPr>
        <w:t xml:space="preserve"> </w:t>
      </w:r>
      <w:r w:rsidRPr="00404E7F">
        <w:rPr>
          <w:rFonts w:ascii="Times New Roman" w:hAnsi="Times New Roman" w:cs="Times New Roman"/>
          <w:bCs/>
          <w:color w:val="000000" w:themeColor="text1"/>
          <w:kern w:val="36"/>
          <w:lang w:val="lt-LT"/>
        </w:rPr>
        <w:t>A. Butkus Lietuvos gyventojai tautybės požiūriu</w:t>
      </w:r>
      <w:r w:rsidRPr="00404E7F">
        <w:rPr>
          <w:rFonts w:ascii="Times New Roman" w:hAnsi="Times New Roman" w:cs="Times New Roman"/>
          <w:bCs/>
          <w:color w:val="000000" w:themeColor="text1"/>
          <w:kern w:val="36"/>
        </w:rPr>
        <w:t xml:space="preserve"> </w:t>
      </w:r>
      <w:r w:rsidRPr="00404E7F">
        <w:rPr>
          <w:rFonts w:ascii="Times New Roman" w:hAnsi="Times New Roman" w:cs="Times New Roman"/>
          <w:bCs/>
          <w:color w:val="000000" w:themeColor="text1"/>
          <w:kern w:val="36"/>
          <w:lang w:val="lt-LT"/>
        </w:rPr>
        <w:t>//</w:t>
      </w:r>
      <w:r w:rsidRPr="00404E7F">
        <w:rPr>
          <w:rFonts w:ascii="Times New Roman" w:hAnsi="Times New Roman" w:cs="Times New Roman"/>
          <w:bCs/>
          <w:color w:val="000000" w:themeColor="text1"/>
          <w:kern w:val="36"/>
        </w:rPr>
        <w:t xml:space="preserve"> </w:t>
      </w:r>
      <w:r w:rsidRPr="00404E7F">
        <w:rPr>
          <w:rStyle w:val="ae"/>
          <w:rFonts w:ascii="Times New Roman" w:hAnsi="Times New Roman" w:cs="Times New Roman"/>
          <w:b w:val="0"/>
          <w:color w:val="000000" w:themeColor="text1"/>
          <w:lang w:val="lt-LT"/>
        </w:rPr>
        <w:t>Lietuvos gyventojų tautinė sudėtis 2014-</w:t>
      </w:r>
      <w:smartTag w:uri="urn:schemas-microsoft-com:office:smarttags" w:element="metricconverter">
        <w:smartTagPr>
          <w:attr w:name="ProductID" w:val="2015 m"/>
        </w:smartTagPr>
        <w:r w:rsidRPr="00404E7F">
          <w:rPr>
            <w:rStyle w:val="ae"/>
            <w:rFonts w:ascii="Times New Roman" w:hAnsi="Times New Roman" w:cs="Times New Roman"/>
            <w:b w:val="0"/>
            <w:color w:val="000000" w:themeColor="text1"/>
            <w:lang w:val="lt-LT"/>
          </w:rPr>
          <w:t>2015 m</w:t>
        </w:r>
      </w:smartTag>
      <w:r w:rsidRPr="00404E7F">
        <w:rPr>
          <w:rStyle w:val="ae"/>
          <w:rFonts w:ascii="Times New Roman" w:hAnsi="Times New Roman" w:cs="Times New Roman"/>
          <w:b w:val="0"/>
          <w:color w:val="000000" w:themeColor="text1"/>
          <w:lang w:val="lt-LT"/>
        </w:rPr>
        <w:t>.</w:t>
      </w:r>
      <w:r w:rsidRPr="00404E7F">
        <w:rPr>
          <w:rStyle w:val="ae"/>
          <w:rFonts w:ascii="Times New Roman" w:hAnsi="Times New Roman" w:cs="Times New Roman"/>
          <w:color w:val="000000" w:themeColor="text1"/>
          <w:lang w:val="lt-LT"/>
        </w:rPr>
        <w:t xml:space="preserve"> </w:t>
      </w:r>
      <w:r w:rsidRPr="00404E7F">
        <w:rPr>
          <w:rFonts w:ascii="Times New Roman" w:hAnsi="Times New Roman" w:cs="Times New Roman"/>
          <w:color w:val="000000" w:themeColor="text1"/>
          <w:lang w:val="lt-LT"/>
        </w:rPr>
        <w:t>[</w:t>
      </w:r>
      <w:r w:rsidRPr="00404E7F">
        <w:rPr>
          <w:rFonts w:ascii="Times New Roman" w:hAnsi="Times New Roman" w:cs="Times New Roman"/>
          <w:color w:val="000000" w:themeColor="text1"/>
        </w:rPr>
        <w:t>э</w:t>
      </w:r>
      <w:r w:rsidRPr="00404E7F">
        <w:rPr>
          <w:rFonts w:ascii="Times New Roman" w:hAnsi="Times New Roman" w:cs="Times New Roman"/>
          <w:color w:val="000000" w:themeColor="text1"/>
          <w:lang w:val="lt-LT"/>
        </w:rPr>
        <w:t xml:space="preserve">лектронный ресурс] URL: </w:t>
      </w:r>
      <w:r w:rsidR="00A60FA7">
        <w:fldChar w:fldCharType="begin"/>
      </w:r>
      <w:r w:rsidR="00A60FA7">
        <w:instrText xml:space="preserve"> HYPERLINK "http://alkas.lt/2015/12/16/a-butkus-lietuvos-gyventojai-tautybes-poziuriu" </w:instrText>
      </w:r>
      <w:r w:rsidR="00A60FA7">
        <w:fldChar w:fldCharType="separate"/>
      </w:r>
      <w:r w:rsidRPr="00404E7F">
        <w:rPr>
          <w:rStyle w:val="a7"/>
          <w:rFonts w:ascii="Times New Roman" w:hAnsi="Times New Roman" w:cs="Times New Roman"/>
          <w:color w:val="000000" w:themeColor="text1"/>
          <w:u w:val="none"/>
          <w:lang w:val="lt-LT"/>
        </w:rPr>
        <w:t>http://alkas.lt/2015/12/16/a-butkus-lietuvos-gyventojai-tautybes-poziuriu</w:t>
      </w:r>
      <w:r w:rsidR="00A60FA7">
        <w:rPr>
          <w:rStyle w:val="a7"/>
          <w:rFonts w:ascii="Times New Roman" w:hAnsi="Times New Roman" w:cs="Times New Roman"/>
          <w:color w:val="000000" w:themeColor="text1"/>
          <w:u w:val="none"/>
          <w:lang w:val="lt-LT"/>
        </w:rPr>
        <w:fldChar w:fldCharType="end"/>
      </w:r>
      <w:r w:rsidRPr="00404E7F">
        <w:rPr>
          <w:rStyle w:val="ae"/>
          <w:rFonts w:ascii="Times New Roman" w:hAnsi="Times New Roman" w:cs="Times New Roman"/>
          <w:color w:val="000000" w:themeColor="text1"/>
          <w:lang w:val="lt-LT"/>
        </w:rPr>
        <w:t xml:space="preserve"> </w:t>
      </w:r>
      <w:r w:rsidRPr="00404E7F">
        <w:rPr>
          <w:rFonts w:ascii="Times New Roman" w:hAnsi="Times New Roman" w:cs="Times New Roman"/>
          <w:color w:val="000000" w:themeColor="text1"/>
          <w:lang w:val="lt-LT"/>
        </w:rPr>
        <w:t>(дата обращения  20.03.2017).</w:t>
      </w:r>
    </w:p>
  </w:footnote>
  <w:footnote w:id="2">
    <w:p w:rsidR="00A007B6" w:rsidRPr="00404E7F" w:rsidRDefault="00A007B6" w:rsidP="00666324">
      <w:pPr>
        <w:spacing w:after="0" w:line="240" w:lineRule="auto"/>
        <w:jc w:val="both"/>
        <w:rPr>
          <w:rFonts w:ascii="Times New Roman" w:hAnsi="Times New Roman" w:cs="Times New Roman"/>
          <w:sz w:val="20"/>
          <w:szCs w:val="20"/>
        </w:rPr>
      </w:pPr>
      <w:r w:rsidRPr="00404E7F">
        <w:rPr>
          <w:rStyle w:val="a6"/>
          <w:rFonts w:ascii="Times New Roman" w:hAnsi="Times New Roman" w:cs="Times New Roman"/>
          <w:sz w:val="20"/>
          <w:szCs w:val="20"/>
        </w:rPr>
        <w:footnoteRef/>
      </w:r>
      <w:r w:rsidRPr="00404E7F">
        <w:rPr>
          <w:rFonts w:ascii="Times New Roman" w:hAnsi="Times New Roman" w:cs="Times New Roman"/>
          <w:sz w:val="20"/>
          <w:szCs w:val="20"/>
        </w:rPr>
        <w:t xml:space="preserve"> </w:t>
      </w:r>
      <w:proofErr w:type="spellStart"/>
      <w:r w:rsidRPr="00404E7F">
        <w:rPr>
          <w:rFonts w:ascii="Times New Roman" w:hAnsi="Times New Roman" w:cs="Times New Roman"/>
          <w:color w:val="000000"/>
          <w:sz w:val="20"/>
          <w:szCs w:val="20"/>
        </w:rPr>
        <w:t>Парсонс</w:t>
      </w:r>
      <w:proofErr w:type="spellEnd"/>
      <w:r w:rsidRPr="00404E7F">
        <w:rPr>
          <w:rFonts w:ascii="Times New Roman" w:hAnsi="Times New Roman" w:cs="Times New Roman"/>
          <w:color w:val="000000"/>
          <w:sz w:val="20"/>
          <w:szCs w:val="20"/>
        </w:rPr>
        <w:t xml:space="preserve"> Т. Общий обзор. В кн.: Американская социология. Перспективы. Проблемы. Методы. — М., 1972. [электронный ресурс] </w:t>
      </w:r>
      <w:r w:rsidRPr="00404E7F">
        <w:rPr>
          <w:rFonts w:ascii="Times New Roman" w:hAnsi="Times New Roman" w:cs="Times New Roman"/>
          <w:color w:val="000000"/>
          <w:sz w:val="20"/>
          <w:szCs w:val="20"/>
          <w:lang w:val="en-US"/>
        </w:rPr>
        <w:t>URL</w:t>
      </w:r>
      <w:r w:rsidRPr="00404E7F">
        <w:rPr>
          <w:rFonts w:ascii="Times New Roman" w:hAnsi="Times New Roman" w:cs="Times New Roman"/>
          <w:color w:val="000000"/>
          <w:sz w:val="20"/>
          <w:szCs w:val="20"/>
        </w:rPr>
        <w:t xml:space="preserve">: </w:t>
      </w:r>
      <w:hyperlink r:id="rId1" w:history="1">
        <w:r w:rsidRPr="00404E7F">
          <w:rPr>
            <w:rStyle w:val="a7"/>
            <w:rFonts w:ascii="Times New Roman" w:hAnsi="Times New Roman" w:cs="Times New Roman"/>
            <w:color w:val="000000" w:themeColor="text1"/>
            <w:sz w:val="20"/>
            <w:szCs w:val="20"/>
            <w:u w:val="none"/>
          </w:rPr>
          <w:t>http://www.studfiles.ru/preview/6331429/page:60</w:t>
        </w:r>
        <w:r w:rsidRPr="00404E7F">
          <w:rPr>
            <w:rStyle w:val="a7"/>
            <w:rFonts w:ascii="Times New Roman" w:hAnsi="Times New Roman" w:cs="Times New Roman"/>
            <w:sz w:val="20"/>
            <w:szCs w:val="20"/>
            <w:u w:val="none"/>
          </w:rPr>
          <w:t>/</w:t>
        </w:r>
      </w:hyperlink>
      <w:r w:rsidRPr="00404E7F">
        <w:rPr>
          <w:rFonts w:ascii="Times New Roman" w:hAnsi="Times New Roman" w:cs="Times New Roman"/>
          <w:color w:val="000000"/>
          <w:sz w:val="20"/>
          <w:szCs w:val="20"/>
        </w:rPr>
        <w:t xml:space="preserve"> (дата обращения 01.01.2017).</w:t>
      </w:r>
    </w:p>
  </w:footnote>
  <w:footnote w:id="3">
    <w:p w:rsidR="00A007B6" w:rsidRPr="00331F84" w:rsidRDefault="00A007B6" w:rsidP="00666324">
      <w:pPr>
        <w:pStyle w:val="a4"/>
        <w:jc w:val="both"/>
        <w:rPr>
          <w:rFonts w:ascii="Times New Roman" w:hAnsi="Times New Roman" w:cs="Times New Roman"/>
        </w:rPr>
      </w:pPr>
      <w:r w:rsidRPr="00404E7F">
        <w:rPr>
          <w:rStyle w:val="a6"/>
          <w:rFonts w:ascii="Times New Roman" w:hAnsi="Times New Roman" w:cs="Times New Roman"/>
        </w:rPr>
        <w:footnoteRef/>
      </w:r>
      <w:r w:rsidRPr="00404E7F">
        <w:rPr>
          <w:rFonts w:ascii="Times New Roman" w:hAnsi="Times New Roman" w:cs="Times New Roman"/>
        </w:rPr>
        <w:t xml:space="preserve"> </w:t>
      </w:r>
      <w:r w:rsidRPr="00404E7F">
        <w:rPr>
          <w:rFonts w:ascii="Times New Roman" w:hAnsi="Times New Roman" w:cs="Times New Roman"/>
          <w:bCs/>
          <w:color w:val="000000"/>
          <w:shd w:val="clear" w:color="auto" w:fill="FFFFFF"/>
        </w:rPr>
        <w:t xml:space="preserve">Бауман З. Жизнь во фрагментах: Эссе о постмодернистской морали. Лондон: </w:t>
      </w:r>
      <w:proofErr w:type="spellStart"/>
      <w:r w:rsidRPr="00404E7F">
        <w:rPr>
          <w:rFonts w:ascii="Times New Roman" w:hAnsi="Times New Roman" w:cs="Times New Roman"/>
          <w:bCs/>
          <w:color w:val="000000"/>
          <w:shd w:val="clear" w:color="auto" w:fill="FFFFFF"/>
        </w:rPr>
        <w:t>Блэкуэлл</w:t>
      </w:r>
      <w:proofErr w:type="spellEnd"/>
      <w:r w:rsidRPr="00404E7F">
        <w:rPr>
          <w:rFonts w:ascii="Times New Roman" w:hAnsi="Times New Roman" w:cs="Times New Roman"/>
          <w:bCs/>
          <w:color w:val="000000"/>
          <w:shd w:val="clear" w:color="auto" w:fill="FFFFFF"/>
        </w:rPr>
        <w:t xml:space="preserve">, 1995. [электронный ресурс] </w:t>
      </w:r>
      <w:r w:rsidRPr="00404E7F">
        <w:rPr>
          <w:rFonts w:ascii="Times New Roman" w:hAnsi="Times New Roman" w:cs="Times New Roman"/>
          <w:bCs/>
          <w:color w:val="000000"/>
          <w:shd w:val="clear" w:color="auto" w:fill="FFFFFF"/>
          <w:lang w:val="en-US"/>
        </w:rPr>
        <w:t>URL</w:t>
      </w:r>
      <w:r w:rsidRPr="00404E7F">
        <w:rPr>
          <w:rFonts w:ascii="Times New Roman" w:hAnsi="Times New Roman" w:cs="Times New Roman"/>
          <w:bCs/>
          <w:color w:val="000000"/>
          <w:shd w:val="clear" w:color="auto" w:fill="FFFFFF"/>
        </w:rPr>
        <w:t xml:space="preserve">: </w:t>
      </w:r>
      <w:hyperlink r:id="rId2" w:history="1">
        <w:r w:rsidRPr="00404E7F">
          <w:rPr>
            <w:rStyle w:val="a7"/>
            <w:rFonts w:ascii="Times New Roman" w:hAnsi="Times New Roman" w:cs="Times New Roman"/>
            <w:bCs/>
            <w:color w:val="000000" w:themeColor="text1"/>
            <w:u w:val="none"/>
            <w:shd w:val="clear" w:color="auto" w:fill="FFFFFF"/>
          </w:rPr>
          <w:t>http://www.nir.ru/sj/sj/bauman.htm</w:t>
        </w:r>
      </w:hyperlink>
      <w:r w:rsidRPr="00404E7F">
        <w:rPr>
          <w:rFonts w:ascii="Times New Roman" w:hAnsi="Times New Roman" w:cs="Times New Roman"/>
          <w:bCs/>
          <w:color w:val="000000" w:themeColor="text1"/>
          <w:shd w:val="clear" w:color="auto" w:fill="FFFFFF"/>
        </w:rPr>
        <w:t xml:space="preserve"> </w:t>
      </w:r>
      <w:r w:rsidRPr="00404E7F">
        <w:rPr>
          <w:rFonts w:ascii="Times New Roman" w:hAnsi="Times New Roman" w:cs="Times New Roman"/>
          <w:bCs/>
          <w:color w:val="000000"/>
          <w:shd w:val="clear" w:color="auto" w:fill="FFFFFF"/>
        </w:rPr>
        <w:t>(дата обращения 01.01.2017).</w:t>
      </w:r>
    </w:p>
  </w:footnote>
  <w:footnote w:id="4">
    <w:p w:rsidR="00A007B6" w:rsidRPr="00F42FEA" w:rsidRDefault="00A007B6" w:rsidP="00666324">
      <w:pPr>
        <w:pStyle w:val="a4"/>
        <w:jc w:val="both"/>
        <w:rPr>
          <w:rFonts w:ascii="Times New Roman" w:hAnsi="Times New Roman" w:cs="Times New Roman"/>
        </w:rPr>
      </w:pPr>
      <w:r w:rsidRPr="00331F84">
        <w:rPr>
          <w:rStyle w:val="a6"/>
          <w:rFonts w:ascii="Times New Roman" w:hAnsi="Times New Roman" w:cs="Times New Roman"/>
        </w:rPr>
        <w:footnoteRef/>
      </w:r>
      <w:r w:rsidRPr="00331F84">
        <w:rPr>
          <w:rFonts w:ascii="Times New Roman" w:hAnsi="Times New Roman" w:cs="Times New Roman"/>
        </w:rPr>
        <w:t xml:space="preserve"> См. Там же.</w:t>
      </w:r>
    </w:p>
  </w:footnote>
  <w:footnote w:id="5">
    <w:p w:rsidR="00A007B6" w:rsidRPr="00F444D8" w:rsidRDefault="00A007B6" w:rsidP="00666324">
      <w:pPr>
        <w:pStyle w:val="a4"/>
        <w:jc w:val="both"/>
        <w:rPr>
          <w:rFonts w:ascii="Times New Roman" w:hAnsi="Times New Roman" w:cs="Times New Roman"/>
        </w:rPr>
      </w:pPr>
      <w:r w:rsidRPr="00F444D8">
        <w:rPr>
          <w:rStyle w:val="a6"/>
          <w:rFonts w:ascii="Times New Roman" w:hAnsi="Times New Roman" w:cs="Times New Roman"/>
        </w:rPr>
        <w:footnoteRef/>
      </w:r>
      <w:r w:rsidRPr="00F444D8">
        <w:rPr>
          <w:rFonts w:ascii="Times New Roman" w:hAnsi="Times New Roman" w:cs="Times New Roman"/>
        </w:rPr>
        <w:t xml:space="preserve"> </w:t>
      </w:r>
      <w:r w:rsidRPr="00F444D8">
        <w:rPr>
          <w:rFonts w:ascii="Times New Roman" w:hAnsi="Times New Roman" w:cs="Times New Roman"/>
          <w:color w:val="000000" w:themeColor="text1"/>
        </w:rPr>
        <w:t xml:space="preserve">Бауман З.  Свобода / Пер. с англ. Г.М. </w:t>
      </w:r>
      <w:proofErr w:type="spellStart"/>
      <w:r w:rsidRPr="00F444D8">
        <w:rPr>
          <w:rFonts w:ascii="Times New Roman" w:hAnsi="Times New Roman" w:cs="Times New Roman"/>
          <w:color w:val="000000" w:themeColor="text1"/>
        </w:rPr>
        <w:t>Дашевского</w:t>
      </w:r>
      <w:proofErr w:type="spellEnd"/>
      <w:r w:rsidRPr="00F444D8">
        <w:rPr>
          <w:rFonts w:ascii="Times New Roman" w:hAnsi="Times New Roman" w:cs="Times New Roman"/>
          <w:color w:val="000000" w:themeColor="text1"/>
        </w:rPr>
        <w:t>. предисл. Ю.А. Левады М.: Новое издательство. 2006. — 132с</w:t>
      </w:r>
      <w:r>
        <w:rPr>
          <w:rFonts w:ascii="Times New Roman" w:hAnsi="Times New Roman" w:cs="Times New Roman"/>
          <w:color w:val="000000" w:themeColor="text1"/>
        </w:rPr>
        <w:t>.</w:t>
      </w:r>
      <w:r w:rsidRPr="00F444D8">
        <w:rPr>
          <w:rFonts w:ascii="Times New Roman" w:hAnsi="Times New Roman" w:cs="Times New Roman"/>
          <w:color w:val="000000" w:themeColor="text1"/>
        </w:rPr>
        <w:t xml:space="preserve"> [электронный ресурс] </w:t>
      </w:r>
      <w:r w:rsidRPr="00F444D8">
        <w:rPr>
          <w:rFonts w:ascii="Times New Roman" w:hAnsi="Times New Roman" w:cs="Times New Roman"/>
          <w:color w:val="000000" w:themeColor="text1"/>
          <w:lang w:val="en-US"/>
        </w:rPr>
        <w:t>URL</w:t>
      </w:r>
      <w:r w:rsidRPr="00F444D8">
        <w:rPr>
          <w:rFonts w:ascii="Times New Roman" w:hAnsi="Times New Roman" w:cs="Times New Roman"/>
          <w:color w:val="000000" w:themeColor="text1"/>
        </w:rPr>
        <w:t xml:space="preserve">: </w:t>
      </w:r>
      <w:hyperlink r:id="rId3" w:history="1">
        <w:r w:rsidRPr="00666324">
          <w:rPr>
            <w:rStyle w:val="a7"/>
            <w:rFonts w:ascii="Times New Roman" w:hAnsi="Times New Roman" w:cs="Times New Roman"/>
            <w:color w:val="000000" w:themeColor="text1"/>
            <w:u w:val="none"/>
          </w:rPr>
          <w:t>http://www.sd-inform.org/upload/books/Politologija/Social-liberalizm/Bauman%20Z.-Svoboda(Bibl-ka%20Fonda%20Liberal'naya%20missiya)-2006.pdf</w:t>
        </w:r>
      </w:hyperlink>
      <w:r w:rsidRPr="00666324">
        <w:rPr>
          <w:rFonts w:ascii="Times New Roman" w:hAnsi="Times New Roman" w:cs="Times New Roman"/>
          <w:color w:val="000000" w:themeColor="text1"/>
        </w:rPr>
        <w:t xml:space="preserve"> </w:t>
      </w:r>
      <w:r w:rsidRPr="00F444D8">
        <w:rPr>
          <w:rFonts w:ascii="Times New Roman" w:hAnsi="Times New Roman" w:cs="Times New Roman"/>
          <w:color w:val="000000" w:themeColor="text1"/>
        </w:rPr>
        <w:t>(дата обращения 05.02.2017).</w:t>
      </w:r>
    </w:p>
  </w:footnote>
  <w:footnote w:id="6">
    <w:p w:rsidR="00A007B6" w:rsidRPr="008073CC" w:rsidRDefault="00A007B6" w:rsidP="00666324">
      <w:pPr>
        <w:pStyle w:val="a4"/>
        <w:jc w:val="both"/>
        <w:rPr>
          <w:rFonts w:ascii="Times New Roman" w:hAnsi="Times New Roman" w:cs="Times New Roman"/>
        </w:rPr>
      </w:pPr>
      <w:r w:rsidRPr="008073CC">
        <w:rPr>
          <w:rStyle w:val="a6"/>
          <w:rFonts w:ascii="Times New Roman" w:hAnsi="Times New Roman" w:cs="Times New Roman"/>
        </w:rPr>
        <w:footnoteRef/>
      </w:r>
      <w:r w:rsidRPr="008073CC">
        <w:rPr>
          <w:rFonts w:ascii="Times New Roman" w:hAnsi="Times New Roman" w:cs="Times New Roman"/>
        </w:rPr>
        <w:t xml:space="preserve"> </w:t>
      </w:r>
      <w:r w:rsidRPr="008073CC">
        <w:rPr>
          <w:rFonts w:ascii="Times New Roman" w:hAnsi="Times New Roman" w:cs="Times New Roman"/>
          <w:color w:val="000000" w:themeColor="text1"/>
        </w:rPr>
        <w:t>Рамочная конвенция о защите национальных меньшинств</w:t>
      </w:r>
      <w:r w:rsidRPr="00505027">
        <w:rPr>
          <w:rFonts w:ascii="Times New Roman" w:hAnsi="Times New Roman" w:cs="Times New Roman"/>
          <w:color w:val="000000" w:themeColor="text1"/>
        </w:rPr>
        <w:t xml:space="preserve"> 1995 </w:t>
      </w:r>
      <w:r>
        <w:rPr>
          <w:rFonts w:ascii="Times New Roman" w:hAnsi="Times New Roman" w:cs="Times New Roman"/>
          <w:color w:val="000000" w:themeColor="text1"/>
        </w:rPr>
        <w:t>г.</w:t>
      </w:r>
      <w:r w:rsidRPr="008073CC">
        <w:rPr>
          <w:rFonts w:ascii="Times New Roman" w:hAnsi="Times New Roman" w:cs="Times New Roman"/>
          <w:color w:val="000000" w:themeColor="text1"/>
        </w:rPr>
        <w:t xml:space="preserve"> </w:t>
      </w:r>
      <w:r w:rsidRPr="00666324">
        <w:rPr>
          <w:rStyle w:val="a6"/>
          <w:rFonts w:ascii="Times New Roman" w:hAnsi="Times New Roman" w:cs="Times New Roman"/>
          <w:color w:val="000000" w:themeColor="text1"/>
          <w:vertAlign w:val="baseline"/>
          <w:lang w:val="lt-LT"/>
        </w:rPr>
        <w:t>[электронный ресурс] URL:</w:t>
      </w:r>
      <w:r w:rsidRPr="008073CC">
        <w:rPr>
          <w:rFonts w:ascii="Times New Roman" w:hAnsi="Times New Roman" w:cs="Times New Roman"/>
          <w:color w:val="000000" w:themeColor="text1"/>
          <w:lang w:val="lt-LT"/>
        </w:rPr>
        <w:t xml:space="preserve"> </w:t>
      </w:r>
      <w:hyperlink r:id="rId4" w:history="1">
        <w:r w:rsidRPr="00666324">
          <w:rPr>
            <w:rStyle w:val="a7"/>
            <w:rFonts w:ascii="Times New Roman" w:hAnsi="Times New Roman" w:cs="Times New Roman"/>
            <w:color w:val="000000" w:themeColor="text1"/>
            <w:u w:val="none"/>
          </w:rPr>
          <w:t>http://docs.cntd.ru/document/1902948</w:t>
        </w:r>
      </w:hyperlink>
      <w:r w:rsidRPr="008073CC">
        <w:rPr>
          <w:rFonts w:ascii="Times New Roman" w:hAnsi="Times New Roman" w:cs="Times New Roman"/>
          <w:color w:val="000000" w:themeColor="text1"/>
        </w:rPr>
        <w:t xml:space="preserve"> (дата обращения 06.04.2017).</w:t>
      </w:r>
    </w:p>
  </w:footnote>
  <w:footnote w:id="7">
    <w:p w:rsidR="00A007B6" w:rsidRPr="008073CC" w:rsidRDefault="00A007B6" w:rsidP="00666324">
      <w:pPr>
        <w:pStyle w:val="a4"/>
        <w:jc w:val="both"/>
        <w:rPr>
          <w:rFonts w:ascii="Times New Roman" w:hAnsi="Times New Roman" w:cs="Times New Roman"/>
        </w:rPr>
      </w:pPr>
      <w:r w:rsidRPr="008073CC">
        <w:rPr>
          <w:rStyle w:val="a6"/>
          <w:rFonts w:ascii="Times New Roman" w:hAnsi="Times New Roman" w:cs="Times New Roman"/>
        </w:rPr>
        <w:footnoteRef/>
      </w:r>
      <w:r w:rsidRPr="008073CC">
        <w:rPr>
          <w:rFonts w:ascii="Times New Roman" w:hAnsi="Times New Roman" w:cs="Times New Roman"/>
        </w:rPr>
        <w:t xml:space="preserve"> См. Там же.</w:t>
      </w:r>
    </w:p>
  </w:footnote>
  <w:footnote w:id="8">
    <w:p w:rsidR="00A007B6" w:rsidRPr="003D3489" w:rsidRDefault="00A007B6" w:rsidP="00666324">
      <w:pPr>
        <w:pStyle w:val="a4"/>
        <w:jc w:val="both"/>
        <w:rPr>
          <w:rFonts w:ascii="Times New Roman" w:hAnsi="Times New Roman" w:cs="Times New Roman"/>
          <w:color w:val="000000" w:themeColor="text1"/>
        </w:rPr>
      </w:pPr>
      <w:r w:rsidRPr="008073CC">
        <w:rPr>
          <w:rStyle w:val="a6"/>
          <w:rFonts w:ascii="Times New Roman" w:hAnsi="Times New Roman" w:cs="Times New Roman"/>
          <w:color w:val="000000" w:themeColor="text1"/>
        </w:rPr>
        <w:footnoteRef/>
      </w:r>
      <w:r w:rsidRPr="008073CC">
        <w:rPr>
          <w:rFonts w:ascii="Times New Roman" w:hAnsi="Times New Roman" w:cs="Times New Roman"/>
          <w:color w:val="000000" w:themeColor="text1"/>
        </w:rPr>
        <w:t xml:space="preserve"> </w:t>
      </w:r>
      <w:proofErr w:type="spellStart"/>
      <w:r w:rsidRPr="008073CC">
        <w:rPr>
          <w:rFonts w:ascii="Times New Roman" w:hAnsi="Times New Roman" w:cs="Times New Roman"/>
          <w:color w:val="000000" w:themeColor="text1"/>
        </w:rPr>
        <w:t>Lietuvos</w:t>
      </w:r>
      <w:proofErr w:type="spellEnd"/>
      <w:r w:rsidRPr="008073CC">
        <w:rPr>
          <w:rFonts w:ascii="Times New Roman" w:hAnsi="Times New Roman" w:cs="Times New Roman"/>
          <w:color w:val="000000" w:themeColor="text1"/>
        </w:rPr>
        <w:t xml:space="preserve"> </w:t>
      </w:r>
      <w:proofErr w:type="spellStart"/>
      <w:r w:rsidRPr="008073CC">
        <w:rPr>
          <w:rFonts w:ascii="Times New Roman" w:hAnsi="Times New Roman" w:cs="Times New Roman"/>
          <w:color w:val="000000" w:themeColor="text1"/>
        </w:rPr>
        <w:t>Respublikos</w:t>
      </w:r>
      <w:proofErr w:type="spellEnd"/>
      <w:r w:rsidRPr="008073CC">
        <w:rPr>
          <w:rFonts w:ascii="Times New Roman" w:hAnsi="Times New Roman" w:cs="Times New Roman"/>
          <w:color w:val="000000" w:themeColor="text1"/>
        </w:rPr>
        <w:t xml:space="preserve"> </w:t>
      </w:r>
      <w:proofErr w:type="spellStart"/>
      <w:r w:rsidRPr="008073CC">
        <w:rPr>
          <w:rFonts w:ascii="Times New Roman" w:hAnsi="Times New Roman" w:cs="Times New Roman"/>
          <w:color w:val="000000" w:themeColor="text1"/>
        </w:rPr>
        <w:t>švietimo</w:t>
      </w:r>
      <w:proofErr w:type="spellEnd"/>
      <w:r w:rsidRPr="008073CC">
        <w:rPr>
          <w:rFonts w:ascii="Times New Roman" w:hAnsi="Times New Roman" w:cs="Times New Roman"/>
          <w:color w:val="000000" w:themeColor="text1"/>
        </w:rPr>
        <w:t xml:space="preserve"> </w:t>
      </w:r>
      <w:proofErr w:type="spellStart"/>
      <w:r w:rsidRPr="008073CC">
        <w:rPr>
          <w:rFonts w:ascii="Times New Roman" w:hAnsi="Times New Roman" w:cs="Times New Roman"/>
          <w:color w:val="000000" w:themeColor="text1"/>
        </w:rPr>
        <w:t>įstatymo</w:t>
      </w:r>
      <w:proofErr w:type="spellEnd"/>
      <w:r w:rsidRPr="008073CC">
        <w:rPr>
          <w:rFonts w:ascii="Times New Roman" w:hAnsi="Times New Roman" w:cs="Times New Roman"/>
          <w:color w:val="000000" w:themeColor="text1"/>
        </w:rPr>
        <w:t xml:space="preserve"> </w:t>
      </w:r>
      <w:proofErr w:type="spellStart"/>
      <w:r w:rsidRPr="008073CC">
        <w:rPr>
          <w:rFonts w:ascii="Times New Roman" w:hAnsi="Times New Roman" w:cs="Times New Roman"/>
          <w:color w:val="000000" w:themeColor="text1"/>
        </w:rPr>
        <w:t>pakeitimo</w:t>
      </w:r>
      <w:proofErr w:type="spellEnd"/>
      <w:r w:rsidRPr="008073CC">
        <w:rPr>
          <w:rFonts w:ascii="Times New Roman" w:hAnsi="Times New Roman" w:cs="Times New Roman"/>
          <w:color w:val="000000" w:themeColor="text1"/>
        </w:rPr>
        <w:t xml:space="preserve"> </w:t>
      </w:r>
      <w:proofErr w:type="spellStart"/>
      <w:r w:rsidRPr="008073CC">
        <w:rPr>
          <w:rFonts w:ascii="Times New Roman" w:hAnsi="Times New Roman" w:cs="Times New Roman"/>
          <w:color w:val="000000" w:themeColor="text1"/>
        </w:rPr>
        <w:t>įstatymas</w:t>
      </w:r>
      <w:proofErr w:type="spellEnd"/>
      <w:r w:rsidRPr="008073CC">
        <w:rPr>
          <w:rFonts w:ascii="Times New Roman" w:hAnsi="Times New Roman" w:cs="Times New Roman"/>
          <w:color w:val="000000" w:themeColor="text1"/>
        </w:rPr>
        <w:t xml:space="preserve"> 2011 m. </w:t>
      </w:r>
      <w:r w:rsidRPr="008073CC">
        <w:rPr>
          <w:rFonts w:ascii="Times New Roman" w:hAnsi="Times New Roman" w:cs="Times New Roman"/>
          <w:color w:val="000000" w:themeColor="text1"/>
          <w:lang w:val="lt-LT"/>
        </w:rPr>
        <w:t>[</w:t>
      </w:r>
      <w:r w:rsidRPr="008073CC">
        <w:rPr>
          <w:rFonts w:ascii="Times New Roman" w:hAnsi="Times New Roman" w:cs="Times New Roman"/>
          <w:color w:val="000000" w:themeColor="text1"/>
        </w:rPr>
        <w:t>э</w:t>
      </w:r>
      <w:r w:rsidRPr="008073CC">
        <w:rPr>
          <w:rFonts w:ascii="Times New Roman" w:hAnsi="Times New Roman" w:cs="Times New Roman"/>
          <w:color w:val="000000" w:themeColor="text1"/>
          <w:lang w:val="lt-LT"/>
        </w:rPr>
        <w:t>лектронный ресурс] URL:</w:t>
      </w:r>
      <w:r w:rsidRPr="008073CC">
        <w:rPr>
          <w:rFonts w:ascii="Times New Roman" w:hAnsi="Times New Roman" w:cs="Times New Roman"/>
          <w:color w:val="000000" w:themeColor="text1"/>
        </w:rPr>
        <w:t xml:space="preserve"> </w:t>
      </w:r>
      <w:hyperlink r:id="rId5" w:history="1">
        <w:r w:rsidRPr="00666324">
          <w:rPr>
            <w:rStyle w:val="a7"/>
            <w:rFonts w:ascii="Times New Roman" w:hAnsi="Times New Roman" w:cs="Times New Roman"/>
            <w:color w:val="000000" w:themeColor="text1"/>
            <w:u w:val="none"/>
          </w:rPr>
          <w:t>http://www.sac.smm.lt/wp-content/uploads/2016/02/Lietuvos-Respublikos-svietimo-istatymas_svietstrat.pdf</w:t>
        </w:r>
      </w:hyperlink>
      <w:r w:rsidRPr="008073CC">
        <w:rPr>
          <w:rFonts w:ascii="Times New Roman" w:hAnsi="Times New Roman" w:cs="Times New Roman"/>
          <w:color w:val="000000" w:themeColor="text1"/>
        </w:rPr>
        <w:t xml:space="preserve"> (дата обращения 25.03.2017).</w:t>
      </w:r>
    </w:p>
  </w:footnote>
  <w:footnote w:id="9">
    <w:p w:rsidR="00A007B6" w:rsidRPr="003D3489" w:rsidRDefault="00A007B6" w:rsidP="00666324">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Кретинин</w:t>
      </w:r>
      <w:proofErr w:type="spellEnd"/>
      <w:r w:rsidRPr="003D3489">
        <w:rPr>
          <w:rFonts w:ascii="Times New Roman" w:hAnsi="Times New Roman" w:cs="Times New Roman"/>
          <w:color w:val="000000" w:themeColor="text1"/>
        </w:rPr>
        <w:t xml:space="preserve"> Г.В. Современный польско-литовский конфликт в контексте проблемы положения польского национального меньшинства в Литве </w:t>
      </w:r>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rPr>
        <w:t>Проблемы национальной стратегии № 1 (16) 2013. С. 47.</w:t>
      </w:r>
    </w:p>
  </w:footnote>
  <w:footnote w:id="10">
    <w:p w:rsidR="00A007B6" w:rsidRPr="00A23FAB" w:rsidRDefault="00A007B6" w:rsidP="00666324">
      <w:pPr>
        <w:pStyle w:val="a4"/>
        <w:rPr>
          <w:rFonts w:ascii="Times New Roman" w:hAnsi="Times New Roman" w:cs="Times New Roman"/>
        </w:rPr>
      </w:pPr>
      <w:r w:rsidRPr="00A23FAB">
        <w:rPr>
          <w:rStyle w:val="a6"/>
          <w:rFonts w:ascii="Times New Roman" w:hAnsi="Times New Roman" w:cs="Times New Roman"/>
        </w:rPr>
        <w:footnoteRef/>
      </w:r>
      <w:r w:rsidRPr="00A23FAB">
        <w:rPr>
          <w:rFonts w:ascii="Times New Roman" w:hAnsi="Times New Roman" w:cs="Times New Roman"/>
        </w:rPr>
        <w:t xml:space="preserve"> </w:t>
      </w:r>
      <w:r w:rsidRPr="00666324">
        <w:rPr>
          <w:rStyle w:val="ae"/>
          <w:rFonts w:ascii="Times New Roman" w:hAnsi="Times New Roman" w:cs="Times New Roman"/>
          <w:b w:val="0"/>
          <w:color w:val="000000"/>
        </w:rPr>
        <w:t>Маслова Т.Ф.</w:t>
      </w:r>
      <w:r w:rsidRPr="00A23FAB">
        <w:rPr>
          <w:rFonts w:ascii="Times New Roman" w:hAnsi="Times New Roman" w:cs="Times New Roman"/>
          <w:color w:val="333333"/>
        </w:rPr>
        <w:t xml:space="preserve"> </w:t>
      </w:r>
      <w:r w:rsidRPr="00505027">
        <w:rPr>
          <w:rFonts w:ascii="Times New Roman" w:hAnsi="Times New Roman" w:cs="Times New Roman"/>
          <w:color w:val="000000" w:themeColor="text1"/>
        </w:rPr>
        <w:t xml:space="preserve">Социокультурная интеграция вынужденных переселенцев в местное сообщество на рубеже </w:t>
      </w:r>
      <w:r w:rsidRPr="00505027">
        <w:rPr>
          <w:rFonts w:ascii="Times New Roman" w:hAnsi="Times New Roman" w:cs="Times New Roman"/>
          <w:color w:val="000000" w:themeColor="text1"/>
          <w:lang w:val="lt-LT"/>
        </w:rPr>
        <w:t>XX</w:t>
      </w:r>
      <w:r w:rsidRPr="00505027">
        <w:rPr>
          <w:rFonts w:ascii="Times New Roman" w:hAnsi="Times New Roman" w:cs="Times New Roman"/>
          <w:color w:val="000000" w:themeColor="text1"/>
        </w:rPr>
        <w:t xml:space="preserve"> - </w:t>
      </w:r>
      <w:r w:rsidRPr="00505027">
        <w:rPr>
          <w:rFonts w:ascii="Times New Roman" w:hAnsi="Times New Roman" w:cs="Times New Roman"/>
          <w:color w:val="000000" w:themeColor="text1"/>
          <w:lang w:val="lt-LT"/>
        </w:rPr>
        <w:t>XXI</w:t>
      </w:r>
      <w:r w:rsidRPr="00505027">
        <w:rPr>
          <w:rFonts w:ascii="Times New Roman" w:hAnsi="Times New Roman" w:cs="Times New Roman"/>
          <w:color w:val="000000" w:themeColor="text1"/>
        </w:rPr>
        <w:t xml:space="preserve"> веков (на примере Ставропольского края)</w:t>
      </w:r>
      <w:r w:rsidRPr="00505027">
        <w:rPr>
          <w:rFonts w:ascii="Times New Roman" w:hAnsi="Times New Roman" w:cs="Times New Roman"/>
          <w:color w:val="000000" w:themeColor="text1"/>
          <w:lang w:val="lt-LT"/>
        </w:rPr>
        <w:t xml:space="preserve"> </w:t>
      </w:r>
      <w:r w:rsidRPr="00A23FAB">
        <w:rPr>
          <w:rFonts w:ascii="Times New Roman" w:hAnsi="Times New Roman" w:cs="Times New Roman"/>
          <w:color w:val="333333"/>
          <w:lang w:val="lt-LT"/>
        </w:rPr>
        <w:t xml:space="preserve">// </w:t>
      </w:r>
      <w:r w:rsidRPr="00A23FAB">
        <w:rPr>
          <w:rFonts w:ascii="Times New Roman" w:hAnsi="Times New Roman" w:cs="Times New Roman"/>
          <w:color w:val="000000" w:themeColor="text1"/>
        </w:rPr>
        <w:t xml:space="preserve">Автореферат </w:t>
      </w:r>
      <w:proofErr w:type="spellStart"/>
      <w:r w:rsidRPr="00A23FAB">
        <w:rPr>
          <w:rFonts w:ascii="Times New Roman" w:hAnsi="Times New Roman" w:cs="Times New Roman"/>
          <w:color w:val="000000" w:themeColor="text1"/>
        </w:rPr>
        <w:t>дис</w:t>
      </w:r>
      <w:proofErr w:type="spellEnd"/>
      <w:r w:rsidRPr="00A23FAB">
        <w:rPr>
          <w:rFonts w:ascii="Times New Roman" w:hAnsi="Times New Roman" w:cs="Times New Roman"/>
          <w:color w:val="000000" w:themeColor="text1"/>
        </w:rPr>
        <w:t>. д.</w:t>
      </w:r>
      <w:r w:rsidRPr="00A23FAB">
        <w:rPr>
          <w:rFonts w:ascii="Times New Roman" w:hAnsi="Times New Roman" w:cs="Times New Roman"/>
          <w:color w:val="000000" w:themeColor="text1"/>
          <w:lang w:val="lt-LT"/>
        </w:rPr>
        <w:t>c</w:t>
      </w:r>
      <w:r w:rsidRPr="00A23FAB">
        <w:rPr>
          <w:rFonts w:ascii="Times New Roman" w:hAnsi="Times New Roman" w:cs="Times New Roman"/>
          <w:color w:val="000000" w:themeColor="text1"/>
        </w:rPr>
        <w:t>.н. Ставрополь: 2009.</w:t>
      </w:r>
    </w:p>
  </w:footnote>
  <w:footnote w:id="11">
    <w:p w:rsidR="00A007B6" w:rsidRPr="007A4062" w:rsidRDefault="00A007B6" w:rsidP="00666324">
      <w:pPr>
        <w:shd w:val="clear" w:color="auto" w:fill="FFFFFF"/>
        <w:spacing w:after="0" w:line="240" w:lineRule="auto"/>
        <w:jc w:val="both"/>
        <w:rPr>
          <w:rFonts w:ascii="Times New Roman" w:eastAsia="Times New Roman" w:hAnsi="Times New Roman" w:cs="Times New Roman"/>
          <w:sz w:val="20"/>
          <w:szCs w:val="20"/>
          <w:lang w:eastAsia="ru-RU"/>
        </w:rPr>
      </w:pPr>
      <w:r w:rsidRPr="00E6109A">
        <w:rPr>
          <w:rStyle w:val="a6"/>
          <w:rFonts w:ascii="Times New Roman" w:hAnsi="Times New Roman" w:cs="Times New Roman"/>
        </w:rPr>
        <w:footnoteRef/>
      </w:r>
      <w:r w:rsidRPr="00E6109A">
        <w:rPr>
          <w:rFonts w:ascii="Times New Roman" w:hAnsi="Times New Roman" w:cs="Times New Roman"/>
          <w:sz w:val="20"/>
          <w:szCs w:val="20"/>
        </w:rPr>
        <w:t xml:space="preserve"> </w:t>
      </w:r>
      <w:proofErr w:type="spellStart"/>
      <w:r w:rsidRPr="007A4062">
        <w:rPr>
          <w:rFonts w:ascii="Times New Roman" w:hAnsi="Times New Roman" w:cs="Times New Roman"/>
          <w:sz w:val="20"/>
          <w:szCs w:val="20"/>
        </w:rPr>
        <w:t>Шюц</w:t>
      </w:r>
      <w:proofErr w:type="spellEnd"/>
      <w:r w:rsidRPr="007A4062">
        <w:rPr>
          <w:rFonts w:ascii="Times New Roman" w:hAnsi="Times New Roman" w:cs="Times New Roman"/>
          <w:sz w:val="20"/>
          <w:szCs w:val="20"/>
        </w:rPr>
        <w:t xml:space="preserve"> А. Смысловая структура повседневного мира: очерки по феноменологической социологии / Сост. А.Я. </w:t>
      </w:r>
      <w:proofErr w:type="spellStart"/>
      <w:r w:rsidRPr="007A4062">
        <w:rPr>
          <w:rFonts w:ascii="Times New Roman" w:hAnsi="Times New Roman" w:cs="Times New Roman"/>
          <w:sz w:val="20"/>
          <w:szCs w:val="20"/>
        </w:rPr>
        <w:t>Алхасов</w:t>
      </w:r>
      <w:proofErr w:type="spellEnd"/>
      <w:r w:rsidRPr="007A4062">
        <w:rPr>
          <w:rFonts w:ascii="Times New Roman" w:hAnsi="Times New Roman" w:cs="Times New Roman"/>
          <w:sz w:val="20"/>
          <w:szCs w:val="20"/>
        </w:rPr>
        <w:t xml:space="preserve">; Пер. с англ. А.Я. </w:t>
      </w:r>
      <w:proofErr w:type="spellStart"/>
      <w:r w:rsidRPr="007A4062">
        <w:rPr>
          <w:rFonts w:ascii="Times New Roman" w:hAnsi="Times New Roman" w:cs="Times New Roman"/>
          <w:sz w:val="20"/>
          <w:szCs w:val="20"/>
        </w:rPr>
        <w:t>Алхасова</w:t>
      </w:r>
      <w:proofErr w:type="spellEnd"/>
      <w:r w:rsidRPr="007A4062">
        <w:rPr>
          <w:rFonts w:ascii="Times New Roman" w:hAnsi="Times New Roman" w:cs="Times New Roman"/>
          <w:sz w:val="20"/>
          <w:szCs w:val="20"/>
        </w:rPr>
        <w:t xml:space="preserve">, Н.Я. </w:t>
      </w:r>
      <w:proofErr w:type="spellStart"/>
      <w:r w:rsidRPr="007A4062">
        <w:rPr>
          <w:rFonts w:ascii="Times New Roman" w:hAnsi="Times New Roman" w:cs="Times New Roman"/>
          <w:sz w:val="20"/>
          <w:szCs w:val="20"/>
        </w:rPr>
        <w:t>Мазлумяновой</w:t>
      </w:r>
      <w:proofErr w:type="spellEnd"/>
      <w:r w:rsidRPr="007A4062">
        <w:rPr>
          <w:rFonts w:ascii="Times New Roman" w:hAnsi="Times New Roman" w:cs="Times New Roman"/>
          <w:sz w:val="20"/>
          <w:szCs w:val="20"/>
        </w:rPr>
        <w:t xml:space="preserve">; Научи, ред. перевода / Г.С. </w:t>
      </w:r>
      <w:proofErr w:type="spellStart"/>
      <w:r w:rsidRPr="007A4062">
        <w:rPr>
          <w:rFonts w:ascii="Times New Roman" w:hAnsi="Times New Roman" w:cs="Times New Roman"/>
          <w:sz w:val="20"/>
          <w:szCs w:val="20"/>
        </w:rPr>
        <w:t>Батыгин</w:t>
      </w:r>
      <w:proofErr w:type="spellEnd"/>
      <w:r w:rsidRPr="007A4062">
        <w:rPr>
          <w:rFonts w:ascii="Times New Roman" w:hAnsi="Times New Roman" w:cs="Times New Roman"/>
          <w:sz w:val="20"/>
          <w:szCs w:val="20"/>
        </w:rPr>
        <w:t xml:space="preserve"> /. М.: Институт Фонда «Общественное мнение», 2003, 336 с.; </w:t>
      </w:r>
      <w:proofErr w:type="spellStart"/>
      <w:r w:rsidRPr="007A4062">
        <w:rPr>
          <w:rFonts w:ascii="Times New Roman" w:eastAsia="Times New Roman" w:hAnsi="Times New Roman" w:cs="Times New Roman"/>
          <w:iCs/>
          <w:sz w:val="20"/>
          <w:szCs w:val="20"/>
          <w:lang w:eastAsia="ru-RU"/>
        </w:rPr>
        <w:t>Бергер</w:t>
      </w:r>
      <w:proofErr w:type="spellEnd"/>
      <w:r w:rsidRPr="007A4062">
        <w:rPr>
          <w:rFonts w:ascii="Times New Roman" w:eastAsia="Times New Roman" w:hAnsi="Times New Roman" w:cs="Times New Roman"/>
          <w:iCs/>
          <w:sz w:val="20"/>
          <w:szCs w:val="20"/>
          <w:lang w:eastAsia="ru-RU"/>
        </w:rPr>
        <w:t xml:space="preserve"> П., </w:t>
      </w:r>
      <w:proofErr w:type="spellStart"/>
      <w:r w:rsidR="00A60FA7">
        <w:fldChar w:fldCharType="begin"/>
      </w:r>
      <w:r w:rsidR="00A60FA7">
        <w:instrText xml:space="preserve"> HYPERLINK "https://ru.wikipedia.org/wiki/%D0%9B%D1%83%D0%BA%D0%BC%D0%B0%D0%BD,_%D0%A2%D0%BE%D0%BC%D0%B0%D1%81" \o "Лукман, Томас" </w:instrText>
      </w:r>
      <w:r w:rsidR="00A60FA7">
        <w:fldChar w:fldCharType="separate"/>
      </w:r>
      <w:r w:rsidRPr="007A4062">
        <w:rPr>
          <w:rFonts w:ascii="Times New Roman" w:eastAsia="Times New Roman" w:hAnsi="Times New Roman" w:cs="Times New Roman"/>
          <w:iCs/>
          <w:sz w:val="20"/>
          <w:szCs w:val="20"/>
          <w:lang w:eastAsia="ru-RU"/>
        </w:rPr>
        <w:t>Лукман</w:t>
      </w:r>
      <w:proofErr w:type="spellEnd"/>
      <w:r w:rsidRPr="007A4062">
        <w:rPr>
          <w:rFonts w:ascii="Times New Roman" w:eastAsia="Times New Roman" w:hAnsi="Times New Roman" w:cs="Times New Roman"/>
          <w:iCs/>
          <w:sz w:val="20"/>
          <w:szCs w:val="20"/>
          <w:lang w:eastAsia="ru-RU"/>
        </w:rPr>
        <w:t xml:space="preserve"> Т.</w:t>
      </w:r>
      <w:r w:rsidR="00A60FA7">
        <w:rPr>
          <w:rFonts w:ascii="Times New Roman" w:eastAsia="Times New Roman" w:hAnsi="Times New Roman" w:cs="Times New Roman"/>
          <w:iCs/>
          <w:sz w:val="20"/>
          <w:szCs w:val="20"/>
          <w:lang w:eastAsia="ru-RU"/>
        </w:rPr>
        <w:fldChar w:fldCharType="end"/>
      </w:r>
      <w:r w:rsidRPr="007A4062">
        <w:rPr>
          <w:rFonts w:ascii="Times New Roman" w:eastAsia="Times New Roman" w:hAnsi="Times New Roman" w:cs="Times New Roman"/>
          <w:sz w:val="20"/>
          <w:szCs w:val="20"/>
          <w:lang w:eastAsia="ru-RU"/>
        </w:rPr>
        <w:t> </w:t>
      </w:r>
      <w:hyperlink r:id="rId6" w:history="1">
        <w:r w:rsidRPr="007A4062">
          <w:rPr>
            <w:rFonts w:ascii="Times New Roman" w:eastAsia="Times New Roman" w:hAnsi="Times New Roman" w:cs="Times New Roman"/>
            <w:sz w:val="20"/>
            <w:szCs w:val="20"/>
            <w:lang w:eastAsia="ru-RU"/>
          </w:rPr>
          <w:t>Социальное конструирование реальности. Трактат по социологии знания.</w:t>
        </w:r>
      </w:hyperlink>
      <w:r w:rsidRPr="007A4062">
        <w:rPr>
          <w:rFonts w:ascii="Times New Roman" w:eastAsia="Times New Roman" w:hAnsi="Times New Roman" w:cs="Times New Roman"/>
          <w:sz w:val="20"/>
          <w:szCs w:val="20"/>
          <w:lang w:eastAsia="ru-RU"/>
        </w:rPr>
        <w:t> / Пер. </w:t>
      </w:r>
      <w:hyperlink r:id="rId7" w:tooltip="Руткевич, Елена Дмитриевна (страница отсутствует)" w:history="1">
        <w:r w:rsidRPr="007A4062">
          <w:rPr>
            <w:rFonts w:ascii="Times New Roman" w:eastAsia="Times New Roman" w:hAnsi="Times New Roman" w:cs="Times New Roman"/>
            <w:sz w:val="20"/>
            <w:szCs w:val="20"/>
            <w:lang w:eastAsia="ru-RU"/>
          </w:rPr>
          <w:t xml:space="preserve">Е. Д. </w:t>
        </w:r>
        <w:proofErr w:type="spellStart"/>
        <w:r w:rsidRPr="007A4062">
          <w:rPr>
            <w:rFonts w:ascii="Times New Roman" w:eastAsia="Times New Roman" w:hAnsi="Times New Roman" w:cs="Times New Roman"/>
            <w:sz w:val="20"/>
            <w:szCs w:val="20"/>
            <w:lang w:eastAsia="ru-RU"/>
          </w:rPr>
          <w:t>Руткевич</w:t>
        </w:r>
        <w:proofErr w:type="spellEnd"/>
      </w:hyperlink>
      <w:r w:rsidRPr="007A4062">
        <w:rPr>
          <w:rFonts w:ascii="Times New Roman" w:eastAsia="Times New Roman" w:hAnsi="Times New Roman" w:cs="Times New Roman"/>
          <w:sz w:val="20"/>
          <w:szCs w:val="20"/>
          <w:lang w:eastAsia="ru-RU"/>
        </w:rPr>
        <w:t>. — М.: Медиум, 1995. — 323 с;</w:t>
      </w:r>
      <w:r w:rsidRPr="007A4062">
        <w:rPr>
          <w:rFonts w:ascii="Times New Roman" w:hAnsi="Times New Roman" w:cs="Times New Roman"/>
          <w:sz w:val="20"/>
          <w:szCs w:val="20"/>
          <w:shd w:val="clear" w:color="auto" w:fill="FFFFFF"/>
        </w:rPr>
        <w:t xml:space="preserve"> </w:t>
      </w:r>
      <w:proofErr w:type="spellStart"/>
      <w:r w:rsidRPr="007A4062">
        <w:rPr>
          <w:rFonts w:ascii="Times New Roman" w:hAnsi="Times New Roman" w:cs="Times New Roman"/>
          <w:sz w:val="20"/>
          <w:szCs w:val="20"/>
          <w:shd w:val="clear" w:color="auto" w:fill="FFFFFF"/>
        </w:rPr>
        <w:t>Гарфинкель</w:t>
      </w:r>
      <w:proofErr w:type="spellEnd"/>
      <w:r w:rsidRPr="007A4062">
        <w:rPr>
          <w:rFonts w:ascii="Times New Roman" w:hAnsi="Times New Roman" w:cs="Times New Roman"/>
          <w:sz w:val="20"/>
          <w:szCs w:val="20"/>
          <w:shd w:val="clear" w:color="auto" w:fill="FFFFFF"/>
        </w:rPr>
        <w:t xml:space="preserve"> Г. Исследования по </w:t>
      </w:r>
      <w:proofErr w:type="spellStart"/>
      <w:r w:rsidRPr="007A4062">
        <w:rPr>
          <w:rFonts w:ascii="Times New Roman" w:hAnsi="Times New Roman" w:cs="Times New Roman"/>
          <w:sz w:val="20"/>
          <w:szCs w:val="20"/>
          <w:shd w:val="clear" w:color="auto" w:fill="FFFFFF"/>
        </w:rPr>
        <w:t>этнометодологии</w:t>
      </w:r>
      <w:proofErr w:type="spellEnd"/>
      <w:r w:rsidRPr="007A4062">
        <w:rPr>
          <w:rFonts w:ascii="Times New Roman" w:hAnsi="Times New Roman" w:cs="Times New Roman"/>
          <w:sz w:val="20"/>
          <w:szCs w:val="20"/>
          <w:shd w:val="clear" w:color="auto" w:fill="FFFFFF"/>
        </w:rPr>
        <w:t xml:space="preserve">. — СПб.: Питер, 2007. — 335 с; </w:t>
      </w:r>
      <w:proofErr w:type="spellStart"/>
      <w:r w:rsidRPr="007A4062">
        <w:rPr>
          <w:rFonts w:ascii="Times New Roman" w:hAnsi="Times New Roman" w:cs="Times New Roman"/>
          <w:iCs/>
          <w:sz w:val="20"/>
          <w:szCs w:val="20"/>
          <w:shd w:val="clear" w:color="auto" w:fill="FFFFFF"/>
        </w:rPr>
        <w:t>Гидденс</w:t>
      </w:r>
      <w:proofErr w:type="spellEnd"/>
      <w:r w:rsidRPr="007A4062">
        <w:rPr>
          <w:rFonts w:ascii="Times New Roman" w:hAnsi="Times New Roman" w:cs="Times New Roman"/>
          <w:iCs/>
          <w:sz w:val="20"/>
          <w:szCs w:val="20"/>
          <w:shd w:val="clear" w:color="auto" w:fill="FFFFFF"/>
        </w:rPr>
        <w:t>, Э.</w:t>
      </w:r>
      <w:r w:rsidRPr="007A4062">
        <w:rPr>
          <w:rStyle w:val="apple-converted-space"/>
          <w:rFonts w:ascii="Times New Roman" w:hAnsi="Times New Roman" w:cs="Times New Roman"/>
          <w:sz w:val="20"/>
          <w:szCs w:val="20"/>
          <w:shd w:val="clear" w:color="auto" w:fill="FFFFFF"/>
        </w:rPr>
        <w:t> </w:t>
      </w:r>
      <w:r w:rsidRPr="007A4062">
        <w:rPr>
          <w:rFonts w:ascii="Times New Roman" w:hAnsi="Times New Roman" w:cs="Times New Roman"/>
          <w:sz w:val="20"/>
          <w:szCs w:val="20"/>
          <w:shd w:val="clear" w:color="auto" w:fill="FFFFFF"/>
        </w:rPr>
        <w:t>Социология / Пер. с англ.; науч. ред.</w:t>
      </w:r>
      <w:r w:rsidRPr="00666324">
        <w:rPr>
          <w:rStyle w:val="apple-converted-space"/>
          <w:rFonts w:ascii="Times New Roman" w:hAnsi="Times New Roman" w:cs="Times New Roman"/>
          <w:color w:val="000000" w:themeColor="text1"/>
          <w:sz w:val="20"/>
          <w:szCs w:val="20"/>
          <w:shd w:val="clear" w:color="auto" w:fill="FFFFFF"/>
        </w:rPr>
        <w:t> </w:t>
      </w:r>
      <w:hyperlink r:id="rId8" w:tooltip="Ядов, Владимир Александрович" w:history="1">
        <w:r w:rsidRPr="00666324">
          <w:rPr>
            <w:rStyle w:val="a7"/>
            <w:rFonts w:ascii="Times New Roman" w:hAnsi="Times New Roman" w:cs="Times New Roman"/>
            <w:color w:val="000000" w:themeColor="text1"/>
            <w:sz w:val="20"/>
            <w:szCs w:val="20"/>
            <w:u w:val="none"/>
            <w:shd w:val="clear" w:color="auto" w:fill="FFFFFF"/>
          </w:rPr>
          <w:t>В. А. Ядов</w:t>
        </w:r>
      </w:hyperlink>
      <w:r w:rsidRPr="007A4062">
        <w:rPr>
          <w:rFonts w:ascii="Times New Roman" w:hAnsi="Times New Roman" w:cs="Times New Roman"/>
          <w:sz w:val="20"/>
          <w:szCs w:val="20"/>
          <w:shd w:val="clear" w:color="auto" w:fill="FFFFFF"/>
        </w:rPr>
        <w:t>; общ</w:t>
      </w:r>
      <w:proofErr w:type="gramStart"/>
      <w:r w:rsidRPr="007A4062">
        <w:rPr>
          <w:rFonts w:ascii="Times New Roman" w:hAnsi="Times New Roman" w:cs="Times New Roman"/>
          <w:sz w:val="20"/>
          <w:szCs w:val="20"/>
          <w:shd w:val="clear" w:color="auto" w:fill="FFFFFF"/>
        </w:rPr>
        <w:t>.</w:t>
      </w:r>
      <w:proofErr w:type="gramEnd"/>
      <w:r w:rsidRPr="007A4062">
        <w:rPr>
          <w:rFonts w:ascii="Times New Roman" w:hAnsi="Times New Roman" w:cs="Times New Roman"/>
          <w:sz w:val="20"/>
          <w:szCs w:val="20"/>
          <w:shd w:val="clear" w:color="auto" w:fill="FFFFFF"/>
        </w:rPr>
        <w:t xml:space="preserve"> </w:t>
      </w:r>
      <w:proofErr w:type="gramStart"/>
      <w:r w:rsidRPr="007A4062">
        <w:rPr>
          <w:rFonts w:ascii="Times New Roman" w:hAnsi="Times New Roman" w:cs="Times New Roman"/>
          <w:sz w:val="20"/>
          <w:szCs w:val="20"/>
          <w:shd w:val="clear" w:color="auto" w:fill="FFFFFF"/>
        </w:rPr>
        <w:t>р</w:t>
      </w:r>
      <w:proofErr w:type="gramEnd"/>
      <w:r w:rsidRPr="007A4062">
        <w:rPr>
          <w:rFonts w:ascii="Times New Roman" w:hAnsi="Times New Roman" w:cs="Times New Roman"/>
          <w:sz w:val="20"/>
          <w:szCs w:val="20"/>
          <w:shd w:val="clear" w:color="auto" w:fill="FFFFFF"/>
        </w:rPr>
        <w:t>ед. Л. С. </w:t>
      </w:r>
      <w:proofErr w:type="spellStart"/>
      <w:r w:rsidRPr="007A4062">
        <w:rPr>
          <w:rFonts w:ascii="Times New Roman" w:hAnsi="Times New Roman" w:cs="Times New Roman"/>
          <w:sz w:val="20"/>
          <w:szCs w:val="20"/>
          <w:shd w:val="clear" w:color="auto" w:fill="FFFFFF"/>
        </w:rPr>
        <w:t>Гурьевой</w:t>
      </w:r>
      <w:proofErr w:type="spellEnd"/>
      <w:r w:rsidRPr="007A4062">
        <w:rPr>
          <w:rFonts w:ascii="Times New Roman" w:hAnsi="Times New Roman" w:cs="Times New Roman"/>
          <w:sz w:val="20"/>
          <w:szCs w:val="20"/>
          <w:shd w:val="clear" w:color="auto" w:fill="FFFFFF"/>
        </w:rPr>
        <w:t>, Л. Н. </w:t>
      </w:r>
      <w:proofErr w:type="spellStart"/>
      <w:r w:rsidRPr="007A4062">
        <w:rPr>
          <w:rFonts w:ascii="Times New Roman" w:hAnsi="Times New Roman" w:cs="Times New Roman"/>
          <w:sz w:val="20"/>
          <w:szCs w:val="20"/>
          <w:shd w:val="clear" w:color="auto" w:fill="FFFFFF"/>
        </w:rPr>
        <w:t>Посилевича</w:t>
      </w:r>
      <w:proofErr w:type="spellEnd"/>
      <w:r w:rsidRPr="007A4062">
        <w:rPr>
          <w:rFonts w:ascii="Times New Roman" w:hAnsi="Times New Roman" w:cs="Times New Roman"/>
          <w:sz w:val="20"/>
          <w:szCs w:val="20"/>
          <w:shd w:val="clear" w:color="auto" w:fill="FFFFFF"/>
        </w:rPr>
        <w:t>. — М.:</w:t>
      </w:r>
      <w:r w:rsidRPr="007A4062">
        <w:rPr>
          <w:rStyle w:val="apple-converted-space"/>
          <w:rFonts w:ascii="Times New Roman" w:hAnsi="Times New Roman" w:cs="Times New Roman"/>
          <w:sz w:val="20"/>
          <w:szCs w:val="20"/>
          <w:shd w:val="clear" w:color="auto" w:fill="FFFFFF"/>
        </w:rPr>
        <w:t> </w:t>
      </w:r>
      <w:proofErr w:type="spellStart"/>
      <w:r w:rsidR="00A60FA7">
        <w:fldChar w:fldCharType="begin"/>
      </w:r>
      <w:r w:rsidR="00A60FA7">
        <w:instrText xml:space="preserve"> HYPERLINK "https://ru.wikipedia.org/wiki/%D0%AD%D0%B4%D0%B8%D1%82%D0%BE%D1%80%D0%B8%D0%B0%D0%BB_%D0%A3%D0%A0%D0%A1%D0%A1" \o "Эдиториал УРСС" </w:instrText>
      </w:r>
      <w:r w:rsidR="00A60FA7">
        <w:fldChar w:fldCharType="separate"/>
      </w:r>
      <w:r w:rsidRPr="00666324">
        <w:rPr>
          <w:rStyle w:val="a7"/>
          <w:rFonts w:ascii="Times New Roman" w:hAnsi="Times New Roman" w:cs="Times New Roman"/>
          <w:color w:val="000000" w:themeColor="text1"/>
          <w:sz w:val="20"/>
          <w:szCs w:val="20"/>
          <w:u w:val="none"/>
          <w:shd w:val="clear" w:color="auto" w:fill="FFFFFF"/>
        </w:rPr>
        <w:t>Эдиториал</w:t>
      </w:r>
      <w:proofErr w:type="spellEnd"/>
      <w:r w:rsidRPr="00666324">
        <w:rPr>
          <w:rStyle w:val="a7"/>
          <w:rFonts w:ascii="Times New Roman" w:hAnsi="Times New Roman" w:cs="Times New Roman"/>
          <w:color w:val="000000" w:themeColor="text1"/>
          <w:sz w:val="20"/>
          <w:szCs w:val="20"/>
          <w:u w:val="none"/>
          <w:shd w:val="clear" w:color="auto" w:fill="FFFFFF"/>
        </w:rPr>
        <w:t xml:space="preserve"> УРСС</w:t>
      </w:r>
      <w:r w:rsidR="00A60FA7">
        <w:rPr>
          <w:rStyle w:val="a7"/>
          <w:rFonts w:ascii="Times New Roman" w:hAnsi="Times New Roman" w:cs="Times New Roman"/>
          <w:color w:val="000000" w:themeColor="text1"/>
          <w:sz w:val="20"/>
          <w:szCs w:val="20"/>
          <w:u w:val="none"/>
          <w:shd w:val="clear" w:color="auto" w:fill="FFFFFF"/>
        </w:rPr>
        <w:fldChar w:fldCharType="end"/>
      </w:r>
      <w:r w:rsidRPr="00666324">
        <w:rPr>
          <w:rFonts w:ascii="Times New Roman" w:hAnsi="Times New Roman" w:cs="Times New Roman"/>
          <w:color w:val="000000" w:themeColor="text1"/>
          <w:sz w:val="20"/>
          <w:szCs w:val="20"/>
          <w:shd w:val="clear" w:color="auto" w:fill="FFFFFF"/>
        </w:rPr>
        <w:t xml:space="preserve">, </w:t>
      </w:r>
      <w:r w:rsidRPr="007A4062">
        <w:rPr>
          <w:rFonts w:ascii="Times New Roman" w:hAnsi="Times New Roman" w:cs="Times New Roman"/>
          <w:sz w:val="20"/>
          <w:szCs w:val="20"/>
          <w:shd w:val="clear" w:color="auto" w:fill="FFFFFF"/>
        </w:rPr>
        <w:t>1999. — 703 с. исследований). 1992. № 3. С. 78;</w:t>
      </w:r>
      <w:r w:rsidRPr="007A4062">
        <w:rPr>
          <w:rFonts w:ascii="Times New Roman" w:hAnsi="Times New Roman" w:cs="Times New Roman"/>
          <w:i/>
          <w:iCs/>
          <w:sz w:val="20"/>
          <w:szCs w:val="20"/>
          <w:shd w:val="clear" w:color="auto" w:fill="FFFFFF"/>
        </w:rPr>
        <w:t xml:space="preserve"> </w:t>
      </w:r>
      <w:proofErr w:type="spellStart"/>
      <w:r w:rsidRPr="007A4062">
        <w:rPr>
          <w:rFonts w:ascii="Times New Roman" w:hAnsi="Times New Roman" w:cs="Times New Roman"/>
          <w:iCs/>
          <w:sz w:val="20"/>
          <w:szCs w:val="20"/>
          <w:shd w:val="clear" w:color="auto" w:fill="FFFFFF"/>
        </w:rPr>
        <w:t>Мид</w:t>
      </w:r>
      <w:proofErr w:type="spellEnd"/>
      <w:r w:rsidRPr="007A4062">
        <w:rPr>
          <w:rFonts w:ascii="Times New Roman" w:hAnsi="Times New Roman" w:cs="Times New Roman"/>
          <w:iCs/>
          <w:sz w:val="20"/>
          <w:szCs w:val="20"/>
          <w:shd w:val="clear" w:color="auto" w:fill="FFFFFF"/>
        </w:rPr>
        <w:t xml:space="preserve"> Дж. Г.</w:t>
      </w:r>
      <w:r w:rsidRPr="007A4062">
        <w:rPr>
          <w:rStyle w:val="apple-converted-space"/>
          <w:rFonts w:ascii="Times New Roman" w:hAnsi="Times New Roman" w:cs="Times New Roman"/>
          <w:sz w:val="20"/>
          <w:szCs w:val="20"/>
          <w:shd w:val="clear" w:color="auto" w:fill="FFFFFF"/>
        </w:rPr>
        <w:t> </w:t>
      </w:r>
      <w:r w:rsidRPr="007A4062">
        <w:rPr>
          <w:rFonts w:ascii="Times New Roman" w:hAnsi="Times New Roman" w:cs="Times New Roman"/>
          <w:sz w:val="20"/>
          <w:szCs w:val="20"/>
          <w:shd w:val="clear" w:color="auto" w:fill="FFFFFF"/>
        </w:rPr>
        <w:t>Избранное: Сб. переводов /</w:t>
      </w:r>
      <w:r w:rsidRPr="007A4062">
        <w:rPr>
          <w:rStyle w:val="apple-converted-space"/>
          <w:rFonts w:ascii="Times New Roman" w:hAnsi="Times New Roman" w:cs="Times New Roman"/>
          <w:sz w:val="20"/>
          <w:szCs w:val="20"/>
          <w:shd w:val="clear" w:color="auto" w:fill="FFFFFF"/>
        </w:rPr>
        <w:t> </w:t>
      </w:r>
      <w:hyperlink r:id="rId9" w:tooltip="РАН" w:history="1">
        <w:r w:rsidRPr="00666324">
          <w:rPr>
            <w:rStyle w:val="a7"/>
            <w:rFonts w:ascii="Times New Roman" w:hAnsi="Times New Roman" w:cs="Times New Roman"/>
            <w:color w:val="000000" w:themeColor="text1"/>
            <w:sz w:val="20"/>
            <w:szCs w:val="20"/>
            <w:u w:val="none"/>
            <w:shd w:val="clear" w:color="auto" w:fill="FFFFFF"/>
          </w:rPr>
          <w:t>РАН</w:t>
        </w:r>
      </w:hyperlink>
      <w:r w:rsidRPr="00666324">
        <w:rPr>
          <w:rFonts w:ascii="Times New Roman" w:hAnsi="Times New Roman" w:cs="Times New Roman"/>
          <w:color w:val="000000" w:themeColor="text1"/>
          <w:sz w:val="20"/>
          <w:szCs w:val="20"/>
          <w:shd w:val="clear" w:color="auto" w:fill="FFFFFF"/>
        </w:rPr>
        <w:t>.</w:t>
      </w:r>
      <w:r w:rsidRPr="00666324">
        <w:rPr>
          <w:rStyle w:val="apple-converted-space"/>
          <w:rFonts w:ascii="Times New Roman" w:hAnsi="Times New Roman" w:cs="Times New Roman"/>
          <w:color w:val="000000" w:themeColor="text1"/>
          <w:sz w:val="20"/>
          <w:szCs w:val="20"/>
          <w:shd w:val="clear" w:color="auto" w:fill="FFFFFF"/>
        </w:rPr>
        <w:t> </w:t>
      </w:r>
      <w:hyperlink r:id="rId10" w:tooltip="ИНИОН" w:history="1">
        <w:r w:rsidRPr="00666324">
          <w:rPr>
            <w:rStyle w:val="a7"/>
            <w:rFonts w:ascii="Times New Roman" w:hAnsi="Times New Roman" w:cs="Times New Roman"/>
            <w:color w:val="000000" w:themeColor="text1"/>
            <w:sz w:val="20"/>
            <w:szCs w:val="20"/>
            <w:u w:val="none"/>
            <w:shd w:val="clear" w:color="auto" w:fill="FFFFFF"/>
          </w:rPr>
          <w:t>ИНИОН</w:t>
        </w:r>
      </w:hyperlink>
      <w:r w:rsidRPr="00666324">
        <w:rPr>
          <w:rFonts w:ascii="Times New Roman" w:hAnsi="Times New Roman" w:cs="Times New Roman"/>
          <w:color w:val="000000" w:themeColor="text1"/>
          <w:sz w:val="20"/>
          <w:szCs w:val="20"/>
          <w:shd w:val="clear" w:color="auto" w:fill="FFFFFF"/>
        </w:rPr>
        <w:t xml:space="preserve">. </w:t>
      </w:r>
      <w:r w:rsidRPr="007A4062">
        <w:rPr>
          <w:rFonts w:ascii="Times New Roman" w:hAnsi="Times New Roman" w:cs="Times New Roman"/>
          <w:sz w:val="20"/>
          <w:szCs w:val="20"/>
          <w:shd w:val="clear" w:color="auto" w:fill="FFFFFF"/>
        </w:rPr>
        <w:t xml:space="preserve">Центр </w:t>
      </w:r>
      <w:proofErr w:type="spellStart"/>
      <w:r w:rsidRPr="007A4062">
        <w:rPr>
          <w:rFonts w:ascii="Times New Roman" w:hAnsi="Times New Roman" w:cs="Times New Roman"/>
          <w:sz w:val="20"/>
          <w:szCs w:val="20"/>
          <w:shd w:val="clear" w:color="auto" w:fill="FFFFFF"/>
        </w:rPr>
        <w:t>социал</w:t>
      </w:r>
      <w:proofErr w:type="spellEnd"/>
      <w:r w:rsidRPr="007A4062">
        <w:rPr>
          <w:rFonts w:ascii="Times New Roman" w:hAnsi="Times New Roman" w:cs="Times New Roman"/>
          <w:sz w:val="20"/>
          <w:szCs w:val="20"/>
          <w:shd w:val="clear" w:color="auto" w:fill="FFFFFF"/>
        </w:rPr>
        <w:t xml:space="preserve">. </w:t>
      </w:r>
      <w:proofErr w:type="spellStart"/>
      <w:r w:rsidRPr="007A4062">
        <w:rPr>
          <w:rFonts w:ascii="Times New Roman" w:hAnsi="Times New Roman" w:cs="Times New Roman"/>
          <w:sz w:val="20"/>
          <w:szCs w:val="20"/>
          <w:shd w:val="clear" w:color="auto" w:fill="FFFFFF"/>
        </w:rPr>
        <w:t>научн</w:t>
      </w:r>
      <w:proofErr w:type="spellEnd"/>
      <w:r w:rsidRPr="007A4062">
        <w:rPr>
          <w:rFonts w:ascii="Times New Roman" w:hAnsi="Times New Roman" w:cs="Times New Roman"/>
          <w:sz w:val="20"/>
          <w:szCs w:val="20"/>
          <w:shd w:val="clear" w:color="auto" w:fill="FFFFFF"/>
        </w:rPr>
        <w:t>.-</w:t>
      </w:r>
      <w:proofErr w:type="spellStart"/>
      <w:r w:rsidRPr="007A4062">
        <w:rPr>
          <w:rFonts w:ascii="Times New Roman" w:hAnsi="Times New Roman" w:cs="Times New Roman"/>
          <w:sz w:val="20"/>
          <w:szCs w:val="20"/>
          <w:shd w:val="clear" w:color="auto" w:fill="FFFFFF"/>
        </w:rPr>
        <w:t>информ</w:t>
      </w:r>
      <w:proofErr w:type="spellEnd"/>
      <w:r w:rsidRPr="007A4062">
        <w:rPr>
          <w:rFonts w:ascii="Times New Roman" w:hAnsi="Times New Roman" w:cs="Times New Roman"/>
          <w:sz w:val="20"/>
          <w:szCs w:val="20"/>
          <w:shd w:val="clear" w:color="auto" w:fill="FFFFFF"/>
        </w:rPr>
        <w:t xml:space="preserve">. исследований. Отд. социологии и </w:t>
      </w:r>
      <w:proofErr w:type="spellStart"/>
      <w:r w:rsidRPr="007A4062">
        <w:rPr>
          <w:rFonts w:ascii="Times New Roman" w:hAnsi="Times New Roman" w:cs="Times New Roman"/>
          <w:sz w:val="20"/>
          <w:szCs w:val="20"/>
          <w:shd w:val="clear" w:color="auto" w:fill="FFFFFF"/>
        </w:rPr>
        <w:t>социал</w:t>
      </w:r>
      <w:proofErr w:type="spellEnd"/>
      <w:r w:rsidRPr="007A4062">
        <w:rPr>
          <w:rFonts w:ascii="Times New Roman" w:hAnsi="Times New Roman" w:cs="Times New Roman"/>
          <w:sz w:val="20"/>
          <w:szCs w:val="20"/>
          <w:shd w:val="clear" w:color="auto" w:fill="FFFFFF"/>
        </w:rPr>
        <w:t>. психологии; Сост. и переводчик В. Г. Николаев. Отв. ред.</w:t>
      </w:r>
      <w:r w:rsidRPr="007A4062">
        <w:rPr>
          <w:rStyle w:val="apple-converted-space"/>
          <w:rFonts w:ascii="Times New Roman" w:hAnsi="Times New Roman" w:cs="Times New Roman"/>
          <w:sz w:val="20"/>
          <w:szCs w:val="20"/>
          <w:shd w:val="clear" w:color="auto" w:fill="FFFFFF"/>
        </w:rPr>
        <w:t> </w:t>
      </w:r>
      <w:hyperlink r:id="rId11" w:tooltip="Ефременко, Дмитрий Валерьевич" w:history="1">
        <w:r w:rsidRPr="00666324">
          <w:rPr>
            <w:rStyle w:val="a7"/>
            <w:rFonts w:ascii="Times New Roman" w:hAnsi="Times New Roman" w:cs="Times New Roman"/>
            <w:color w:val="000000" w:themeColor="text1"/>
            <w:sz w:val="20"/>
            <w:szCs w:val="20"/>
            <w:u w:val="none"/>
            <w:shd w:val="clear" w:color="auto" w:fill="FFFFFF"/>
          </w:rPr>
          <w:t>Д. В. Ефременко</w:t>
        </w:r>
      </w:hyperlink>
      <w:r w:rsidRPr="00666324">
        <w:rPr>
          <w:rFonts w:ascii="Times New Roman" w:hAnsi="Times New Roman" w:cs="Times New Roman"/>
          <w:color w:val="000000" w:themeColor="text1"/>
          <w:sz w:val="20"/>
          <w:szCs w:val="20"/>
          <w:shd w:val="clear" w:color="auto" w:fill="FFFFFF"/>
        </w:rPr>
        <w:t>. </w:t>
      </w:r>
      <w:r w:rsidRPr="007A4062">
        <w:rPr>
          <w:rFonts w:ascii="Times New Roman" w:hAnsi="Times New Roman" w:cs="Times New Roman"/>
          <w:sz w:val="20"/>
          <w:szCs w:val="20"/>
          <w:shd w:val="clear" w:color="auto" w:fill="FFFFFF"/>
        </w:rPr>
        <w:t>— М., 2009. — 290 с;</w:t>
      </w:r>
      <w:r w:rsidRPr="007A4062">
        <w:rPr>
          <w:rFonts w:ascii="Times New Roman" w:hAnsi="Times New Roman" w:cs="Times New Roman"/>
          <w:sz w:val="20"/>
          <w:szCs w:val="20"/>
        </w:rPr>
        <w:t xml:space="preserve"> </w:t>
      </w:r>
      <w:proofErr w:type="spellStart"/>
      <w:r w:rsidRPr="007A4062">
        <w:rPr>
          <w:rFonts w:ascii="Times New Roman" w:hAnsi="Times New Roman" w:cs="Times New Roman"/>
          <w:sz w:val="20"/>
          <w:szCs w:val="20"/>
        </w:rPr>
        <w:t>Луман</w:t>
      </w:r>
      <w:proofErr w:type="spellEnd"/>
      <w:r w:rsidRPr="007A4062">
        <w:rPr>
          <w:rFonts w:ascii="Times New Roman" w:hAnsi="Times New Roman" w:cs="Times New Roman"/>
          <w:sz w:val="20"/>
          <w:szCs w:val="20"/>
        </w:rPr>
        <w:t xml:space="preserve"> Н. Л 85 Общество как социальная система. Пер. с нем./ А. Антоновский. М: Издательство "Логос". 2004. - 232 с.</w:t>
      </w:r>
      <w:r w:rsidRPr="007A4062">
        <w:rPr>
          <w:rFonts w:ascii="Times New Roman" w:hAnsi="Times New Roman" w:cs="Times New Roman"/>
          <w:sz w:val="20"/>
          <w:szCs w:val="20"/>
          <w:shd w:val="clear" w:color="auto" w:fill="FFFFFF"/>
        </w:rPr>
        <w:t xml:space="preserve">; </w:t>
      </w:r>
      <w:proofErr w:type="spellStart"/>
      <w:r w:rsidRPr="007A4062">
        <w:rPr>
          <w:rFonts w:ascii="Times New Roman" w:hAnsi="Times New Roman" w:cs="Times New Roman"/>
          <w:sz w:val="20"/>
          <w:szCs w:val="20"/>
          <w:shd w:val="clear" w:color="auto" w:fill="FFFFFF"/>
        </w:rPr>
        <w:t>Бурдье</w:t>
      </w:r>
      <w:proofErr w:type="spellEnd"/>
      <w:r w:rsidRPr="007A4062">
        <w:rPr>
          <w:rFonts w:ascii="Times New Roman" w:hAnsi="Times New Roman" w:cs="Times New Roman"/>
          <w:sz w:val="20"/>
          <w:szCs w:val="20"/>
          <w:shd w:val="clear" w:color="auto" w:fill="FFFFFF"/>
        </w:rPr>
        <w:t xml:space="preserve"> П. Социология социального пространства. — М.: Институт экспериментальной социологии; СПб.: </w:t>
      </w:r>
      <w:proofErr w:type="spellStart"/>
      <w:r w:rsidRPr="007A4062">
        <w:rPr>
          <w:rFonts w:ascii="Times New Roman" w:hAnsi="Times New Roman" w:cs="Times New Roman"/>
          <w:sz w:val="20"/>
          <w:szCs w:val="20"/>
          <w:shd w:val="clear" w:color="auto" w:fill="FFFFFF"/>
        </w:rPr>
        <w:t>Алетейя</w:t>
      </w:r>
      <w:proofErr w:type="spellEnd"/>
      <w:r w:rsidRPr="007A4062">
        <w:rPr>
          <w:rFonts w:ascii="Times New Roman" w:hAnsi="Times New Roman" w:cs="Times New Roman"/>
          <w:sz w:val="20"/>
          <w:szCs w:val="20"/>
          <w:shd w:val="clear" w:color="auto" w:fill="FFFFFF"/>
        </w:rPr>
        <w:t>, 2007. — с. 87-96;</w:t>
      </w:r>
      <w:r w:rsidRPr="007A4062">
        <w:rPr>
          <w:rFonts w:ascii="Times New Roman" w:hAnsi="Times New Roman" w:cs="Times New Roman"/>
          <w:i/>
          <w:iCs/>
          <w:sz w:val="20"/>
          <w:szCs w:val="20"/>
        </w:rPr>
        <w:t xml:space="preserve"> </w:t>
      </w:r>
      <w:proofErr w:type="spellStart"/>
      <w:r w:rsidRPr="007A4062">
        <w:rPr>
          <w:rFonts w:ascii="Times New Roman" w:eastAsia="Times New Roman" w:hAnsi="Times New Roman" w:cs="Times New Roman"/>
          <w:iCs/>
          <w:sz w:val="20"/>
          <w:szCs w:val="20"/>
          <w:lang w:eastAsia="ru-RU"/>
        </w:rPr>
        <w:t>Хабермас</w:t>
      </w:r>
      <w:proofErr w:type="spellEnd"/>
      <w:r w:rsidRPr="007A4062">
        <w:rPr>
          <w:rFonts w:ascii="Times New Roman" w:eastAsia="Times New Roman" w:hAnsi="Times New Roman" w:cs="Times New Roman"/>
          <w:iCs/>
          <w:sz w:val="20"/>
          <w:szCs w:val="20"/>
          <w:lang w:eastAsia="ru-RU"/>
        </w:rPr>
        <w:t xml:space="preserve"> Ю.</w:t>
      </w:r>
      <w:r w:rsidRPr="007A4062">
        <w:rPr>
          <w:rFonts w:ascii="Times New Roman" w:eastAsia="Times New Roman" w:hAnsi="Times New Roman" w:cs="Times New Roman"/>
          <w:sz w:val="20"/>
          <w:szCs w:val="20"/>
          <w:lang w:eastAsia="ru-RU"/>
        </w:rPr>
        <w:t> Теория коммуникативного действия. Сводный реферат // </w:t>
      </w:r>
      <w:hyperlink r:id="rId12" w:tooltip="Современная западная теоретическая социология (страница отсутствует)" w:history="1">
        <w:r w:rsidRPr="007A4062">
          <w:rPr>
            <w:rFonts w:ascii="Times New Roman" w:eastAsia="Times New Roman" w:hAnsi="Times New Roman" w:cs="Times New Roman"/>
            <w:sz w:val="20"/>
            <w:szCs w:val="20"/>
            <w:lang w:eastAsia="ru-RU"/>
          </w:rPr>
          <w:t>Современная западная теоретическая социология</w:t>
        </w:r>
      </w:hyperlink>
      <w:r w:rsidRPr="007A4062">
        <w:rPr>
          <w:rFonts w:ascii="Times New Roman" w:eastAsia="Times New Roman" w:hAnsi="Times New Roman" w:cs="Times New Roman"/>
          <w:sz w:val="20"/>
          <w:szCs w:val="20"/>
          <w:lang w:eastAsia="ru-RU"/>
        </w:rPr>
        <w:t xml:space="preserve">. — М., 1992. — </w:t>
      </w:r>
      <w:proofErr w:type="spellStart"/>
      <w:r w:rsidRPr="007A4062">
        <w:rPr>
          <w:rFonts w:ascii="Times New Roman" w:eastAsia="Times New Roman" w:hAnsi="Times New Roman" w:cs="Times New Roman"/>
          <w:sz w:val="20"/>
          <w:szCs w:val="20"/>
          <w:lang w:eastAsia="ru-RU"/>
        </w:rPr>
        <w:t>Вып</w:t>
      </w:r>
      <w:proofErr w:type="spellEnd"/>
      <w:r w:rsidRPr="007A4062">
        <w:rPr>
          <w:rFonts w:ascii="Times New Roman" w:eastAsia="Times New Roman" w:hAnsi="Times New Roman" w:cs="Times New Roman"/>
          <w:sz w:val="20"/>
          <w:szCs w:val="20"/>
          <w:lang w:eastAsia="ru-RU"/>
        </w:rPr>
        <w:t>. 1. С. 57—101.</w:t>
      </w:r>
    </w:p>
  </w:footnote>
  <w:footnote w:id="12">
    <w:p w:rsidR="00A007B6" w:rsidRPr="007A4062" w:rsidRDefault="00A007B6" w:rsidP="00666324">
      <w:pPr>
        <w:pStyle w:val="a4"/>
        <w:jc w:val="both"/>
        <w:rPr>
          <w:rFonts w:ascii="Times New Roman" w:hAnsi="Times New Roman" w:cs="Times New Roman"/>
        </w:rPr>
      </w:pPr>
      <w:r w:rsidRPr="007A4062">
        <w:rPr>
          <w:rStyle w:val="a6"/>
          <w:rFonts w:ascii="Times New Roman" w:hAnsi="Times New Roman" w:cs="Times New Roman"/>
        </w:rPr>
        <w:footnoteRef/>
      </w:r>
      <w:r w:rsidRPr="007A4062">
        <w:rPr>
          <w:rFonts w:ascii="Times New Roman" w:hAnsi="Times New Roman" w:cs="Times New Roman"/>
        </w:rPr>
        <w:t xml:space="preserve"> </w:t>
      </w:r>
      <w:r w:rsidRPr="007A4062">
        <w:rPr>
          <w:rFonts w:ascii="Times New Roman" w:hAnsi="Times New Roman" w:cs="Times New Roman"/>
          <w:color w:val="000000"/>
        </w:rPr>
        <w:t xml:space="preserve">Михайловский Н.К. Сочинения: в 6 т. </w:t>
      </w:r>
      <w:proofErr w:type="spellStart"/>
      <w:r w:rsidRPr="007A4062">
        <w:rPr>
          <w:rFonts w:ascii="Times New Roman" w:hAnsi="Times New Roman" w:cs="Times New Roman"/>
          <w:color w:val="000000"/>
        </w:rPr>
        <w:t>Спб</w:t>
      </w:r>
      <w:proofErr w:type="spellEnd"/>
      <w:r w:rsidRPr="007A4062">
        <w:rPr>
          <w:rFonts w:ascii="Times New Roman" w:hAnsi="Times New Roman" w:cs="Times New Roman"/>
          <w:color w:val="000000"/>
        </w:rPr>
        <w:t xml:space="preserve">., 1897. </w:t>
      </w:r>
      <w:r w:rsidRPr="007A4062">
        <w:rPr>
          <w:rFonts w:ascii="Times New Roman" w:hAnsi="Times New Roman" w:cs="Times New Roman"/>
          <w:color w:val="000000"/>
        </w:rPr>
        <w:t>Т. 6.;</w:t>
      </w:r>
      <w:r w:rsidRPr="007A4062">
        <w:rPr>
          <w:rFonts w:ascii="Times New Roman" w:hAnsi="Times New Roman" w:cs="Times New Roman"/>
          <w:color w:val="000000"/>
          <w:shd w:val="clear" w:color="auto" w:fill="FFFFFF"/>
        </w:rPr>
        <w:t xml:space="preserve"> Ковалевский М.М. От прямого народоправства к представительному и от патриархальной монархии к парламентаризму. Рост государства и его отражение в истории политических учений. Т. II.</w:t>
      </w:r>
      <w:r w:rsidRPr="007A4062">
        <w:rPr>
          <w:rStyle w:val="apple-converted-space"/>
          <w:rFonts w:ascii="Times New Roman" w:hAnsi="Times New Roman" w:cs="Times New Roman"/>
          <w:color w:val="000000"/>
          <w:shd w:val="clear" w:color="auto" w:fill="FFFFFF"/>
        </w:rPr>
        <w:t> </w:t>
      </w:r>
      <w:r w:rsidRPr="007A4062">
        <w:rPr>
          <w:rFonts w:ascii="Times New Roman" w:hAnsi="Times New Roman" w:cs="Times New Roman"/>
          <w:color w:val="000000"/>
          <w:shd w:val="clear" w:color="auto" w:fill="FFFFFF"/>
        </w:rPr>
        <w:t>- М. 1906. - 495 с;</w:t>
      </w:r>
      <w:r w:rsidRPr="007A4062">
        <w:rPr>
          <w:rFonts w:ascii="Times New Roman" w:hAnsi="Times New Roman" w:cs="Times New Roman"/>
          <w:color w:val="000000"/>
        </w:rPr>
        <w:t xml:space="preserve"> Кропоткин П.А. Записки революционера. М., Мысль, 526 с., 1990; Лавров П.Л. Философия и социология. М., 1965. Т. 1-2.</w:t>
      </w:r>
    </w:p>
  </w:footnote>
  <w:footnote w:id="13">
    <w:p w:rsidR="00A007B6" w:rsidRPr="009617C6" w:rsidRDefault="00A007B6" w:rsidP="00666324">
      <w:pPr>
        <w:pStyle w:val="a4"/>
        <w:jc w:val="both"/>
        <w:rPr>
          <w:rFonts w:ascii="Times New Roman" w:hAnsi="Times New Roman" w:cs="Times New Roman"/>
        </w:rPr>
      </w:pPr>
      <w:r>
        <w:rPr>
          <w:rStyle w:val="a6"/>
        </w:rPr>
        <w:footnoteRef/>
      </w:r>
      <w:r>
        <w:t xml:space="preserve"> </w:t>
      </w:r>
      <w:r>
        <w:rPr>
          <w:rFonts w:ascii="Times New Roman" w:hAnsi="Times New Roman" w:cs="Times New Roman"/>
          <w:color w:val="000000"/>
          <w:shd w:val="clear" w:color="auto" w:fill="FFFFFF"/>
        </w:rPr>
        <w:t>Жданова М.Г.</w:t>
      </w:r>
      <w:r w:rsidRPr="00AF2576">
        <w:rPr>
          <w:rFonts w:ascii="Times New Roman" w:hAnsi="Times New Roman" w:cs="Times New Roman"/>
          <w:color w:val="000000"/>
          <w:shd w:val="clear" w:color="auto" w:fill="FFFFFF"/>
        </w:rPr>
        <w:t xml:space="preserve"> Понятие «Интеграция» в исследовании социальных процессов // Медицина и образование в Сибири. 2009. №1. URL: http://cyberleninka.ru/article/n/ponyatie-integratsiya-v-issledovanii-sotsia</w:t>
      </w:r>
      <w:r>
        <w:rPr>
          <w:rFonts w:ascii="Times New Roman" w:hAnsi="Times New Roman" w:cs="Times New Roman"/>
          <w:color w:val="000000"/>
          <w:shd w:val="clear" w:color="auto" w:fill="FFFFFF"/>
        </w:rPr>
        <w:t>lnyh-protsessov (дата обращения</w:t>
      </w:r>
      <w:r w:rsidRPr="00AF2576">
        <w:rPr>
          <w:rFonts w:ascii="Times New Roman" w:hAnsi="Times New Roman" w:cs="Times New Roman"/>
          <w:color w:val="000000"/>
          <w:shd w:val="clear" w:color="auto" w:fill="FFFFFF"/>
        </w:rPr>
        <w:t xml:space="preserve"> 04.01.2017).</w:t>
      </w:r>
      <w:r>
        <w:rPr>
          <w:rFonts w:ascii="Times New Roman" w:hAnsi="Times New Roman" w:cs="Times New Roman"/>
          <w:color w:val="000000"/>
          <w:shd w:val="clear" w:color="auto" w:fill="FFFFFF"/>
        </w:rPr>
        <w:t xml:space="preserve">; </w:t>
      </w:r>
      <w:r w:rsidRPr="00C972A5">
        <w:rPr>
          <w:rFonts w:ascii="Times New Roman" w:hAnsi="Times New Roman" w:cs="Times New Roman"/>
          <w:color w:val="0D0D0D" w:themeColor="text1" w:themeTint="F2"/>
          <w:shd w:val="clear" w:color="auto" w:fill="FFFFFF"/>
        </w:rPr>
        <w:t xml:space="preserve">Киселев М.И. Понятие «Интеграция» с точки зрения структурного функционализма // Молодой ученый. — 2011. — №4. Т.2. — С. 61-64.; </w:t>
      </w:r>
      <w:proofErr w:type="spellStart"/>
      <w:r w:rsidRPr="00C972A5">
        <w:rPr>
          <w:rFonts w:ascii="Times New Roman" w:hAnsi="Times New Roman" w:cs="Times New Roman"/>
          <w:color w:val="000000"/>
        </w:rPr>
        <w:t>Руди</w:t>
      </w:r>
      <w:proofErr w:type="spellEnd"/>
      <w:r w:rsidRPr="00C972A5">
        <w:rPr>
          <w:rFonts w:ascii="Times New Roman" w:hAnsi="Times New Roman" w:cs="Times New Roman"/>
          <w:color w:val="000000"/>
        </w:rPr>
        <w:t xml:space="preserve"> А.Ш. Теория равновесия как механизма устойчивости // ОНВ. 2012. №3 (109). URL: http://</w:t>
      </w:r>
      <w:r w:rsidRPr="00C972A5">
        <w:rPr>
          <w:rFonts w:ascii="Times New Roman" w:hAnsi="Times New Roman" w:cs="Times New Roman"/>
          <w:color w:val="0D0D0D" w:themeColor="text1" w:themeTint="F2"/>
        </w:rPr>
        <w:t>cyberleninka.ru/article/n/teoriya-ravnovesiya-kak-mehanizma-ustoychivosti (дата обращения 05.01.2017).</w:t>
      </w:r>
    </w:p>
  </w:footnote>
  <w:footnote w:id="14">
    <w:p w:rsidR="00A007B6" w:rsidRPr="00017C53" w:rsidRDefault="00A007B6" w:rsidP="00017C53">
      <w:pPr>
        <w:pStyle w:val="a4"/>
        <w:rPr>
          <w:rFonts w:ascii="Times New Roman" w:hAnsi="Times New Roman" w:cs="Times New Roman"/>
        </w:rPr>
      </w:pPr>
      <w:r w:rsidRPr="007A4062">
        <w:rPr>
          <w:rStyle w:val="a6"/>
          <w:rFonts w:ascii="Times New Roman" w:hAnsi="Times New Roman" w:cs="Times New Roman"/>
        </w:rPr>
        <w:footnoteRef/>
      </w:r>
      <w:r w:rsidRPr="007A4062">
        <w:rPr>
          <w:rFonts w:ascii="Times New Roman" w:hAnsi="Times New Roman" w:cs="Times New Roman"/>
        </w:rPr>
        <w:t xml:space="preserve"> </w:t>
      </w:r>
      <w:proofErr w:type="spellStart"/>
      <w:r w:rsidRPr="007A4062">
        <w:rPr>
          <w:rFonts w:ascii="Times New Roman" w:hAnsi="Times New Roman" w:cs="Times New Roman"/>
          <w:color w:val="0D0D0D" w:themeColor="text1" w:themeTint="F2"/>
        </w:rPr>
        <w:t>Катько</w:t>
      </w:r>
      <w:proofErr w:type="spellEnd"/>
      <w:r w:rsidRPr="007A4062">
        <w:rPr>
          <w:rFonts w:ascii="Times New Roman" w:hAnsi="Times New Roman" w:cs="Times New Roman"/>
          <w:color w:val="0D0D0D" w:themeColor="text1" w:themeTint="F2"/>
        </w:rPr>
        <w:t xml:space="preserve"> Н. Критерии определения меньшинства // Белорусский журнал международного права и </w:t>
      </w:r>
      <w:r w:rsidRPr="007A4062">
        <w:rPr>
          <w:rFonts w:ascii="Times New Roman" w:hAnsi="Times New Roman" w:cs="Times New Roman"/>
          <w:color w:val="000000" w:themeColor="text1"/>
        </w:rPr>
        <w:t xml:space="preserve">международных отношений. 2001. № 2. </w:t>
      </w:r>
      <w:r w:rsidRPr="007A4062">
        <w:rPr>
          <w:rFonts w:ascii="Times New Roman" w:hAnsi="Times New Roman" w:cs="Times New Roman"/>
          <w:color w:val="000000" w:themeColor="text1"/>
          <w:lang w:val="lt-LT"/>
        </w:rPr>
        <w:t>[</w:t>
      </w:r>
      <w:r w:rsidRPr="007A4062">
        <w:rPr>
          <w:rFonts w:ascii="Times New Roman" w:hAnsi="Times New Roman" w:cs="Times New Roman"/>
          <w:color w:val="000000" w:themeColor="text1"/>
        </w:rPr>
        <w:t>электронный ресурс</w:t>
      </w:r>
      <w:r w:rsidRPr="007A4062">
        <w:rPr>
          <w:rFonts w:ascii="Times New Roman" w:hAnsi="Times New Roman" w:cs="Times New Roman"/>
          <w:color w:val="000000" w:themeColor="text1"/>
          <w:lang w:val="lt-LT"/>
        </w:rPr>
        <w:t xml:space="preserve">] </w:t>
      </w:r>
      <w:r w:rsidRPr="007A4062">
        <w:rPr>
          <w:rFonts w:ascii="Times New Roman" w:hAnsi="Times New Roman" w:cs="Times New Roman"/>
          <w:color w:val="000000" w:themeColor="text1"/>
          <w:lang w:val="en-US"/>
        </w:rPr>
        <w:t>URL</w:t>
      </w:r>
      <w:r w:rsidRPr="007A4062">
        <w:rPr>
          <w:rFonts w:ascii="Times New Roman" w:hAnsi="Times New Roman" w:cs="Times New Roman"/>
          <w:color w:val="000000" w:themeColor="text1"/>
        </w:rPr>
        <w:t xml:space="preserve">: </w:t>
      </w:r>
      <w:hyperlink r:id="rId13" w:history="1">
        <w:r w:rsidRPr="00666324">
          <w:rPr>
            <w:rStyle w:val="a7"/>
            <w:rFonts w:ascii="Times New Roman" w:hAnsi="Times New Roman" w:cs="Times New Roman"/>
            <w:color w:val="000000" w:themeColor="text1"/>
            <w:u w:val="none"/>
          </w:rPr>
          <w:t>http://evolutio.info/content/view/422/52/</w:t>
        </w:r>
      </w:hyperlink>
      <w:r w:rsidRPr="00666324">
        <w:rPr>
          <w:rFonts w:ascii="Times New Roman" w:hAnsi="Times New Roman" w:cs="Times New Roman"/>
          <w:color w:val="000000" w:themeColor="text1"/>
        </w:rPr>
        <w:t xml:space="preserve"> </w:t>
      </w:r>
      <w:r>
        <w:rPr>
          <w:rFonts w:ascii="Times New Roman" w:hAnsi="Times New Roman" w:cs="Times New Roman"/>
        </w:rPr>
        <w:t>(дата обращения 27.02.2017)</w:t>
      </w:r>
      <w:r w:rsidRPr="007A4062">
        <w:rPr>
          <w:rFonts w:ascii="Times New Roman" w:hAnsi="Times New Roman" w:cs="Times New Roman"/>
        </w:rPr>
        <w:t>;</w:t>
      </w:r>
      <w:r>
        <w:rPr>
          <w:rFonts w:ascii="Times New Roman" w:hAnsi="Times New Roman" w:cs="Times New Roman"/>
        </w:rPr>
        <w:t xml:space="preserve"> </w:t>
      </w:r>
      <w:r>
        <w:rPr>
          <w:rFonts w:ascii="Roboto" w:hAnsi="Roboto"/>
          <w:color w:val="000000"/>
          <w:shd w:val="clear" w:color="auto" w:fill="FFFFFF"/>
        </w:rPr>
        <w:t xml:space="preserve">Павленко О. «Национальное государство» и  «этническое меньшинство»: проблемы соотношения: Обзор современной зарубежной историографии // Рубеж: Альманах социальных исследований. 1998. № 12. С. 175-192; </w:t>
      </w:r>
      <w:r w:rsidRPr="007A4062">
        <w:rPr>
          <w:rFonts w:ascii="Times New Roman" w:hAnsi="Times New Roman" w:cs="Times New Roman"/>
          <w:color w:val="000000"/>
          <w:shd w:val="clear" w:color="auto" w:fill="FFFFFF"/>
        </w:rPr>
        <w:t>Семенов Ю.И. Социально-исторические организмы, этносы, нации // Этнографическое обозрение. 1996. № 3. С. 3-13.;</w:t>
      </w:r>
      <w:r w:rsidRPr="007A4062">
        <w:rPr>
          <w:rFonts w:ascii="Times New Roman" w:hAnsi="Times New Roman" w:cs="Times New Roman"/>
          <w:color w:val="000000" w:themeColor="text1"/>
        </w:rPr>
        <w:t xml:space="preserve"> Махмудов Т. З. Понятие этноса и других категорий этнических групп </w:t>
      </w:r>
      <w:r w:rsidRPr="007A4062">
        <w:rPr>
          <w:rFonts w:ascii="Times New Roman" w:hAnsi="Times New Roman" w:cs="Times New Roman"/>
          <w:color w:val="000000" w:themeColor="text1"/>
          <w:lang w:val="lt-LT"/>
        </w:rPr>
        <w:t>/</w:t>
      </w:r>
      <w:r w:rsidRPr="007A4062">
        <w:rPr>
          <w:rFonts w:ascii="Times New Roman" w:hAnsi="Times New Roman" w:cs="Times New Roman"/>
          <w:color w:val="000000" w:themeColor="text1"/>
        </w:rPr>
        <w:t>/</w:t>
      </w:r>
      <w:r w:rsidRPr="007A4062">
        <w:rPr>
          <w:rFonts w:ascii="Times New Roman" w:hAnsi="Times New Roman" w:cs="Times New Roman"/>
          <w:color w:val="000000" w:themeColor="text1"/>
          <w:lang w:val="lt-LT"/>
        </w:rPr>
        <w:t xml:space="preserve"> Анал</w:t>
      </w:r>
      <w:r>
        <w:rPr>
          <w:rFonts w:ascii="Times New Roman" w:hAnsi="Times New Roman" w:cs="Times New Roman"/>
          <w:color w:val="000000" w:themeColor="text1"/>
          <w:lang w:val="lt-LT"/>
        </w:rPr>
        <w:t>итика культурологии № 26</w:t>
      </w:r>
      <w:r w:rsidRPr="007A4062">
        <w:rPr>
          <w:rFonts w:ascii="Times New Roman" w:hAnsi="Times New Roman" w:cs="Times New Roman"/>
          <w:color w:val="000000" w:themeColor="text1"/>
        </w:rPr>
        <w:t>.</w:t>
      </w:r>
      <w:r w:rsidRPr="007A4062">
        <w:rPr>
          <w:rFonts w:ascii="Times New Roman" w:hAnsi="Times New Roman" w:cs="Times New Roman"/>
          <w:color w:val="000000" w:themeColor="text1"/>
          <w:lang w:val="lt-LT"/>
        </w:rPr>
        <w:t xml:space="preserve"> 2013. [</w:t>
      </w:r>
      <w:r w:rsidRPr="007A4062">
        <w:rPr>
          <w:rFonts w:ascii="Times New Roman" w:hAnsi="Times New Roman" w:cs="Times New Roman"/>
          <w:color w:val="000000" w:themeColor="text1"/>
        </w:rPr>
        <w:t>электронный</w:t>
      </w:r>
      <w:r w:rsidRPr="007A4062">
        <w:rPr>
          <w:rFonts w:ascii="Times New Roman" w:hAnsi="Times New Roman" w:cs="Times New Roman"/>
          <w:color w:val="000000" w:themeColor="text1"/>
          <w:lang w:val="en-US"/>
        </w:rPr>
        <w:t xml:space="preserve"> </w:t>
      </w:r>
      <w:r w:rsidRPr="007A4062">
        <w:rPr>
          <w:rFonts w:ascii="Times New Roman" w:hAnsi="Times New Roman" w:cs="Times New Roman"/>
          <w:color w:val="000000" w:themeColor="text1"/>
        </w:rPr>
        <w:t>ресурс</w:t>
      </w:r>
      <w:r w:rsidRPr="007A4062">
        <w:rPr>
          <w:rFonts w:ascii="Times New Roman" w:hAnsi="Times New Roman" w:cs="Times New Roman"/>
          <w:color w:val="000000" w:themeColor="text1"/>
          <w:lang w:val="lt-LT"/>
        </w:rPr>
        <w:t xml:space="preserve">] </w:t>
      </w:r>
      <w:r w:rsidRPr="007A4062">
        <w:rPr>
          <w:rFonts w:ascii="Times New Roman" w:hAnsi="Times New Roman" w:cs="Times New Roman"/>
          <w:color w:val="000000" w:themeColor="text1"/>
          <w:lang w:val="en-US"/>
        </w:rPr>
        <w:t>URL:</w:t>
      </w:r>
      <w:r w:rsidRPr="007A4062">
        <w:rPr>
          <w:rFonts w:ascii="Times New Roman" w:hAnsi="Times New Roman" w:cs="Times New Roman"/>
          <w:color w:val="000000" w:themeColor="text1"/>
          <w:lang w:val="lt-LT"/>
        </w:rPr>
        <w:t xml:space="preserve"> </w:t>
      </w:r>
      <w:hyperlink r:id="rId14" w:history="1">
        <w:r w:rsidRPr="00666324">
          <w:rPr>
            <w:rStyle w:val="a7"/>
            <w:rFonts w:ascii="Times New Roman" w:hAnsi="Times New Roman" w:cs="Times New Roman"/>
            <w:color w:val="000000" w:themeColor="text1"/>
            <w:u w:val="none"/>
            <w:lang w:val="lt-LT"/>
          </w:rPr>
          <w:t>http://cyberleninka.ru/article/n/ponyatie-etnosa-i-drugih-kategoriy-etnicheskih-grupp</w:t>
        </w:r>
      </w:hyperlink>
      <w:r w:rsidRPr="007A4062">
        <w:rPr>
          <w:rFonts w:ascii="Times New Roman" w:hAnsi="Times New Roman" w:cs="Times New Roman"/>
          <w:color w:val="000000" w:themeColor="text1"/>
          <w:lang w:val="lt-LT"/>
        </w:rPr>
        <w:t xml:space="preserve"> (</w:t>
      </w:r>
      <w:r w:rsidRPr="007A4062">
        <w:rPr>
          <w:rFonts w:ascii="Times New Roman" w:hAnsi="Times New Roman" w:cs="Times New Roman"/>
          <w:color w:val="000000" w:themeColor="text1"/>
        </w:rPr>
        <w:t>дата</w:t>
      </w:r>
      <w:r w:rsidRPr="007A4062">
        <w:rPr>
          <w:rFonts w:ascii="Times New Roman" w:hAnsi="Times New Roman" w:cs="Times New Roman"/>
          <w:color w:val="000000" w:themeColor="text1"/>
          <w:lang w:val="en-US"/>
        </w:rPr>
        <w:t xml:space="preserve"> </w:t>
      </w:r>
      <w:r w:rsidRPr="007A4062">
        <w:rPr>
          <w:rFonts w:ascii="Times New Roman" w:hAnsi="Times New Roman" w:cs="Times New Roman"/>
          <w:color w:val="000000" w:themeColor="text1"/>
        </w:rPr>
        <w:t>обращения</w:t>
      </w:r>
      <w:r w:rsidRPr="007A4062">
        <w:rPr>
          <w:rFonts w:ascii="Times New Roman" w:hAnsi="Times New Roman" w:cs="Times New Roman"/>
          <w:color w:val="000000" w:themeColor="text1"/>
          <w:lang w:val="en-US"/>
        </w:rPr>
        <w:t xml:space="preserve"> 01.03.2017).;</w:t>
      </w:r>
      <w:r w:rsidRPr="007A4062">
        <w:rPr>
          <w:rFonts w:ascii="Times New Roman" w:hAnsi="Times New Roman" w:cs="Times New Roman"/>
          <w:color w:val="000000"/>
          <w:shd w:val="clear" w:color="auto" w:fill="FFFFFF"/>
          <w:lang w:val="en-US"/>
        </w:rPr>
        <w:t xml:space="preserve"> Smith, A.D. </w:t>
      </w:r>
      <w:r w:rsidRPr="007A4062">
        <w:rPr>
          <w:rFonts w:ascii="Times New Roman" w:hAnsi="Times New Roman" w:cs="Times New Roman"/>
          <w:color w:val="000000"/>
          <w:shd w:val="clear" w:color="auto" w:fill="FFFFFF"/>
          <w:lang w:val="en-US"/>
        </w:rPr>
        <w:t xml:space="preserve">The ethnic origins of nations. </w:t>
      </w:r>
      <w:proofErr w:type="spellStart"/>
      <w:r w:rsidRPr="007A4062">
        <w:rPr>
          <w:rFonts w:ascii="Times New Roman" w:hAnsi="Times New Roman" w:cs="Times New Roman"/>
          <w:color w:val="000000"/>
          <w:shd w:val="clear" w:color="auto" w:fill="FFFFFF"/>
        </w:rPr>
        <w:t>Oxford</w:t>
      </w:r>
      <w:proofErr w:type="spellEnd"/>
      <w:r w:rsidRPr="007A4062">
        <w:rPr>
          <w:rFonts w:ascii="Times New Roman" w:hAnsi="Times New Roman" w:cs="Times New Roman"/>
          <w:color w:val="000000"/>
          <w:shd w:val="clear" w:color="auto" w:fill="FFFFFF"/>
        </w:rPr>
        <w:t xml:space="preserve">: </w:t>
      </w:r>
      <w:proofErr w:type="spellStart"/>
      <w:r w:rsidRPr="007A4062">
        <w:rPr>
          <w:rFonts w:ascii="Times New Roman" w:hAnsi="Times New Roman" w:cs="Times New Roman"/>
          <w:color w:val="000000"/>
          <w:shd w:val="clear" w:color="auto" w:fill="FFFFFF"/>
        </w:rPr>
        <w:t>Blackwell</w:t>
      </w:r>
      <w:proofErr w:type="spellEnd"/>
      <w:r w:rsidRPr="007A4062">
        <w:rPr>
          <w:rFonts w:ascii="Times New Roman" w:hAnsi="Times New Roman" w:cs="Times New Roman"/>
          <w:color w:val="000000"/>
          <w:shd w:val="clear" w:color="auto" w:fill="FFFFFF"/>
        </w:rPr>
        <w:t>, 1986. P. 329;</w:t>
      </w:r>
      <w:r w:rsidRPr="007A4062">
        <w:rPr>
          <w:rFonts w:ascii="Times New Roman" w:eastAsia="Times New Roman" w:hAnsi="Times New Roman" w:cs="Times New Roman"/>
          <w:color w:val="000000"/>
          <w:lang w:eastAsia="ru-RU"/>
        </w:rPr>
        <w:t xml:space="preserve"> </w:t>
      </w:r>
      <w:proofErr w:type="spellStart"/>
      <w:r w:rsidRPr="007A4062">
        <w:rPr>
          <w:rFonts w:ascii="Times New Roman" w:eastAsia="Times New Roman" w:hAnsi="Times New Roman" w:cs="Times New Roman"/>
          <w:color w:val="000000"/>
          <w:lang w:eastAsia="ru-RU"/>
        </w:rPr>
        <w:t>Топорнин</w:t>
      </w:r>
      <w:proofErr w:type="spellEnd"/>
      <w:r w:rsidRPr="007A4062">
        <w:rPr>
          <w:rFonts w:ascii="Times New Roman" w:eastAsia="Times New Roman" w:hAnsi="Times New Roman" w:cs="Times New Roman"/>
          <w:color w:val="000000"/>
          <w:lang w:eastAsia="ru-RU"/>
        </w:rPr>
        <w:t xml:space="preserve"> Б.Н. Современный российский федерализм: человеческое измерение // Права человека и межнациональные отношения. М., 1994. С. 49.</w:t>
      </w:r>
      <w:r>
        <w:rPr>
          <w:rFonts w:ascii="Times New Roman" w:eastAsia="Times New Roman" w:hAnsi="Times New Roman" w:cs="Times New Roman"/>
          <w:color w:val="000000"/>
          <w:lang w:eastAsia="ru-RU"/>
        </w:rPr>
        <w:t xml:space="preserve">; </w:t>
      </w:r>
      <w:proofErr w:type="spellStart"/>
      <w:r w:rsidRPr="00770685">
        <w:rPr>
          <w:rFonts w:ascii="Times New Roman" w:hAnsi="Times New Roman" w:cs="Times New Roman"/>
          <w:color w:val="000000" w:themeColor="text1"/>
        </w:rPr>
        <w:t>Грохотова</w:t>
      </w:r>
      <w:proofErr w:type="spellEnd"/>
      <w:r w:rsidRPr="00770685">
        <w:rPr>
          <w:rFonts w:ascii="Times New Roman" w:hAnsi="Times New Roman" w:cs="Times New Roman"/>
          <w:color w:val="000000" w:themeColor="text1"/>
        </w:rPr>
        <w:t xml:space="preserve"> В.В. Международно-правовое регулирование и защита прав национальных меньшинств // Вестник </w:t>
      </w:r>
      <w:proofErr w:type="spellStart"/>
      <w:r w:rsidRPr="00770685">
        <w:rPr>
          <w:rFonts w:ascii="Times New Roman" w:hAnsi="Times New Roman" w:cs="Times New Roman"/>
          <w:color w:val="000000" w:themeColor="text1"/>
        </w:rPr>
        <w:t>НовГУ</w:t>
      </w:r>
      <w:proofErr w:type="spellEnd"/>
      <w:r w:rsidRPr="00770685">
        <w:rPr>
          <w:rFonts w:ascii="Times New Roman" w:hAnsi="Times New Roman" w:cs="Times New Roman"/>
          <w:color w:val="000000" w:themeColor="text1"/>
        </w:rPr>
        <w:t xml:space="preserve">. 2012. №69. </w:t>
      </w:r>
      <w:r w:rsidRPr="00770685">
        <w:rPr>
          <w:rFonts w:ascii="Times New Roman" w:hAnsi="Times New Roman" w:cs="Times New Roman"/>
          <w:color w:val="000000" w:themeColor="text1"/>
          <w:lang w:val="en-US"/>
        </w:rPr>
        <w:t>C</w:t>
      </w:r>
      <w:r w:rsidRPr="00770685">
        <w:rPr>
          <w:rFonts w:ascii="Times New Roman" w:hAnsi="Times New Roman" w:cs="Times New Roman"/>
          <w:color w:val="000000" w:themeColor="text1"/>
        </w:rPr>
        <w:t>.19.</w:t>
      </w:r>
    </w:p>
  </w:footnote>
  <w:footnote w:id="15">
    <w:p w:rsidR="00A007B6" w:rsidRPr="009B12BE" w:rsidRDefault="00A007B6" w:rsidP="00666324">
      <w:pPr>
        <w:pStyle w:val="a4"/>
        <w:tabs>
          <w:tab w:val="left" w:pos="3402"/>
        </w:tabs>
        <w:jc w:val="both"/>
        <w:rPr>
          <w:rFonts w:ascii="Times New Roman" w:hAnsi="Times New Roman" w:cs="Times New Roman"/>
          <w:color w:val="000000" w:themeColor="text1"/>
        </w:rPr>
      </w:pPr>
      <w:r>
        <w:rPr>
          <w:rStyle w:val="a6"/>
        </w:rPr>
        <w:footnoteRef/>
      </w:r>
      <w:r w:rsidRPr="00F66196">
        <w:t xml:space="preserve"> </w:t>
      </w:r>
      <w:proofErr w:type="spellStart"/>
      <w:r w:rsidRPr="009B12BE">
        <w:rPr>
          <w:rFonts w:ascii="Times New Roman" w:hAnsi="Times New Roman" w:cs="Times New Roman"/>
          <w:lang w:val="en-US"/>
        </w:rPr>
        <w:t>Biveinis</w:t>
      </w:r>
      <w:proofErr w:type="spellEnd"/>
      <w:r w:rsidRPr="00F66196">
        <w:rPr>
          <w:rFonts w:ascii="Times New Roman" w:hAnsi="Times New Roman" w:cs="Times New Roman"/>
        </w:rPr>
        <w:t xml:space="preserve"> </w:t>
      </w:r>
      <w:r>
        <w:rPr>
          <w:rFonts w:ascii="Times New Roman" w:hAnsi="Times New Roman" w:cs="Times New Roman"/>
          <w:lang w:val="lt-LT"/>
        </w:rPr>
        <w:t>P.</w:t>
      </w:r>
      <w:r w:rsidRPr="00F66196">
        <w:rPr>
          <w:rFonts w:ascii="Times New Roman" w:hAnsi="Times New Roman" w:cs="Times New Roman"/>
        </w:rPr>
        <w:t xml:space="preserve">, </w:t>
      </w:r>
      <w:proofErr w:type="spellStart"/>
      <w:r w:rsidRPr="009B12BE">
        <w:rPr>
          <w:rFonts w:ascii="Times New Roman" w:hAnsi="Times New Roman" w:cs="Times New Roman"/>
          <w:lang w:val="en-US"/>
        </w:rPr>
        <w:t>Kasperavi</w:t>
      </w:r>
      <w:proofErr w:type="spellEnd"/>
      <w:r w:rsidRPr="00F66196">
        <w:rPr>
          <w:rFonts w:ascii="Times New Roman" w:hAnsi="Times New Roman" w:cs="Times New Roman"/>
        </w:rPr>
        <w:t>č</w:t>
      </w:r>
      <w:proofErr w:type="spellStart"/>
      <w:r w:rsidRPr="009B12BE">
        <w:rPr>
          <w:rFonts w:ascii="Times New Roman" w:hAnsi="Times New Roman" w:cs="Times New Roman"/>
          <w:lang w:val="en-US"/>
        </w:rPr>
        <w:t>ius</w:t>
      </w:r>
      <w:proofErr w:type="spellEnd"/>
      <w:r w:rsidRPr="00F66196">
        <w:rPr>
          <w:rFonts w:ascii="Times New Roman" w:hAnsi="Times New Roman" w:cs="Times New Roman"/>
        </w:rPr>
        <w:t xml:space="preserve"> </w:t>
      </w:r>
      <w:r>
        <w:rPr>
          <w:rFonts w:ascii="Times New Roman" w:hAnsi="Times New Roman" w:cs="Times New Roman"/>
          <w:lang w:val="en-US"/>
        </w:rPr>
        <w:t>A</w:t>
      </w:r>
      <w:r w:rsidRPr="00F66196">
        <w:rPr>
          <w:rFonts w:ascii="Times New Roman" w:hAnsi="Times New Roman" w:cs="Times New Roman"/>
        </w:rPr>
        <w:t>.</w:t>
      </w:r>
      <w:r>
        <w:rPr>
          <w:rFonts w:ascii="Times New Roman" w:hAnsi="Times New Roman" w:cs="Times New Roman"/>
          <w:lang w:val="en-US"/>
        </w:rPr>
        <w:t>P</w:t>
      </w:r>
      <w:r w:rsidRPr="00F66196">
        <w:rPr>
          <w:rFonts w:ascii="Times New Roman" w:hAnsi="Times New Roman" w:cs="Times New Roman"/>
        </w:rPr>
        <w:t xml:space="preserve">.. </w:t>
      </w:r>
      <w:proofErr w:type="spellStart"/>
      <w:r w:rsidRPr="009B12BE">
        <w:rPr>
          <w:rFonts w:ascii="Times New Roman" w:hAnsi="Times New Roman" w:cs="Times New Roman"/>
          <w:lang w:val="en-US"/>
        </w:rPr>
        <w:t>Tautiniai</w:t>
      </w:r>
      <w:proofErr w:type="spellEnd"/>
      <w:r w:rsidRPr="00F66196">
        <w:rPr>
          <w:rFonts w:ascii="Times New Roman" w:hAnsi="Times New Roman" w:cs="Times New Roman"/>
        </w:rPr>
        <w:t xml:space="preserve"> </w:t>
      </w:r>
      <w:proofErr w:type="spellStart"/>
      <w:r w:rsidRPr="009B12BE">
        <w:rPr>
          <w:rFonts w:ascii="Times New Roman" w:hAnsi="Times New Roman" w:cs="Times New Roman"/>
          <w:lang w:val="en-US"/>
        </w:rPr>
        <w:t>santykiai</w:t>
      </w:r>
      <w:proofErr w:type="spellEnd"/>
      <w:r w:rsidRPr="00F66196">
        <w:rPr>
          <w:rFonts w:ascii="Times New Roman" w:hAnsi="Times New Roman" w:cs="Times New Roman"/>
        </w:rPr>
        <w:t xml:space="preserve"> </w:t>
      </w:r>
      <w:proofErr w:type="spellStart"/>
      <w:r w:rsidRPr="009B12BE">
        <w:rPr>
          <w:rFonts w:ascii="Times New Roman" w:hAnsi="Times New Roman" w:cs="Times New Roman"/>
          <w:lang w:val="en-US"/>
        </w:rPr>
        <w:t>Lietuvoje</w:t>
      </w:r>
      <w:proofErr w:type="spellEnd"/>
      <w:r w:rsidRPr="00F66196">
        <w:rPr>
          <w:rFonts w:ascii="Times New Roman" w:hAnsi="Times New Roman" w:cs="Times New Roman"/>
        </w:rPr>
        <w:t xml:space="preserve"> 1988–1992 </w:t>
      </w:r>
      <w:proofErr w:type="spellStart"/>
      <w:r w:rsidRPr="009B12BE">
        <w:rPr>
          <w:rFonts w:ascii="Times New Roman" w:hAnsi="Times New Roman" w:cs="Times New Roman"/>
          <w:lang w:val="en-US"/>
        </w:rPr>
        <w:t>metais</w:t>
      </w:r>
      <w:proofErr w:type="spellEnd"/>
      <w:r w:rsidRPr="00F66196">
        <w:rPr>
          <w:rFonts w:ascii="Times New Roman" w:hAnsi="Times New Roman" w:cs="Times New Roman"/>
        </w:rPr>
        <w:t xml:space="preserve"> // </w:t>
      </w:r>
      <w:proofErr w:type="spellStart"/>
      <w:r w:rsidRPr="009B12BE">
        <w:rPr>
          <w:rFonts w:ascii="Times New Roman" w:hAnsi="Times New Roman" w:cs="Times New Roman"/>
          <w:lang w:val="en-US"/>
        </w:rPr>
        <w:t>Lietuvos</w:t>
      </w:r>
      <w:proofErr w:type="spellEnd"/>
      <w:r w:rsidRPr="00F66196">
        <w:rPr>
          <w:rFonts w:ascii="Times New Roman" w:hAnsi="Times New Roman" w:cs="Times New Roman"/>
        </w:rPr>
        <w:t xml:space="preserve"> </w:t>
      </w:r>
      <w:proofErr w:type="spellStart"/>
      <w:r w:rsidRPr="009B12BE">
        <w:rPr>
          <w:rFonts w:ascii="Times New Roman" w:hAnsi="Times New Roman" w:cs="Times New Roman"/>
          <w:lang w:val="en-US"/>
        </w:rPr>
        <w:t>istorijos</w:t>
      </w:r>
      <w:proofErr w:type="spellEnd"/>
      <w:r w:rsidRPr="00F66196">
        <w:rPr>
          <w:rFonts w:ascii="Times New Roman" w:hAnsi="Times New Roman" w:cs="Times New Roman"/>
        </w:rPr>
        <w:t xml:space="preserve"> </w:t>
      </w:r>
      <w:proofErr w:type="spellStart"/>
      <w:r w:rsidRPr="009B12BE">
        <w:rPr>
          <w:rFonts w:ascii="Times New Roman" w:hAnsi="Times New Roman" w:cs="Times New Roman"/>
          <w:lang w:val="en-US"/>
        </w:rPr>
        <w:t>studijos</w:t>
      </w:r>
      <w:proofErr w:type="spellEnd"/>
      <w:r w:rsidRPr="00F66196">
        <w:rPr>
          <w:rFonts w:ascii="Times New Roman" w:hAnsi="Times New Roman" w:cs="Times New Roman"/>
        </w:rPr>
        <w:t xml:space="preserve"> 2007 </w:t>
      </w:r>
      <w:r w:rsidRPr="009B12BE">
        <w:rPr>
          <w:rFonts w:ascii="Times New Roman" w:hAnsi="Times New Roman" w:cs="Times New Roman"/>
          <w:lang w:val="en-US"/>
        </w:rPr>
        <w:t>Vol</w:t>
      </w:r>
      <w:r w:rsidRPr="00F66196">
        <w:rPr>
          <w:rFonts w:ascii="Times New Roman" w:hAnsi="Times New Roman" w:cs="Times New Roman"/>
        </w:rPr>
        <w:t xml:space="preserve">. 20 </w:t>
      </w:r>
      <w:proofErr w:type="spellStart"/>
      <w:r w:rsidRPr="009B12BE">
        <w:rPr>
          <w:rFonts w:ascii="Times New Roman" w:hAnsi="Times New Roman" w:cs="Times New Roman"/>
          <w:lang w:val="en-US"/>
        </w:rPr>
        <w:t>Psl</w:t>
      </w:r>
      <w:proofErr w:type="spellEnd"/>
      <w:r w:rsidRPr="00F66196">
        <w:rPr>
          <w:rFonts w:ascii="Times New Roman" w:hAnsi="Times New Roman" w:cs="Times New Roman"/>
        </w:rPr>
        <w:t xml:space="preserve">.64-84.; </w:t>
      </w:r>
      <w:r w:rsidRPr="009B12BE">
        <w:rPr>
          <w:rFonts w:ascii="Times New Roman" w:hAnsi="Times New Roman" w:cs="Times New Roman"/>
          <w:bCs/>
          <w:color w:val="000000" w:themeColor="text1"/>
          <w:kern w:val="36"/>
          <w:lang w:val="lt-LT"/>
        </w:rPr>
        <w:t>A. Butkus Lietuvos gyventojai tautybės požiūriu</w:t>
      </w:r>
      <w:r w:rsidRPr="00F66196">
        <w:rPr>
          <w:rFonts w:ascii="Times New Roman" w:hAnsi="Times New Roman" w:cs="Times New Roman"/>
          <w:bCs/>
          <w:color w:val="000000" w:themeColor="text1"/>
          <w:kern w:val="36"/>
        </w:rPr>
        <w:t xml:space="preserve"> </w:t>
      </w:r>
      <w:r w:rsidRPr="009B12BE">
        <w:rPr>
          <w:rFonts w:ascii="Times New Roman" w:hAnsi="Times New Roman" w:cs="Times New Roman"/>
          <w:bCs/>
          <w:color w:val="000000" w:themeColor="text1"/>
          <w:kern w:val="36"/>
          <w:lang w:val="lt-LT"/>
        </w:rPr>
        <w:t xml:space="preserve">// </w:t>
      </w:r>
      <w:r w:rsidRPr="00666324">
        <w:rPr>
          <w:rStyle w:val="ae"/>
          <w:rFonts w:ascii="Times New Roman" w:hAnsi="Times New Roman" w:cs="Times New Roman"/>
          <w:b w:val="0"/>
          <w:color w:val="000000" w:themeColor="text1"/>
          <w:lang w:val="lt-LT"/>
        </w:rPr>
        <w:t>Lietuvos gyventojų tautinė sudėtis 2014-</w:t>
      </w:r>
      <w:smartTag w:uri="urn:schemas-microsoft-com:office:smarttags" w:element="metricconverter">
        <w:smartTagPr>
          <w:attr w:name="ProductID" w:val="2015 m"/>
        </w:smartTagPr>
        <w:r w:rsidRPr="00666324">
          <w:rPr>
            <w:rStyle w:val="ae"/>
            <w:rFonts w:ascii="Times New Roman" w:hAnsi="Times New Roman" w:cs="Times New Roman"/>
            <w:b w:val="0"/>
            <w:color w:val="000000" w:themeColor="text1"/>
            <w:lang w:val="lt-LT"/>
          </w:rPr>
          <w:t>2015 m</w:t>
        </w:r>
      </w:smartTag>
      <w:r w:rsidRPr="00666324">
        <w:rPr>
          <w:rStyle w:val="ae"/>
          <w:rFonts w:ascii="Times New Roman" w:hAnsi="Times New Roman" w:cs="Times New Roman"/>
          <w:b w:val="0"/>
          <w:color w:val="000000" w:themeColor="text1"/>
          <w:lang w:val="lt-LT"/>
        </w:rPr>
        <w:t>.</w:t>
      </w:r>
      <w:r w:rsidRPr="009B12BE">
        <w:rPr>
          <w:rStyle w:val="ae"/>
          <w:rFonts w:ascii="Times New Roman" w:hAnsi="Times New Roman" w:cs="Times New Roman"/>
          <w:color w:val="000000" w:themeColor="text1"/>
          <w:lang w:val="lt-LT"/>
        </w:rPr>
        <w:t xml:space="preserve"> </w:t>
      </w:r>
      <w:r w:rsidRPr="009B12BE">
        <w:rPr>
          <w:rFonts w:ascii="Times New Roman" w:hAnsi="Times New Roman" w:cs="Times New Roman"/>
          <w:color w:val="000000" w:themeColor="text1"/>
          <w:lang w:val="lt-LT"/>
        </w:rPr>
        <w:t>[</w:t>
      </w:r>
      <w:r w:rsidRPr="009B12BE">
        <w:rPr>
          <w:rFonts w:ascii="Times New Roman" w:hAnsi="Times New Roman" w:cs="Times New Roman"/>
          <w:color w:val="000000" w:themeColor="text1"/>
        </w:rPr>
        <w:t>э</w:t>
      </w:r>
      <w:r w:rsidRPr="009B12BE">
        <w:rPr>
          <w:rFonts w:ascii="Times New Roman" w:hAnsi="Times New Roman" w:cs="Times New Roman"/>
          <w:color w:val="000000" w:themeColor="text1"/>
          <w:lang w:val="lt-LT"/>
        </w:rPr>
        <w:t xml:space="preserve">лектронный ресурс] URL: </w:t>
      </w:r>
      <w:r w:rsidR="00A60FA7">
        <w:fldChar w:fldCharType="begin"/>
      </w:r>
      <w:r w:rsidR="00A60FA7">
        <w:instrText xml:space="preserve"> HYPERLINK "http://alkas.lt/2015/12/16/a-butkus-lietuvos-gyventojai-tautybes-poziuriu" </w:instrText>
      </w:r>
      <w:r w:rsidR="00A60FA7">
        <w:fldChar w:fldCharType="separate"/>
      </w:r>
      <w:r w:rsidRPr="00666324">
        <w:rPr>
          <w:rStyle w:val="a7"/>
          <w:rFonts w:ascii="Times New Roman" w:hAnsi="Times New Roman" w:cs="Times New Roman"/>
          <w:color w:val="000000" w:themeColor="text1"/>
          <w:u w:val="none"/>
          <w:lang w:val="lt-LT"/>
        </w:rPr>
        <w:t>http://alkas.lt/2015/12/16/a-butkus-lietuvos-gyventojai-tautybes-poziuriu</w:t>
      </w:r>
      <w:r w:rsidR="00A60FA7">
        <w:rPr>
          <w:rStyle w:val="a7"/>
          <w:rFonts w:ascii="Times New Roman" w:hAnsi="Times New Roman" w:cs="Times New Roman"/>
          <w:color w:val="000000" w:themeColor="text1"/>
          <w:u w:val="none"/>
          <w:lang w:val="lt-LT"/>
        </w:rPr>
        <w:fldChar w:fldCharType="end"/>
      </w:r>
      <w:r w:rsidRPr="009B12BE">
        <w:rPr>
          <w:rStyle w:val="ae"/>
          <w:rFonts w:ascii="Times New Roman" w:hAnsi="Times New Roman" w:cs="Times New Roman"/>
          <w:color w:val="000000" w:themeColor="text1"/>
          <w:lang w:val="lt-LT"/>
        </w:rPr>
        <w:t xml:space="preserve"> </w:t>
      </w:r>
      <w:r w:rsidRPr="009B12BE">
        <w:rPr>
          <w:rFonts w:ascii="Times New Roman" w:hAnsi="Times New Roman" w:cs="Times New Roman"/>
          <w:color w:val="000000" w:themeColor="text1"/>
          <w:lang w:val="lt-LT"/>
        </w:rPr>
        <w:t>(дата обращения  20.03.2017).</w:t>
      </w:r>
      <w:r w:rsidRPr="00F66196">
        <w:rPr>
          <w:rFonts w:ascii="Times New Roman" w:hAnsi="Times New Roman" w:cs="Times New Roman"/>
          <w:color w:val="000000" w:themeColor="text1"/>
        </w:rPr>
        <w:t xml:space="preserve">; </w:t>
      </w:r>
      <w:r w:rsidRPr="009B12BE">
        <w:rPr>
          <w:rFonts w:ascii="Times New Roman" w:hAnsi="Times New Roman" w:cs="Times New Roman"/>
          <w:color w:val="000000" w:themeColor="text1"/>
          <w:lang w:val="lt-LT"/>
        </w:rPr>
        <w:t>Visockaitė A. Lenkų tautinės mažumos Lietuvoje politinis dalyvavimas</w:t>
      </w:r>
      <w:r w:rsidRPr="00F66196">
        <w:rPr>
          <w:rFonts w:ascii="Times New Roman" w:hAnsi="Times New Roman" w:cs="Times New Roman"/>
          <w:color w:val="000000" w:themeColor="text1"/>
        </w:rPr>
        <w:t xml:space="preserve"> </w:t>
      </w:r>
      <w:r w:rsidRPr="009B12BE">
        <w:rPr>
          <w:rFonts w:ascii="Times New Roman" w:hAnsi="Times New Roman" w:cs="Times New Roman"/>
          <w:color w:val="000000" w:themeColor="text1"/>
          <w:lang w:val="lt-LT"/>
        </w:rPr>
        <w:t>/</w:t>
      </w:r>
      <w:r w:rsidRPr="00F66196">
        <w:rPr>
          <w:rFonts w:ascii="Times New Roman" w:hAnsi="Times New Roman" w:cs="Times New Roman"/>
          <w:color w:val="000000" w:themeColor="text1"/>
        </w:rPr>
        <w:t xml:space="preserve">/ </w:t>
      </w:r>
      <w:proofErr w:type="spellStart"/>
      <w:r w:rsidRPr="009B12BE">
        <w:rPr>
          <w:rFonts w:ascii="Times New Roman" w:hAnsi="Times New Roman" w:cs="Times New Roman"/>
          <w:color w:val="000000" w:themeColor="text1"/>
          <w:lang w:val="en-US"/>
        </w:rPr>
        <w:t>Kult</w:t>
      </w:r>
      <w:proofErr w:type="spellEnd"/>
      <w:r w:rsidRPr="00F66196">
        <w:rPr>
          <w:rFonts w:ascii="Times New Roman" w:hAnsi="Times New Roman" w:cs="Times New Roman"/>
          <w:color w:val="000000" w:themeColor="text1"/>
        </w:rPr>
        <w:t>ū</w:t>
      </w:r>
      <w:proofErr w:type="spellStart"/>
      <w:r w:rsidRPr="009B12BE">
        <w:rPr>
          <w:rFonts w:ascii="Times New Roman" w:hAnsi="Times New Roman" w:cs="Times New Roman"/>
          <w:color w:val="000000" w:themeColor="text1"/>
          <w:lang w:val="en-US"/>
        </w:rPr>
        <w:t>ra</w:t>
      </w:r>
      <w:proofErr w:type="spellEnd"/>
      <w:r w:rsidRPr="00F66196">
        <w:rPr>
          <w:rFonts w:ascii="Times New Roman" w:hAnsi="Times New Roman" w:cs="Times New Roman"/>
          <w:color w:val="000000" w:themeColor="text1"/>
        </w:rPr>
        <w:t xml:space="preserve"> </w:t>
      </w:r>
      <w:proofErr w:type="spellStart"/>
      <w:r w:rsidRPr="009B12BE">
        <w:rPr>
          <w:rFonts w:ascii="Times New Roman" w:hAnsi="Times New Roman" w:cs="Times New Roman"/>
          <w:color w:val="000000" w:themeColor="text1"/>
          <w:lang w:val="en-US"/>
        </w:rPr>
        <w:t>ir</w:t>
      </w:r>
      <w:proofErr w:type="spellEnd"/>
      <w:r w:rsidRPr="00F66196">
        <w:rPr>
          <w:rFonts w:ascii="Times New Roman" w:hAnsi="Times New Roman" w:cs="Times New Roman"/>
          <w:color w:val="000000" w:themeColor="text1"/>
        </w:rPr>
        <w:t xml:space="preserve"> </w:t>
      </w:r>
      <w:proofErr w:type="spellStart"/>
      <w:r w:rsidRPr="009B12BE">
        <w:rPr>
          <w:rFonts w:ascii="Times New Roman" w:hAnsi="Times New Roman" w:cs="Times New Roman"/>
          <w:color w:val="000000" w:themeColor="text1"/>
          <w:lang w:val="en-US"/>
        </w:rPr>
        <w:t>visuomen</w:t>
      </w:r>
      <w:proofErr w:type="spellEnd"/>
      <w:r w:rsidRPr="00F66196">
        <w:rPr>
          <w:rFonts w:ascii="Times New Roman" w:hAnsi="Times New Roman" w:cs="Times New Roman"/>
          <w:color w:val="000000" w:themeColor="text1"/>
        </w:rPr>
        <w:t xml:space="preserve">ė. </w:t>
      </w:r>
      <w:proofErr w:type="spellStart"/>
      <w:r w:rsidRPr="009B12BE">
        <w:rPr>
          <w:rFonts w:ascii="Times New Roman" w:hAnsi="Times New Roman" w:cs="Times New Roman"/>
          <w:color w:val="000000" w:themeColor="text1"/>
          <w:lang w:val="en-US"/>
        </w:rPr>
        <w:t>Socialini</w:t>
      </w:r>
      <w:proofErr w:type="spellEnd"/>
      <w:r w:rsidRPr="009B12BE">
        <w:rPr>
          <w:rFonts w:ascii="Times New Roman" w:hAnsi="Times New Roman" w:cs="Times New Roman"/>
          <w:color w:val="000000" w:themeColor="text1"/>
        </w:rPr>
        <w:t xml:space="preserve">ų </w:t>
      </w:r>
      <w:proofErr w:type="spellStart"/>
      <w:r w:rsidRPr="009B12BE">
        <w:rPr>
          <w:rFonts w:ascii="Times New Roman" w:hAnsi="Times New Roman" w:cs="Times New Roman"/>
          <w:color w:val="000000" w:themeColor="text1"/>
          <w:lang w:val="en-US"/>
        </w:rPr>
        <w:t>tyrim</w:t>
      </w:r>
      <w:proofErr w:type="spellEnd"/>
      <w:r w:rsidRPr="009B12BE">
        <w:rPr>
          <w:rFonts w:ascii="Times New Roman" w:hAnsi="Times New Roman" w:cs="Times New Roman"/>
          <w:color w:val="000000" w:themeColor="text1"/>
        </w:rPr>
        <w:t>ų ž</w:t>
      </w:r>
      <w:proofErr w:type="spellStart"/>
      <w:r w:rsidRPr="009B12BE">
        <w:rPr>
          <w:rFonts w:ascii="Times New Roman" w:hAnsi="Times New Roman" w:cs="Times New Roman"/>
          <w:color w:val="000000" w:themeColor="text1"/>
          <w:lang w:val="en-US"/>
        </w:rPr>
        <w:t>urnalas</w:t>
      </w:r>
      <w:proofErr w:type="spellEnd"/>
      <w:r w:rsidRPr="009B12BE">
        <w:rPr>
          <w:rFonts w:ascii="Times New Roman" w:hAnsi="Times New Roman" w:cs="Times New Roman"/>
          <w:color w:val="000000" w:themeColor="text1"/>
        </w:rPr>
        <w:t xml:space="preserve"> 2015. 6 (1). </w:t>
      </w:r>
      <w:proofErr w:type="spellStart"/>
      <w:r w:rsidRPr="009B12BE">
        <w:rPr>
          <w:rFonts w:ascii="Times New Roman" w:hAnsi="Times New Roman" w:cs="Times New Roman"/>
          <w:color w:val="000000" w:themeColor="text1"/>
          <w:lang w:val="en-US"/>
        </w:rPr>
        <w:t>Psl</w:t>
      </w:r>
      <w:proofErr w:type="spellEnd"/>
      <w:r w:rsidRPr="009B12BE">
        <w:rPr>
          <w:rFonts w:ascii="Times New Roman" w:hAnsi="Times New Roman" w:cs="Times New Roman"/>
          <w:color w:val="000000" w:themeColor="text1"/>
        </w:rPr>
        <w:t>.71-89</w:t>
      </w:r>
      <w:r>
        <w:rPr>
          <w:rFonts w:ascii="Times New Roman" w:hAnsi="Times New Roman" w:cs="Times New Roman"/>
          <w:color w:val="000000" w:themeColor="text1"/>
        </w:rPr>
        <w:t xml:space="preserve">; </w:t>
      </w:r>
      <w:proofErr w:type="spellStart"/>
      <w:r w:rsidRPr="009B12BE">
        <w:rPr>
          <w:rFonts w:ascii="Times New Roman" w:eastAsia="Times New Roman" w:hAnsi="Times New Roman" w:cs="Times New Roman"/>
          <w:color w:val="000000"/>
          <w:lang w:eastAsia="ru-RU"/>
        </w:rPr>
        <w:t>Марцинкявичюс</w:t>
      </w:r>
      <w:proofErr w:type="spellEnd"/>
      <w:r w:rsidRPr="009B12BE">
        <w:rPr>
          <w:rFonts w:ascii="Times New Roman" w:eastAsia="Times New Roman" w:hAnsi="Times New Roman" w:cs="Times New Roman"/>
          <w:color w:val="000000"/>
          <w:lang w:eastAsia="ru-RU"/>
        </w:rPr>
        <w:t xml:space="preserve"> А.</w:t>
      </w:r>
      <w:r>
        <w:rPr>
          <w:rFonts w:ascii="Times New Roman" w:eastAsia="Times New Roman" w:hAnsi="Times New Roman" w:cs="Times New Roman"/>
          <w:color w:val="000000"/>
          <w:lang w:eastAsia="ru-RU"/>
        </w:rPr>
        <w:t xml:space="preserve"> русские в независимой и советской Литве: демография, социальное положение, идентичность. // Этническая политика в странах Балтии. М. 2013. С.197-218.  </w:t>
      </w:r>
    </w:p>
  </w:footnote>
  <w:footnote w:id="16">
    <w:p w:rsidR="00A007B6" w:rsidRPr="009B12BE" w:rsidRDefault="00A007B6" w:rsidP="00666324">
      <w:pPr>
        <w:pStyle w:val="a4"/>
        <w:jc w:val="both"/>
        <w:rPr>
          <w:rFonts w:ascii="Times New Roman" w:hAnsi="Times New Roman" w:cs="Times New Roman"/>
          <w:color w:val="000000" w:themeColor="text1"/>
        </w:rPr>
      </w:pPr>
      <w:r>
        <w:rPr>
          <w:rStyle w:val="a6"/>
        </w:rPr>
        <w:footnoteRef/>
      </w:r>
      <w:r>
        <w:t xml:space="preserve"> </w:t>
      </w:r>
      <w:r w:rsidRPr="003D3489">
        <w:rPr>
          <w:rFonts w:ascii="Times New Roman" w:hAnsi="Times New Roman" w:cs="Times New Roman"/>
          <w:color w:val="000000" w:themeColor="text1"/>
        </w:rPr>
        <w:t>Вакар М. Современный литовско-польский политический конфликт / М. Вакар // Исследования Балтийского региона. Вестник Социально-гуманитарного парка БФУ им. И. Канта. Калининград</w:t>
      </w:r>
      <w:r w:rsidRPr="003D3489">
        <w:rPr>
          <w:rFonts w:ascii="Times New Roman" w:hAnsi="Times New Roman" w:cs="Times New Roman"/>
          <w:color w:val="000000" w:themeColor="text1"/>
        </w:rPr>
        <w:t xml:space="preserve"> : Изд-во БФУ им. И. Канта, 2011. № 2 (8). С. 100–101; Вакар М. Указ. соч. С. 101</w:t>
      </w:r>
      <w:r>
        <w:rPr>
          <w:rFonts w:ascii="Times New Roman" w:hAnsi="Times New Roman" w:cs="Times New Roman"/>
          <w:color w:val="000000" w:themeColor="text1"/>
        </w:rPr>
        <w:t>;</w:t>
      </w:r>
      <w:r w:rsidRPr="009B12BE">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Кретинин</w:t>
      </w:r>
      <w:proofErr w:type="spellEnd"/>
      <w:r w:rsidRPr="003D3489">
        <w:rPr>
          <w:rFonts w:ascii="Times New Roman" w:hAnsi="Times New Roman" w:cs="Times New Roman"/>
          <w:color w:val="000000" w:themeColor="text1"/>
        </w:rPr>
        <w:t xml:space="preserve"> Г.В. Современный польско-литовский конфликт в контексте проблемы положения польского национального меньшинства в Литве </w:t>
      </w:r>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rPr>
        <w:t xml:space="preserve">Проблемы национальной стратегии № 1 (16) 2013. </w:t>
      </w:r>
      <w:r>
        <w:rPr>
          <w:rFonts w:ascii="Times New Roman" w:hAnsi="Times New Roman" w:cs="Times New Roman"/>
          <w:color w:val="000000" w:themeColor="text1"/>
        </w:rPr>
        <w:t>С. 47;</w:t>
      </w:r>
      <w:r w:rsidRPr="009B12B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Шибаева Е.И. Русские и поляки в Литве: разный статус нацменьшинств // Россия и мир в </w:t>
      </w:r>
      <w:r>
        <w:rPr>
          <w:rFonts w:ascii="Times New Roman" w:hAnsi="Times New Roman" w:cs="Times New Roman"/>
          <w:color w:val="000000" w:themeColor="text1"/>
          <w:lang w:val="en-US"/>
        </w:rPr>
        <w:t>XXI</w:t>
      </w:r>
      <w:r>
        <w:rPr>
          <w:rFonts w:ascii="Times New Roman" w:hAnsi="Times New Roman" w:cs="Times New Roman"/>
          <w:color w:val="000000" w:themeColor="text1"/>
        </w:rPr>
        <w:t xml:space="preserve"> веке. М. 2011. С. 80-83; Полещук В.В. Русские в балтийском общественно-политическом дискурсе // </w:t>
      </w:r>
      <w:r w:rsidRPr="003D3489">
        <w:rPr>
          <w:rFonts w:ascii="Times New Roman" w:hAnsi="Times New Roman" w:cs="Times New Roman"/>
          <w:color w:val="000000" w:themeColor="text1"/>
        </w:rPr>
        <w:t xml:space="preserve"> </w:t>
      </w:r>
      <w:r>
        <w:rPr>
          <w:rFonts w:ascii="Times New Roman" w:eastAsia="Times New Roman" w:hAnsi="Times New Roman" w:cs="Times New Roman"/>
          <w:color w:val="000000"/>
          <w:lang w:eastAsia="ru-RU"/>
        </w:rPr>
        <w:t xml:space="preserve">Этническая политика в странах Балтии. М. 2013. С. 24-38.; </w:t>
      </w:r>
      <w:proofErr w:type="spellStart"/>
      <w:r>
        <w:rPr>
          <w:rFonts w:ascii="Times New Roman" w:hAnsi="Times New Roman" w:cs="Times New Roman"/>
          <w:color w:val="000000" w:themeColor="text1"/>
        </w:rPr>
        <w:t>Цилевич</w:t>
      </w:r>
      <w:proofErr w:type="spellEnd"/>
      <w:r w:rsidRPr="009C572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Б. Влияние органов Совета Европы на </w:t>
      </w:r>
      <w:proofErr w:type="spellStart"/>
      <w:r>
        <w:rPr>
          <w:rFonts w:ascii="Times New Roman" w:hAnsi="Times New Roman" w:cs="Times New Roman"/>
          <w:color w:val="000000" w:themeColor="text1"/>
        </w:rPr>
        <w:t>этнополитику</w:t>
      </w:r>
      <w:proofErr w:type="spellEnd"/>
      <w:r>
        <w:rPr>
          <w:rFonts w:ascii="Times New Roman" w:hAnsi="Times New Roman" w:cs="Times New Roman"/>
          <w:color w:val="000000" w:themeColor="text1"/>
        </w:rPr>
        <w:t xml:space="preserve"> в Латвии, Литве и Эстонии // </w:t>
      </w:r>
      <w:r>
        <w:rPr>
          <w:rFonts w:ascii="Times New Roman" w:eastAsia="Times New Roman" w:hAnsi="Times New Roman" w:cs="Times New Roman"/>
          <w:color w:val="000000"/>
          <w:lang w:eastAsia="ru-RU"/>
        </w:rPr>
        <w:t>Этническая политика в странах Балтии. М. 2013. С. 323-342.</w:t>
      </w:r>
    </w:p>
  </w:footnote>
  <w:footnote w:id="17">
    <w:p w:rsidR="00A007B6" w:rsidRDefault="00A007B6" w:rsidP="00666324">
      <w:pPr>
        <w:pStyle w:val="a4"/>
      </w:pPr>
      <w:r>
        <w:rPr>
          <w:rStyle w:val="a6"/>
        </w:rPr>
        <w:footnoteRef/>
      </w:r>
      <w:r>
        <w:t xml:space="preserve"> </w:t>
      </w:r>
      <w:r>
        <w:rPr>
          <w:rFonts w:ascii="Times New Roman" w:hAnsi="Times New Roman" w:cs="Times New Roman"/>
          <w:color w:val="000000" w:themeColor="text1"/>
        </w:rPr>
        <w:t xml:space="preserve">Шибаева Е.И. Русские и поляки в Литве: разный статус нацменьшинств // Россия и мир в </w:t>
      </w:r>
      <w:r>
        <w:rPr>
          <w:rFonts w:ascii="Times New Roman" w:hAnsi="Times New Roman" w:cs="Times New Roman"/>
          <w:color w:val="000000" w:themeColor="text1"/>
          <w:lang w:val="en-US"/>
        </w:rPr>
        <w:t>XXI</w:t>
      </w:r>
      <w:r>
        <w:rPr>
          <w:rFonts w:ascii="Times New Roman" w:hAnsi="Times New Roman" w:cs="Times New Roman"/>
          <w:color w:val="000000" w:themeColor="text1"/>
        </w:rPr>
        <w:t xml:space="preserve"> веке. М. 2011. С. 80-83.</w:t>
      </w:r>
    </w:p>
  </w:footnote>
  <w:footnote w:id="18">
    <w:p w:rsidR="00A007B6" w:rsidRPr="00AF2576" w:rsidRDefault="00A007B6" w:rsidP="00F96792">
      <w:pPr>
        <w:pStyle w:val="a4"/>
        <w:jc w:val="both"/>
        <w:rPr>
          <w:rFonts w:ascii="Times New Roman" w:hAnsi="Times New Roman" w:cs="Times New Roman"/>
        </w:rPr>
      </w:pPr>
      <w:r w:rsidRPr="00AF2576">
        <w:rPr>
          <w:rStyle w:val="a6"/>
          <w:rFonts w:ascii="Times New Roman" w:hAnsi="Times New Roman" w:cs="Times New Roman"/>
        </w:rPr>
        <w:footnoteRef/>
      </w:r>
      <w:r w:rsidRPr="00AF2576">
        <w:rPr>
          <w:rFonts w:ascii="Times New Roman" w:hAnsi="Times New Roman" w:cs="Times New Roman"/>
        </w:rPr>
        <w:t xml:space="preserve"> </w:t>
      </w:r>
      <w:r>
        <w:rPr>
          <w:rFonts w:ascii="Times New Roman" w:hAnsi="Times New Roman" w:cs="Times New Roman"/>
          <w:color w:val="000000"/>
          <w:shd w:val="clear" w:color="auto" w:fill="FFFFFF"/>
        </w:rPr>
        <w:t>Жданова М.Г.</w:t>
      </w:r>
      <w:r w:rsidRPr="00AF2576">
        <w:rPr>
          <w:rFonts w:ascii="Times New Roman" w:hAnsi="Times New Roman" w:cs="Times New Roman"/>
          <w:color w:val="000000"/>
          <w:shd w:val="clear" w:color="auto" w:fill="FFFFFF"/>
        </w:rPr>
        <w:t xml:space="preserve"> Понятие «Интеграция» в исследовании социальных процессов // Медицина и образование в Сибири. 2009. №1. URL: http://cyberleninka.ru/article/n/ponyatie-integratsiya-v-issledovanii-sotsia</w:t>
      </w:r>
      <w:r>
        <w:rPr>
          <w:rFonts w:ascii="Times New Roman" w:hAnsi="Times New Roman" w:cs="Times New Roman"/>
          <w:color w:val="000000"/>
          <w:shd w:val="clear" w:color="auto" w:fill="FFFFFF"/>
        </w:rPr>
        <w:t>lnyh-protsessov (дата обращения</w:t>
      </w:r>
      <w:r w:rsidRPr="00AF2576">
        <w:rPr>
          <w:rFonts w:ascii="Times New Roman" w:hAnsi="Times New Roman" w:cs="Times New Roman"/>
          <w:color w:val="000000"/>
          <w:shd w:val="clear" w:color="auto" w:fill="FFFFFF"/>
        </w:rPr>
        <w:t xml:space="preserve"> 04.01.2017).</w:t>
      </w:r>
    </w:p>
  </w:footnote>
  <w:footnote w:id="19">
    <w:p w:rsidR="00A007B6" w:rsidRPr="00AF2576" w:rsidRDefault="00A007B6" w:rsidP="00F96792">
      <w:pPr>
        <w:spacing w:line="240" w:lineRule="auto"/>
        <w:jc w:val="both"/>
        <w:rPr>
          <w:rFonts w:ascii="Times New Roman" w:hAnsi="Times New Roman" w:cs="Times New Roman"/>
          <w:color w:val="0D0D0D" w:themeColor="text1" w:themeTint="F2"/>
          <w:sz w:val="20"/>
          <w:szCs w:val="20"/>
        </w:rPr>
      </w:pPr>
      <w:r w:rsidRPr="00AF2576">
        <w:rPr>
          <w:rStyle w:val="a6"/>
          <w:rFonts w:ascii="Times New Roman" w:hAnsi="Times New Roman" w:cs="Times New Roman"/>
          <w:sz w:val="20"/>
          <w:szCs w:val="20"/>
        </w:rPr>
        <w:footnoteRef/>
      </w:r>
      <w:r w:rsidRPr="00AF2576">
        <w:rPr>
          <w:rFonts w:ascii="Times New Roman" w:hAnsi="Times New Roman" w:cs="Times New Roman"/>
          <w:sz w:val="20"/>
          <w:szCs w:val="20"/>
        </w:rPr>
        <w:t xml:space="preserve"> </w:t>
      </w:r>
      <w:r w:rsidRPr="00AF2576">
        <w:rPr>
          <w:rFonts w:ascii="Times New Roman" w:hAnsi="Times New Roman" w:cs="Times New Roman"/>
          <w:color w:val="0D0D0D" w:themeColor="text1" w:themeTint="F2"/>
          <w:sz w:val="20"/>
          <w:szCs w:val="20"/>
          <w:shd w:val="clear" w:color="auto" w:fill="FFFFFF"/>
        </w:rPr>
        <w:t>Киселев М. И. Понятие «Интеграция» с точки зрения структурного функционализма // Молодой ученый. — 2011. — №4. Т.2. — С. 61-64.</w:t>
      </w:r>
    </w:p>
  </w:footnote>
  <w:footnote w:id="20">
    <w:p w:rsidR="00A007B6" w:rsidRPr="008B11D2" w:rsidRDefault="00A007B6" w:rsidP="002D5E28">
      <w:pPr>
        <w:pStyle w:val="1"/>
        <w:spacing w:before="450" w:beforeAutospacing="0" w:after="450" w:afterAutospacing="0"/>
        <w:jc w:val="both"/>
        <w:rPr>
          <w:b w:val="0"/>
          <w:color w:val="000000" w:themeColor="text1"/>
          <w:sz w:val="20"/>
          <w:szCs w:val="20"/>
          <w:lang w:val="lt-LT"/>
        </w:rPr>
      </w:pPr>
      <w:r w:rsidRPr="002D5E28">
        <w:rPr>
          <w:rStyle w:val="a6"/>
          <w:b w:val="0"/>
          <w:sz w:val="20"/>
          <w:szCs w:val="20"/>
        </w:rPr>
        <w:footnoteRef/>
      </w:r>
      <w:r w:rsidRPr="002D5E28">
        <w:rPr>
          <w:b w:val="0"/>
          <w:sz w:val="20"/>
          <w:szCs w:val="20"/>
        </w:rPr>
        <w:t xml:space="preserve"> </w:t>
      </w:r>
      <w:r w:rsidRPr="002D5E28">
        <w:rPr>
          <w:rStyle w:val="ae"/>
          <w:color w:val="000000"/>
          <w:sz w:val="20"/>
          <w:szCs w:val="20"/>
        </w:rPr>
        <w:t>Маслова Т.Ф</w:t>
      </w:r>
      <w:r w:rsidRPr="008B11D2">
        <w:rPr>
          <w:rStyle w:val="ae"/>
          <w:color w:val="000000" w:themeColor="text1"/>
          <w:sz w:val="20"/>
          <w:szCs w:val="20"/>
        </w:rPr>
        <w:t>.</w:t>
      </w:r>
      <w:r w:rsidRPr="008B11D2">
        <w:rPr>
          <w:b w:val="0"/>
          <w:color w:val="000000" w:themeColor="text1"/>
          <w:sz w:val="20"/>
          <w:szCs w:val="20"/>
        </w:rPr>
        <w:t xml:space="preserve"> Социокультурная интеграция вынужденных переселенцев в местное сообщество на рубеже </w:t>
      </w:r>
      <w:r w:rsidRPr="008B11D2">
        <w:rPr>
          <w:b w:val="0"/>
          <w:color w:val="000000" w:themeColor="text1"/>
          <w:sz w:val="20"/>
          <w:szCs w:val="20"/>
          <w:lang w:val="lt-LT"/>
        </w:rPr>
        <w:t>XX</w:t>
      </w:r>
      <w:r w:rsidRPr="008B11D2">
        <w:rPr>
          <w:b w:val="0"/>
          <w:color w:val="000000" w:themeColor="text1"/>
          <w:sz w:val="20"/>
          <w:szCs w:val="20"/>
        </w:rPr>
        <w:t xml:space="preserve"> - </w:t>
      </w:r>
      <w:r w:rsidRPr="008B11D2">
        <w:rPr>
          <w:b w:val="0"/>
          <w:color w:val="000000" w:themeColor="text1"/>
          <w:sz w:val="20"/>
          <w:szCs w:val="20"/>
          <w:lang w:val="lt-LT"/>
        </w:rPr>
        <w:t>XXI</w:t>
      </w:r>
      <w:r w:rsidRPr="008B11D2">
        <w:rPr>
          <w:b w:val="0"/>
          <w:color w:val="000000" w:themeColor="text1"/>
          <w:sz w:val="20"/>
          <w:szCs w:val="20"/>
        </w:rPr>
        <w:t xml:space="preserve"> веков (на примере Ставропольского края)</w:t>
      </w:r>
      <w:r w:rsidRPr="008B11D2">
        <w:rPr>
          <w:b w:val="0"/>
          <w:color w:val="000000" w:themeColor="text1"/>
          <w:sz w:val="20"/>
          <w:szCs w:val="20"/>
          <w:lang w:val="lt-LT"/>
        </w:rPr>
        <w:t xml:space="preserve"> // </w:t>
      </w:r>
      <w:r w:rsidRPr="008B11D2">
        <w:rPr>
          <w:b w:val="0"/>
          <w:color w:val="000000" w:themeColor="text1"/>
          <w:sz w:val="20"/>
          <w:szCs w:val="20"/>
        </w:rPr>
        <w:t xml:space="preserve">Автореферат </w:t>
      </w:r>
      <w:proofErr w:type="spellStart"/>
      <w:r w:rsidRPr="008B11D2">
        <w:rPr>
          <w:b w:val="0"/>
          <w:color w:val="000000" w:themeColor="text1"/>
          <w:sz w:val="20"/>
          <w:szCs w:val="20"/>
        </w:rPr>
        <w:t>дис</w:t>
      </w:r>
      <w:proofErr w:type="spellEnd"/>
      <w:r w:rsidRPr="008B11D2">
        <w:rPr>
          <w:b w:val="0"/>
          <w:color w:val="000000" w:themeColor="text1"/>
          <w:sz w:val="20"/>
          <w:szCs w:val="20"/>
        </w:rPr>
        <w:t>. д.</w:t>
      </w:r>
      <w:r w:rsidRPr="008B11D2">
        <w:rPr>
          <w:b w:val="0"/>
          <w:color w:val="000000" w:themeColor="text1"/>
          <w:sz w:val="20"/>
          <w:szCs w:val="20"/>
          <w:lang w:val="lt-LT"/>
        </w:rPr>
        <w:t>c</w:t>
      </w:r>
      <w:r w:rsidRPr="008B11D2">
        <w:rPr>
          <w:b w:val="0"/>
          <w:color w:val="000000" w:themeColor="text1"/>
          <w:sz w:val="20"/>
          <w:szCs w:val="20"/>
        </w:rPr>
        <w:t>.н. Ставрополь: 2009.</w:t>
      </w:r>
    </w:p>
  </w:footnote>
  <w:footnote w:id="21">
    <w:p w:rsidR="00A007B6" w:rsidRPr="00AF2576" w:rsidRDefault="00A007B6" w:rsidP="00F96792">
      <w:pPr>
        <w:pStyle w:val="a4"/>
        <w:jc w:val="both"/>
        <w:rPr>
          <w:rFonts w:ascii="Times New Roman" w:hAnsi="Times New Roman" w:cs="Times New Roman"/>
          <w:sz w:val="24"/>
          <w:szCs w:val="24"/>
        </w:rPr>
      </w:pPr>
      <w:r w:rsidRPr="00AF2576">
        <w:rPr>
          <w:rStyle w:val="a6"/>
          <w:rFonts w:ascii="Times New Roman" w:hAnsi="Times New Roman" w:cs="Times New Roman"/>
          <w:szCs w:val="24"/>
        </w:rPr>
        <w:footnoteRef/>
      </w:r>
      <w:r w:rsidRPr="00AF2576">
        <w:rPr>
          <w:rFonts w:ascii="Times New Roman" w:hAnsi="Times New Roman" w:cs="Times New Roman"/>
          <w:szCs w:val="24"/>
        </w:rPr>
        <w:t xml:space="preserve"> </w:t>
      </w:r>
      <w:proofErr w:type="spellStart"/>
      <w:r w:rsidRPr="00F96792">
        <w:rPr>
          <w:rFonts w:ascii="Times New Roman" w:hAnsi="Times New Roman" w:cs="Times New Roman"/>
        </w:rPr>
        <w:t>Парсонс</w:t>
      </w:r>
      <w:proofErr w:type="spellEnd"/>
      <w:r w:rsidRPr="00F96792">
        <w:rPr>
          <w:rFonts w:ascii="Times New Roman" w:hAnsi="Times New Roman" w:cs="Times New Roman"/>
        </w:rPr>
        <w:t xml:space="preserve"> Т. Некоторые проблемы общей теории в социологии. М.: ИНИОН РАН, 1994. – С. 80</w:t>
      </w:r>
    </w:p>
  </w:footnote>
  <w:footnote w:id="22">
    <w:p w:rsidR="00A007B6" w:rsidRPr="00AF2576" w:rsidRDefault="00A007B6" w:rsidP="00F96792">
      <w:pPr>
        <w:pStyle w:val="a4"/>
        <w:jc w:val="both"/>
        <w:rPr>
          <w:rFonts w:ascii="Times New Roman" w:hAnsi="Times New Roman" w:cs="Times New Roman"/>
        </w:rPr>
      </w:pPr>
      <w:r w:rsidRPr="00AF2576">
        <w:rPr>
          <w:rStyle w:val="a6"/>
          <w:rFonts w:ascii="Times New Roman" w:hAnsi="Times New Roman" w:cs="Times New Roman"/>
        </w:rPr>
        <w:footnoteRef/>
      </w:r>
      <w:r w:rsidRPr="00AF2576">
        <w:rPr>
          <w:rFonts w:ascii="Times New Roman" w:hAnsi="Times New Roman" w:cs="Times New Roman"/>
        </w:rPr>
        <w:t xml:space="preserve"> </w:t>
      </w:r>
      <w:r>
        <w:rPr>
          <w:rFonts w:ascii="Times New Roman" w:hAnsi="Times New Roman" w:cs="Times New Roman"/>
        </w:rPr>
        <w:t xml:space="preserve">См. Там же. </w:t>
      </w:r>
      <w:r w:rsidRPr="00AF2576">
        <w:rPr>
          <w:rFonts w:ascii="Times New Roman" w:hAnsi="Times New Roman" w:cs="Times New Roman"/>
        </w:rPr>
        <w:t>С. 21</w:t>
      </w:r>
      <w:r>
        <w:rPr>
          <w:rFonts w:ascii="Times New Roman" w:hAnsi="Times New Roman" w:cs="Times New Roman"/>
        </w:rPr>
        <w:t>.</w:t>
      </w:r>
    </w:p>
  </w:footnote>
  <w:footnote w:id="23">
    <w:p w:rsidR="00A007B6" w:rsidRPr="0047261F" w:rsidRDefault="00A007B6" w:rsidP="00325BE9">
      <w:pPr>
        <w:pStyle w:val="a9"/>
        <w:spacing w:before="0" w:beforeAutospacing="0" w:after="0" w:afterAutospacing="0"/>
        <w:jc w:val="both"/>
        <w:rPr>
          <w:color w:val="0D0D0D" w:themeColor="text1" w:themeTint="F2"/>
          <w:sz w:val="20"/>
          <w:szCs w:val="20"/>
        </w:rPr>
      </w:pPr>
      <w:r w:rsidRPr="0047261F">
        <w:rPr>
          <w:rStyle w:val="a6"/>
          <w:sz w:val="20"/>
          <w:szCs w:val="20"/>
        </w:rPr>
        <w:footnoteRef/>
      </w:r>
      <w:r w:rsidRPr="0047261F">
        <w:rPr>
          <w:sz w:val="20"/>
          <w:szCs w:val="20"/>
        </w:rPr>
        <w:t xml:space="preserve"> </w:t>
      </w:r>
      <w:proofErr w:type="spellStart"/>
      <w:r w:rsidRPr="0047261F">
        <w:rPr>
          <w:color w:val="000000"/>
          <w:sz w:val="20"/>
          <w:szCs w:val="20"/>
        </w:rPr>
        <w:t>Руд</w:t>
      </w:r>
      <w:r>
        <w:rPr>
          <w:color w:val="000000"/>
          <w:sz w:val="20"/>
          <w:szCs w:val="20"/>
        </w:rPr>
        <w:t>и</w:t>
      </w:r>
      <w:proofErr w:type="spellEnd"/>
      <w:r>
        <w:rPr>
          <w:color w:val="000000"/>
          <w:sz w:val="20"/>
          <w:szCs w:val="20"/>
        </w:rPr>
        <w:t xml:space="preserve"> А.Ш.</w:t>
      </w:r>
      <w:r w:rsidRPr="0047261F">
        <w:rPr>
          <w:color w:val="000000"/>
          <w:sz w:val="20"/>
          <w:szCs w:val="20"/>
        </w:rPr>
        <w:t xml:space="preserve"> Теория равновесия как механизма устойчивости // ОНВ. 2012. №3 (109). URL: http://</w:t>
      </w:r>
      <w:r w:rsidRPr="0047261F">
        <w:rPr>
          <w:color w:val="0D0D0D" w:themeColor="text1" w:themeTint="F2"/>
          <w:sz w:val="20"/>
          <w:szCs w:val="20"/>
        </w:rPr>
        <w:t>cyberleninka.ru/article/n/teoriya-ravnovesiya-kak-mehanizm</w:t>
      </w:r>
      <w:r>
        <w:rPr>
          <w:color w:val="0D0D0D" w:themeColor="text1" w:themeTint="F2"/>
          <w:sz w:val="20"/>
          <w:szCs w:val="20"/>
        </w:rPr>
        <w:t>a-ustoychivosti (дата обращения</w:t>
      </w:r>
      <w:r w:rsidRPr="0047261F">
        <w:rPr>
          <w:color w:val="0D0D0D" w:themeColor="text1" w:themeTint="F2"/>
          <w:sz w:val="20"/>
          <w:szCs w:val="20"/>
        </w:rPr>
        <w:t xml:space="preserve"> 05.01.2017).</w:t>
      </w:r>
    </w:p>
  </w:footnote>
  <w:footnote w:id="24">
    <w:p w:rsidR="00A007B6" w:rsidRPr="0098587D" w:rsidRDefault="00A007B6" w:rsidP="00325BE9">
      <w:pPr>
        <w:spacing w:after="0" w:line="240" w:lineRule="auto"/>
        <w:jc w:val="both"/>
        <w:rPr>
          <w:rFonts w:ascii="Times New Roman" w:hAnsi="Times New Roman" w:cs="Times New Roman"/>
        </w:rPr>
      </w:pPr>
      <w:r w:rsidRPr="0098587D">
        <w:rPr>
          <w:rStyle w:val="a6"/>
          <w:rFonts w:ascii="Times New Roman" w:hAnsi="Times New Roman" w:cs="Times New Roman"/>
          <w:color w:val="0D0D0D" w:themeColor="text1" w:themeTint="F2"/>
          <w:sz w:val="20"/>
          <w:szCs w:val="20"/>
        </w:rPr>
        <w:footnoteRef/>
      </w:r>
      <w:r w:rsidRPr="0098587D">
        <w:rPr>
          <w:rFonts w:ascii="Times New Roman" w:hAnsi="Times New Roman" w:cs="Times New Roman"/>
          <w:bCs/>
          <w:color w:val="0D0D0D" w:themeColor="text1" w:themeTint="F2"/>
          <w:sz w:val="20"/>
          <w:szCs w:val="20"/>
          <w:shd w:val="clear" w:color="auto" w:fill="FFFFFF"/>
        </w:rPr>
        <w:t xml:space="preserve"> Кравченко</w:t>
      </w:r>
      <w:r w:rsidRPr="0098587D">
        <w:rPr>
          <w:rFonts w:ascii="Times New Roman" w:hAnsi="Times New Roman" w:cs="Times New Roman"/>
          <w:color w:val="0D0D0D" w:themeColor="text1" w:themeTint="F2"/>
          <w:sz w:val="20"/>
          <w:szCs w:val="20"/>
          <w:shd w:val="clear" w:color="auto" w:fill="FFFFFF"/>
        </w:rPr>
        <w:t xml:space="preserve"> </w:t>
      </w:r>
      <w:r w:rsidRPr="0098587D">
        <w:rPr>
          <w:rFonts w:ascii="Times New Roman" w:hAnsi="Times New Roman" w:cs="Times New Roman"/>
          <w:bCs/>
          <w:color w:val="0D0D0D" w:themeColor="text1" w:themeTint="F2"/>
          <w:sz w:val="20"/>
          <w:szCs w:val="20"/>
          <w:shd w:val="clear" w:color="auto" w:fill="FFFFFF"/>
        </w:rPr>
        <w:t>С</w:t>
      </w:r>
      <w:r w:rsidRPr="0098587D">
        <w:rPr>
          <w:rFonts w:ascii="Times New Roman" w:hAnsi="Times New Roman" w:cs="Times New Roman"/>
          <w:color w:val="0D0D0D" w:themeColor="text1" w:themeTint="F2"/>
          <w:sz w:val="20"/>
          <w:szCs w:val="20"/>
          <w:shd w:val="clear" w:color="auto" w:fill="FFFFFF"/>
        </w:rPr>
        <w:t>.</w:t>
      </w:r>
      <w:r w:rsidRPr="0098587D">
        <w:rPr>
          <w:rFonts w:ascii="Times New Roman" w:hAnsi="Times New Roman" w:cs="Times New Roman"/>
          <w:bCs/>
          <w:color w:val="0D0D0D" w:themeColor="text1" w:themeTint="F2"/>
          <w:sz w:val="20"/>
          <w:szCs w:val="20"/>
          <w:shd w:val="clear" w:color="auto" w:fill="FFFFFF"/>
        </w:rPr>
        <w:t>А</w:t>
      </w:r>
      <w:r w:rsidRPr="0098587D">
        <w:rPr>
          <w:rFonts w:ascii="Times New Roman" w:hAnsi="Times New Roman" w:cs="Times New Roman"/>
          <w:color w:val="0D0D0D" w:themeColor="text1" w:themeTint="F2"/>
          <w:sz w:val="20"/>
          <w:szCs w:val="20"/>
          <w:shd w:val="clear" w:color="auto" w:fill="FFFFFF"/>
        </w:rPr>
        <w:t>.</w:t>
      </w:r>
      <w:r w:rsidRPr="0098587D">
        <w:rPr>
          <w:rStyle w:val="apple-converted-space"/>
          <w:rFonts w:ascii="Times New Roman" w:hAnsi="Times New Roman" w:cs="Times New Roman"/>
          <w:color w:val="0D0D0D" w:themeColor="text1" w:themeTint="F2"/>
          <w:sz w:val="20"/>
          <w:szCs w:val="20"/>
          <w:shd w:val="clear" w:color="auto" w:fill="FFFFFF"/>
        </w:rPr>
        <w:t> </w:t>
      </w:r>
      <w:r w:rsidRPr="0098587D">
        <w:rPr>
          <w:rFonts w:ascii="Times New Roman" w:hAnsi="Times New Roman" w:cs="Times New Roman"/>
          <w:bCs/>
          <w:color w:val="0D0D0D" w:themeColor="text1" w:themeTint="F2"/>
          <w:sz w:val="20"/>
          <w:szCs w:val="20"/>
          <w:shd w:val="clear" w:color="auto" w:fill="FFFFFF"/>
        </w:rPr>
        <w:t>Социология</w:t>
      </w:r>
      <w:r w:rsidRPr="0098587D">
        <w:rPr>
          <w:rFonts w:ascii="Times New Roman" w:hAnsi="Times New Roman" w:cs="Times New Roman"/>
          <w:color w:val="0D0D0D" w:themeColor="text1" w:themeTint="F2"/>
          <w:sz w:val="20"/>
          <w:szCs w:val="20"/>
          <w:shd w:val="clear" w:color="auto" w:fill="FFFFFF"/>
        </w:rPr>
        <w:t>:</w:t>
      </w:r>
      <w:r w:rsidRPr="0098587D">
        <w:rPr>
          <w:rStyle w:val="apple-converted-space"/>
          <w:rFonts w:ascii="Times New Roman" w:hAnsi="Times New Roman" w:cs="Times New Roman"/>
          <w:color w:val="0D0D0D" w:themeColor="text1" w:themeTint="F2"/>
          <w:sz w:val="20"/>
          <w:szCs w:val="20"/>
          <w:shd w:val="clear" w:color="auto" w:fill="FFFFFF"/>
        </w:rPr>
        <w:t> </w:t>
      </w:r>
      <w:r w:rsidRPr="0098587D">
        <w:rPr>
          <w:rFonts w:ascii="Times New Roman" w:hAnsi="Times New Roman" w:cs="Times New Roman"/>
          <w:bCs/>
          <w:color w:val="0D0D0D" w:themeColor="text1" w:themeTint="F2"/>
          <w:sz w:val="20"/>
          <w:szCs w:val="20"/>
          <w:shd w:val="clear" w:color="auto" w:fill="FFFFFF"/>
        </w:rPr>
        <w:t>парадигмы</w:t>
      </w:r>
      <w:r w:rsidRPr="0098587D">
        <w:rPr>
          <w:rFonts w:ascii="Times New Roman" w:hAnsi="Times New Roman" w:cs="Times New Roman"/>
          <w:color w:val="0D0D0D" w:themeColor="text1" w:themeTint="F2"/>
          <w:sz w:val="20"/>
          <w:szCs w:val="20"/>
          <w:shd w:val="clear" w:color="auto" w:fill="FFFFFF"/>
        </w:rPr>
        <w:t>.</w:t>
      </w:r>
      <w:r w:rsidRPr="0098587D">
        <w:rPr>
          <w:rStyle w:val="apple-converted-space"/>
          <w:rFonts w:ascii="Times New Roman" w:hAnsi="Times New Roman" w:cs="Times New Roman"/>
          <w:color w:val="0D0D0D" w:themeColor="text1" w:themeTint="F2"/>
          <w:sz w:val="20"/>
          <w:szCs w:val="20"/>
          <w:shd w:val="clear" w:color="auto" w:fill="FFFFFF"/>
        </w:rPr>
        <w:t> </w:t>
      </w:r>
      <w:r w:rsidRPr="0098587D">
        <w:rPr>
          <w:rFonts w:ascii="Times New Roman" w:hAnsi="Times New Roman" w:cs="Times New Roman"/>
          <w:bCs/>
          <w:color w:val="0D0D0D" w:themeColor="text1" w:themeTint="F2"/>
          <w:sz w:val="20"/>
          <w:szCs w:val="20"/>
          <w:shd w:val="clear" w:color="auto" w:fill="FFFFFF"/>
        </w:rPr>
        <w:t>Через</w:t>
      </w:r>
      <w:r w:rsidRPr="0098587D">
        <w:rPr>
          <w:rStyle w:val="apple-converted-space"/>
          <w:rFonts w:ascii="Times New Roman" w:hAnsi="Times New Roman" w:cs="Times New Roman"/>
          <w:color w:val="0D0D0D" w:themeColor="text1" w:themeTint="F2"/>
          <w:sz w:val="20"/>
          <w:szCs w:val="20"/>
          <w:shd w:val="clear" w:color="auto" w:fill="FFFFFF"/>
        </w:rPr>
        <w:t> </w:t>
      </w:r>
      <w:r w:rsidRPr="0098587D">
        <w:rPr>
          <w:rFonts w:ascii="Times New Roman" w:hAnsi="Times New Roman" w:cs="Times New Roman"/>
          <w:bCs/>
          <w:color w:val="0D0D0D" w:themeColor="text1" w:themeTint="F2"/>
          <w:sz w:val="20"/>
          <w:szCs w:val="20"/>
          <w:shd w:val="clear" w:color="auto" w:fill="FFFFFF"/>
        </w:rPr>
        <w:t>призму</w:t>
      </w:r>
      <w:r w:rsidRPr="0098587D">
        <w:rPr>
          <w:rFonts w:ascii="Times New Roman" w:hAnsi="Times New Roman" w:cs="Times New Roman"/>
          <w:color w:val="0D0D0D" w:themeColor="text1" w:themeTint="F2"/>
          <w:sz w:val="20"/>
          <w:szCs w:val="20"/>
          <w:shd w:val="clear" w:color="auto" w:fill="FFFFFF"/>
        </w:rPr>
        <w:t>.</w:t>
      </w:r>
      <w:r w:rsidRPr="0098587D">
        <w:rPr>
          <w:rStyle w:val="apple-converted-space"/>
          <w:rFonts w:ascii="Times New Roman" w:hAnsi="Times New Roman" w:cs="Times New Roman"/>
          <w:color w:val="0D0D0D" w:themeColor="text1" w:themeTint="F2"/>
          <w:sz w:val="20"/>
          <w:szCs w:val="20"/>
          <w:shd w:val="clear" w:color="auto" w:fill="FFFFFF"/>
        </w:rPr>
        <w:t> </w:t>
      </w:r>
      <w:r w:rsidRPr="0098587D">
        <w:rPr>
          <w:rFonts w:ascii="Times New Roman" w:hAnsi="Times New Roman" w:cs="Times New Roman"/>
          <w:bCs/>
          <w:color w:val="0D0D0D" w:themeColor="text1" w:themeTint="F2"/>
          <w:sz w:val="20"/>
          <w:szCs w:val="20"/>
          <w:shd w:val="clear" w:color="auto" w:fill="FFFFFF"/>
        </w:rPr>
        <w:t>Социологического</w:t>
      </w:r>
      <w:r w:rsidRPr="0098587D">
        <w:rPr>
          <w:rStyle w:val="apple-converted-space"/>
          <w:rFonts w:ascii="Times New Roman" w:hAnsi="Times New Roman" w:cs="Times New Roman"/>
          <w:color w:val="0D0D0D" w:themeColor="text1" w:themeTint="F2"/>
          <w:sz w:val="20"/>
          <w:szCs w:val="20"/>
          <w:shd w:val="clear" w:color="auto" w:fill="FFFFFF"/>
        </w:rPr>
        <w:t> </w:t>
      </w:r>
      <w:r w:rsidRPr="0098587D">
        <w:rPr>
          <w:rFonts w:ascii="Times New Roman" w:hAnsi="Times New Roman" w:cs="Times New Roman"/>
          <w:bCs/>
          <w:color w:val="0D0D0D" w:themeColor="text1" w:themeTint="F2"/>
          <w:sz w:val="20"/>
          <w:szCs w:val="20"/>
          <w:shd w:val="clear" w:color="auto" w:fill="FFFFFF"/>
        </w:rPr>
        <w:t>воображения</w:t>
      </w:r>
      <w:r w:rsidRPr="0098587D">
        <w:rPr>
          <w:rFonts w:ascii="Times New Roman" w:hAnsi="Times New Roman" w:cs="Times New Roman"/>
          <w:color w:val="0D0D0D" w:themeColor="text1" w:themeTint="F2"/>
          <w:sz w:val="20"/>
          <w:szCs w:val="20"/>
          <w:shd w:val="clear" w:color="auto" w:fill="FFFFFF"/>
        </w:rPr>
        <w:t>.</w:t>
      </w:r>
      <w:r w:rsidRPr="0098587D">
        <w:rPr>
          <w:rStyle w:val="apple-converted-space"/>
          <w:rFonts w:ascii="Times New Roman" w:hAnsi="Times New Roman" w:cs="Times New Roman"/>
          <w:color w:val="0D0D0D" w:themeColor="text1" w:themeTint="F2"/>
          <w:sz w:val="20"/>
          <w:szCs w:val="20"/>
          <w:shd w:val="clear" w:color="auto" w:fill="FFFFFF"/>
        </w:rPr>
        <w:t> </w:t>
      </w:r>
      <w:r w:rsidRPr="0098587D">
        <w:rPr>
          <w:rFonts w:ascii="Times New Roman" w:hAnsi="Times New Roman" w:cs="Times New Roman"/>
          <w:bCs/>
          <w:color w:val="0D0D0D" w:themeColor="text1" w:themeTint="F2"/>
          <w:sz w:val="20"/>
          <w:szCs w:val="20"/>
          <w:shd w:val="clear" w:color="auto" w:fill="FFFFFF"/>
        </w:rPr>
        <w:t>Москва</w:t>
      </w:r>
      <w:r w:rsidRPr="0098587D">
        <w:rPr>
          <w:rStyle w:val="apple-converted-space"/>
          <w:rFonts w:ascii="Times New Roman" w:hAnsi="Times New Roman" w:cs="Times New Roman"/>
          <w:color w:val="0D0D0D" w:themeColor="text1" w:themeTint="F2"/>
          <w:sz w:val="20"/>
          <w:szCs w:val="20"/>
          <w:shd w:val="clear" w:color="auto" w:fill="FFFFFF"/>
        </w:rPr>
        <w:t> </w:t>
      </w:r>
      <w:r w:rsidRPr="0098587D">
        <w:rPr>
          <w:rFonts w:ascii="Times New Roman" w:hAnsi="Times New Roman" w:cs="Times New Roman"/>
          <w:color w:val="0D0D0D" w:themeColor="text1" w:themeTint="F2"/>
          <w:sz w:val="20"/>
          <w:szCs w:val="20"/>
          <w:shd w:val="clear" w:color="auto" w:fill="FFFFFF"/>
        </w:rPr>
        <w:t>–</w:t>
      </w:r>
      <w:r w:rsidRPr="0098587D">
        <w:rPr>
          <w:rStyle w:val="apple-converted-space"/>
          <w:rFonts w:ascii="Times New Roman" w:hAnsi="Times New Roman" w:cs="Times New Roman"/>
          <w:color w:val="0D0D0D" w:themeColor="text1" w:themeTint="F2"/>
          <w:sz w:val="20"/>
          <w:szCs w:val="20"/>
          <w:shd w:val="clear" w:color="auto" w:fill="FFFFFF"/>
        </w:rPr>
        <w:t> </w:t>
      </w:r>
      <w:r w:rsidRPr="0098587D">
        <w:rPr>
          <w:rFonts w:ascii="Times New Roman" w:hAnsi="Times New Roman" w:cs="Times New Roman"/>
          <w:bCs/>
          <w:color w:val="0D0D0D" w:themeColor="text1" w:themeTint="F2"/>
          <w:sz w:val="20"/>
          <w:szCs w:val="20"/>
          <w:shd w:val="clear" w:color="auto" w:fill="FFFFFF"/>
        </w:rPr>
        <w:t>2002. С. 221.</w:t>
      </w:r>
    </w:p>
  </w:footnote>
  <w:footnote w:id="25">
    <w:p w:rsidR="00A007B6" w:rsidRPr="0098587D" w:rsidRDefault="00A007B6" w:rsidP="00A63CBB">
      <w:pPr>
        <w:pStyle w:val="a4"/>
        <w:jc w:val="both"/>
        <w:rPr>
          <w:rFonts w:ascii="Times New Roman" w:hAnsi="Times New Roman" w:cs="Times New Roman"/>
        </w:rPr>
      </w:pPr>
      <w:r w:rsidRPr="0098587D">
        <w:rPr>
          <w:rStyle w:val="a6"/>
          <w:rFonts w:ascii="Times New Roman" w:hAnsi="Times New Roman" w:cs="Times New Roman"/>
        </w:rPr>
        <w:footnoteRef/>
      </w:r>
      <w:r w:rsidRPr="0098587D">
        <w:rPr>
          <w:rFonts w:ascii="Times New Roman" w:hAnsi="Times New Roman" w:cs="Times New Roman"/>
        </w:rPr>
        <w:t>. Савченко И.А. Интегральный критерии классификации социокультурных отношений.// Вестник Вятского Государственного Гуманитарного Университета.2010. №4. Т.2. С. 59.</w:t>
      </w:r>
    </w:p>
  </w:footnote>
  <w:footnote w:id="26">
    <w:p w:rsidR="00A007B6" w:rsidRDefault="00A007B6" w:rsidP="00A63CBB">
      <w:pPr>
        <w:pStyle w:val="a4"/>
        <w:jc w:val="both"/>
        <w:rPr>
          <w:rFonts w:ascii="Times New Roman" w:hAnsi="Times New Roman" w:cs="Times New Roman"/>
        </w:rPr>
      </w:pPr>
      <w:r w:rsidRPr="0098587D">
        <w:rPr>
          <w:rStyle w:val="a6"/>
          <w:rFonts w:ascii="Times New Roman" w:hAnsi="Times New Roman" w:cs="Times New Roman"/>
        </w:rPr>
        <w:footnoteRef/>
      </w:r>
      <w:r w:rsidRPr="0098587D">
        <w:rPr>
          <w:rFonts w:ascii="Times New Roman" w:hAnsi="Times New Roman" w:cs="Times New Roman"/>
        </w:rPr>
        <w:t xml:space="preserve"> Бауман З.  Свобода / Пер. с англ. Г.М. </w:t>
      </w:r>
      <w:proofErr w:type="spellStart"/>
      <w:r w:rsidRPr="0098587D">
        <w:rPr>
          <w:rFonts w:ascii="Times New Roman" w:hAnsi="Times New Roman" w:cs="Times New Roman"/>
        </w:rPr>
        <w:t>Дашевского</w:t>
      </w:r>
      <w:proofErr w:type="spellEnd"/>
      <w:r w:rsidRPr="0098587D">
        <w:rPr>
          <w:rFonts w:ascii="Times New Roman" w:hAnsi="Times New Roman" w:cs="Times New Roman"/>
        </w:rPr>
        <w:t xml:space="preserve">. предисл. Ю.А. Левады М.: Новое издательство. 2006. — 132с [электронный ресурс] </w:t>
      </w:r>
      <w:r w:rsidRPr="0098587D">
        <w:rPr>
          <w:rFonts w:ascii="Times New Roman" w:hAnsi="Times New Roman" w:cs="Times New Roman"/>
          <w:lang w:val="en-US"/>
        </w:rPr>
        <w:t>URL</w:t>
      </w:r>
      <w:r w:rsidRPr="0098587D">
        <w:rPr>
          <w:rFonts w:ascii="Times New Roman" w:hAnsi="Times New Roman" w:cs="Times New Roman"/>
        </w:rPr>
        <w:t xml:space="preserve">: </w:t>
      </w:r>
      <w:hyperlink r:id="rId15" w:history="1">
        <w:r w:rsidRPr="0098587D">
          <w:rPr>
            <w:rStyle w:val="a7"/>
            <w:rFonts w:ascii="Times New Roman" w:hAnsi="Times New Roman" w:cs="Times New Roman"/>
            <w:color w:val="000000" w:themeColor="text1"/>
            <w:u w:val="none"/>
          </w:rPr>
          <w:t>http://www.sd-inform.org/upload/books/Politologija/Social-liberalizm/Bauman%20Z.-Svoboda(Bibl-ka%20Fonda%20Liberal'naya%20missiya)-2006.pdf</w:t>
        </w:r>
      </w:hyperlink>
      <w:r w:rsidRPr="0098587D">
        <w:rPr>
          <w:rFonts w:ascii="Times New Roman" w:hAnsi="Times New Roman" w:cs="Times New Roman"/>
        </w:rPr>
        <w:t xml:space="preserve"> (дата обращения 05.02.2017).</w:t>
      </w:r>
    </w:p>
  </w:footnote>
  <w:footnote w:id="27">
    <w:p w:rsidR="00A007B6" w:rsidRPr="001728D3" w:rsidRDefault="00A007B6" w:rsidP="0098587D">
      <w:pPr>
        <w:spacing w:after="0"/>
        <w:jc w:val="both"/>
        <w:rPr>
          <w:rFonts w:ascii="Times New Roman" w:hAnsi="Times New Roman" w:cs="Times New Roman"/>
          <w:b/>
          <w:color w:val="000000"/>
          <w:sz w:val="20"/>
          <w:szCs w:val="20"/>
          <w:shd w:val="clear" w:color="auto" w:fill="FFFFFF"/>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iCs/>
          <w:color w:val="000000"/>
          <w:sz w:val="20"/>
          <w:szCs w:val="20"/>
          <w:shd w:val="clear" w:color="auto" w:fill="FFFFFF"/>
        </w:rPr>
        <w:t>Бауман З.</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Текучая современность. СПб</w:t>
      </w:r>
      <w:proofErr w:type="gramStart"/>
      <w:r>
        <w:rPr>
          <w:rFonts w:ascii="Times New Roman" w:hAnsi="Times New Roman" w:cs="Times New Roman"/>
          <w:color w:val="000000"/>
          <w:sz w:val="20"/>
          <w:szCs w:val="20"/>
          <w:shd w:val="clear" w:color="auto" w:fill="FFFFFF"/>
        </w:rPr>
        <w:t xml:space="preserve">.: </w:t>
      </w:r>
      <w:proofErr w:type="gramEnd"/>
      <w:r>
        <w:rPr>
          <w:rFonts w:ascii="Times New Roman" w:hAnsi="Times New Roman" w:cs="Times New Roman"/>
          <w:color w:val="000000"/>
          <w:sz w:val="20"/>
          <w:szCs w:val="20"/>
          <w:shd w:val="clear" w:color="auto" w:fill="FFFFFF"/>
        </w:rPr>
        <w:t>Питер, 2008. С. 94</w:t>
      </w:r>
      <w:r w:rsidRPr="001728D3">
        <w:rPr>
          <w:rFonts w:ascii="Times New Roman" w:hAnsi="Times New Roman" w:cs="Times New Roman"/>
          <w:color w:val="000000"/>
          <w:sz w:val="20"/>
          <w:szCs w:val="20"/>
          <w:shd w:val="clear" w:color="auto" w:fill="FFFFFF"/>
        </w:rPr>
        <w:t>.</w:t>
      </w:r>
    </w:p>
  </w:footnote>
  <w:footnote w:id="28">
    <w:p w:rsidR="00A007B6" w:rsidRDefault="00A007B6" w:rsidP="0098587D">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Бауман З. Индивидуализированное общество. - М.: Логос, 2005. - 156 с.</w:t>
      </w:r>
    </w:p>
  </w:footnote>
  <w:footnote w:id="29">
    <w:p w:rsidR="00A007B6" w:rsidRDefault="00A007B6" w:rsidP="00A63CBB">
      <w:pPr>
        <w:pStyle w:val="a4"/>
        <w:jc w:val="both"/>
      </w:pPr>
      <w:r>
        <w:rPr>
          <w:rStyle w:val="a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themeColor="text1"/>
        </w:rPr>
        <w:t xml:space="preserve">Бауман З.  Свобода / Пер. с англ. Г.М. </w:t>
      </w:r>
      <w:proofErr w:type="spellStart"/>
      <w:r>
        <w:rPr>
          <w:rFonts w:ascii="Times New Roman" w:hAnsi="Times New Roman" w:cs="Times New Roman"/>
          <w:color w:val="000000" w:themeColor="text1"/>
        </w:rPr>
        <w:t>Дашевского</w:t>
      </w:r>
      <w:proofErr w:type="spellEnd"/>
      <w:r>
        <w:rPr>
          <w:rFonts w:ascii="Times New Roman" w:hAnsi="Times New Roman" w:cs="Times New Roman"/>
          <w:color w:val="000000" w:themeColor="text1"/>
        </w:rPr>
        <w:t xml:space="preserve">. предисл. Ю.А. Левады М.: Новое издательство. 2006. — 132с [электронный ресурс] </w:t>
      </w:r>
      <w:r>
        <w:rPr>
          <w:rFonts w:ascii="Times New Roman" w:hAnsi="Times New Roman" w:cs="Times New Roman"/>
          <w:color w:val="000000" w:themeColor="text1"/>
          <w:lang w:val="en-US"/>
        </w:rPr>
        <w:t>URL</w:t>
      </w:r>
      <w:r>
        <w:rPr>
          <w:rFonts w:ascii="Times New Roman" w:hAnsi="Times New Roman" w:cs="Times New Roman"/>
          <w:color w:val="000000" w:themeColor="text1"/>
        </w:rPr>
        <w:t xml:space="preserve">: </w:t>
      </w:r>
      <w:hyperlink r:id="rId16" w:history="1">
        <w:r w:rsidRPr="00A63CBB">
          <w:rPr>
            <w:rStyle w:val="a7"/>
            <w:rFonts w:ascii="Times New Roman" w:hAnsi="Times New Roman" w:cs="Times New Roman"/>
            <w:color w:val="000000" w:themeColor="text1"/>
            <w:u w:val="none"/>
          </w:rPr>
          <w:t>http://www.sd-inform.org/upload/books/Politologija/Social-liberalizm/Bauman%20Z.-Svoboda(Bibl-ka%20Fonda%20Liberal'naya%20missiya)-2006.pdf</w:t>
        </w:r>
      </w:hyperlink>
      <w:r>
        <w:rPr>
          <w:rFonts w:ascii="Times New Roman" w:hAnsi="Times New Roman" w:cs="Times New Roman"/>
          <w:color w:val="000000" w:themeColor="text1"/>
        </w:rPr>
        <w:t xml:space="preserve"> (дата обращения 05.02.2017).</w:t>
      </w:r>
    </w:p>
  </w:footnote>
  <w:footnote w:id="30">
    <w:p w:rsidR="00A007B6" w:rsidRDefault="00A007B6" w:rsidP="00325BE9">
      <w:pPr>
        <w:pStyle w:val="a4"/>
        <w:jc w:val="both"/>
      </w:pPr>
      <w:r w:rsidRPr="00D7713F">
        <w:rPr>
          <w:rStyle w:val="a6"/>
          <w:rFonts w:ascii="Times New Roman" w:hAnsi="Times New Roman" w:cs="Times New Roman"/>
        </w:rPr>
        <w:footnoteRef/>
      </w:r>
      <w:r w:rsidRPr="00D7713F">
        <w:rPr>
          <w:rFonts w:ascii="Times New Roman" w:hAnsi="Times New Roman" w:cs="Times New Roman"/>
        </w:rPr>
        <w:t xml:space="preserve"> См</w:t>
      </w:r>
      <w:r w:rsidRPr="009B0B5B">
        <w:rPr>
          <w:rFonts w:ascii="Times New Roman" w:hAnsi="Times New Roman" w:cs="Times New Roman"/>
        </w:rPr>
        <w:t>. Например, Тишков В.А. Этнология и политика. Научная публицистика. – М.: Наука. 2001. - 240 с.;</w:t>
      </w:r>
      <w:r w:rsidRPr="009B0B5B">
        <w:rPr>
          <w:color w:val="303030"/>
          <w:sz w:val="21"/>
          <w:szCs w:val="21"/>
          <w:shd w:val="clear" w:color="auto" w:fill="FFF6D7"/>
        </w:rPr>
        <w:t xml:space="preserve"> </w:t>
      </w:r>
      <w:proofErr w:type="spellStart"/>
      <w:r w:rsidRPr="009B0B5B">
        <w:rPr>
          <w:rFonts w:ascii="Times New Roman" w:hAnsi="Times New Roman" w:cs="Times New Roman"/>
          <w:color w:val="0D0D0D" w:themeColor="text1" w:themeTint="F2"/>
        </w:rPr>
        <w:t>Тавадов</w:t>
      </w:r>
      <w:proofErr w:type="spellEnd"/>
      <w:r w:rsidRPr="009B0B5B">
        <w:rPr>
          <w:rFonts w:ascii="Times New Roman" w:hAnsi="Times New Roman" w:cs="Times New Roman"/>
          <w:color w:val="0D0D0D" w:themeColor="text1" w:themeTint="F2"/>
        </w:rPr>
        <w:t xml:space="preserve"> Г.Т. Этнология. Учебник для </w:t>
      </w:r>
      <w:r>
        <w:rPr>
          <w:rFonts w:ascii="Times New Roman" w:hAnsi="Times New Roman" w:cs="Times New Roman"/>
          <w:color w:val="0D0D0D" w:themeColor="text1" w:themeTint="F2"/>
        </w:rPr>
        <w:t>вузов М.: Проект, 2002, С</w:t>
      </w:r>
      <w:r w:rsidRPr="009B0B5B">
        <w:rPr>
          <w:rFonts w:ascii="Times New Roman" w:hAnsi="Times New Roman" w:cs="Times New Roman"/>
          <w:color w:val="0D0D0D" w:themeColor="text1" w:themeTint="F2"/>
        </w:rPr>
        <w:t>. 352</w:t>
      </w:r>
      <w:r>
        <w:rPr>
          <w:rFonts w:ascii="Times New Roman" w:hAnsi="Times New Roman" w:cs="Times New Roman"/>
          <w:color w:val="0D0D0D" w:themeColor="text1" w:themeTint="F2"/>
        </w:rPr>
        <w:t xml:space="preserve"> и др.</w:t>
      </w:r>
    </w:p>
  </w:footnote>
  <w:footnote w:id="31">
    <w:p w:rsidR="00A007B6" w:rsidRPr="00325BE9" w:rsidRDefault="00A007B6" w:rsidP="00325BE9">
      <w:pPr>
        <w:pStyle w:val="a4"/>
        <w:jc w:val="both"/>
        <w:rPr>
          <w:rFonts w:ascii="Times New Roman" w:hAnsi="Times New Roman" w:cs="Times New Roman"/>
        </w:rPr>
      </w:pPr>
      <w:r w:rsidRPr="00325BE9">
        <w:rPr>
          <w:rStyle w:val="a6"/>
          <w:rFonts w:ascii="Times New Roman" w:hAnsi="Times New Roman" w:cs="Times New Roman"/>
        </w:rPr>
        <w:footnoteRef/>
      </w:r>
      <w:r w:rsidRPr="00325BE9">
        <w:rPr>
          <w:rFonts w:ascii="Times New Roman" w:hAnsi="Times New Roman" w:cs="Times New Roman"/>
        </w:rPr>
        <w:t xml:space="preserve"> Политический словарь</w:t>
      </w:r>
      <w:r w:rsidRPr="00D5429D">
        <w:rPr>
          <w:rFonts w:ascii="Times New Roman" w:hAnsi="Times New Roman" w:cs="Times New Roman"/>
        </w:rPr>
        <w:t xml:space="preserve"> [</w:t>
      </w:r>
      <w:r>
        <w:rPr>
          <w:rFonts w:ascii="Times New Roman" w:hAnsi="Times New Roman" w:cs="Times New Roman"/>
        </w:rPr>
        <w:t>электронный ресурс</w:t>
      </w:r>
      <w:r w:rsidRPr="00D5429D">
        <w:rPr>
          <w:rFonts w:ascii="Times New Roman" w:hAnsi="Times New Roman" w:cs="Times New Roman"/>
        </w:rPr>
        <w:t>]</w:t>
      </w:r>
      <w:r w:rsidRPr="00325BE9">
        <w:rPr>
          <w:rFonts w:ascii="Times New Roman" w:hAnsi="Times New Roman" w:cs="Times New Roman"/>
        </w:rPr>
        <w:t xml:space="preserve"> </w:t>
      </w:r>
      <w:r w:rsidRPr="00325BE9">
        <w:rPr>
          <w:rFonts w:ascii="Times New Roman" w:hAnsi="Times New Roman" w:cs="Times New Roman"/>
          <w:lang w:val="lt-LT"/>
        </w:rPr>
        <w:t>URL</w:t>
      </w:r>
      <w:r w:rsidRPr="00325BE9">
        <w:rPr>
          <w:rFonts w:ascii="Times New Roman" w:hAnsi="Times New Roman" w:cs="Times New Roman"/>
        </w:rPr>
        <w:t xml:space="preserve">: </w:t>
      </w:r>
      <w:hyperlink r:id="rId17" w:history="1">
        <w:r w:rsidRPr="00325BE9">
          <w:rPr>
            <w:rStyle w:val="a7"/>
            <w:rFonts w:ascii="Times New Roman" w:hAnsi="Times New Roman" w:cs="Times New Roman"/>
            <w:color w:val="0D0D0D" w:themeColor="text1" w:themeTint="F2"/>
            <w:u w:val="none"/>
            <w:lang w:val="en-US"/>
          </w:rPr>
          <w:t>http</w:t>
        </w:r>
        <w:r w:rsidRPr="00325BE9">
          <w:rPr>
            <w:rStyle w:val="a7"/>
            <w:rFonts w:ascii="Times New Roman" w:hAnsi="Times New Roman" w:cs="Times New Roman"/>
            <w:color w:val="0D0D0D" w:themeColor="text1" w:themeTint="F2"/>
            <w:u w:val="none"/>
          </w:rPr>
          <w:t>://</w:t>
        </w:r>
        <w:proofErr w:type="spellStart"/>
        <w:r w:rsidRPr="00325BE9">
          <w:rPr>
            <w:rStyle w:val="a7"/>
            <w:rFonts w:ascii="Times New Roman" w:hAnsi="Times New Roman" w:cs="Times New Roman"/>
            <w:color w:val="0D0D0D" w:themeColor="text1" w:themeTint="F2"/>
            <w:u w:val="none"/>
            <w:lang w:val="en-US"/>
          </w:rPr>
          <w:t>slovariki</w:t>
        </w:r>
        <w:proofErr w:type="spellEnd"/>
        <w:r w:rsidRPr="00325BE9">
          <w:rPr>
            <w:rStyle w:val="a7"/>
            <w:rFonts w:ascii="Times New Roman" w:hAnsi="Times New Roman" w:cs="Times New Roman"/>
            <w:color w:val="0D0D0D" w:themeColor="text1" w:themeTint="F2"/>
            <w:u w:val="none"/>
          </w:rPr>
          <w:t>.</w:t>
        </w:r>
        <w:r w:rsidRPr="00325BE9">
          <w:rPr>
            <w:rStyle w:val="a7"/>
            <w:rFonts w:ascii="Times New Roman" w:hAnsi="Times New Roman" w:cs="Times New Roman"/>
            <w:color w:val="0D0D0D" w:themeColor="text1" w:themeTint="F2"/>
            <w:u w:val="none"/>
            <w:lang w:val="en-US"/>
          </w:rPr>
          <w:t>org</w:t>
        </w:r>
        <w:r w:rsidRPr="00325BE9">
          <w:rPr>
            <w:rStyle w:val="a7"/>
            <w:rFonts w:ascii="Times New Roman" w:hAnsi="Times New Roman" w:cs="Times New Roman"/>
            <w:color w:val="0D0D0D" w:themeColor="text1" w:themeTint="F2"/>
            <w:u w:val="none"/>
          </w:rPr>
          <w:t>/</w:t>
        </w:r>
        <w:proofErr w:type="spellStart"/>
        <w:r w:rsidRPr="00325BE9">
          <w:rPr>
            <w:rStyle w:val="a7"/>
            <w:rFonts w:ascii="Times New Roman" w:hAnsi="Times New Roman" w:cs="Times New Roman"/>
            <w:color w:val="0D0D0D" w:themeColor="text1" w:themeTint="F2"/>
            <w:u w:val="none"/>
            <w:lang w:val="en-US"/>
          </w:rPr>
          <w:t>politiceskij</w:t>
        </w:r>
        <w:proofErr w:type="spellEnd"/>
        <w:r w:rsidRPr="00325BE9">
          <w:rPr>
            <w:rStyle w:val="a7"/>
            <w:rFonts w:ascii="Times New Roman" w:hAnsi="Times New Roman" w:cs="Times New Roman"/>
            <w:color w:val="0D0D0D" w:themeColor="text1" w:themeTint="F2"/>
            <w:u w:val="none"/>
          </w:rPr>
          <w:t>-</w:t>
        </w:r>
        <w:proofErr w:type="spellStart"/>
        <w:r w:rsidRPr="00325BE9">
          <w:rPr>
            <w:rStyle w:val="a7"/>
            <w:rFonts w:ascii="Times New Roman" w:hAnsi="Times New Roman" w:cs="Times New Roman"/>
            <w:color w:val="0D0D0D" w:themeColor="text1" w:themeTint="F2"/>
            <w:u w:val="none"/>
            <w:lang w:val="en-US"/>
          </w:rPr>
          <w:t>slovar</w:t>
        </w:r>
        <w:proofErr w:type="spellEnd"/>
        <w:r w:rsidRPr="00325BE9">
          <w:rPr>
            <w:rStyle w:val="a7"/>
            <w:rFonts w:ascii="Times New Roman" w:hAnsi="Times New Roman" w:cs="Times New Roman"/>
            <w:color w:val="0D0D0D" w:themeColor="text1" w:themeTint="F2"/>
            <w:u w:val="none"/>
          </w:rPr>
          <w:t>/3301</w:t>
        </w:r>
      </w:hyperlink>
      <w:r w:rsidRPr="00325BE9">
        <w:rPr>
          <w:rFonts w:ascii="Times New Roman" w:hAnsi="Times New Roman" w:cs="Times New Roman"/>
          <w:color w:val="0D0D0D" w:themeColor="text1" w:themeTint="F2"/>
        </w:rPr>
        <w:t xml:space="preserve"> </w:t>
      </w:r>
      <w:r w:rsidRPr="00325BE9">
        <w:rPr>
          <w:rFonts w:ascii="Times New Roman" w:hAnsi="Times New Roman" w:cs="Times New Roman"/>
        </w:rPr>
        <w:t>(дата обращения 05.01.2017).</w:t>
      </w:r>
    </w:p>
  </w:footnote>
  <w:footnote w:id="32">
    <w:p w:rsidR="00A007B6" w:rsidRPr="00325BE9" w:rsidRDefault="00A007B6" w:rsidP="00325BE9">
      <w:pPr>
        <w:pStyle w:val="a4"/>
        <w:jc w:val="both"/>
        <w:rPr>
          <w:rFonts w:ascii="Times New Roman" w:hAnsi="Times New Roman" w:cs="Times New Roman"/>
        </w:rPr>
      </w:pPr>
      <w:r w:rsidRPr="005B20D5">
        <w:rPr>
          <w:rStyle w:val="a6"/>
          <w:rFonts w:ascii="Times New Roman" w:hAnsi="Times New Roman" w:cs="Times New Roman"/>
        </w:rPr>
        <w:footnoteRef/>
      </w:r>
      <w:r w:rsidRPr="005B20D5">
        <w:rPr>
          <w:rFonts w:ascii="Times New Roman" w:hAnsi="Times New Roman" w:cs="Times New Roman"/>
        </w:rPr>
        <w:t xml:space="preserve"> Ивашов Л.Г., </w:t>
      </w:r>
      <w:proofErr w:type="spellStart"/>
      <w:r w:rsidRPr="005B20D5">
        <w:rPr>
          <w:rFonts w:ascii="Times New Roman" w:hAnsi="Times New Roman" w:cs="Times New Roman"/>
        </w:rPr>
        <w:t>Касюк</w:t>
      </w:r>
      <w:proofErr w:type="spellEnd"/>
      <w:r w:rsidRPr="005B20D5">
        <w:rPr>
          <w:rFonts w:ascii="Times New Roman" w:hAnsi="Times New Roman" w:cs="Times New Roman"/>
        </w:rPr>
        <w:t xml:space="preserve">  А.Я., </w:t>
      </w:r>
      <w:proofErr w:type="spellStart"/>
      <w:r w:rsidRPr="005B20D5">
        <w:rPr>
          <w:rFonts w:ascii="Times New Roman" w:hAnsi="Times New Roman" w:cs="Times New Roman"/>
        </w:rPr>
        <w:t>Синчук</w:t>
      </w:r>
      <w:proofErr w:type="spellEnd"/>
      <w:r w:rsidRPr="005B20D5">
        <w:rPr>
          <w:rFonts w:ascii="Times New Roman" w:hAnsi="Times New Roman" w:cs="Times New Roman"/>
        </w:rPr>
        <w:t xml:space="preserve"> Ю.В., Шершнев И.Л., </w:t>
      </w:r>
      <w:proofErr w:type="spellStart"/>
      <w:r w:rsidRPr="005B20D5">
        <w:rPr>
          <w:rFonts w:ascii="Times New Roman" w:hAnsi="Times New Roman" w:cs="Times New Roman"/>
        </w:rPr>
        <w:t>Яшкова</w:t>
      </w:r>
      <w:proofErr w:type="spellEnd"/>
      <w:r w:rsidRPr="005B20D5">
        <w:rPr>
          <w:rFonts w:ascii="Times New Roman" w:hAnsi="Times New Roman" w:cs="Times New Roman"/>
        </w:rPr>
        <w:t xml:space="preserve"> Т.А.</w:t>
      </w:r>
      <w:r w:rsidRPr="005B20D5">
        <w:rPr>
          <w:rFonts w:ascii="Times New Roman" w:hAnsi="Times New Roman" w:cs="Times New Roman"/>
          <w:sz w:val="24"/>
          <w:szCs w:val="24"/>
        </w:rPr>
        <w:t xml:space="preserve"> </w:t>
      </w:r>
      <w:r w:rsidRPr="005B20D5">
        <w:rPr>
          <w:rFonts w:ascii="Times New Roman" w:hAnsi="Times New Roman" w:cs="Times New Roman"/>
        </w:rPr>
        <w:t xml:space="preserve">Глобальные вызовы </w:t>
      </w:r>
      <w:r w:rsidRPr="005B20D5">
        <w:rPr>
          <w:rFonts w:ascii="Times New Roman" w:hAnsi="Times New Roman" w:cs="Times New Roman"/>
          <w:lang w:val="lt-LT"/>
        </w:rPr>
        <w:t xml:space="preserve">XXI </w:t>
      </w:r>
      <w:r w:rsidRPr="005B20D5">
        <w:rPr>
          <w:rFonts w:ascii="Times New Roman" w:hAnsi="Times New Roman" w:cs="Times New Roman"/>
        </w:rPr>
        <w:t>века – Геополитичес</w:t>
      </w:r>
      <w:r>
        <w:rPr>
          <w:rFonts w:ascii="Times New Roman" w:hAnsi="Times New Roman" w:cs="Times New Roman"/>
        </w:rPr>
        <w:t xml:space="preserve">кий ответ России: монография / </w:t>
      </w:r>
      <w:r w:rsidRPr="005B20D5">
        <w:rPr>
          <w:rFonts w:ascii="Times New Roman" w:hAnsi="Times New Roman" w:cs="Times New Roman"/>
        </w:rPr>
        <w:t>под</w:t>
      </w:r>
      <w:proofErr w:type="gramStart"/>
      <w:r w:rsidRPr="005B20D5">
        <w:rPr>
          <w:rFonts w:ascii="Times New Roman" w:hAnsi="Times New Roman" w:cs="Times New Roman"/>
        </w:rPr>
        <w:t>.</w:t>
      </w:r>
      <w:proofErr w:type="gramEnd"/>
      <w:r w:rsidRPr="005B20D5">
        <w:rPr>
          <w:rFonts w:ascii="Times New Roman" w:hAnsi="Times New Roman" w:cs="Times New Roman"/>
        </w:rPr>
        <w:t xml:space="preserve"> </w:t>
      </w:r>
      <w:proofErr w:type="gramStart"/>
      <w:r w:rsidRPr="005B20D5">
        <w:rPr>
          <w:rFonts w:ascii="Times New Roman" w:hAnsi="Times New Roman" w:cs="Times New Roman"/>
        </w:rPr>
        <w:t>р</w:t>
      </w:r>
      <w:proofErr w:type="gramEnd"/>
      <w:r w:rsidRPr="005B20D5">
        <w:rPr>
          <w:rFonts w:ascii="Times New Roman" w:hAnsi="Times New Roman" w:cs="Times New Roman"/>
        </w:rPr>
        <w:t xml:space="preserve">ед. академика И.И. </w:t>
      </w:r>
      <w:proofErr w:type="spellStart"/>
      <w:r w:rsidRPr="005B20D5">
        <w:rPr>
          <w:rFonts w:ascii="Times New Roman" w:hAnsi="Times New Roman" w:cs="Times New Roman"/>
        </w:rPr>
        <w:t>Халеевой</w:t>
      </w:r>
      <w:proofErr w:type="spellEnd"/>
      <w:r w:rsidRPr="005B20D5">
        <w:rPr>
          <w:rFonts w:ascii="Times New Roman" w:hAnsi="Times New Roman" w:cs="Times New Roman"/>
        </w:rPr>
        <w:t>.</w:t>
      </w:r>
      <w:r>
        <w:rPr>
          <w:rFonts w:ascii="Times New Roman" w:hAnsi="Times New Roman" w:cs="Times New Roman"/>
        </w:rPr>
        <w:t xml:space="preserve"> – М.: ФГБОУ ВПО МГЛУ, 2012. – </w:t>
      </w:r>
      <w:r>
        <w:rPr>
          <w:rFonts w:ascii="Times New Roman" w:hAnsi="Times New Roman" w:cs="Times New Roman"/>
          <w:lang w:val="en-US"/>
        </w:rPr>
        <w:t>C</w:t>
      </w:r>
      <w:r w:rsidRPr="005B20D5">
        <w:rPr>
          <w:rFonts w:ascii="Times New Roman" w:hAnsi="Times New Roman" w:cs="Times New Roman"/>
        </w:rPr>
        <w:t xml:space="preserve">. 86.  </w:t>
      </w:r>
    </w:p>
  </w:footnote>
  <w:footnote w:id="33">
    <w:p w:rsidR="00A007B6" w:rsidRPr="00325BE9" w:rsidRDefault="00A007B6" w:rsidP="00325BE9">
      <w:pPr>
        <w:pStyle w:val="a4"/>
        <w:jc w:val="both"/>
        <w:rPr>
          <w:rFonts w:ascii="Times New Roman" w:hAnsi="Times New Roman" w:cs="Times New Roman"/>
        </w:rPr>
      </w:pPr>
      <w:r w:rsidRPr="00325BE9">
        <w:rPr>
          <w:rStyle w:val="a6"/>
          <w:rFonts w:ascii="Times New Roman" w:hAnsi="Times New Roman" w:cs="Times New Roman"/>
        </w:rPr>
        <w:footnoteRef/>
      </w:r>
      <w:r w:rsidRPr="00325BE9">
        <w:rPr>
          <w:rFonts w:ascii="Times New Roman" w:hAnsi="Times New Roman" w:cs="Times New Roman"/>
        </w:rPr>
        <w:t xml:space="preserve"> См. Там же.   </w:t>
      </w:r>
    </w:p>
  </w:footnote>
  <w:footnote w:id="34">
    <w:p w:rsidR="00A007B6" w:rsidRDefault="00A007B6">
      <w:pPr>
        <w:pStyle w:val="a4"/>
      </w:pPr>
      <w:r>
        <w:rPr>
          <w:rStyle w:val="a6"/>
        </w:rPr>
        <w:footnoteRef/>
      </w:r>
      <w:r>
        <w:t xml:space="preserve"> </w:t>
      </w:r>
      <w:r w:rsidRPr="00325BE9">
        <w:rPr>
          <w:rFonts w:ascii="Times New Roman" w:hAnsi="Times New Roman" w:cs="Times New Roman"/>
        </w:rPr>
        <w:t>См. Там же. С. 85</w:t>
      </w:r>
      <w:r>
        <w:rPr>
          <w:rFonts w:ascii="Times New Roman" w:hAnsi="Times New Roman" w:cs="Times New Roman"/>
        </w:rPr>
        <w:t>.</w:t>
      </w:r>
    </w:p>
  </w:footnote>
  <w:footnote w:id="35">
    <w:p w:rsidR="00A007B6" w:rsidRPr="00A80A7A" w:rsidRDefault="00A007B6" w:rsidP="0073055D">
      <w:pPr>
        <w:pStyle w:val="a4"/>
        <w:tabs>
          <w:tab w:val="left" w:pos="2133"/>
        </w:tabs>
        <w:jc w:val="both"/>
        <w:rPr>
          <w:rFonts w:ascii="Times New Roman" w:hAnsi="Times New Roman" w:cs="Times New Roman"/>
        </w:rPr>
      </w:pPr>
      <w:r w:rsidRPr="00A80A7A">
        <w:rPr>
          <w:rStyle w:val="a6"/>
          <w:rFonts w:ascii="Times New Roman" w:hAnsi="Times New Roman" w:cs="Times New Roman"/>
        </w:rPr>
        <w:footnoteRef/>
      </w:r>
      <w:r>
        <w:rPr>
          <w:rFonts w:ascii="Times New Roman" w:hAnsi="Times New Roman" w:cs="Times New Roman"/>
        </w:rPr>
        <w:t xml:space="preserve"> </w:t>
      </w:r>
      <w:r w:rsidRPr="00A80A7A">
        <w:rPr>
          <w:rFonts w:ascii="Times New Roman" w:hAnsi="Times New Roman" w:cs="Times New Roman"/>
        </w:rPr>
        <w:t>См. Там же.</w:t>
      </w:r>
      <w:r>
        <w:rPr>
          <w:rFonts w:ascii="Times New Roman" w:hAnsi="Times New Roman" w:cs="Times New Roman"/>
        </w:rPr>
        <w:tab/>
      </w:r>
    </w:p>
  </w:footnote>
  <w:footnote w:id="36">
    <w:p w:rsidR="00A007B6" w:rsidRPr="00325BE9" w:rsidRDefault="00A007B6" w:rsidP="00AF2576">
      <w:pPr>
        <w:spacing w:line="240" w:lineRule="auto"/>
        <w:jc w:val="both"/>
        <w:rPr>
          <w:rFonts w:ascii="Times New Roman" w:hAnsi="Times New Roman" w:cs="Times New Roman"/>
          <w:sz w:val="20"/>
          <w:szCs w:val="20"/>
        </w:rPr>
      </w:pPr>
      <w:r w:rsidRPr="00325BE9">
        <w:rPr>
          <w:rStyle w:val="a6"/>
          <w:rFonts w:ascii="Times New Roman" w:hAnsi="Times New Roman" w:cs="Times New Roman"/>
          <w:sz w:val="20"/>
          <w:szCs w:val="20"/>
        </w:rPr>
        <w:footnoteRef/>
      </w:r>
      <w:r w:rsidRPr="00325BE9">
        <w:rPr>
          <w:rFonts w:ascii="Times New Roman" w:hAnsi="Times New Roman" w:cs="Times New Roman"/>
          <w:sz w:val="20"/>
          <w:szCs w:val="20"/>
        </w:rPr>
        <w:t xml:space="preserve"> </w:t>
      </w:r>
      <w:proofErr w:type="spellStart"/>
      <w:r w:rsidRPr="00325BE9">
        <w:rPr>
          <w:rFonts w:ascii="Times New Roman" w:hAnsi="Times New Roman" w:cs="Times New Roman"/>
          <w:color w:val="000000"/>
          <w:sz w:val="20"/>
          <w:szCs w:val="20"/>
        </w:rPr>
        <w:t>Парсонс</w:t>
      </w:r>
      <w:proofErr w:type="spellEnd"/>
      <w:r w:rsidRPr="00325BE9">
        <w:rPr>
          <w:rFonts w:ascii="Times New Roman" w:hAnsi="Times New Roman" w:cs="Times New Roman"/>
          <w:color w:val="000000"/>
          <w:sz w:val="20"/>
          <w:szCs w:val="20"/>
        </w:rPr>
        <w:t xml:space="preserve"> Т. Общий обзор. В кн.: Американская социология. Перспективы. Проблемы. Методы. — М., 1972. [электронный ресурс]</w:t>
      </w:r>
      <w:r>
        <w:rPr>
          <w:rFonts w:ascii="Times New Roman" w:hAnsi="Times New Roman" w:cs="Times New Roman"/>
          <w:color w:val="000000"/>
          <w:sz w:val="20"/>
          <w:szCs w:val="20"/>
        </w:rPr>
        <w:t xml:space="preserve"> </w:t>
      </w:r>
      <w:r w:rsidRPr="00325BE9">
        <w:rPr>
          <w:rFonts w:ascii="Times New Roman" w:hAnsi="Times New Roman" w:cs="Times New Roman"/>
          <w:color w:val="000000"/>
          <w:sz w:val="20"/>
          <w:szCs w:val="20"/>
          <w:lang w:val="en-US"/>
        </w:rPr>
        <w:t>URL</w:t>
      </w:r>
      <w:r w:rsidRPr="00325BE9">
        <w:rPr>
          <w:rFonts w:ascii="Times New Roman" w:hAnsi="Times New Roman" w:cs="Times New Roman"/>
          <w:color w:val="000000"/>
          <w:sz w:val="20"/>
          <w:szCs w:val="20"/>
        </w:rPr>
        <w:t xml:space="preserve">: </w:t>
      </w:r>
      <w:hyperlink r:id="rId18" w:history="1">
        <w:r w:rsidRPr="00325BE9">
          <w:rPr>
            <w:rStyle w:val="a7"/>
            <w:rFonts w:ascii="Times New Roman" w:hAnsi="Times New Roman" w:cs="Times New Roman"/>
            <w:color w:val="auto"/>
            <w:sz w:val="20"/>
            <w:szCs w:val="20"/>
            <w:u w:val="none"/>
          </w:rPr>
          <w:t>http://www.studfiles.ru/preview/6331429/page:60/</w:t>
        </w:r>
      </w:hyperlink>
      <w:r w:rsidRPr="00325BE9">
        <w:rPr>
          <w:rFonts w:ascii="Times New Roman" w:hAnsi="Times New Roman" w:cs="Times New Roman"/>
          <w:color w:val="000000"/>
          <w:sz w:val="20"/>
          <w:szCs w:val="20"/>
        </w:rPr>
        <w:t xml:space="preserve"> (дата обращения 05.01.2017).</w:t>
      </w:r>
    </w:p>
  </w:footnote>
  <w:footnote w:id="37">
    <w:p w:rsidR="00A007B6" w:rsidRPr="00325BE9" w:rsidRDefault="00A007B6" w:rsidP="00325BE9">
      <w:pPr>
        <w:pStyle w:val="a4"/>
        <w:jc w:val="both"/>
        <w:rPr>
          <w:rFonts w:ascii="Times New Roman" w:hAnsi="Times New Roman" w:cs="Times New Roman"/>
          <w:color w:val="000000" w:themeColor="text1"/>
        </w:rPr>
      </w:pPr>
      <w:r w:rsidRPr="00325BE9">
        <w:rPr>
          <w:rStyle w:val="a6"/>
          <w:rFonts w:ascii="Times New Roman" w:hAnsi="Times New Roman" w:cs="Times New Roman"/>
          <w:color w:val="000000" w:themeColor="text1"/>
        </w:rPr>
        <w:footnoteRef/>
      </w:r>
      <w:r w:rsidRPr="00325BE9">
        <w:rPr>
          <w:rFonts w:ascii="Times New Roman" w:hAnsi="Times New Roman" w:cs="Times New Roman"/>
          <w:color w:val="000000" w:themeColor="text1"/>
        </w:rPr>
        <w:t xml:space="preserve"> </w:t>
      </w:r>
      <w:r w:rsidRPr="00325BE9">
        <w:rPr>
          <w:rFonts w:ascii="Times New Roman" w:hAnsi="Times New Roman" w:cs="Times New Roman"/>
          <w:color w:val="000000" w:themeColor="text1"/>
          <w:shd w:val="clear" w:color="auto" w:fill="FFFFFF"/>
        </w:rPr>
        <w:t>Права национальных меньшинств и их защита в рамках Организации по безопасности и сотрудничеству в Европе</w:t>
      </w:r>
      <w:r w:rsidRPr="00325BE9">
        <w:rPr>
          <w:rFonts w:ascii="Times New Roman" w:hAnsi="Times New Roman" w:cs="Times New Roman"/>
          <w:color w:val="000000" w:themeColor="text1"/>
        </w:rPr>
        <w:t xml:space="preserve"> [электронный ресурс]</w:t>
      </w:r>
      <w:r>
        <w:rPr>
          <w:rFonts w:ascii="Times New Roman" w:hAnsi="Times New Roman" w:cs="Times New Roman"/>
          <w:color w:val="000000" w:themeColor="text1"/>
        </w:rPr>
        <w:t xml:space="preserve"> </w:t>
      </w:r>
      <w:r w:rsidRPr="00325BE9">
        <w:rPr>
          <w:rFonts w:ascii="Times New Roman" w:hAnsi="Times New Roman" w:cs="Times New Roman"/>
          <w:color w:val="000000" w:themeColor="text1"/>
          <w:lang w:val="en-US"/>
        </w:rPr>
        <w:t>URL</w:t>
      </w:r>
      <w:r w:rsidRPr="00325BE9">
        <w:rPr>
          <w:rFonts w:ascii="Times New Roman" w:hAnsi="Times New Roman" w:cs="Times New Roman"/>
          <w:color w:val="000000" w:themeColor="text1"/>
        </w:rPr>
        <w:t>:</w:t>
      </w:r>
      <w:r w:rsidRPr="00325BE9">
        <w:rPr>
          <w:rStyle w:val="apple-converted-space"/>
          <w:rFonts w:ascii="Times New Roman" w:hAnsi="Times New Roman" w:cs="Times New Roman"/>
          <w:color w:val="000000" w:themeColor="text1"/>
        </w:rPr>
        <w:t> </w:t>
      </w:r>
      <w:hyperlink r:id="rId19" w:anchor="ixzz4Y6yi7GQs" w:history="1">
        <w:r w:rsidRPr="00325BE9">
          <w:rPr>
            <w:rStyle w:val="a7"/>
            <w:rFonts w:ascii="Times New Roman" w:hAnsi="Times New Roman" w:cs="Times New Roman"/>
            <w:color w:val="000000" w:themeColor="text1"/>
            <w:u w:val="none"/>
          </w:rPr>
          <w:t>http://lawtheses.com/prava-natsionalnyh-menshinstv-i-ih-zaschita-v-ramkah-organizatsii-po-bezopasnosti-i-sotrudnichestvu-v-evrope#ixzz4Y6yi7GQs</w:t>
        </w:r>
      </w:hyperlink>
      <w:r w:rsidRPr="00325BE9">
        <w:rPr>
          <w:rStyle w:val="a7"/>
          <w:rFonts w:ascii="Times New Roman" w:hAnsi="Times New Roman" w:cs="Times New Roman"/>
          <w:color w:val="000000" w:themeColor="text1"/>
        </w:rPr>
        <w:t xml:space="preserve"> </w:t>
      </w:r>
      <w:r>
        <w:rPr>
          <w:rStyle w:val="a7"/>
          <w:rFonts w:ascii="Times New Roman" w:hAnsi="Times New Roman" w:cs="Times New Roman"/>
          <w:color w:val="000000" w:themeColor="text1"/>
        </w:rPr>
        <w:t xml:space="preserve"> </w:t>
      </w:r>
      <w:r w:rsidRPr="00325BE9">
        <w:rPr>
          <w:rStyle w:val="a7"/>
          <w:rFonts w:ascii="Times New Roman" w:hAnsi="Times New Roman" w:cs="Times New Roman"/>
          <w:color w:val="000000" w:themeColor="text1"/>
          <w:u w:val="none"/>
        </w:rPr>
        <w:t>(дата обращения 01.02.2017).</w:t>
      </w:r>
    </w:p>
  </w:footnote>
  <w:footnote w:id="38">
    <w:p w:rsidR="00A007B6" w:rsidRPr="00751CE7" w:rsidRDefault="00A007B6" w:rsidP="00325BE9">
      <w:pPr>
        <w:pStyle w:val="a4"/>
        <w:jc w:val="both"/>
        <w:rPr>
          <w:rFonts w:ascii="Times New Roman" w:hAnsi="Times New Roman" w:cs="Times New Roman"/>
        </w:rPr>
      </w:pPr>
      <w:r w:rsidRPr="00325BE9">
        <w:rPr>
          <w:rStyle w:val="a6"/>
          <w:rFonts w:ascii="Times New Roman" w:hAnsi="Times New Roman" w:cs="Times New Roman"/>
          <w:color w:val="000000" w:themeColor="text1"/>
        </w:rPr>
        <w:footnoteRef/>
      </w:r>
      <w:r w:rsidRPr="00325BE9">
        <w:rPr>
          <w:rFonts w:ascii="Times New Roman" w:hAnsi="Times New Roman" w:cs="Times New Roman"/>
          <w:color w:val="000000" w:themeColor="text1"/>
        </w:rPr>
        <w:t xml:space="preserve"> Статус малочисленных народов России: Правовые акты и документы. — М., 1994. С. 403</w:t>
      </w:r>
      <w:r>
        <w:rPr>
          <w:rFonts w:ascii="Times New Roman" w:hAnsi="Times New Roman" w:cs="Times New Roman"/>
          <w:color w:val="000000" w:themeColor="text1"/>
        </w:rPr>
        <w:t xml:space="preserve"> </w:t>
      </w:r>
      <w:r w:rsidRPr="00325BE9">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325BE9">
        <w:rPr>
          <w:rFonts w:ascii="Times New Roman" w:hAnsi="Times New Roman" w:cs="Times New Roman"/>
          <w:color w:val="000000" w:themeColor="text1"/>
        </w:rPr>
        <w:t>473</w:t>
      </w:r>
      <w:r>
        <w:rPr>
          <w:rFonts w:ascii="Times New Roman" w:hAnsi="Times New Roman" w:cs="Times New Roman"/>
          <w:color w:val="000000" w:themeColor="text1"/>
        </w:rPr>
        <w:t>.</w:t>
      </w:r>
    </w:p>
  </w:footnote>
  <w:footnote w:id="39">
    <w:p w:rsidR="00A007B6" w:rsidRPr="00751CE7" w:rsidRDefault="00A007B6" w:rsidP="00325BE9">
      <w:pPr>
        <w:pStyle w:val="a4"/>
        <w:jc w:val="both"/>
        <w:rPr>
          <w:rFonts w:ascii="Times New Roman" w:hAnsi="Times New Roman" w:cs="Times New Roman"/>
          <w:color w:val="0D0D0D" w:themeColor="text1" w:themeTint="F2"/>
        </w:rPr>
      </w:pPr>
      <w:r w:rsidRPr="00751CE7">
        <w:rPr>
          <w:rStyle w:val="a6"/>
          <w:rFonts w:ascii="Times New Roman" w:hAnsi="Times New Roman" w:cs="Times New Roman"/>
          <w:color w:val="0D0D0D" w:themeColor="text1" w:themeTint="F2"/>
        </w:rPr>
        <w:footnoteRef/>
      </w:r>
      <w:r>
        <w:rPr>
          <w:rFonts w:ascii="Times New Roman" w:hAnsi="Times New Roman" w:cs="Times New Roman"/>
          <w:color w:val="0D0D0D" w:themeColor="text1" w:themeTint="F2"/>
        </w:rPr>
        <w:t xml:space="preserve"> </w:t>
      </w:r>
      <w:proofErr w:type="spellStart"/>
      <w:r w:rsidRPr="00751CE7">
        <w:rPr>
          <w:rFonts w:ascii="Times New Roman" w:hAnsi="Times New Roman" w:cs="Times New Roman"/>
          <w:color w:val="0D0D0D" w:themeColor="text1" w:themeTint="F2"/>
        </w:rPr>
        <w:t>Катько</w:t>
      </w:r>
      <w:proofErr w:type="spellEnd"/>
      <w:r w:rsidRPr="00751CE7">
        <w:rPr>
          <w:rFonts w:ascii="Times New Roman" w:hAnsi="Times New Roman" w:cs="Times New Roman"/>
          <w:color w:val="0D0D0D" w:themeColor="text1" w:themeTint="F2"/>
        </w:rPr>
        <w:t xml:space="preserve"> Н. Критерии определения меньшинства</w:t>
      </w:r>
      <w:r>
        <w:rPr>
          <w:rFonts w:ascii="Times New Roman" w:hAnsi="Times New Roman" w:cs="Times New Roman"/>
          <w:color w:val="0D0D0D" w:themeColor="text1" w:themeTint="F2"/>
        </w:rPr>
        <w:t xml:space="preserve"> </w:t>
      </w:r>
      <w:r w:rsidRPr="00751CE7">
        <w:rPr>
          <w:rFonts w:ascii="Times New Roman" w:hAnsi="Times New Roman" w:cs="Times New Roman"/>
          <w:color w:val="0D0D0D" w:themeColor="text1" w:themeTint="F2"/>
        </w:rPr>
        <w:t>//</w:t>
      </w:r>
      <w:r>
        <w:rPr>
          <w:rFonts w:ascii="Times New Roman" w:hAnsi="Times New Roman" w:cs="Times New Roman"/>
          <w:color w:val="0D0D0D" w:themeColor="text1" w:themeTint="F2"/>
        </w:rPr>
        <w:t xml:space="preserve"> </w:t>
      </w:r>
      <w:r w:rsidRPr="00751CE7">
        <w:rPr>
          <w:rFonts w:ascii="Times New Roman" w:hAnsi="Times New Roman" w:cs="Times New Roman"/>
          <w:color w:val="0D0D0D" w:themeColor="text1" w:themeTint="F2"/>
        </w:rPr>
        <w:t xml:space="preserve">Белорусский журнал международного права и </w:t>
      </w:r>
      <w:r w:rsidRPr="00325BE9">
        <w:rPr>
          <w:rFonts w:ascii="Times New Roman" w:hAnsi="Times New Roman" w:cs="Times New Roman"/>
          <w:color w:val="000000" w:themeColor="text1"/>
        </w:rPr>
        <w:t xml:space="preserve">международных отношений. 2001. № 2. </w:t>
      </w:r>
      <w:r w:rsidRPr="00325BE9">
        <w:rPr>
          <w:rFonts w:ascii="Times New Roman" w:hAnsi="Times New Roman" w:cs="Times New Roman"/>
          <w:color w:val="000000" w:themeColor="text1"/>
          <w:lang w:val="lt-LT"/>
        </w:rPr>
        <w:t>[</w:t>
      </w:r>
      <w:r w:rsidRPr="00325BE9">
        <w:rPr>
          <w:rFonts w:ascii="Times New Roman" w:hAnsi="Times New Roman" w:cs="Times New Roman"/>
          <w:color w:val="000000" w:themeColor="text1"/>
        </w:rPr>
        <w:t>электронный ресурс</w:t>
      </w:r>
      <w:r w:rsidRPr="00325BE9">
        <w:rPr>
          <w:rFonts w:ascii="Times New Roman" w:hAnsi="Times New Roman" w:cs="Times New Roman"/>
          <w:color w:val="000000" w:themeColor="text1"/>
          <w:lang w:val="lt-LT"/>
        </w:rPr>
        <w:t xml:space="preserve">] </w:t>
      </w:r>
      <w:r w:rsidRPr="00325BE9">
        <w:rPr>
          <w:rFonts w:ascii="Times New Roman" w:hAnsi="Times New Roman" w:cs="Times New Roman"/>
          <w:color w:val="000000" w:themeColor="text1"/>
          <w:lang w:val="en-US"/>
        </w:rPr>
        <w:t>URL</w:t>
      </w:r>
      <w:r w:rsidRPr="00325BE9">
        <w:rPr>
          <w:rFonts w:ascii="Times New Roman" w:hAnsi="Times New Roman" w:cs="Times New Roman"/>
          <w:color w:val="000000" w:themeColor="text1"/>
        </w:rPr>
        <w:t xml:space="preserve">: </w:t>
      </w:r>
      <w:hyperlink r:id="rId20" w:history="1">
        <w:r w:rsidRPr="00325BE9">
          <w:rPr>
            <w:rStyle w:val="a7"/>
            <w:rFonts w:ascii="Times New Roman" w:hAnsi="Times New Roman" w:cs="Times New Roman"/>
            <w:color w:val="000000" w:themeColor="text1"/>
            <w:u w:val="none"/>
          </w:rPr>
          <w:t>http://evolutio.info/content/view/422/52/</w:t>
        </w:r>
      </w:hyperlink>
      <w:r w:rsidRPr="00751CE7">
        <w:rPr>
          <w:rFonts w:ascii="Times New Roman" w:hAnsi="Times New Roman" w:cs="Times New Roman"/>
        </w:rPr>
        <w:t xml:space="preserve"> (дата обращения 27.02.2017)</w:t>
      </w:r>
      <w:r>
        <w:rPr>
          <w:rFonts w:ascii="Times New Roman" w:hAnsi="Times New Roman" w:cs="Times New Roman"/>
        </w:rPr>
        <w:t>.</w:t>
      </w:r>
    </w:p>
  </w:footnote>
  <w:footnote w:id="40">
    <w:p w:rsidR="00A007B6" w:rsidRPr="00751CE7" w:rsidRDefault="00A007B6" w:rsidP="00325BE9">
      <w:pPr>
        <w:pStyle w:val="a4"/>
        <w:jc w:val="both"/>
        <w:rPr>
          <w:rFonts w:ascii="Times New Roman" w:hAnsi="Times New Roman" w:cs="Times New Roman"/>
        </w:rPr>
      </w:pPr>
      <w:r w:rsidRPr="00751CE7">
        <w:rPr>
          <w:rStyle w:val="a6"/>
          <w:rFonts w:ascii="Times New Roman" w:hAnsi="Times New Roman" w:cs="Times New Roman"/>
        </w:rPr>
        <w:footnoteRef/>
      </w:r>
      <w:r w:rsidRPr="00751CE7">
        <w:rPr>
          <w:rFonts w:ascii="Times New Roman" w:hAnsi="Times New Roman" w:cs="Times New Roman"/>
        </w:rPr>
        <w:t xml:space="preserve"> См. Там же.</w:t>
      </w:r>
    </w:p>
  </w:footnote>
  <w:footnote w:id="41">
    <w:p w:rsidR="00A007B6" w:rsidRPr="006E4040" w:rsidRDefault="00A007B6" w:rsidP="00325BE9">
      <w:pPr>
        <w:pStyle w:val="a4"/>
        <w:jc w:val="both"/>
        <w:rPr>
          <w:rFonts w:ascii="Times New Roman" w:hAnsi="Times New Roman" w:cs="Times New Roman"/>
        </w:rPr>
      </w:pPr>
      <w:r w:rsidRPr="006E4040">
        <w:rPr>
          <w:rStyle w:val="a6"/>
          <w:rFonts w:ascii="Times New Roman" w:hAnsi="Times New Roman" w:cs="Times New Roman"/>
        </w:rPr>
        <w:footnoteRef/>
      </w:r>
      <w:r>
        <w:rPr>
          <w:rFonts w:ascii="Times New Roman" w:hAnsi="Times New Roman" w:cs="Times New Roman"/>
        </w:rPr>
        <w:t xml:space="preserve"> См. Там же.</w:t>
      </w:r>
    </w:p>
  </w:footnote>
  <w:footnote w:id="42">
    <w:p w:rsidR="00A007B6" w:rsidRPr="00325BE9" w:rsidRDefault="00A007B6" w:rsidP="00325BE9">
      <w:pPr>
        <w:pStyle w:val="Default"/>
        <w:rPr>
          <w:color w:val="000000" w:themeColor="text1"/>
          <w:sz w:val="20"/>
          <w:szCs w:val="20"/>
          <w:lang w:val="ru-RU"/>
        </w:rPr>
      </w:pPr>
      <w:r w:rsidRPr="00325BE9">
        <w:rPr>
          <w:rStyle w:val="a6"/>
          <w:sz w:val="20"/>
          <w:szCs w:val="20"/>
        </w:rPr>
        <w:footnoteRef/>
      </w:r>
      <w:r>
        <w:rPr>
          <w:sz w:val="20"/>
          <w:szCs w:val="20"/>
          <w:lang w:val="ru-RU"/>
        </w:rPr>
        <w:t xml:space="preserve"> </w:t>
      </w:r>
      <w:r w:rsidRPr="00325BE9">
        <w:rPr>
          <w:color w:val="000000" w:themeColor="text1"/>
          <w:sz w:val="20"/>
          <w:szCs w:val="20"/>
          <w:lang w:val="ru-RU"/>
        </w:rPr>
        <w:t xml:space="preserve">О ситуации национальных меньшинств в Литве [электронный ресурс] </w:t>
      </w:r>
      <w:hyperlink r:id="rId21" w:history="1">
        <w:r w:rsidRPr="00325BE9">
          <w:rPr>
            <w:rStyle w:val="a7"/>
            <w:color w:val="000000" w:themeColor="text1"/>
            <w:sz w:val="20"/>
            <w:szCs w:val="20"/>
            <w:u w:val="none"/>
          </w:rPr>
          <w:t>URL</w:t>
        </w:r>
        <w:r w:rsidRPr="00325BE9">
          <w:rPr>
            <w:rStyle w:val="a7"/>
            <w:color w:val="000000" w:themeColor="text1"/>
            <w:sz w:val="20"/>
            <w:szCs w:val="20"/>
            <w:u w:val="none"/>
            <w:lang w:val="ru-RU"/>
          </w:rPr>
          <w:t xml:space="preserve">: </w:t>
        </w:r>
        <w:r w:rsidRPr="00325BE9">
          <w:rPr>
            <w:rStyle w:val="a7"/>
            <w:color w:val="000000" w:themeColor="text1"/>
            <w:sz w:val="20"/>
            <w:szCs w:val="20"/>
            <w:u w:val="none"/>
          </w:rPr>
          <w:t>http</w:t>
        </w:r>
        <w:r w:rsidRPr="00325BE9">
          <w:rPr>
            <w:rStyle w:val="a7"/>
            <w:color w:val="000000" w:themeColor="text1"/>
            <w:sz w:val="20"/>
            <w:szCs w:val="20"/>
            <w:u w:val="none"/>
            <w:lang w:val="ru-RU"/>
          </w:rPr>
          <w:t>://</w:t>
        </w:r>
        <w:r w:rsidRPr="00325BE9">
          <w:rPr>
            <w:rStyle w:val="a7"/>
            <w:color w:val="000000" w:themeColor="text1"/>
            <w:sz w:val="20"/>
            <w:szCs w:val="20"/>
            <w:u w:val="none"/>
          </w:rPr>
          <w:t>www</w:t>
        </w:r>
        <w:r w:rsidRPr="00325BE9">
          <w:rPr>
            <w:rStyle w:val="a7"/>
            <w:color w:val="000000" w:themeColor="text1"/>
            <w:sz w:val="20"/>
            <w:szCs w:val="20"/>
            <w:u w:val="none"/>
            <w:lang w:val="ru-RU"/>
          </w:rPr>
          <w:t>.</w:t>
        </w:r>
        <w:proofErr w:type="spellStart"/>
        <w:r w:rsidRPr="00325BE9">
          <w:rPr>
            <w:rStyle w:val="a7"/>
            <w:color w:val="000000" w:themeColor="text1"/>
            <w:sz w:val="20"/>
            <w:szCs w:val="20"/>
            <w:u w:val="none"/>
          </w:rPr>
          <w:t>awpl</w:t>
        </w:r>
        <w:proofErr w:type="spellEnd"/>
        <w:r w:rsidRPr="00325BE9">
          <w:rPr>
            <w:rStyle w:val="a7"/>
            <w:color w:val="000000" w:themeColor="text1"/>
            <w:sz w:val="20"/>
            <w:szCs w:val="20"/>
            <w:u w:val="none"/>
            <w:lang w:val="ru-RU"/>
          </w:rPr>
          <w:t>.</w:t>
        </w:r>
        <w:proofErr w:type="spellStart"/>
        <w:r w:rsidRPr="00325BE9">
          <w:rPr>
            <w:rStyle w:val="a7"/>
            <w:color w:val="000000" w:themeColor="text1"/>
            <w:sz w:val="20"/>
            <w:szCs w:val="20"/>
            <w:u w:val="none"/>
          </w:rPr>
          <w:t>lt</w:t>
        </w:r>
        <w:proofErr w:type="spellEnd"/>
        <w:r w:rsidRPr="00325BE9">
          <w:rPr>
            <w:rStyle w:val="a7"/>
            <w:color w:val="000000" w:themeColor="text1"/>
            <w:sz w:val="20"/>
            <w:szCs w:val="20"/>
            <w:u w:val="none"/>
            <w:lang w:val="ru-RU"/>
          </w:rPr>
          <w:t>/</w:t>
        </w:r>
        <w:r w:rsidRPr="00325BE9">
          <w:rPr>
            <w:rStyle w:val="a7"/>
            <w:color w:val="000000" w:themeColor="text1"/>
            <w:sz w:val="20"/>
            <w:szCs w:val="20"/>
            <w:u w:val="none"/>
          </w:rPr>
          <w:t>index</w:t>
        </w:r>
        <w:r w:rsidRPr="00325BE9">
          <w:rPr>
            <w:rStyle w:val="a7"/>
            <w:color w:val="000000" w:themeColor="text1"/>
            <w:sz w:val="20"/>
            <w:szCs w:val="20"/>
            <w:u w:val="none"/>
            <w:lang w:val="ru-RU"/>
          </w:rPr>
          <w:t>.</w:t>
        </w:r>
        <w:proofErr w:type="spellStart"/>
        <w:r w:rsidRPr="00325BE9">
          <w:rPr>
            <w:rStyle w:val="a7"/>
            <w:color w:val="000000" w:themeColor="text1"/>
            <w:sz w:val="20"/>
            <w:szCs w:val="20"/>
            <w:u w:val="none"/>
          </w:rPr>
          <w:t>php</w:t>
        </w:r>
        <w:proofErr w:type="spellEnd"/>
        <w:r w:rsidRPr="00325BE9">
          <w:rPr>
            <w:rStyle w:val="a7"/>
            <w:color w:val="000000" w:themeColor="text1"/>
            <w:sz w:val="20"/>
            <w:szCs w:val="20"/>
            <w:u w:val="none"/>
            <w:lang w:val="ru-RU"/>
          </w:rPr>
          <w:t>?</w:t>
        </w:r>
        <w:r w:rsidRPr="00325BE9">
          <w:rPr>
            <w:rStyle w:val="a7"/>
            <w:color w:val="000000" w:themeColor="text1"/>
            <w:sz w:val="20"/>
            <w:szCs w:val="20"/>
            <w:u w:val="none"/>
          </w:rPr>
          <w:t>option</w:t>
        </w:r>
        <w:r w:rsidRPr="00325BE9">
          <w:rPr>
            <w:rStyle w:val="a7"/>
            <w:color w:val="000000" w:themeColor="text1"/>
            <w:sz w:val="20"/>
            <w:szCs w:val="20"/>
            <w:u w:val="none"/>
            <w:lang w:val="ru-RU"/>
          </w:rPr>
          <w:t>=</w:t>
        </w:r>
        <w:r w:rsidRPr="00325BE9">
          <w:rPr>
            <w:rStyle w:val="a7"/>
            <w:color w:val="000000" w:themeColor="text1"/>
            <w:sz w:val="20"/>
            <w:szCs w:val="20"/>
            <w:u w:val="none"/>
          </w:rPr>
          <w:t>com</w:t>
        </w:r>
        <w:r w:rsidRPr="00325BE9">
          <w:rPr>
            <w:rStyle w:val="a7"/>
            <w:color w:val="000000" w:themeColor="text1"/>
            <w:sz w:val="20"/>
            <w:szCs w:val="20"/>
            <w:u w:val="none"/>
            <w:lang w:val="ru-RU"/>
          </w:rPr>
          <w:t>_</w:t>
        </w:r>
        <w:r w:rsidRPr="00325BE9">
          <w:rPr>
            <w:rStyle w:val="a7"/>
            <w:color w:val="000000" w:themeColor="text1"/>
            <w:sz w:val="20"/>
            <w:szCs w:val="20"/>
            <w:u w:val="none"/>
          </w:rPr>
          <w:t>content</w:t>
        </w:r>
        <w:r w:rsidRPr="00325BE9">
          <w:rPr>
            <w:rStyle w:val="a7"/>
            <w:color w:val="000000" w:themeColor="text1"/>
            <w:sz w:val="20"/>
            <w:szCs w:val="20"/>
            <w:u w:val="none"/>
            <w:lang w:val="ru-RU"/>
          </w:rPr>
          <w:t>&amp;</w:t>
        </w:r>
        <w:r w:rsidRPr="00325BE9">
          <w:rPr>
            <w:rStyle w:val="a7"/>
            <w:color w:val="000000" w:themeColor="text1"/>
            <w:sz w:val="20"/>
            <w:szCs w:val="20"/>
            <w:u w:val="none"/>
          </w:rPr>
          <w:t>view</w:t>
        </w:r>
        <w:r w:rsidRPr="00325BE9">
          <w:rPr>
            <w:rStyle w:val="a7"/>
            <w:color w:val="000000" w:themeColor="text1"/>
            <w:sz w:val="20"/>
            <w:szCs w:val="20"/>
            <w:u w:val="none"/>
            <w:lang w:val="ru-RU"/>
          </w:rPr>
          <w:t>=</w:t>
        </w:r>
        <w:r w:rsidRPr="00325BE9">
          <w:rPr>
            <w:rStyle w:val="a7"/>
            <w:color w:val="000000" w:themeColor="text1"/>
            <w:sz w:val="20"/>
            <w:szCs w:val="20"/>
            <w:u w:val="none"/>
          </w:rPr>
          <w:t>article</w:t>
        </w:r>
        <w:r w:rsidRPr="00325BE9">
          <w:rPr>
            <w:rStyle w:val="a7"/>
            <w:color w:val="000000" w:themeColor="text1"/>
            <w:sz w:val="20"/>
            <w:szCs w:val="20"/>
            <w:u w:val="none"/>
            <w:lang w:val="ru-RU"/>
          </w:rPr>
          <w:t>&amp;</w:t>
        </w:r>
        <w:r w:rsidRPr="00325BE9">
          <w:rPr>
            <w:rStyle w:val="a7"/>
            <w:color w:val="000000" w:themeColor="text1"/>
            <w:sz w:val="20"/>
            <w:szCs w:val="20"/>
            <w:u w:val="none"/>
          </w:rPr>
          <w:t>id</w:t>
        </w:r>
        <w:r w:rsidRPr="00325BE9">
          <w:rPr>
            <w:rStyle w:val="a7"/>
            <w:color w:val="000000" w:themeColor="text1"/>
            <w:sz w:val="20"/>
            <w:szCs w:val="20"/>
            <w:u w:val="none"/>
            <w:lang w:val="ru-RU"/>
          </w:rPr>
          <w:t>=324%3</w:t>
        </w:r>
        <w:proofErr w:type="spellStart"/>
        <w:r w:rsidRPr="00325BE9">
          <w:rPr>
            <w:rStyle w:val="a7"/>
            <w:color w:val="000000" w:themeColor="text1"/>
            <w:sz w:val="20"/>
            <w:szCs w:val="20"/>
            <w:u w:val="none"/>
          </w:rPr>
          <w:t>Ao</w:t>
        </w:r>
        <w:proofErr w:type="spellEnd"/>
        <w:r w:rsidRPr="00325BE9">
          <w:rPr>
            <w:rStyle w:val="a7"/>
            <w:color w:val="000000" w:themeColor="text1"/>
            <w:sz w:val="20"/>
            <w:szCs w:val="20"/>
            <w:u w:val="none"/>
            <w:lang w:val="ru-RU"/>
          </w:rPr>
          <w:t>-</w:t>
        </w:r>
        <w:proofErr w:type="spellStart"/>
        <w:r w:rsidRPr="00325BE9">
          <w:rPr>
            <w:rStyle w:val="a7"/>
            <w:color w:val="000000" w:themeColor="text1"/>
            <w:sz w:val="20"/>
            <w:szCs w:val="20"/>
            <w:u w:val="none"/>
          </w:rPr>
          <w:t>sytuacji</w:t>
        </w:r>
        <w:proofErr w:type="spellEnd"/>
        <w:r w:rsidRPr="00325BE9">
          <w:rPr>
            <w:rStyle w:val="a7"/>
            <w:color w:val="000000" w:themeColor="text1"/>
            <w:sz w:val="20"/>
            <w:szCs w:val="20"/>
            <w:u w:val="none"/>
            <w:lang w:val="ru-RU"/>
          </w:rPr>
          <w:t>-</w:t>
        </w:r>
        <w:proofErr w:type="spellStart"/>
        <w:r w:rsidRPr="00325BE9">
          <w:rPr>
            <w:rStyle w:val="a7"/>
            <w:color w:val="000000" w:themeColor="text1"/>
            <w:sz w:val="20"/>
            <w:szCs w:val="20"/>
            <w:u w:val="none"/>
          </w:rPr>
          <w:t>mniejszoci</w:t>
        </w:r>
        <w:proofErr w:type="spellEnd"/>
        <w:r w:rsidRPr="00325BE9">
          <w:rPr>
            <w:rStyle w:val="a7"/>
            <w:color w:val="000000" w:themeColor="text1"/>
            <w:sz w:val="20"/>
            <w:szCs w:val="20"/>
            <w:u w:val="none"/>
            <w:lang w:val="ru-RU"/>
          </w:rPr>
          <w:t>-</w:t>
        </w:r>
        <w:proofErr w:type="spellStart"/>
        <w:r w:rsidRPr="00325BE9">
          <w:rPr>
            <w:rStyle w:val="a7"/>
            <w:color w:val="000000" w:themeColor="text1"/>
            <w:sz w:val="20"/>
            <w:szCs w:val="20"/>
            <w:u w:val="none"/>
          </w:rPr>
          <w:t>narodowych</w:t>
        </w:r>
        <w:proofErr w:type="spellEnd"/>
        <w:r w:rsidRPr="00325BE9">
          <w:rPr>
            <w:rStyle w:val="a7"/>
            <w:color w:val="000000" w:themeColor="text1"/>
            <w:sz w:val="20"/>
            <w:szCs w:val="20"/>
            <w:u w:val="none"/>
            <w:lang w:val="ru-RU"/>
          </w:rPr>
          <w:t>-</w:t>
        </w:r>
        <w:proofErr w:type="spellStart"/>
        <w:r w:rsidRPr="00325BE9">
          <w:rPr>
            <w:rStyle w:val="a7"/>
            <w:color w:val="000000" w:themeColor="text1"/>
            <w:sz w:val="20"/>
            <w:szCs w:val="20"/>
            <w:u w:val="none"/>
          </w:rPr>
          <w:t>na</w:t>
        </w:r>
        <w:proofErr w:type="spellEnd"/>
        <w:r w:rsidRPr="00325BE9">
          <w:rPr>
            <w:rStyle w:val="a7"/>
            <w:color w:val="000000" w:themeColor="text1"/>
            <w:sz w:val="20"/>
            <w:szCs w:val="20"/>
            <w:u w:val="none"/>
            <w:lang w:val="ru-RU"/>
          </w:rPr>
          <w:t>-</w:t>
        </w:r>
        <w:proofErr w:type="spellStart"/>
        <w:r w:rsidRPr="00325BE9">
          <w:rPr>
            <w:rStyle w:val="a7"/>
            <w:color w:val="000000" w:themeColor="text1"/>
            <w:sz w:val="20"/>
            <w:szCs w:val="20"/>
            <w:u w:val="none"/>
          </w:rPr>
          <w:t>litwie</w:t>
        </w:r>
        <w:proofErr w:type="spellEnd"/>
        <w:r w:rsidRPr="00325BE9">
          <w:rPr>
            <w:rStyle w:val="a7"/>
            <w:color w:val="000000" w:themeColor="text1"/>
            <w:sz w:val="20"/>
            <w:szCs w:val="20"/>
            <w:u w:val="none"/>
            <w:lang w:val="ru-RU"/>
          </w:rPr>
          <w:t>&amp;</w:t>
        </w:r>
        <w:proofErr w:type="spellStart"/>
        <w:r w:rsidRPr="00325BE9">
          <w:rPr>
            <w:rStyle w:val="a7"/>
            <w:color w:val="000000" w:themeColor="text1"/>
            <w:sz w:val="20"/>
            <w:szCs w:val="20"/>
            <w:u w:val="none"/>
          </w:rPr>
          <w:t>catid</w:t>
        </w:r>
        <w:proofErr w:type="spellEnd"/>
        <w:r w:rsidRPr="00325BE9">
          <w:rPr>
            <w:rStyle w:val="a7"/>
            <w:color w:val="000000" w:themeColor="text1"/>
            <w:sz w:val="20"/>
            <w:szCs w:val="20"/>
            <w:u w:val="none"/>
            <w:lang w:val="ru-RU"/>
          </w:rPr>
          <w:t>=42%3</w:t>
        </w:r>
        <w:proofErr w:type="spellStart"/>
        <w:r w:rsidRPr="00325BE9">
          <w:rPr>
            <w:rStyle w:val="a7"/>
            <w:color w:val="000000" w:themeColor="text1"/>
            <w:sz w:val="20"/>
            <w:szCs w:val="20"/>
            <w:u w:val="none"/>
          </w:rPr>
          <w:t>Aaktualia</w:t>
        </w:r>
        <w:proofErr w:type="spellEnd"/>
        <w:r w:rsidRPr="00325BE9">
          <w:rPr>
            <w:rStyle w:val="a7"/>
            <w:color w:val="000000" w:themeColor="text1"/>
            <w:sz w:val="20"/>
            <w:szCs w:val="20"/>
            <w:u w:val="none"/>
            <w:lang w:val="ru-RU"/>
          </w:rPr>
          <w:t>&amp;</w:t>
        </w:r>
        <w:proofErr w:type="spellStart"/>
        <w:r w:rsidRPr="00325BE9">
          <w:rPr>
            <w:rStyle w:val="a7"/>
            <w:color w:val="000000" w:themeColor="text1"/>
            <w:sz w:val="20"/>
            <w:szCs w:val="20"/>
            <w:u w:val="none"/>
          </w:rPr>
          <w:t>Itemid</w:t>
        </w:r>
        <w:proofErr w:type="spellEnd"/>
        <w:r w:rsidRPr="00325BE9">
          <w:rPr>
            <w:rStyle w:val="a7"/>
            <w:color w:val="000000" w:themeColor="text1"/>
            <w:sz w:val="20"/>
            <w:szCs w:val="20"/>
            <w:u w:val="none"/>
            <w:lang w:val="ru-RU"/>
          </w:rPr>
          <w:t>=59&amp;</w:t>
        </w:r>
        <w:proofErr w:type="spellStart"/>
        <w:r w:rsidRPr="00325BE9">
          <w:rPr>
            <w:rStyle w:val="a7"/>
            <w:color w:val="000000" w:themeColor="text1"/>
            <w:sz w:val="20"/>
            <w:szCs w:val="20"/>
            <w:u w:val="none"/>
          </w:rPr>
          <w:t>lang</w:t>
        </w:r>
        <w:proofErr w:type="spellEnd"/>
        <w:r w:rsidRPr="00325BE9">
          <w:rPr>
            <w:rStyle w:val="a7"/>
            <w:color w:val="000000" w:themeColor="text1"/>
            <w:sz w:val="20"/>
            <w:szCs w:val="20"/>
            <w:u w:val="none"/>
            <w:lang w:val="ru-RU"/>
          </w:rPr>
          <w:t>=</w:t>
        </w:r>
        <w:proofErr w:type="spellStart"/>
        <w:r w:rsidRPr="00325BE9">
          <w:rPr>
            <w:rStyle w:val="a7"/>
            <w:color w:val="000000" w:themeColor="text1"/>
            <w:sz w:val="20"/>
            <w:szCs w:val="20"/>
            <w:u w:val="none"/>
          </w:rPr>
          <w:t>ru</w:t>
        </w:r>
        <w:proofErr w:type="spellEnd"/>
      </w:hyperlink>
      <w:r w:rsidRPr="00325BE9">
        <w:rPr>
          <w:color w:val="000000" w:themeColor="text1"/>
          <w:sz w:val="20"/>
          <w:szCs w:val="20"/>
          <w:lang w:val="ru-RU"/>
        </w:rPr>
        <w:t xml:space="preserve"> (дата обращения 01.03.2017).</w:t>
      </w:r>
    </w:p>
  </w:footnote>
  <w:footnote w:id="43">
    <w:p w:rsidR="00A007B6" w:rsidRPr="00325BE9" w:rsidRDefault="00A007B6" w:rsidP="00325BE9">
      <w:pPr>
        <w:pStyle w:val="a4"/>
        <w:jc w:val="both"/>
        <w:rPr>
          <w:rFonts w:ascii="Times New Roman" w:hAnsi="Times New Roman" w:cs="Times New Roman"/>
          <w:color w:val="000000" w:themeColor="text1"/>
        </w:rPr>
      </w:pPr>
      <w:r w:rsidRPr="00325BE9">
        <w:rPr>
          <w:rStyle w:val="a6"/>
          <w:rFonts w:ascii="Times New Roman" w:hAnsi="Times New Roman" w:cs="Times New Roman"/>
          <w:color w:val="000000" w:themeColor="text1"/>
        </w:rPr>
        <w:footnoteRef/>
      </w:r>
      <w:r w:rsidRPr="00325BE9">
        <w:rPr>
          <w:rFonts w:ascii="Times New Roman" w:hAnsi="Times New Roman" w:cs="Times New Roman"/>
          <w:color w:val="000000" w:themeColor="text1"/>
        </w:rPr>
        <w:t xml:space="preserve"> </w:t>
      </w:r>
      <w:hyperlink r:id="rId22" w:tgtFrame="_blank" w:history="1">
        <w:r w:rsidRPr="00325BE9">
          <w:rPr>
            <w:rStyle w:val="a8"/>
            <w:rFonts w:ascii="Times New Roman" w:hAnsi="Times New Roman" w:cs="Times New Roman"/>
            <w:i w:val="0"/>
            <w:color w:val="000000" w:themeColor="text1"/>
            <w:shd w:val="clear" w:color="auto" w:fill="FFFFFF"/>
          </w:rPr>
          <w:t>Мукомель</w:t>
        </w:r>
        <w:r w:rsidRPr="00325BE9">
          <w:rPr>
            <w:rStyle w:val="a8"/>
            <w:rFonts w:ascii="Times New Roman" w:hAnsi="Times New Roman" w:cs="Times New Roman"/>
            <w:color w:val="000000" w:themeColor="text1"/>
            <w:shd w:val="clear" w:color="auto" w:fill="FFFFFF"/>
          </w:rPr>
          <w:t xml:space="preserve"> </w:t>
        </w:r>
        <w:r w:rsidRPr="00325BE9">
          <w:rPr>
            <w:rStyle w:val="a8"/>
            <w:rFonts w:ascii="Times New Roman" w:hAnsi="Times New Roman" w:cs="Times New Roman"/>
            <w:i w:val="0"/>
            <w:color w:val="000000" w:themeColor="text1"/>
            <w:shd w:val="clear" w:color="auto" w:fill="FFFFFF"/>
          </w:rPr>
          <w:t>В. И</w:t>
        </w:r>
        <w:r w:rsidRPr="00325BE9">
          <w:rPr>
            <w:rStyle w:val="a8"/>
            <w:rFonts w:ascii="Times New Roman" w:hAnsi="Times New Roman" w:cs="Times New Roman"/>
            <w:color w:val="000000" w:themeColor="text1"/>
            <w:shd w:val="clear" w:color="auto" w:fill="FFFFFF"/>
          </w:rPr>
          <w:t>.</w:t>
        </w:r>
        <w:r w:rsidRPr="00325BE9">
          <w:rPr>
            <w:rFonts w:ascii="Times New Roman" w:hAnsi="Times New Roman" w:cs="Times New Roman"/>
            <w:i/>
            <w:color w:val="000000" w:themeColor="text1"/>
            <w:shd w:val="clear" w:color="auto" w:fill="FFFFFF"/>
          </w:rPr>
          <w:t xml:space="preserve"> </w:t>
        </w:r>
        <w:r w:rsidRPr="00325BE9">
          <w:rPr>
            <w:rStyle w:val="a7"/>
            <w:rFonts w:ascii="Times New Roman" w:hAnsi="Times New Roman" w:cs="Times New Roman"/>
            <w:color w:val="000000" w:themeColor="text1"/>
            <w:u w:val="none"/>
            <w:shd w:val="clear" w:color="auto" w:fill="FFFFFF"/>
          </w:rPr>
          <w:t>Миграции в контексте межнациональных отношений // Позитивные межнациональные отношения и предупреждение нетерпимости: опыт Татарстана в общероссийском контексте: [монография] / под ред. Л. М. Дробижевой, С. В. Рыжовой; Институт социологии РАН. — М. ; СПб. : Нестор-История, 2016. С. 75-87.</w:t>
        </w:r>
      </w:hyperlink>
      <w:r w:rsidRPr="00325BE9">
        <w:rPr>
          <w:rFonts w:ascii="Times New Roman" w:hAnsi="Times New Roman" w:cs="Times New Roman"/>
          <w:color w:val="000000" w:themeColor="text1"/>
        </w:rPr>
        <w:t xml:space="preserve">; </w:t>
      </w:r>
      <w:hyperlink r:id="rId23" w:history="1">
        <w:r w:rsidRPr="00D5429D">
          <w:rPr>
            <w:rStyle w:val="a7"/>
            <w:rFonts w:ascii="Times New Roman" w:hAnsi="Times New Roman" w:cs="Times New Roman"/>
            <w:color w:val="auto"/>
            <w:u w:val="none"/>
            <w:shd w:val="clear" w:color="auto" w:fill="FFFFFF"/>
          </w:rPr>
          <w:t>ИНАБ №2 - 2014. Ресурс межэтнического согласия в Москве  / Рук. проекта и отв. редактор Л. М. Дробижева. — М.: Институт социологии РАН, 2014.— 124 с. 1 CD ROM, Официальный сайт Института социологии РАН</w:t>
        </w:r>
        <w:r w:rsidRPr="00D5429D">
          <w:rPr>
            <w:rStyle w:val="a7"/>
            <w:rFonts w:ascii="Times New Roman" w:hAnsi="Times New Roman" w:cs="Times New Roman"/>
            <w:color w:val="auto"/>
            <w:u w:val="none"/>
          </w:rPr>
          <w:t xml:space="preserve">, [электронный ресурс] </w:t>
        </w:r>
        <w:r w:rsidRPr="00D5429D">
          <w:rPr>
            <w:rStyle w:val="a7"/>
            <w:rFonts w:ascii="Times New Roman" w:hAnsi="Times New Roman" w:cs="Times New Roman"/>
            <w:color w:val="auto"/>
            <w:u w:val="none"/>
            <w:shd w:val="clear" w:color="auto" w:fill="FFFFFF"/>
          </w:rPr>
          <w:t>URL: http://www.isras.ru/publ.html?id=3292</w:t>
        </w:r>
      </w:hyperlink>
      <w:r w:rsidRPr="00325BE9">
        <w:rPr>
          <w:rFonts w:ascii="Times New Roman" w:hAnsi="Times New Roman" w:cs="Times New Roman"/>
          <w:color w:val="000000" w:themeColor="text1"/>
        </w:rPr>
        <w:t xml:space="preserve"> (дата обращения 02.02.2017) и т.д.</w:t>
      </w:r>
    </w:p>
  </w:footnote>
  <w:footnote w:id="44">
    <w:p w:rsidR="00A007B6" w:rsidRPr="003F6FF3" w:rsidRDefault="00A007B6" w:rsidP="00325BE9">
      <w:pPr>
        <w:shd w:val="clear" w:color="auto" w:fill="FFFFFF"/>
        <w:spacing w:after="0"/>
        <w:rPr>
          <w:rFonts w:ascii="Times New Roman" w:eastAsia="Times New Roman" w:hAnsi="Times New Roman" w:cs="Times New Roman"/>
          <w:color w:val="000000"/>
          <w:sz w:val="20"/>
          <w:szCs w:val="20"/>
          <w:lang w:eastAsia="ru-RU"/>
        </w:rPr>
      </w:pPr>
      <w:r w:rsidRPr="00ED501D">
        <w:rPr>
          <w:rStyle w:val="a6"/>
          <w:rFonts w:ascii="Times New Roman" w:hAnsi="Times New Roman" w:cs="Times New Roman"/>
        </w:rPr>
        <w:footnoteRef/>
      </w:r>
      <w:r w:rsidRPr="00ED501D">
        <w:rPr>
          <w:rFonts w:ascii="Times New Roman" w:hAnsi="Times New Roman" w:cs="Times New Roman"/>
          <w:sz w:val="20"/>
          <w:szCs w:val="20"/>
        </w:rPr>
        <w:t xml:space="preserve"> </w:t>
      </w:r>
      <w:proofErr w:type="spellStart"/>
      <w:r w:rsidRPr="006502D2">
        <w:rPr>
          <w:rFonts w:ascii="Times New Roman" w:eastAsia="Times New Roman" w:hAnsi="Times New Roman" w:cs="Times New Roman"/>
          <w:color w:val="000000"/>
          <w:sz w:val="20"/>
          <w:szCs w:val="20"/>
          <w:lang w:eastAsia="ru-RU"/>
        </w:rPr>
        <w:t>Топорнин</w:t>
      </w:r>
      <w:proofErr w:type="spellEnd"/>
      <w:r w:rsidRPr="006502D2">
        <w:rPr>
          <w:rFonts w:ascii="Times New Roman" w:eastAsia="Times New Roman" w:hAnsi="Times New Roman" w:cs="Times New Roman"/>
          <w:color w:val="000000"/>
          <w:sz w:val="20"/>
          <w:szCs w:val="20"/>
          <w:lang w:eastAsia="ru-RU"/>
        </w:rPr>
        <w:t xml:space="preserve"> Б.Н. Современный российский федерализм: человеческое измерение // Права человека и межнациональные отношения. М., 1994. С. 49.</w:t>
      </w:r>
    </w:p>
  </w:footnote>
  <w:footnote w:id="45">
    <w:p w:rsidR="00A007B6" w:rsidRPr="00261AC9" w:rsidRDefault="00A007B6" w:rsidP="00325BE9">
      <w:pPr>
        <w:pStyle w:val="a4"/>
        <w:rPr>
          <w:rFonts w:ascii="Times New Roman" w:hAnsi="Times New Roman" w:cs="Times New Roman"/>
        </w:rPr>
      </w:pPr>
      <w:r w:rsidRPr="004B4AC6">
        <w:rPr>
          <w:rStyle w:val="a6"/>
          <w:rFonts w:ascii="Times New Roman" w:hAnsi="Times New Roman" w:cs="Times New Roman"/>
        </w:rPr>
        <w:footnoteRef/>
      </w:r>
      <w:r>
        <w:rPr>
          <w:rFonts w:ascii="Times New Roman" w:hAnsi="Times New Roman" w:cs="Times New Roman"/>
          <w:iCs/>
        </w:rPr>
        <w:t xml:space="preserve"> </w:t>
      </w:r>
      <w:r w:rsidRPr="004B4AC6">
        <w:rPr>
          <w:rFonts w:ascii="Times New Roman" w:hAnsi="Times New Roman" w:cs="Times New Roman"/>
          <w:iCs/>
        </w:rPr>
        <w:t xml:space="preserve">Закон Венгерской Республики LXXVII от 7 июля 1993 г. «О правах национальных и этнических </w:t>
      </w:r>
      <w:r w:rsidRPr="004B4AC6">
        <w:rPr>
          <w:rFonts w:ascii="Times New Roman" w:hAnsi="Times New Roman" w:cs="Times New Roman"/>
        </w:rPr>
        <w:t>меньшинств» // Национальные омбудсмены. Свод правовых положений. – Варшава, 1999. – С.94.</w:t>
      </w:r>
      <w:r>
        <w:rPr>
          <w:rFonts w:ascii="Times New Roman" w:hAnsi="Times New Roman" w:cs="Times New Roman"/>
        </w:rPr>
        <w:t xml:space="preserve"> (дата обращения 03.02.2017</w:t>
      </w:r>
      <w:r w:rsidRPr="004B4AC6">
        <w:rPr>
          <w:rFonts w:ascii="Times New Roman" w:hAnsi="Times New Roman" w:cs="Times New Roman"/>
        </w:rPr>
        <w:t>)</w:t>
      </w:r>
      <w:r w:rsidRPr="00261AC9">
        <w:rPr>
          <w:rFonts w:ascii="Times New Roman" w:hAnsi="Times New Roman" w:cs="Times New Roman"/>
        </w:rPr>
        <w:t>.</w:t>
      </w:r>
    </w:p>
  </w:footnote>
  <w:footnote w:id="46">
    <w:p w:rsidR="00A007B6" w:rsidRPr="000C78D5" w:rsidRDefault="00A007B6" w:rsidP="00325BE9">
      <w:pPr>
        <w:pStyle w:val="a4"/>
        <w:rPr>
          <w:rFonts w:ascii="Times New Roman" w:hAnsi="Times New Roman" w:cs="Times New Roman"/>
          <w:color w:val="365F91" w:themeColor="accent1" w:themeShade="BF"/>
          <w:spacing w:val="11"/>
        </w:rPr>
      </w:pPr>
      <w:r w:rsidRPr="000C78D5">
        <w:rPr>
          <w:rStyle w:val="a6"/>
          <w:rFonts w:ascii="Times New Roman" w:hAnsi="Times New Roman" w:cs="Times New Roman"/>
        </w:rPr>
        <w:footnoteRef/>
      </w:r>
      <w:r w:rsidRPr="000C78D5">
        <w:rPr>
          <w:rFonts w:ascii="Times New Roman" w:hAnsi="Times New Roman" w:cs="Times New Roman"/>
          <w:color w:val="000000"/>
          <w:spacing w:val="11"/>
        </w:rPr>
        <w:t xml:space="preserve"> </w:t>
      </w:r>
      <w:proofErr w:type="spellStart"/>
      <w:r w:rsidRPr="000C78D5">
        <w:rPr>
          <w:rFonts w:ascii="Times New Roman" w:hAnsi="Times New Roman" w:cs="Times New Roman"/>
          <w:color w:val="000000"/>
          <w:spacing w:val="11"/>
          <w:lang w:val="en-US"/>
        </w:rPr>
        <w:t>Lietuvos</w:t>
      </w:r>
      <w:proofErr w:type="spellEnd"/>
      <w:r w:rsidRPr="000C78D5">
        <w:rPr>
          <w:rFonts w:ascii="Times New Roman" w:hAnsi="Times New Roman" w:cs="Times New Roman"/>
          <w:color w:val="000000"/>
          <w:spacing w:val="11"/>
        </w:rPr>
        <w:t xml:space="preserve"> </w:t>
      </w:r>
      <w:proofErr w:type="spellStart"/>
      <w:r w:rsidRPr="000C78D5">
        <w:rPr>
          <w:rFonts w:ascii="Times New Roman" w:hAnsi="Times New Roman" w:cs="Times New Roman"/>
          <w:color w:val="000000"/>
          <w:spacing w:val="11"/>
          <w:lang w:val="en-US"/>
        </w:rPr>
        <w:t>Respublikos</w:t>
      </w:r>
      <w:proofErr w:type="spellEnd"/>
      <w:r w:rsidRPr="000C78D5">
        <w:rPr>
          <w:rFonts w:ascii="Times New Roman" w:hAnsi="Times New Roman" w:cs="Times New Roman"/>
          <w:color w:val="000000"/>
          <w:spacing w:val="11"/>
        </w:rPr>
        <w:t xml:space="preserve"> </w:t>
      </w:r>
      <w:proofErr w:type="spellStart"/>
      <w:r w:rsidRPr="000C78D5">
        <w:rPr>
          <w:rFonts w:ascii="Times New Roman" w:hAnsi="Times New Roman" w:cs="Times New Roman"/>
          <w:color w:val="000000"/>
          <w:spacing w:val="11"/>
          <w:lang w:val="en-US"/>
        </w:rPr>
        <w:t>tautin</w:t>
      </w:r>
      <w:proofErr w:type="spellEnd"/>
      <w:r w:rsidRPr="000C78D5">
        <w:rPr>
          <w:rFonts w:ascii="Times New Roman" w:hAnsi="Times New Roman" w:cs="Times New Roman"/>
          <w:color w:val="000000"/>
          <w:spacing w:val="11"/>
        </w:rPr>
        <w:t>ė</w:t>
      </w:r>
      <w:proofErr w:type="spellStart"/>
      <w:r w:rsidRPr="000C78D5">
        <w:rPr>
          <w:rFonts w:ascii="Times New Roman" w:hAnsi="Times New Roman" w:cs="Times New Roman"/>
          <w:color w:val="000000"/>
          <w:spacing w:val="11"/>
          <w:lang w:val="en-US"/>
        </w:rPr>
        <w:t>ms</w:t>
      </w:r>
      <w:proofErr w:type="spellEnd"/>
      <w:r w:rsidRPr="000C78D5">
        <w:rPr>
          <w:rFonts w:ascii="Times New Roman" w:hAnsi="Times New Roman" w:cs="Times New Roman"/>
          <w:color w:val="000000"/>
          <w:spacing w:val="11"/>
        </w:rPr>
        <w:t xml:space="preserve"> </w:t>
      </w:r>
      <w:r w:rsidRPr="000C78D5">
        <w:rPr>
          <w:rFonts w:ascii="Times New Roman" w:hAnsi="Times New Roman" w:cs="Times New Roman"/>
          <w:color w:val="000000"/>
          <w:spacing w:val="11"/>
          <w:lang w:val="en-US"/>
        </w:rPr>
        <w:t>ma</w:t>
      </w:r>
      <w:r w:rsidRPr="000C78D5">
        <w:rPr>
          <w:rFonts w:ascii="Times New Roman" w:hAnsi="Times New Roman" w:cs="Times New Roman"/>
          <w:color w:val="000000"/>
          <w:spacing w:val="11"/>
        </w:rPr>
        <w:t>ž</w:t>
      </w:r>
      <w:proofErr w:type="spellStart"/>
      <w:r w:rsidRPr="000C78D5">
        <w:rPr>
          <w:rFonts w:ascii="Times New Roman" w:hAnsi="Times New Roman" w:cs="Times New Roman"/>
          <w:color w:val="000000"/>
          <w:spacing w:val="11"/>
          <w:lang w:val="en-US"/>
        </w:rPr>
        <w:t>umoms</w:t>
      </w:r>
      <w:proofErr w:type="spellEnd"/>
      <w:r w:rsidRPr="000C78D5">
        <w:rPr>
          <w:rFonts w:ascii="Times New Roman" w:hAnsi="Times New Roman" w:cs="Times New Roman"/>
          <w:color w:val="000000"/>
          <w:spacing w:val="11"/>
        </w:rPr>
        <w:t xml:space="preserve"> </w:t>
      </w:r>
      <w:proofErr w:type="spellStart"/>
      <w:r w:rsidRPr="000C78D5">
        <w:rPr>
          <w:rFonts w:ascii="Times New Roman" w:hAnsi="Times New Roman" w:cs="Times New Roman"/>
          <w:color w:val="000000"/>
          <w:spacing w:val="11"/>
          <w:lang w:val="en-US"/>
        </w:rPr>
        <w:t>ir</w:t>
      </w:r>
      <w:proofErr w:type="spellEnd"/>
      <w:r w:rsidRPr="000C78D5">
        <w:rPr>
          <w:rFonts w:ascii="Times New Roman" w:hAnsi="Times New Roman" w:cs="Times New Roman"/>
          <w:color w:val="000000"/>
          <w:spacing w:val="11"/>
        </w:rPr>
        <w:t xml:space="preserve"> </w:t>
      </w:r>
      <w:proofErr w:type="spellStart"/>
      <w:r w:rsidRPr="000C78D5">
        <w:rPr>
          <w:rFonts w:ascii="Times New Roman" w:hAnsi="Times New Roman" w:cs="Times New Roman"/>
          <w:color w:val="000000"/>
          <w:spacing w:val="11"/>
          <w:lang w:val="en-US"/>
        </w:rPr>
        <w:t>bendrijoms</w:t>
      </w:r>
      <w:proofErr w:type="spellEnd"/>
      <w:r w:rsidRPr="000C78D5">
        <w:rPr>
          <w:rFonts w:ascii="Times New Roman" w:hAnsi="Times New Roman" w:cs="Times New Roman"/>
          <w:color w:val="000000"/>
          <w:spacing w:val="11"/>
        </w:rPr>
        <w:t xml:space="preserve"> </w:t>
      </w:r>
      <w:proofErr w:type="spellStart"/>
      <w:r w:rsidRPr="000C78D5">
        <w:rPr>
          <w:rFonts w:ascii="Times New Roman" w:hAnsi="Times New Roman" w:cs="Times New Roman"/>
          <w:color w:val="000000"/>
          <w:spacing w:val="11"/>
          <w:lang w:val="en-US"/>
        </w:rPr>
        <w:t>priklausan</w:t>
      </w:r>
      <w:proofErr w:type="spellEnd"/>
      <w:r w:rsidRPr="000C78D5">
        <w:rPr>
          <w:rFonts w:ascii="Times New Roman" w:hAnsi="Times New Roman" w:cs="Times New Roman"/>
          <w:color w:val="000000"/>
          <w:spacing w:val="11"/>
        </w:rPr>
        <w:t>č</w:t>
      </w:r>
      <w:proofErr w:type="spellStart"/>
      <w:r w:rsidRPr="000C78D5">
        <w:rPr>
          <w:rFonts w:ascii="Times New Roman" w:hAnsi="Times New Roman" w:cs="Times New Roman"/>
          <w:color w:val="000000"/>
          <w:spacing w:val="11"/>
          <w:lang w:val="en-US"/>
        </w:rPr>
        <w:t>i</w:t>
      </w:r>
      <w:proofErr w:type="spellEnd"/>
      <w:r w:rsidRPr="000C78D5">
        <w:rPr>
          <w:rFonts w:ascii="Times New Roman" w:hAnsi="Times New Roman" w:cs="Times New Roman"/>
          <w:color w:val="000000"/>
          <w:spacing w:val="11"/>
        </w:rPr>
        <w:t>ų</w:t>
      </w:r>
      <w:r w:rsidRPr="000C78D5">
        <w:rPr>
          <w:rFonts w:ascii="Times New Roman" w:hAnsi="Times New Roman" w:cs="Times New Roman"/>
          <w:color w:val="000000"/>
          <w:spacing w:val="11"/>
          <w:lang w:val="lt-LT"/>
        </w:rPr>
        <w:t xml:space="preserve"> asmenų teisių ir laisvių apsaugos įstatymas</w:t>
      </w:r>
      <w:r>
        <w:rPr>
          <w:rFonts w:ascii="Times New Roman" w:hAnsi="Times New Roman" w:cs="Times New Roman"/>
          <w:color w:val="000000"/>
          <w:spacing w:val="11"/>
        </w:rPr>
        <w:t xml:space="preserve"> 2013 </w:t>
      </w:r>
      <w:r>
        <w:rPr>
          <w:rFonts w:ascii="Times New Roman" w:hAnsi="Times New Roman" w:cs="Times New Roman"/>
          <w:color w:val="000000"/>
          <w:spacing w:val="11"/>
          <w:lang w:val="lt-LT"/>
        </w:rPr>
        <w:t>m.</w:t>
      </w:r>
      <w:r w:rsidRPr="000C78D5">
        <w:rPr>
          <w:rFonts w:ascii="Times New Roman" w:hAnsi="Times New Roman" w:cs="Times New Roman"/>
          <w:color w:val="000000"/>
          <w:spacing w:val="11"/>
        </w:rPr>
        <w:t xml:space="preserve"> </w:t>
      </w:r>
      <w:r w:rsidRPr="000C78D5">
        <w:rPr>
          <w:rFonts w:ascii="Times New Roman" w:hAnsi="Times New Roman" w:cs="Times New Roman"/>
          <w:spacing w:val="11"/>
        </w:rPr>
        <w:t>[электронный ресурс</w:t>
      </w:r>
      <w:r w:rsidRPr="000C78D5">
        <w:rPr>
          <w:rFonts w:ascii="Times New Roman" w:hAnsi="Times New Roman" w:cs="Times New Roman"/>
          <w:spacing w:val="11"/>
          <w:lang w:val="lt-LT"/>
        </w:rPr>
        <w:t>] URL:</w:t>
      </w:r>
      <w:r w:rsidRPr="000C78D5">
        <w:rPr>
          <w:rFonts w:ascii="Times New Roman" w:hAnsi="Times New Roman" w:cs="Times New Roman"/>
          <w:spacing w:val="11"/>
        </w:rPr>
        <w:t xml:space="preserve"> </w:t>
      </w:r>
      <w:r w:rsidRPr="00325BE9">
        <w:rPr>
          <w:rFonts w:ascii="Times New Roman" w:hAnsi="Times New Roman" w:cs="Times New Roman"/>
          <w:color w:val="000000" w:themeColor="text1"/>
          <w:spacing w:val="11"/>
          <w:lang w:val="lt-LT"/>
        </w:rPr>
        <w:t xml:space="preserve">http://www3.lrs.lt/docs2/TBKZYPWT.DOC </w:t>
      </w:r>
    </w:p>
    <w:p w:rsidR="00A007B6" w:rsidRPr="000C78D5" w:rsidRDefault="00A007B6" w:rsidP="00325BE9">
      <w:pPr>
        <w:pStyle w:val="a4"/>
        <w:rPr>
          <w:rFonts w:ascii="Times New Roman" w:hAnsi="Times New Roman" w:cs="Times New Roman"/>
          <w:color w:val="0D0D0D" w:themeColor="text1" w:themeTint="F2"/>
        </w:rPr>
      </w:pPr>
      <w:r w:rsidRPr="000C78D5">
        <w:rPr>
          <w:rFonts w:ascii="Times New Roman" w:hAnsi="Times New Roman" w:cs="Times New Roman"/>
          <w:bCs/>
          <w:color w:val="0D0D0D" w:themeColor="text1" w:themeTint="F2"/>
        </w:rPr>
        <w:t>(дата обращения 04.02. 2017).</w:t>
      </w:r>
    </w:p>
  </w:footnote>
  <w:footnote w:id="47">
    <w:p w:rsidR="00A007B6" w:rsidRPr="00F17117" w:rsidRDefault="00A007B6" w:rsidP="00325BE9">
      <w:pPr>
        <w:spacing w:after="0"/>
        <w:rPr>
          <w:sz w:val="20"/>
          <w:szCs w:val="20"/>
        </w:rPr>
      </w:pPr>
      <w:r w:rsidRPr="004B4AC6">
        <w:rPr>
          <w:rStyle w:val="a6"/>
          <w:rFonts w:ascii="Times New Roman" w:hAnsi="Times New Roman" w:cs="Times New Roman"/>
        </w:rPr>
        <w:footnoteRef/>
      </w:r>
      <w:r w:rsidRPr="004B4AC6">
        <w:rPr>
          <w:rFonts w:ascii="Times New Roman" w:hAnsi="Times New Roman" w:cs="Times New Roman"/>
          <w:sz w:val="20"/>
          <w:szCs w:val="20"/>
        </w:rPr>
        <w:t xml:space="preserve"> Закон Чешской республики от 2 августа 2001 г. «О правах людей, относящихся к национальным меньшинствам» // Свод законов Чешской республики. – 2001. – № 273. – Парагра</w:t>
      </w:r>
      <w:r>
        <w:rPr>
          <w:rFonts w:ascii="Times New Roman" w:hAnsi="Times New Roman" w:cs="Times New Roman"/>
          <w:sz w:val="20"/>
          <w:szCs w:val="20"/>
        </w:rPr>
        <w:t>ф 182.</w:t>
      </w:r>
    </w:p>
  </w:footnote>
  <w:footnote w:id="48">
    <w:p w:rsidR="00A007B6" w:rsidRPr="00B522A6" w:rsidRDefault="00A007B6" w:rsidP="00325BE9">
      <w:pPr>
        <w:pStyle w:val="a4"/>
        <w:rPr>
          <w:rFonts w:ascii="Times New Roman" w:hAnsi="Times New Roman" w:cs="Times New Roman"/>
          <w:color w:val="0D0D0D" w:themeColor="text1" w:themeTint="F2"/>
          <w:lang w:val="en-US"/>
        </w:rPr>
      </w:pPr>
      <w:r w:rsidRPr="00986C6A">
        <w:rPr>
          <w:rStyle w:val="a6"/>
          <w:rFonts w:ascii="Times New Roman" w:hAnsi="Times New Roman" w:cs="Times New Roman"/>
        </w:rPr>
        <w:footnoteRef/>
      </w:r>
      <w:r w:rsidRPr="00986C6A">
        <w:rPr>
          <w:rFonts w:ascii="Times New Roman" w:hAnsi="Times New Roman" w:cs="Times New Roman"/>
          <w:lang w:val="en-US"/>
        </w:rPr>
        <w:t xml:space="preserve"> </w:t>
      </w:r>
      <w:proofErr w:type="spellStart"/>
      <w:r w:rsidRPr="00986C6A">
        <w:rPr>
          <w:rFonts w:ascii="Times New Roman" w:hAnsi="Times New Roman" w:cs="Times New Roman"/>
          <w:color w:val="0D0D0D" w:themeColor="text1" w:themeTint="F2"/>
          <w:lang w:val="en-US"/>
        </w:rPr>
        <w:t>Capotorti</w:t>
      </w:r>
      <w:proofErr w:type="spellEnd"/>
      <w:r w:rsidRPr="00986C6A">
        <w:rPr>
          <w:rFonts w:ascii="Times New Roman" w:hAnsi="Times New Roman" w:cs="Times New Roman"/>
          <w:color w:val="0D0D0D" w:themeColor="text1" w:themeTint="F2"/>
          <w:lang w:val="en-US"/>
        </w:rPr>
        <w:t xml:space="preserve"> F. Study on the rights of persons belonging to ethic, religions and linguistic minorities</w:t>
      </w:r>
      <w:proofErr w:type="gramStart"/>
      <w:r w:rsidRPr="00986C6A">
        <w:rPr>
          <w:rFonts w:ascii="Times New Roman" w:hAnsi="Times New Roman" w:cs="Times New Roman"/>
          <w:color w:val="0D0D0D" w:themeColor="text1" w:themeTint="F2"/>
          <w:lang w:val="en-US"/>
        </w:rPr>
        <w:t>.-</w:t>
      </w:r>
      <w:proofErr w:type="gramEnd"/>
      <w:r w:rsidRPr="00986C6A">
        <w:rPr>
          <w:rFonts w:ascii="Times New Roman" w:hAnsi="Times New Roman" w:cs="Times New Roman"/>
          <w:color w:val="0D0D0D" w:themeColor="text1" w:themeTint="F2"/>
          <w:lang w:val="en-US"/>
        </w:rPr>
        <w:t xml:space="preserve"> UN</w:t>
      </w:r>
      <w:r w:rsidRPr="00B522A6">
        <w:rPr>
          <w:rFonts w:ascii="Times New Roman" w:hAnsi="Times New Roman" w:cs="Times New Roman"/>
          <w:color w:val="0D0D0D" w:themeColor="text1" w:themeTint="F2"/>
          <w:lang w:val="en-US"/>
        </w:rPr>
        <w:t xml:space="preserve"> </w:t>
      </w:r>
      <w:r w:rsidRPr="00986C6A">
        <w:rPr>
          <w:rFonts w:ascii="Times New Roman" w:hAnsi="Times New Roman" w:cs="Times New Roman"/>
          <w:color w:val="0D0D0D" w:themeColor="text1" w:themeTint="F2"/>
          <w:lang w:val="en-US"/>
        </w:rPr>
        <w:t>Doc</w:t>
      </w:r>
      <w:r w:rsidRPr="00B522A6">
        <w:rPr>
          <w:rFonts w:ascii="Times New Roman" w:hAnsi="Times New Roman" w:cs="Times New Roman"/>
          <w:color w:val="0D0D0D" w:themeColor="text1" w:themeTint="F2"/>
          <w:lang w:val="en-US"/>
        </w:rPr>
        <w:t xml:space="preserve">. </w:t>
      </w:r>
      <w:r w:rsidRPr="00986C6A">
        <w:rPr>
          <w:rFonts w:ascii="Times New Roman" w:hAnsi="Times New Roman" w:cs="Times New Roman"/>
          <w:color w:val="0D0D0D" w:themeColor="text1" w:themeTint="F2"/>
          <w:lang w:val="en-US"/>
        </w:rPr>
        <w:t>E</w:t>
      </w:r>
      <w:r w:rsidRPr="00B522A6">
        <w:rPr>
          <w:rFonts w:ascii="Times New Roman" w:hAnsi="Times New Roman" w:cs="Times New Roman"/>
          <w:color w:val="0D0D0D" w:themeColor="text1" w:themeTint="F2"/>
          <w:lang w:val="en-US"/>
        </w:rPr>
        <w:t>/</w:t>
      </w:r>
      <w:r w:rsidRPr="00986C6A">
        <w:rPr>
          <w:rFonts w:ascii="Times New Roman" w:hAnsi="Times New Roman" w:cs="Times New Roman"/>
          <w:color w:val="0D0D0D" w:themeColor="text1" w:themeTint="F2"/>
          <w:lang w:val="en-US"/>
        </w:rPr>
        <w:t>CN</w:t>
      </w:r>
      <w:r w:rsidRPr="00B522A6">
        <w:rPr>
          <w:rFonts w:ascii="Times New Roman" w:hAnsi="Times New Roman" w:cs="Times New Roman"/>
          <w:color w:val="0D0D0D" w:themeColor="text1" w:themeTint="F2"/>
          <w:lang w:val="en-US"/>
        </w:rPr>
        <w:t>.4/</w:t>
      </w:r>
      <w:r w:rsidRPr="00986C6A">
        <w:rPr>
          <w:rFonts w:ascii="Times New Roman" w:hAnsi="Times New Roman" w:cs="Times New Roman"/>
          <w:color w:val="0D0D0D" w:themeColor="text1" w:themeTint="F2"/>
          <w:lang w:val="en-US"/>
        </w:rPr>
        <w:t>Sub</w:t>
      </w:r>
      <w:r w:rsidRPr="00B522A6">
        <w:rPr>
          <w:rFonts w:ascii="Times New Roman" w:hAnsi="Times New Roman" w:cs="Times New Roman"/>
          <w:color w:val="0D0D0D" w:themeColor="text1" w:themeTint="F2"/>
          <w:lang w:val="en-US"/>
        </w:rPr>
        <w:t>.2/384/</w:t>
      </w:r>
      <w:r w:rsidRPr="00986C6A">
        <w:rPr>
          <w:rFonts w:ascii="Times New Roman" w:hAnsi="Times New Roman" w:cs="Times New Roman"/>
          <w:color w:val="0D0D0D" w:themeColor="text1" w:themeTint="F2"/>
          <w:lang w:val="en-US"/>
        </w:rPr>
        <w:t>Rev</w:t>
      </w:r>
      <w:r w:rsidRPr="00B522A6">
        <w:rPr>
          <w:rFonts w:ascii="Times New Roman" w:hAnsi="Times New Roman" w:cs="Times New Roman"/>
          <w:color w:val="0D0D0D" w:themeColor="text1" w:themeTint="F2"/>
          <w:lang w:val="en-US"/>
        </w:rPr>
        <w:t>.1.</w:t>
      </w:r>
      <w:r w:rsidRPr="00986C6A">
        <w:rPr>
          <w:rFonts w:ascii="Times New Roman" w:hAnsi="Times New Roman" w:cs="Times New Roman"/>
          <w:color w:val="000000" w:themeColor="text1"/>
          <w:lang w:val="lt-LT"/>
        </w:rPr>
        <w:t xml:space="preserve"> (</w:t>
      </w:r>
      <w:r w:rsidRPr="00986C6A">
        <w:rPr>
          <w:rFonts w:ascii="Times New Roman" w:hAnsi="Times New Roman" w:cs="Times New Roman"/>
          <w:color w:val="000000" w:themeColor="text1"/>
        </w:rPr>
        <w:t>дата</w:t>
      </w:r>
      <w:r w:rsidRPr="00B522A6">
        <w:rPr>
          <w:rFonts w:ascii="Times New Roman" w:hAnsi="Times New Roman" w:cs="Times New Roman"/>
          <w:color w:val="000000" w:themeColor="text1"/>
          <w:lang w:val="en-US"/>
        </w:rPr>
        <w:t xml:space="preserve"> </w:t>
      </w:r>
      <w:r w:rsidRPr="00986C6A">
        <w:rPr>
          <w:rFonts w:ascii="Times New Roman" w:hAnsi="Times New Roman" w:cs="Times New Roman"/>
          <w:color w:val="000000" w:themeColor="text1"/>
        </w:rPr>
        <w:t>обращения</w:t>
      </w:r>
      <w:r w:rsidRPr="00B522A6">
        <w:rPr>
          <w:rFonts w:ascii="Times New Roman" w:hAnsi="Times New Roman" w:cs="Times New Roman"/>
          <w:color w:val="000000" w:themeColor="text1"/>
          <w:lang w:val="en-US"/>
        </w:rPr>
        <w:t xml:space="preserve"> 01.03.2017).</w:t>
      </w:r>
    </w:p>
  </w:footnote>
  <w:footnote w:id="49">
    <w:p w:rsidR="00A007B6" w:rsidRDefault="00A007B6" w:rsidP="00C573DF">
      <w:pPr>
        <w:pStyle w:val="a4"/>
        <w:jc w:val="both"/>
      </w:pPr>
      <w:r>
        <w:rPr>
          <w:rStyle w:val="a6"/>
        </w:rPr>
        <w:footnoteRef/>
      </w:r>
      <w:r w:rsidRPr="000E3B31">
        <w:rPr>
          <w:lang w:val="en-US"/>
        </w:rPr>
        <w:t xml:space="preserve"> </w:t>
      </w:r>
      <w:r w:rsidRPr="000E3B31">
        <w:rPr>
          <w:rFonts w:ascii="Times New Roman" w:hAnsi="Times New Roman" w:cs="Times New Roman"/>
          <w:color w:val="000000"/>
          <w:shd w:val="clear" w:color="auto" w:fill="FFFFFF"/>
          <w:lang w:val="en-US"/>
        </w:rPr>
        <w:t xml:space="preserve">Smith, A.D. </w:t>
      </w:r>
      <w:proofErr w:type="gramStart"/>
      <w:r w:rsidRPr="000E3B31">
        <w:rPr>
          <w:rFonts w:ascii="Times New Roman" w:hAnsi="Times New Roman" w:cs="Times New Roman"/>
          <w:color w:val="000000"/>
          <w:shd w:val="clear" w:color="auto" w:fill="FFFFFF"/>
          <w:lang w:val="en-US"/>
        </w:rPr>
        <w:t>The ethnic origins of nations.</w:t>
      </w:r>
      <w:proofErr w:type="gramEnd"/>
      <w:r w:rsidRPr="000E3B31">
        <w:rPr>
          <w:rFonts w:ascii="Times New Roman" w:hAnsi="Times New Roman" w:cs="Times New Roman"/>
          <w:color w:val="000000"/>
          <w:shd w:val="clear" w:color="auto" w:fill="FFFFFF"/>
          <w:lang w:val="en-US"/>
        </w:rPr>
        <w:t xml:space="preserve"> </w:t>
      </w:r>
      <w:proofErr w:type="spellStart"/>
      <w:r w:rsidRPr="000E3B31">
        <w:rPr>
          <w:rFonts w:ascii="Times New Roman" w:hAnsi="Times New Roman" w:cs="Times New Roman"/>
          <w:color w:val="000000"/>
          <w:shd w:val="clear" w:color="auto" w:fill="FFFFFF"/>
        </w:rPr>
        <w:t>Oxford</w:t>
      </w:r>
      <w:proofErr w:type="spellEnd"/>
      <w:r w:rsidRPr="000E3B31">
        <w:rPr>
          <w:rFonts w:ascii="Times New Roman" w:hAnsi="Times New Roman" w:cs="Times New Roman"/>
          <w:color w:val="000000"/>
          <w:shd w:val="clear" w:color="auto" w:fill="FFFFFF"/>
        </w:rPr>
        <w:t xml:space="preserve">: </w:t>
      </w:r>
      <w:proofErr w:type="spellStart"/>
      <w:r w:rsidRPr="000E3B31">
        <w:rPr>
          <w:rFonts w:ascii="Times New Roman" w:hAnsi="Times New Roman" w:cs="Times New Roman"/>
          <w:color w:val="000000"/>
          <w:shd w:val="clear" w:color="auto" w:fill="FFFFFF"/>
        </w:rPr>
        <w:t>Blackwell</w:t>
      </w:r>
      <w:proofErr w:type="spellEnd"/>
      <w:r w:rsidRPr="000E3B31">
        <w:rPr>
          <w:rFonts w:ascii="Times New Roman" w:hAnsi="Times New Roman" w:cs="Times New Roman"/>
          <w:color w:val="000000"/>
          <w:shd w:val="clear" w:color="auto" w:fill="FFFFFF"/>
        </w:rPr>
        <w:t>, 1986. P. 329.</w:t>
      </w:r>
    </w:p>
  </w:footnote>
  <w:footnote w:id="50">
    <w:p w:rsidR="00A007B6" w:rsidRPr="00637E3F" w:rsidRDefault="00A007B6" w:rsidP="00C573DF">
      <w:pPr>
        <w:pStyle w:val="a4"/>
        <w:rPr>
          <w:rFonts w:ascii="Times New Roman" w:hAnsi="Times New Roman" w:cs="Times New Roman"/>
          <w:color w:val="000000" w:themeColor="text1"/>
        </w:rPr>
      </w:pPr>
      <w:r w:rsidRPr="00986C6A">
        <w:rPr>
          <w:rStyle w:val="a6"/>
          <w:rFonts w:ascii="Times New Roman" w:hAnsi="Times New Roman" w:cs="Times New Roman"/>
        </w:rPr>
        <w:footnoteRef/>
      </w:r>
      <w:r w:rsidRPr="00986C6A">
        <w:rPr>
          <w:rFonts w:ascii="Times New Roman" w:hAnsi="Times New Roman" w:cs="Times New Roman"/>
        </w:rPr>
        <w:t xml:space="preserve"> </w:t>
      </w:r>
      <w:r w:rsidRPr="00986C6A">
        <w:rPr>
          <w:rFonts w:ascii="Times New Roman" w:hAnsi="Times New Roman" w:cs="Times New Roman"/>
          <w:color w:val="000000" w:themeColor="text1"/>
        </w:rPr>
        <w:t>Махмудов Т. З. Понятие этноса и других категорий этнических групп</w:t>
      </w:r>
      <w:r w:rsidRPr="00986C6A">
        <w:rPr>
          <w:rFonts w:ascii="Times New Roman" w:hAnsi="Times New Roman" w:cs="Times New Roman"/>
          <w:color w:val="000000" w:themeColor="text1"/>
          <w:lang w:val="lt-LT"/>
        </w:rPr>
        <w:t>/ Аналитика культурологии № 26 / 2013. [</w:t>
      </w:r>
      <w:r w:rsidRPr="00986C6A">
        <w:rPr>
          <w:rFonts w:ascii="Times New Roman" w:hAnsi="Times New Roman" w:cs="Times New Roman"/>
          <w:color w:val="000000" w:themeColor="text1"/>
        </w:rPr>
        <w:t>электронный ресурс</w:t>
      </w:r>
      <w:r w:rsidRPr="00986C6A">
        <w:rPr>
          <w:rFonts w:ascii="Times New Roman" w:hAnsi="Times New Roman" w:cs="Times New Roman"/>
          <w:color w:val="000000" w:themeColor="text1"/>
          <w:lang w:val="lt-LT"/>
        </w:rPr>
        <w:t xml:space="preserve">] </w:t>
      </w:r>
      <w:r w:rsidRPr="00986C6A">
        <w:rPr>
          <w:rFonts w:ascii="Times New Roman" w:hAnsi="Times New Roman" w:cs="Times New Roman"/>
          <w:color w:val="000000" w:themeColor="text1"/>
          <w:lang w:val="en-US"/>
        </w:rPr>
        <w:t>URL</w:t>
      </w:r>
      <w:r w:rsidRPr="00986C6A">
        <w:rPr>
          <w:rFonts w:ascii="Times New Roman" w:hAnsi="Times New Roman" w:cs="Times New Roman"/>
          <w:color w:val="000000" w:themeColor="text1"/>
        </w:rPr>
        <w:t>:</w:t>
      </w:r>
      <w:r w:rsidRPr="00986C6A">
        <w:rPr>
          <w:rFonts w:ascii="Times New Roman" w:hAnsi="Times New Roman" w:cs="Times New Roman"/>
          <w:color w:val="000000" w:themeColor="text1"/>
          <w:lang w:val="lt-LT"/>
        </w:rPr>
        <w:t xml:space="preserve"> </w:t>
      </w:r>
      <w:hyperlink r:id="rId24" w:history="1">
        <w:r w:rsidRPr="00540B53">
          <w:rPr>
            <w:rStyle w:val="a7"/>
            <w:rFonts w:ascii="Times New Roman" w:hAnsi="Times New Roman" w:cs="Times New Roman"/>
            <w:color w:val="000000" w:themeColor="text1"/>
            <w:u w:val="none"/>
            <w:lang w:val="lt-LT"/>
          </w:rPr>
          <w:t>http://cyberleninka.ru/article/n/ponyatie-etnosa-i-drugih-kategoriy-etnicheskih-grupp</w:t>
        </w:r>
      </w:hyperlink>
      <w:r w:rsidRPr="00986C6A">
        <w:rPr>
          <w:rFonts w:ascii="Times New Roman" w:hAnsi="Times New Roman" w:cs="Times New Roman"/>
          <w:color w:val="000000" w:themeColor="text1"/>
          <w:lang w:val="lt-LT"/>
        </w:rPr>
        <w:t xml:space="preserve"> (</w:t>
      </w:r>
      <w:r w:rsidRPr="00986C6A">
        <w:rPr>
          <w:rFonts w:ascii="Times New Roman" w:hAnsi="Times New Roman" w:cs="Times New Roman"/>
          <w:color w:val="000000" w:themeColor="text1"/>
        </w:rPr>
        <w:t>дата обращения 01.03.2017)</w:t>
      </w:r>
      <w:r>
        <w:rPr>
          <w:rFonts w:ascii="Times New Roman" w:hAnsi="Times New Roman" w:cs="Times New Roman"/>
          <w:color w:val="000000" w:themeColor="text1"/>
        </w:rPr>
        <w:t>.</w:t>
      </w:r>
    </w:p>
  </w:footnote>
  <w:footnote w:id="51">
    <w:p w:rsidR="00A007B6" w:rsidRPr="00A63CBB" w:rsidRDefault="00A007B6" w:rsidP="00425CFD">
      <w:pPr>
        <w:spacing w:after="0"/>
        <w:rPr>
          <w:rFonts w:ascii="Times New Roman" w:eastAsia="Times New Roman" w:hAnsi="Times New Roman" w:cs="Times New Roman"/>
          <w:color w:val="000000"/>
          <w:sz w:val="20"/>
          <w:szCs w:val="20"/>
          <w:lang w:eastAsia="ru-RU"/>
        </w:rPr>
      </w:pPr>
      <w:r w:rsidRPr="00042CC4">
        <w:rPr>
          <w:rStyle w:val="a6"/>
          <w:rFonts w:ascii="Times New Roman" w:hAnsi="Times New Roman" w:cs="Times New Roman"/>
        </w:rPr>
        <w:footnoteRef/>
      </w:r>
      <w:r w:rsidRPr="00042CC4">
        <w:rPr>
          <w:rFonts w:ascii="Times New Roman" w:hAnsi="Times New Roman" w:cs="Times New Roman"/>
          <w:sz w:val="20"/>
          <w:szCs w:val="20"/>
        </w:rPr>
        <w:t xml:space="preserve"> </w:t>
      </w:r>
      <w:proofErr w:type="spellStart"/>
      <w:r w:rsidRPr="00042CC4">
        <w:rPr>
          <w:rFonts w:ascii="Times New Roman" w:hAnsi="Times New Roman" w:cs="Times New Roman"/>
          <w:sz w:val="20"/>
          <w:szCs w:val="20"/>
        </w:rPr>
        <w:t>Сараф</w:t>
      </w:r>
      <w:proofErr w:type="spellEnd"/>
      <w:r w:rsidRPr="00042CC4">
        <w:rPr>
          <w:rFonts w:ascii="Times New Roman" w:hAnsi="Times New Roman" w:cs="Times New Roman"/>
          <w:sz w:val="20"/>
          <w:szCs w:val="20"/>
        </w:rPr>
        <w:t xml:space="preserve"> М.Я. Нация, национальность, национальное культурное пространство</w:t>
      </w:r>
      <w:r>
        <w:rPr>
          <w:rFonts w:ascii="Times New Roman" w:hAnsi="Times New Roman" w:cs="Times New Roman"/>
          <w:sz w:val="20"/>
          <w:szCs w:val="20"/>
        </w:rPr>
        <w:t xml:space="preserve"> </w:t>
      </w:r>
      <w:r w:rsidRPr="00042CC4">
        <w:rPr>
          <w:rFonts w:ascii="Times New Roman" w:hAnsi="Times New Roman" w:cs="Times New Roman"/>
          <w:sz w:val="20"/>
          <w:szCs w:val="20"/>
          <w:lang w:val="lt-LT"/>
        </w:rPr>
        <w:t>/</w:t>
      </w:r>
      <w:r>
        <w:rPr>
          <w:rFonts w:ascii="Times New Roman" w:hAnsi="Times New Roman" w:cs="Times New Roman"/>
          <w:sz w:val="20"/>
          <w:szCs w:val="20"/>
        </w:rPr>
        <w:t xml:space="preserve">/ </w:t>
      </w:r>
      <w:r w:rsidRPr="00042CC4">
        <w:rPr>
          <w:rFonts w:ascii="Times New Roman" w:hAnsi="Times New Roman" w:cs="Times New Roman"/>
          <w:sz w:val="20"/>
          <w:szCs w:val="20"/>
          <w:lang w:val="lt-LT"/>
        </w:rPr>
        <w:t xml:space="preserve"> Пространство и Время</w:t>
      </w:r>
      <w:r w:rsidRPr="00042CC4">
        <w:rPr>
          <w:rFonts w:ascii="Times New Roman" w:hAnsi="Times New Roman" w:cs="Times New Roman"/>
          <w:sz w:val="20"/>
          <w:szCs w:val="20"/>
        </w:rPr>
        <w:t xml:space="preserve"> </w:t>
      </w:r>
      <w:r w:rsidRPr="00042CC4">
        <w:rPr>
          <w:rFonts w:ascii="Times New Roman" w:eastAsia="Times New Roman" w:hAnsi="Times New Roman" w:cs="Times New Roman"/>
          <w:color w:val="000000"/>
          <w:sz w:val="20"/>
          <w:szCs w:val="20"/>
          <w:lang w:eastAsia="ru-RU"/>
        </w:rPr>
        <w:t>№ 3-4 (25-26) / 2016. С</w:t>
      </w:r>
      <w:r w:rsidRPr="00A63CBB">
        <w:rPr>
          <w:rFonts w:ascii="Times New Roman" w:eastAsia="Times New Roman" w:hAnsi="Times New Roman" w:cs="Times New Roman"/>
          <w:color w:val="000000"/>
          <w:sz w:val="20"/>
          <w:szCs w:val="20"/>
          <w:lang w:eastAsia="ru-RU"/>
        </w:rPr>
        <w:t>.114-118.</w:t>
      </w:r>
    </w:p>
  </w:footnote>
  <w:footnote w:id="52">
    <w:p w:rsidR="00A007B6" w:rsidRPr="00F72D3D" w:rsidRDefault="00A007B6" w:rsidP="00425CFD">
      <w:pPr>
        <w:pStyle w:val="a4"/>
        <w:rPr>
          <w:rFonts w:ascii="Times New Roman" w:hAnsi="Times New Roman" w:cs="Times New Roman"/>
        </w:rPr>
      </w:pPr>
      <w:r w:rsidRPr="007D43AA">
        <w:rPr>
          <w:rStyle w:val="a6"/>
          <w:rFonts w:ascii="Times New Roman" w:hAnsi="Times New Roman" w:cs="Times New Roman"/>
        </w:rPr>
        <w:footnoteRef/>
      </w:r>
      <w:r w:rsidRPr="007D43AA">
        <w:rPr>
          <w:rFonts w:ascii="Times New Roman" w:hAnsi="Times New Roman" w:cs="Times New Roman"/>
        </w:rPr>
        <w:t xml:space="preserve"> </w:t>
      </w:r>
      <w:r>
        <w:rPr>
          <w:rFonts w:ascii="Roboto" w:hAnsi="Roboto"/>
          <w:color w:val="000000"/>
          <w:shd w:val="clear" w:color="auto" w:fill="FFFFFF"/>
        </w:rPr>
        <w:t>Павленко О. «Национальное государство» и  «этническое меньшинство»: проблемы соотношения: Обзор современной зарубежной историографии // Рубеж: Альманах социальных исследований. 1998. № 12. С. 178-179.</w:t>
      </w:r>
    </w:p>
  </w:footnote>
  <w:footnote w:id="53">
    <w:p w:rsidR="00A007B6" w:rsidRPr="00C37E6F" w:rsidRDefault="00A007B6" w:rsidP="00540B53">
      <w:pPr>
        <w:pStyle w:val="a4"/>
        <w:rPr>
          <w:rFonts w:ascii="Times New Roman" w:hAnsi="Times New Roman" w:cs="Times New Roman"/>
        </w:rPr>
      </w:pPr>
      <w:r w:rsidRPr="00C37E6F">
        <w:rPr>
          <w:rStyle w:val="a6"/>
          <w:rFonts w:ascii="Times New Roman" w:hAnsi="Times New Roman" w:cs="Times New Roman"/>
        </w:rPr>
        <w:footnoteRef/>
      </w:r>
      <w:r w:rsidRPr="00C37E6F">
        <w:rPr>
          <w:rFonts w:ascii="Times New Roman" w:hAnsi="Times New Roman" w:cs="Times New Roman"/>
        </w:rPr>
        <w:t xml:space="preserve"> </w:t>
      </w:r>
      <w:r w:rsidRPr="00C37E6F">
        <w:rPr>
          <w:rFonts w:ascii="Times New Roman" w:hAnsi="Times New Roman" w:cs="Times New Roman"/>
          <w:color w:val="000000"/>
          <w:shd w:val="clear" w:color="auto" w:fill="FFFFFF"/>
        </w:rPr>
        <w:t>Семенов Ю.И. Социально-исторические организмы, этносы, нации // Этнографическое обозрение. 1996. № 3. С. 3-13.</w:t>
      </w:r>
    </w:p>
  </w:footnote>
  <w:footnote w:id="54">
    <w:p w:rsidR="00A007B6" w:rsidRPr="00325BE9" w:rsidRDefault="00A007B6" w:rsidP="00325BE9">
      <w:pPr>
        <w:pStyle w:val="a4"/>
        <w:jc w:val="both"/>
        <w:rPr>
          <w:rFonts w:ascii="Times New Roman" w:hAnsi="Times New Roman" w:cs="Times New Roman"/>
          <w:color w:val="000000" w:themeColor="text1"/>
        </w:rPr>
      </w:pPr>
      <w:r w:rsidRPr="00325BE9">
        <w:rPr>
          <w:rStyle w:val="a6"/>
          <w:rFonts w:ascii="Times New Roman" w:hAnsi="Times New Roman" w:cs="Times New Roman"/>
          <w:color w:val="000000" w:themeColor="text1"/>
        </w:rPr>
        <w:footnoteRef/>
      </w:r>
      <w:r w:rsidRPr="00325BE9">
        <w:rPr>
          <w:rFonts w:ascii="Times New Roman" w:hAnsi="Times New Roman" w:cs="Times New Roman"/>
          <w:color w:val="000000" w:themeColor="text1"/>
        </w:rPr>
        <w:t xml:space="preserve"> G</w:t>
      </w:r>
      <w:r w:rsidRPr="00325BE9">
        <w:rPr>
          <w:rFonts w:ascii="Times New Roman" w:hAnsi="Times New Roman" w:cs="Times New Roman"/>
          <w:color w:val="000000" w:themeColor="text1"/>
          <w:lang w:val="lt-LT"/>
        </w:rPr>
        <w:t>yventojai pagal tautybę, gimtąją kalbą ir tikybą</w:t>
      </w:r>
      <w:r w:rsidRPr="00325BE9">
        <w:rPr>
          <w:rFonts w:ascii="Times New Roman" w:hAnsi="Times New Roman" w:cs="Times New Roman"/>
          <w:color w:val="000000" w:themeColor="text1"/>
        </w:rPr>
        <w:t xml:space="preserve"> </w:t>
      </w:r>
      <w:proofErr w:type="spellStart"/>
      <w:r w:rsidRPr="00325BE9">
        <w:rPr>
          <w:rFonts w:ascii="Times New Roman" w:hAnsi="Times New Roman" w:cs="Times New Roman"/>
          <w:color w:val="000000" w:themeColor="text1"/>
        </w:rPr>
        <w:t>Lietuvos</w:t>
      </w:r>
      <w:proofErr w:type="spellEnd"/>
      <w:r w:rsidRPr="00325BE9">
        <w:rPr>
          <w:rFonts w:ascii="Times New Roman" w:hAnsi="Times New Roman" w:cs="Times New Roman"/>
          <w:color w:val="000000" w:themeColor="text1"/>
        </w:rPr>
        <w:t xml:space="preserve"> </w:t>
      </w:r>
      <w:proofErr w:type="spellStart"/>
      <w:r w:rsidRPr="00325BE9">
        <w:rPr>
          <w:rFonts w:ascii="Times New Roman" w:hAnsi="Times New Roman" w:cs="Times New Roman"/>
          <w:color w:val="000000" w:themeColor="text1"/>
        </w:rPr>
        <w:t>Respublikos</w:t>
      </w:r>
      <w:proofErr w:type="spellEnd"/>
      <w:r w:rsidRPr="00325BE9">
        <w:rPr>
          <w:rFonts w:ascii="Times New Roman" w:hAnsi="Times New Roman" w:cs="Times New Roman"/>
          <w:color w:val="000000" w:themeColor="text1"/>
        </w:rPr>
        <w:t xml:space="preserve"> 2011 </w:t>
      </w:r>
      <w:proofErr w:type="spellStart"/>
      <w:r w:rsidRPr="00325BE9">
        <w:rPr>
          <w:rFonts w:ascii="Times New Roman" w:hAnsi="Times New Roman" w:cs="Times New Roman"/>
          <w:color w:val="000000" w:themeColor="text1"/>
        </w:rPr>
        <w:t>metų</w:t>
      </w:r>
      <w:proofErr w:type="spellEnd"/>
      <w:r w:rsidRPr="00325BE9">
        <w:rPr>
          <w:rFonts w:ascii="Times New Roman" w:hAnsi="Times New Roman" w:cs="Times New Roman"/>
          <w:color w:val="000000" w:themeColor="text1"/>
        </w:rPr>
        <w:t xml:space="preserve"> </w:t>
      </w:r>
      <w:proofErr w:type="spellStart"/>
      <w:r w:rsidRPr="00325BE9">
        <w:rPr>
          <w:rFonts w:ascii="Times New Roman" w:hAnsi="Times New Roman" w:cs="Times New Roman"/>
          <w:color w:val="000000" w:themeColor="text1"/>
        </w:rPr>
        <w:t>visuotinio</w:t>
      </w:r>
      <w:proofErr w:type="spellEnd"/>
      <w:r w:rsidRPr="00325BE9">
        <w:rPr>
          <w:rFonts w:ascii="Times New Roman" w:hAnsi="Times New Roman" w:cs="Times New Roman"/>
          <w:color w:val="000000" w:themeColor="text1"/>
        </w:rPr>
        <w:t xml:space="preserve"> </w:t>
      </w:r>
      <w:proofErr w:type="spellStart"/>
      <w:r w:rsidRPr="00325BE9">
        <w:rPr>
          <w:rFonts w:ascii="Times New Roman" w:hAnsi="Times New Roman" w:cs="Times New Roman"/>
          <w:color w:val="000000" w:themeColor="text1"/>
        </w:rPr>
        <w:t>gyventojų</w:t>
      </w:r>
      <w:proofErr w:type="spellEnd"/>
      <w:r w:rsidRPr="00325BE9">
        <w:rPr>
          <w:rFonts w:ascii="Times New Roman" w:hAnsi="Times New Roman" w:cs="Times New Roman"/>
          <w:color w:val="000000" w:themeColor="text1"/>
        </w:rPr>
        <w:t xml:space="preserve"> </w:t>
      </w:r>
      <w:proofErr w:type="spellStart"/>
      <w:r w:rsidRPr="00325BE9">
        <w:rPr>
          <w:rFonts w:ascii="Times New Roman" w:hAnsi="Times New Roman" w:cs="Times New Roman"/>
          <w:color w:val="000000" w:themeColor="text1"/>
        </w:rPr>
        <w:t>ir</w:t>
      </w:r>
      <w:proofErr w:type="spellEnd"/>
      <w:r w:rsidRPr="00325BE9">
        <w:rPr>
          <w:rFonts w:ascii="Times New Roman" w:hAnsi="Times New Roman" w:cs="Times New Roman"/>
          <w:color w:val="000000" w:themeColor="text1"/>
        </w:rPr>
        <w:t xml:space="preserve"> </w:t>
      </w:r>
      <w:proofErr w:type="spellStart"/>
      <w:r w:rsidRPr="00325BE9">
        <w:rPr>
          <w:rFonts w:ascii="Times New Roman" w:hAnsi="Times New Roman" w:cs="Times New Roman"/>
          <w:color w:val="000000" w:themeColor="text1"/>
        </w:rPr>
        <w:t>būstų</w:t>
      </w:r>
      <w:proofErr w:type="spellEnd"/>
      <w:r w:rsidRPr="00325BE9">
        <w:rPr>
          <w:rFonts w:ascii="Times New Roman" w:hAnsi="Times New Roman" w:cs="Times New Roman"/>
          <w:color w:val="000000" w:themeColor="text1"/>
        </w:rPr>
        <w:t xml:space="preserve"> </w:t>
      </w:r>
      <w:proofErr w:type="spellStart"/>
      <w:r w:rsidRPr="00325BE9">
        <w:rPr>
          <w:rFonts w:ascii="Times New Roman" w:hAnsi="Times New Roman" w:cs="Times New Roman"/>
          <w:color w:val="000000" w:themeColor="text1"/>
        </w:rPr>
        <w:t>s</w:t>
      </w:r>
      <w:r>
        <w:rPr>
          <w:rFonts w:ascii="Times New Roman" w:hAnsi="Times New Roman" w:cs="Times New Roman"/>
          <w:color w:val="000000" w:themeColor="text1"/>
        </w:rPr>
        <w:t>urašymo</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rezultatai</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lang w:val="lt-LT"/>
        </w:rPr>
        <w:t xml:space="preserve">// </w:t>
      </w:r>
      <w:r w:rsidRPr="00F72D3D">
        <w:rPr>
          <w:rFonts w:ascii="Times New Roman" w:hAnsi="Times New Roman" w:cs="Times New Roman"/>
          <w:color w:val="000000" w:themeColor="text1"/>
          <w:lang w:val="lt-LT"/>
        </w:rPr>
        <w:t>Lietuvos statistikos departamentas</w:t>
      </w:r>
      <w:r w:rsidRPr="00325BE9">
        <w:rPr>
          <w:rFonts w:ascii="Times New Roman" w:hAnsi="Times New Roman" w:cs="Times New Roman"/>
          <w:color w:val="000000" w:themeColor="text1"/>
        </w:rPr>
        <w:t xml:space="preserve"> </w:t>
      </w:r>
      <w:r w:rsidRPr="00325BE9">
        <w:rPr>
          <w:rFonts w:ascii="Times New Roman" w:hAnsi="Times New Roman" w:cs="Times New Roman"/>
          <w:color w:val="000000" w:themeColor="text1"/>
          <w:lang w:val="lt-LT"/>
        </w:rPr>
        <w:t>[</w:t>
      </w:r>
      <w:r w:rsidRPr="00325BE9">
        <w:rPr>
          <w:rFonts w:ascii="Times New Roman" w:hAnsi="Times New Roman" w:cs="Times New Roman"/>
          <w:color w:val="000000" w:themeColor="text1"/>
        </w:rPr>
        <w:t>э</w:t>
      </w:r>
      <w:r w:rsidRPr="00325BE9">
        <w:rPr>
          <w:rFonts w:ascii="Times New Roman" w:hAnsi="Times New Roman" w:cs="Times New Roman"/>
          <w:color w:val="000000" w:themeColor="text1"/>
          <w:lang w:val="lt-LT"/>
        </w:rPr>
        <w:t xml:space="preserve">лектронный ресурс] URL: </w:t>
      </w:r>
      <w:r w:rsidR="00A60FA7">
        <w:fldChar w:fldCharType="begin"/>
      </w:r>
      <w:r w:rsidR="00A60FA7">
        <w:instrText xml:space="preserve"> HYPERLINK "https://osp.stat.gov.lt/documents/10180/217110/Gyv_kalba_tikyba.pdf/1d9dac9a-3d45-4798-93f5-941fed00503f" </w:instrText>
      </w:r>
      <w:r w:rsidR="00A60FA7">
        <w:fldChar w:fldCharType="separate"/>
      </w:r>
      <w:r w:rsidRPr="00325BE9">
        <w:rPr>
          <w:rStyle w:val="a7"/>
          <w:rFonts w:ascii="Times New Roman" w:hAnsi="Times New Roman" w:cs="Times New Roman"/>
          <w:color w:val="000000" w:themeColor="text1"/>
          <w:u w:val="none"/>
          <w:lang w:val="lt-LT"/>
        </w:rPr>
        <w:t>https://osp.stat.gov.lt/documents/10180/217110/Gyv_kalba_tikyba.pdf/1d9dac9a-3d45-4798-93f5-941fed00503f</w:t>
      </w:r>
      <w:r w:rsidR="00A60FA7">
        <w:rPr>
          <w:rStyle w:val="a7"/>
          <w:rFonts w:ascii="Times New Roman" w:hAnsi="Times New Roman" w:cs="Times New Roman"/>
          <w:color w:val="000000" w:themeColor="text1"/>
          <w:u w:val="none"/>
          <w:lang w:val="lt-LT"/>
        </w:rPr>
        <w:fldChar w:fldCharType="end"/>
      </w:r>
      <w:r w:rsidRPr="00325BE9">
        <w:rPr>
          <w:rFonts w:ascii="Times New Roman" w:hAnsi="Times New Roman" w:cs="Times New Roman"/>
          <w:color w:val="000000" w:themeColor="text1"/>
        </w:rPr>
        <w:t xml:space="preserve"> (дата обращения 23.03.2017).</w:t>
      </w:r>
    </w:p>
  </w:footnote>
  <w:footnote w:id="55">
    <w:p w:rsidR="00A007B6" w:rsidRPr="00261AC9" w:rsidRDefault="00A007B6" w:rsidP="00325BE9">
      <w:pPr>
        <w:pStyle w:val="a4"/>
        <w:jc w:val="both"/>
        <w:rPr>
          <w:rFonts w:ascii="Times New Roman" w:hAnsi="Times New Roman" w:cs="Times New Roman"/>
          <w:color w:val="000000" w:themeColor="text1"/>
        </w:rPr>
      </w:pPr>
      <w:r w:rsidRPr="00325BE9">
        <w:rPr>
          <w:rStyle w:val="a6"/>
          <w:rFonts w:ascii="Times New Roman" w:hAnsi="Times New Roman" w:cs="Times New Roman"/>
          <w:color w:val="000000" w:themeColor="text1"/>
        </w:rPr>
        <w:footnoteRef/>
      </w:r>
      <w:r w:rsidRPr="00325BE9">
        <w:rPr>
          <w:rFonts w:ascii="Times New Roman" w:hAnsi="Times New Roman" w:cs="Times New Roman"/>
          <w:color w:val="000000" w:themeColor="text1"/>
        </w:rPr>
        <w:t xml:space="preserve"> См. Там же</w:t>
      </w:r>
      <w:r w:rsidRPr="00261AC9">
        <w:rPr>
          <w:rFonts w:ascii="Times New Roman" w:hAnsi="Times New Roman" w:cs="Times New Roman"/>
          <w:color w:val="000000" w:themeColor="text1"/>
        </w:rPr>
        <w:t>.</w:t>
      </w:r>
    </w:p>
  </w:footnote>
  <w:footnote w:id="56">
    <w:p w:rsidR="00A007B6" w:rsidRPr="00325BE9" w:rsidRDefault="00A007B6" w:rsidP="00325BE9">
      <w:pPr>
        <w:pStyle w:val="a4"/>
        <w:jc w:val="both"/>
        <w:rPr>
          <w:rFonts w:ascii="Times New Roman" w:hAnsi="Times New Roman" w:cs="Times New Roman"/>
          <w:color w:val="000000" w:themeColor="text1"/>
        </w:rPr>
      </w:pPr>
      <w:r w:rsidRPr="00325BE9">
        <w:rPr>
          <w:rStyle w:val="a6"/>
          <w:rFonts w:ascii="Times New Roman" w:hAnsi="Times New Roman" w:cs="Times New Roman"/>
          <w:color w:val="000000" w:themeColor="text1"/>
        </w:rPr>
        <w:footnoteRef/>
      </w:r>
      <w:r w:rsidRPr="00325BE9">
        <w:rPr>
          <w:rFonts w:ascii="Times New Roman" w:hAnsi="Times New Roman" w:cs="Times New Roman"/>
          <w:color w:val="000000" w:themeColor="text1"/>
        </w:rPr>
        <w:t xml:space="preserve"> </w:t>
      </w:r>
      <w:hyperlink r:id="rId25" w:tgtFrame="_blank" w:history="1">
        <w:r w:rsidRPr="00325BE9">
          <w:rPr>
            <w:rStyle w:val="a7"/>
            <w:rFonts w:ascii="Times New Roman" w:hAnsi="Times New Roman" w:cs="Times New Roman"/>
            <w:color w:val="000000" w:themeColor="text1"/>
            <w:u w:val="none"/>
            <w:shd w:val="clear" w:color="auto" w:fill="FFFFFF"/>
          </w:rPr>
          <w:t>Gyventojų skaičius Lietuvoje 1992-2017 m.</w:t>
        </w:r>
      </w:hyperlink>
      <w:r w:rsidRPr="00325BE9">
        <w:rPr>
          <w:rFonts w:ascii="Times New Roman" w:hAnsi="Times New Roman" w:cs="Times New Roman"/>
          <w:color w:val="000000" w:themeColor="text1"/>
          <w:lang w:val="lt-LT"/>
        </w:rPr>
        <w:t xml:space="preserve"> </w:t>
      </w:r>
      <w:r w:rsidRPr="00325BE9">
        <w:rPr>
          <w:rFonts w:ascii="Times New Roman" w:hAnsi="Times New Roman" w:cs="Times New Roman"/>
          <w:color w:val="000000" w:themeColor="text1"/>
          <w:lang w:val="lt-LT"/>
        </w:rPr>
        <w:t>[</w:t>
      </w:r>
      <w:r w:rsidRPr="00325BE9">
        <w:rPr>
          <w:rFonts w:ascii="Times New Roman" w:hAnsi="Times New Roman" w:cs="Times New Roman"/>
          <w:color w:val="000000" w:themeColor="text1"/>
        </w:rPr>
        <w:t>э</w:t>
      </w:r>
      <w:r>
        <w:rPr>
          <w:rFonts w:ascii="Times New Roman" w:hAnsi="Times New Roman" w:cs="Times New Roman"/>
          <w:color w:val="000000" w:themeColor="text1"/>
          <w:lang w:val="lt-LT"/>
        </w:rPr>
        <w:t>лектронный ресурс] URL:</w:t>
      </w:r>
      <w:r>
        <w:rPr>
          <w:rFonts w:ascii="Times New Roman" w:hAnsi="Times New Roman" w:cs="Times New Roman"/>
          <w:color w:val="000000" w:themeColor="text1"/>
        </w:rPr>
        <w:t xml:space="preserve"> </w:t>
      </w:r>
      <w:hyperlink r:id="rId26" w:history="1">
        <w:r w:rsidRPr="00325BE9">
          <w:rPr>
            <w:rStyle w:val="a7"/>
            <w:rFonts w:ascii="Times New Roman" w:hAnsi="Times New Roman" w:cs="Times New Roman"/>
            <w:color w:val="000000" w:themeColor="text1"/>
            <w:u w:val="none"/>
          </w:rPr>
          <w:t>http://mapijoziai.lt/lietuvos-zemelapiai/gyventoju-skaicius-lietuvoje-1992-2017-m/</w:t>
        </w:r>
      </w:hyperlink>
      <w:r>
        <w:rPr>
          <w:rFonts w:ascii="Times New Roman" w:hAnsi="Times New Roman" w:cs="Times New Roman"/>
          <w:color w:val="000000" w:themeColor="text1"/>
        </w:rPr>
        <w:t xml:space="preserve"> </w:t>
      </w:r>
      <w:r w:rsidRPr="00325BE9">
        <w:rPr>
          <w:rFonts w:ascii="Times New Roman" w:hAnsi="Times New Roman" w:cs="Times New Roman"/>
          <w:color w:val="000000" w:themeColor="text1"/>
        </w:rPr>
        <w:t>(дата обращения 23.03.2017).</w:t>
      </w:r>
    </w:p>
  </w:footnote>
  <w:footnote w:id="57">
    <w:p w:rsidR="00A007B6" w:rsidRPr="00B772A7" w:rsidRDefault="00A007B6" w:rsidP="00325BE9">
      <w:pPr>
        <w:pStyle w:val="a4"/>
        <w:jc w:val="both"/>
      </w:pPr>
      <w:r w:rsidRPr="00325BE9">
        <w:rPr>
          <w:rStyle w:val="a6"/>
          <w:rFonts w:ascii="Times New Roman" w:hAnsi="Times New Roman" w:cs="Times New Roman"/>
          <w:color w:val="000000" w:themeColor="text1"/>
        </w:rPr>
        <w:footnoteRef/>
      </w:r>
      <w:r w:rsidRPr="00325BE9">
        <w:rPr>
          <w:rFonts w:ascii="Times New Roman" w:hAnsi="Times New Roman" w:cs="Times New Roman"/>
          <w:color w:val="000000" w:themeColor="text1"/>
        </w:rPr>
        <w:t xml:space="preserve"> </w:t>
      </w:r>
      <w:proofErr w:type="spellStart"/>
      <w:r w:rsidRPr="00325BE9">
        <w:rPr>
          <w:rFonts w:ascii="Times New Roman" w:hAnsi="Times New Roman" w:cs="Times New Roman"/>
          <w:color w:val="000000" w:themeColor="text1"/>
        </w:rPr>
        <w:t>Lietuvos</w:t>
      </w:r>
      <w:proofErr w:type="spellEnd"/>
      <w:r w:rsidRPr="00325BE9">
        <w:rPr>
          <w:rFonts w:ascii="Times New Roman" w:hAnsi="Times New Roman" w:cs="Times New Roman"/>
          <w:color w:val="000000" w:themeColor="text1"/>
        </w:rPr>
        <w:t xml:space="preserve"> </w:t>
      </w:r>
      <w:proofErr w:type="spellStart"/>
      <w:r w:rsidRPr="00325BE9">
        <w:rPr>
          <w:rFonts w:ascii="Times New Roman" w:hAnsi="Times New Roman" w:cs="Times New Roman"/>
          <w:color w:val="000000" w:themeColor="text1"/>
        </w:rPr>
        <w:t>Respublikos</w:t>
      </w:r>
      <w:proofErr w:type="spellEnd"/>
      <w:r w:rsidRPr="00325BE9">
        <w:rPr>
          <w:rFonts w:ascii="Times New Roman" w:hAnsi="Times New Roman" w:cs="Times New Roman"/>
          <w:color w:val="000000" w:themeColor="text1"/>
        </w:rPr>
        <w:t xml:space="preserve"> </w:t>
      </w:r>
      <w:proofErr w:type="spellStart"/>
      <w:r w:rsidRPr="00325BE9">
        <w:rPr>
          <w:rFonts w:ascii="Times New Roman" w:hAnsi="Times New Roman" w:cs="Times New Roman"/>
          <w:color w:val="000000" w:themeColor="text1"/>
        </w:rPr>
        <w:t>švietimo</w:t>
      </w:r>
      <w:proofErr w:type="spellEnd"/>
      <w:r w:rsidRPr="00325BE9">
        <w:rPr>
          <w:rFonts w:ascii="Times New Roman" w:hAnsi="Times New Roman" w:cs="Times New Roman"/>
          <w:color w:val="000000" w:themeColor="text1"/>
        </w:rPr>
        <w:t xml:space="preserve"> </w:t>
      </w:r>
      <w:proofErr w:type="spellStart"/>
      <w:r w:rsidRPr="00325BE9">
        <w:rPr>
          <w:rFonts w:ascii="Times New Roman" w:hAnsi="Times New Roman" w:cs="Times New Roman"/>
          <w:color w:val="000000" w:themeColor="text1"/>
        </w:rPr>
        <w:t>įstatymo</w:t>
      </w:r>
      <w:proofErr w:type="spellEnd"/>
      <w:r w:rsidRPr="00325BE9">
        <w:rPr>
          <w:rFonts w:ascii="Times New Roman" w:hAnsi="Times New Roman" w:cs="Times New Roman"/>
          <w:color w:val="000000" w:themeColor="text1"/>
        </w:rPr>
        <w:t xml:space="preserve"> </w:t>
      </w:r>
      <w:proofErr w:type="spellStart"/>
      <w:r w:rsidRPr="00325BE9">
        <w:rPr>
          <w:rFonts w:ascii="Times New Roman" w:hAnsi="Times New Roman" w:cs="Times New Roman"/>
          <w:color w:val="000000" w:themeColor="text1"/>
        </w:rPr>
        <w:t>pakeitimo</w:t>
      </w:r>
      <w:proofErr w:type="spellEnd"/>
      <w:r w:rsidRPr="00325BE9">
        <w:rPr>
          <w:rFonts w:ascii="Times New Roman" w:hAnsi="Times New Roman" w:cs="Times New Roman"/>
          <w:color w:val="000000" w:themeColor="text1"/>
        </w:rPr>
        <w:t xml:space="preserve"> </w:t>
      </w:r>
      <w:proofErr w:type="spellStart"/>
      <w:r w:rsidRPr="00325BE9">
        <w:rPr>
          <w:rFonts w:ascii="Times New Roman" w:hAnsi="Times New Roman" w:cs="Times New Roman"/>
          <w:color w:val="000000" w:themeColor="text1"/>
        </w:rPr>
        <w:t>įstatymas</w:t>
      </w:r>
      <w:proofErr w:type="spellEnd"/>
      <w:r w:rsidRPr="00325BE9">
        <w:rPr>
          <w:rFonts w:ascii="Times New Roman" w:hAnsi="Times New Roman" w:cs="Times New Roman"/>
          <w:color w:val="000000" w:themeColor="text1"/>
        </w:rPr>
        <w:t xml:space="preserve"> 2011 m. </w:t>
      </w:r>
      <w:proofErr w:type="spellStart"/>
      <w:r w:rsidRPr="00325BE9">
        <w:rPr>
          <w:rFonts w:ascii="Times New Roman" w:hAnsi="Times New Roman" w:cs="Times New Roman"/>
          <w:color w:val="000000" w:themeColor="text1"/>
        </w:rPr>
        <w:t>kovo</w:t>
      </w:r>
      <w:proofErr w:type="spellEnd"/>
      <w:r w:rsidRPr="00325BE9">
        <w:rPr>
          <w:rFonts w:ascii="Times New Roman" w:hAnsi="Times New Roman" w:cs="Times New Roman"/>
          <w:color w:val="000000" w:themeColor="text1"/>
        </w:rPr>
        <w:t xml:space="preserve"> 17 d</w:t>
      </w:r>
      <w:r>
        <w:rPr>
          <w:rFonts w:ascii="Times New Roman" w:hAnsi="Times New Roman" w:cs="Times New Roman"/>
          <w:color w:val="000000" w:themeColor="text1"/>
        </w:rPr>
        <w:t>.</w:t>
      </w:r>
      <w:r w:rsidRPr="00325BE9">
        <w:rPr>
          <w:rFonts w:ascii="Times New Roman" w:hAnsi="Times New Roman" w:cs="Times New Roman"/>
          <w:color w:val="000000" w:themeColor="text1"/>
        </w:rPr>
        <w:t xml:space="preserve"> </w:t>
      </w:r>
      <w:r w:rsidRPr="00325BE9">
        <w:rPr>
          <w:rFonts w:ascii="Times New Roman" w:hAnsi="Times New Roman" w:cs="Times New Roman"/>
          <w:color w:val="000000" w:themeColor="text1"/>
          <w:lang w:val="lt-LT"/>
        </w:rPr>
        <w:t>[</w:t>
      </w:r>
      <w:r w:rsidRPr="00325BE9">
        <w:rPr>
          <w:rFonts w:ascii="Times New Roman" w:hAnsi="Times New Roman" w:cs="Times New Roman"/>
          <w:color w:val="000000" w:themeColor="text1"/>
        </w:rPr>
        <w:t>э</w:t>
      </w:r>
      <w:r w:rsidRPr="00325BE9">
        <w:rPr>
          <w:rFonts w:ascii="Times New Roman" w:hAnsi="Times New Roman" w:cs="Times New Roman"/>
          <w:color w:val="000000" w:themeColor="text1"/>
          <w:lang w:val="lt-LT"/>
        </w:rPr>
        <w:t>лектронный ресурс] URL:</w:t>
      </w:r>
      <w:r w:rsidRPr="00325BE9">
        <w:rPr>
          <w:rFonts w:ascii="Times New Roman" w:hAnsi="Times New Roman" w:cs="Times New Roman"/>
          <w:color w:val="000000" w:themeColor="text1"/>
        </w:rPr>
        <w:t xml:space="preserve"> </w:t>
      </w:r>
      <w:hyperlink r:id="rId27" w:history="1">
        <w:r w:rsidRPr="00325BE9">
          <w:rPr>
            <w:rStyle w:val="a7"/>
            <w:rFonts w:ascii="Times New Roman" w:hAnsi="Times New Roman" w:cs="Times New Roman"/>
            <w:color w:val="000000" w:themeColor="text1"/>
            <w:u w:val="none"/>
          </w:rPr>
          <w:t>http://www.sac.smm.lt/wp-content/uploads/2016/02/Lietuvos-Respublikos-svietimo-istatymas_svietstrat.pdf</w:t>
        </w:r>
      </w:hyperlink>
      <w:r w:rsidRPr="00325BE9">
        <w:rPr>
          <w:rFonts w:ascii="Times New Roman" w:hAnsi="Times New Roman" w:cs="Times New Roman"/>
          <w:color w:val="000000" w:themeColor="text1"/>
        </w:rPr>
        <w:t xml:space="preserve"> (дата обращения 23.03.2017).</w:t>
      </w:r>
    </w:p>
  </w:footnote>
  <w:footnote w:id="58">
    <w:p w:rsidR="00A007B6" w:rsidRPr="00325BE9" w:rsidRDefault="00A007B6" w:rsidP="00325BE9">
      <w:pPr>
        <w:pStyle w:val="1"/>
        <w:shd w:val="clear" w:color="auto" w:fill="FFFFFF" w:themeFill="background1"/>
        <w:spacing w:before="0" w:beforeAutospacing="0" w:after="0" w:afterAutospacing="0"/>
        <w:jc w:val="both"/>
        <w:rPr>
          <w:b w:val="0"/>
          <w:bCs w:val="0"/>
          <w:color w:val="000000" w:themeColor="text1"/>
          <w:sz w:val="20"/>
          <w:szCs w:val="20"/>
        </w:rPr>
      </w:pPr>
      <w:r w:rsidRPr="00325BE9">
        <w:rPr>
          <w:rStyle w:val="a6"/>
          <w:b w:val="0"/>
          <w:color w:val="000000" w:themeColor="text1"/>
          <w:sz w:val="20"/>
          <w:szCs w:val="20"/>
        </w:rPr>
        <w:footnoteRef/>
      </w:r>
      <w:r w:rsidRPr="00325BE9">
        <w:rPr>
          <w:b w:val="0"/>
          <w:color w:val="000000" w:themeColor="text1"/>
          <w:sz w:val="20"/>
          <w:szCs w:val="20"/>
        </w:rPr>
        <w:t xml:space="preserve"> </w:t>
      </w:r>
      <w:r w:rsidRPr="00325BE9">
        <w:rPr>
          <w:b w:val="0"/>
          <w:color w:val="000000" w:themeColor="text1"/>
          <w:sz w:val="20"/>
          <w:szCs w:val="20"/>
          <w:shd w:val="clear" w:color="auto" w:fill="FFFFFF" w:themeFill="background1"/>
        </w:rPr>
        <w:t xml:space="preserve">Мирославов О. </w:t>
      </w:r>
      <w:r w:rsidRPr="00325BE9">
        <w:rPr>
          <w:b w:val="0"/>
          <w:bCs w:val="0"/>
          <w:color w:val="000000" w:themeColor="text1"/>
          <w:sz w:val="20"/>
          <w:szCs w:val="20"/>
          <w:shd w:val="clear" w:color="auto" w:fill="FFFFFF" w:themeFill="background1"/>
        </w:rPr>
        <w:t xml:space="preserve">Эмиграция в Литве становится угрозой национальной безопасности </w:t>
      </w:r>
      <w:r w:rsidRPr="00325BE9">
        <w:rPr>
          <w:b w:val="0"/>
          <w:color w:val="000000" w:themeColor="text1"/>
          <w:sz w:val="20"/>
          <w:szCs w:val="20"/>
          <w:shd w:val="clear" w:color="auto" w:fill="FFFFFF" w:themeFill="background1"/>
          <w:lang w:val="lt-LT"/>
        </w:rPr>
        <w:t>[</w:t>
      </w:r>
      <w:r w:rsidRPr="00325BE9">
        <w:rPr>
          <w:b w:val="0"/>
          <w:color w:val="000000" w:themeColor="text1"/>
          <w:sz w:val="20"/>
          <w:szCs w:val="20"/>
          <w:shd w:val="clear" w:color="auto" w:fill="FFFFFF" w:themeFill="background1"/>
        </w:rPr>
        <w:t>э</w:t>
      </w:r>
      <w:r w:rsidRPr="00325BE9">
        <w:rPr>
          <w:b w:val="0"/>
          <w:color w:val="000000" w:themeColor="text1"/>
          <w:sz w:val="20"/>
          <w:szCs w:val="20"/>
          <w:shd w:val="clear" w:color="auto" w:fill="FFFFFF" w:themeFill="background1"/>
          <w:lang w:val="lt-LT"/>
        </w:rPr>
        <w:t>лектронный ресурс] URL:</w:t>
      </w:r>
      <w:r w:rsidRPr="00325BE9">
        <w:rPr>
          <w:b w:val="0"/>
          <w:color w:val="000000" w:themeColor="text1"/>
          <w:sz w:val="20"/>
          <w:szCs w:val="20"/>
          <w:shd w:val="clear" w:color="auto" w:fill="FFFFFF" w:themeFill="background1"/>
        </w:rPr>
        <w:t xml:space="preserve"> </w:t>
      </w:r>
      <w:hyperlink r:id="rId28" w:history="1">
        <w:r w:rsidRPr="00325BE9">
          <w:rPr>
            <w:rStyle w:val="a7"/>
            <w:b w:val="0"/>
            <w:color w:val="000000" w:themeColor="text1"/>
            <w:sz w:val="20"/>
            <w:szCs w:val="20"/>
            <w:u w:val="none"/>
            <w:shd w:val="clear" w:color="auto" w:fill="FFFFFF" w:themeFill="background1"/>
          </w:rPr>
          <w:t>http://www.rubaltic.ru/article/politika-i-obshchestvo/01082015-emigratsiya/</w:t>
        </w:r>
      </w:hyperlink>
      <w:r w:rsidRPr="00325BE9">
        <w:rPr>
          <w:b w:val="0"/>
          <w:color w:val="000000" w:themeColor="text1"/>
          <w:sz w:val="20"/>
          <w:szCs w:val="20"/>
          <w:shd w:val="clear" w:color="auto" w:fill="FFFFFF" w:themeFill="background1"/>
        </w:rPr>
        <w:t xml:space="preserve"> (дата обращения 23.04.2017).</w:t>
      </w:r>
    </w:p>
  </w:footnote>
  <w:footnote w:id="59">
    <w:p w:rsidR="00A007B6" w:rsidRPr="00325BE9" w:rsidRDefault="00A007B6" w:rsidP="00325BE9">
      <w:pPr>
        <w:pStyle w:val="a4"/>
        <w:jc w:val="both"/>
        <w:rPr>
          <w:rFonts w:ascii="Times New Roman" w:hAnsi="Times New Roman" w:cs="Times New Roman"/>
          <w:color w:val="000000" w:themeColor="text1"/>
        </w:rPr>
      </w:pPr>
      <w:r w:rsidRPr="00325BE9">
        <w:rPr>
          <w:rStyle w:val="a6"/>
          <w:rFonts w:ascii="Times New Roman" w:hAnsi="Times New Roman" w:cs="Times New Roman"/>
          <w:color w:val="000000" w:themeColor="text1"/>
        </w:rPr>
        <w:footnoteRef/>
      </w:r>
      <w:r w:rsidRPr="00325BE9">
        <w:rPr>
          <w:rFonts w:ascii="Times New Roman" w:hAnsi="Times New Roman" w:cs="Times New Roman"/>
          <w:color w:val="000000" w:themeColor="text1"/>
        </w:rPr>
        <w:t xml:space="preserve"> </w:t>
      </w:r>
      <w:proofErr w:type="spellStart"/>
      <w:r w:rsidRPr="00325BE9">
        <w:rPr>
          <w:rFonts w:ascii="Times New Roman" w:hAnsi="Times New Roman" w:cs="Times New Roman"/>
          <w:color w:val="000000" w:themeColor="text1"/>
        </w:rPr>
        <w:t>Россотрудничество</w:t>
      </w:r>
      <w:proofErr w:type="spellEnd"/>
      <w:r w:rsidRPr="00325BE9">
        <w:rPr>
          <w:rFonts w:ascii="Times New Roman" w:hAnsi="Times New Roman" w:cs="Times New Roman"/>
          <w:color w:val="000000" w:themeColor="text1"/>
        </w:rPr>
        <w:t xml:space="preserve"> </w:t>
      </w:r>
      <w:r w:rsidRPr="00325BE9">
        <w:rPr>
          <w:rFonts w:ascii="Times New Roman" w:hAnsi="Times New Roman" w:cs="Times New Roman"/>
          <w:color w:val="000000" w:themeColor="text1"/>
          <w:shd w:val="clear" w:color="auto" w:fill="FFFFFF" w:themeFill="background1"/>
          <w:lang w:val="lt-LT"/>
        </w:rPr>
        <w:t>[</w:t>
      </w:r>
      <w:r w:rsidRPr="00325BE9">
        <w:rPr>
          <w:rFonts w:ascii="Times New Roman" w:hAnsi="Times New Roman" w:cs="Times New Roman"/>
          <w:color w:val="000000" w:themeColor="text1"/>
          <w:shd w:val="clear" w:color="auto" w:fill="FFFFFF" w:themeFill="background1"/>
        </w:rPr>
        <w:t>э</w:t>
      </w:r>
      <w:r w:rsidRPr="00325BE9">
        <w:rPr>
          <w:rFonts w:ascii="Times New Roman" w:hAnsi="Times New Roman" w:cs="Times New Roman"/>
          <w:color w:val="000000" w:themeColor="text1"/>
          <w:shd w:val="clear" w:color="auto" w:fill="FFFFFF" w:themeFill="background1"/>
          <w:lang w:val="lt-LT"/>
        </w:rPr>
        <w:t>лектронный ресурс] URL:</w:t>
      </w:r>
      <w:r w:rsidRPr="00325BE9">
        <w:rPr>
          <w:rFonts w:ascii="Times New Roman" w:hAnsi="Times New Roman" w:cs="Times New Roman"/>
          <w:b/>
          <w:color w:val="000000" w:themeColor="text1"/>
          <w:shd w:val="clear" w:color="auto" w:fill="FFFFFF" w:themeFill="background1"/>
        </w:rPr>
        <w:t xml:space="preserve"> </w:t>
      </w:r>
      <w:r w:rsidRPr="00325BE9">
        <w:rPr>
          <w:rFonts w:ascii="Times New Roman" w:hAnsi="Times New Roman" w:cs="Times New Roman"/>
          <w:color w:val="000000" w:themeColor="text1"/>
        </w:rPr>
        <w:t xml:space="preserve"> </w:t>
      </w:r>
      <w:hyperlink r:id="rId29" w:history="1">
        <w:r w:rsidRPr="00325BE9">
          <w:rPr>
            <w:rStyle w:val="a7"/>
            <w:rFonts w:ascii="Times New Roman" w:hAnsi="Times New Roman" w:cs="Times New Roman"/>
            <w:color w:val="000000" w:themeColor="text1"/>
            <w:u w:val="none"/>
          </w:rPr>
          <w:t>http://rs.gov.ru/ru/contacts</w:t>
        </w:r>
      </w:hyperlink>
      <w:r w:rsidRPr="00325BE9">
        <w:rPr>
          <w:rFonts w:ascii="Times New Roman" w:hAnsi="Times New Roman" w:cs="Times New Roman"/>
          <w:color w:val="000000" w:themeColor="text1"/>
        </w:rPr>
        <w:t xml:space="preserve"> </w:t>
      </w:r>
      <w:r w:rsidRPr="00325BE9">
        <w:rPr>
          <w:rFonts w:ascii="Times New Roman" w:hAnsi="Times New Roman" w:cs="Times New Roman"/>
          <w:color w:val="000000" w:themeColor="text1"/>
          <w:shd w:val="clear" w:color="auto" w:fill="FFFFFF" w:themeFill="background1"/>
        </w:rPr>
        <w:t>(дата обращения 23.04.2017).</w:t>
      </w:r>
    </w:p>
  </w:footnote>
  <w:footnote w:id="60">
    <w:p w:rsidR="00A007B6" w:rsidRPr="00325BE9" w:rsidRDefault="00A007B6" w:rsidP="00325BE9">
      <w:pPr>
        <w:pStyle w:val="a4"/>
        <w:jc w:val="both"/>
        <w:rPr>
          <w:rFonts w:ascii="Times New Roman" w:hAnsi="Times New Roman" w:cs="Times New Roman"/>
          <w:color w:val="000000" w:themeColor="text1"/>
        </w:rPr>
      </w:pPr>
      <w:r w:rsidRPr="00325BE9">
        <w:rPr>
          <w:rStyle w:val="a6"/>
          <w:rFonts w:ascii="Times New Roman" w:hAnsi="Times New Roman" w:cs="Times New Roman"/>
          <w:color w:val="000000" w:themeColor="text1"/>
        </w:rPr>
        <w:footnoteRef/>
      </w:r>
      <w:r w:rsidRPr="00325BE9">
        <w:rPr>
          <w:rFonts w:ascii="Times New Roman" w:hAnsi="Times New Roman" w:cs="Times New Roman"/>
          <w:color w:val="000000" w:themeColor="text1"/>
        </w:rPr>
        <w:t xml:space="preserve"> </w:t>
      </w:r>
      <w:r w:rsidRPr="00325BE9">
        <w:rPr>
          <w:rFonts w:ascii="Times New Roman" w:hAnsi="Times New Roman" w:cs="Times New Roman"/>
          <w:color w:val="000000" w:themeColor="text1"/>
          <w:shd w:val="clear" w:color="auto" w:fill="FFFFFF"/>
        </w:rPr>
        <w:t xml:space="preserve">Доклад о человеческом развитии 2014. «Обеспечение устойчивого прогресса человечества: уменьшение уязвимости и формирование жизнестойкости». / Пер. с англ.; ПРООН. - М., Весь Мир, 280. </w:t>
      </w:r>
      <w:r w:rsidRPr="00A2198C">
        <w:rPr>
          <w:rFonts w:ascii="Times New Roman" w:hAnsi="Times New Roman" w:cs="Times New Roman"/>
          <w:color w:val="000000" w:themeColor="text1"/>
          <w:shd w:val="clear" w:color="auto" w:fill="FFFFFF" w:themeFill="background1"/>
          <w:lang w:val="lt-LT"/>
        </w:rPr>
        <w:t>[</w:t>
      </w:r>
      <w:r w:rsidRPr="00A2198C">
        <w:rPr>
          <w:rFonts w:ascii="Times New Roman" w:hAnsi="Times New Roman" w:cs="Times New Roman"/>
          <w:color w:val="000000" w:themeColor="text1"/>
          <w:shd w:val="clear" w:color="auto" w:fill="FFFFFF" w:themeFill="background1"/>
        </w:rPr>
        <w:t>э</w:t>
      </w:r>
      <w:r w:rsidRPr="00A2198C">
        <w:rPr>
          <w:rFonts w:ascii="Times New Roman" w:hAnsi="Times New Roman" w:cs="Times New Roman"/>
          <w:color w:val="000000" w:themeColor="text1"/>
          <w:shd w:val="clear" w:color="auto" w:fill="FFFFFF" w:themeFill="background1"/>
          <w:lang w:val="lt-LT"/>
        </w:rPr>
        <w:t>лектронный ресурс]</w:t>
      </w:r>
      <w:r>
        <w:rPr>
          <w:rFonts w:ascii="Times New Roman" w:hAnsi="Times New Roman" w:cs="Times New Roman"/>
          <w:color w:val="000000" w:themeColor="text1"/>
          <w:shd w:val="clear" w:color="auto" w:fill="FFFFFF"/>
        </w:rPr>
        <w:t xml:space="preserve"> </w:t>
      </w:r>
      <w:r w:rsidRPr="00325BE9">
        <w:rPr>
          <w:rFonts w:ascii="Times New Roman" w:hAnsi="Times New Roman" w:cs="Times New Roman"/>
          <w:color w:val="000000" w:themeColor="text1"/>
          <w:shd w:val="clear" w:color="auto" w:fill="FFFFFF"/>
        </w:rPr>
        <w:t>URL:</w:t>
      </w:r>
      <w:r w:rsidRPr="00325BE9">
        <w:rPr>
          <w:rStyle w:val="apple-converted-space"/>
          <w:rFonts w:ascii="Times New Roman" w:hAnsi="Times New Roman" w:cs="Times New Roman"/>
          <w:color w:val="000000" w:themeColor="text1"/>
          <w:shd w:val="clear" w:color="auto" w:fill="FFFFFF"/>
        </w:rPr>
        <w:t> </w:t>
      </w:r>
      <w:hyperlink r:id="rId30" w:tgtFrame="_blank" w:history="1">
        <w:r w:rsidRPr="00325BE9">
          <w:rPr>
            <w:rStyle w:val="a7"/>
            <w:rFonts w:ascii="Times New Roman" w:hAnsi="Times New Roman" w:cs="Times New Roman"/>
            <w:color w:val="000000" w:themeColor="text1"/>
            <w:u w:val="none"/>
            <w:shd w:val="clear" w:color="auto" w:fill="FFFFFF"/>
          </w:rPr>
          <w:t>http://hdr.undp.org/</w:t>
        </w:r>
      </w:hyperlink>
      <w:r w:rsidRPr="00325BE9">
        <w:rPr>
          <w:rStyle w:val="apple-converted-space"/>
          <w:rFonts w:ascii="Times New Roman" w:hAnsi="Times New Roman" w:cs="Times New Roman"/>
          <w:color w:val="000000" w:themeColor="text1"/>
          <w:shd w:val="clear" w:color="auto" w:fill="FFFFFF"/>
        </w:rPr>
        <w:t> </w:t>
      </w:r>
      <w:r w:rsidRPr="00325BE9">
        <w:rPr>
          <w:rFonts w:ascii="Times New Roman" w:hAnsi="Times New Roman" w:cs="Times New Roman"/>
          <w:color w:val="000000" w:themeColor="text1"/>
          <w:shd w:val="clear" w:color="auto" w:fill="FFFFFF"/>
        </w:rPr>
        <w:t>sites/default/files/hdr14-summary-ru.pdf</w:t>
      </w:r>
      <w:r w:rsidRPr="00325BE9">
        <w:rPr>
          <w:rFonts w:ascii="Times New Roman" w:hAnsi="Times New Roman" w:cs="Times New Roman"/>
          <w:color w:val="000000" w:themeColor="text1"/>
        </w:rPr>
        <w:t>.</w:t>
      </w:r>
      <w:r w:rsidRPr="00325BE9">
        <w:rPr>
          <w:rFonts w:ascii="Times New Roman" w:hAnsi="Times New Roman" w:cs="Times New Roman"/>
          <w:color w:val="000000" w:themeColor="text1"/>
          <w:shd w:val="clear" w:color="auto" w:fill="FFFFFF" w:themeFill="background1"/>
        </w:rPr>
        <w:t xml:space="preserve"> (дата обращения 23.04.2017).</w:t>
      </w:r>
    </w:p>
  </w:footnote>
  <w:footnote w:id="61">
    <w:p w:rsidR="00A007B6" w:rsidRPr="00325BE9" w:rsidRDefault="00A007B6" w:rsidP="00325BE9">
      <w:pPr>
        <w:pStyle w:val="a4"/>
        <w:jc w:val="both"/>
        <w:rPr>
          <w:rFonts w:ascii="Times New Roman" w:hAnsi="Times New Roman" w:cs="Times New Roman"/>
          <w:color w:val="000000" w:themeColor="text1"/>
        </w:rPr>
      </w:pPr>
      <w:r w:rsidRPr="00325BE9">
        <w:rPr>
          <w:rStyle w:val="a6"/>
          <w:rFonts w:ascii="Times New Roman" w:hAnsi="Times New Roman" w:cs="Times New Roman"/>
          <w:color w:val="000000" w:themeColor="text1"/>
        </w:rPr>
        <w:footnoteRef/>
      </w:r>
      <w:r w:rsidRPr="00325BE9">
        <w:rPr>
          <w:rFonts w:ascii="Times New Roman" w:hAnsi="Times New Roman" w:cs="Times New Roman"/>
          <w:color w:val="000000" w:themeColor="text1"/>
        </w:rPr>
        <w:t xml:space="preserve"> </w:t>
      </w:r>
      <w:r w:rsidRPr="00325BE9">
        <w:rPr>
          <w:rFonts w:ascii="Times New Roman" w:hAnsi="Times New Roman" w:cs="Times New Roman"/>
          <w:color w:val="000000" w:themeColor="text1"/>
          <w:shd w:val="clear" w:color="auto" w:fill="FFFFFF"/>
        </w:rPr>
        <w:t>Ерофеев О. Русские Литвы: эмиграция продолжается?//Новостной портал</w:t>
      </w:r>
      <w:r w:rsidRPr="00325BE9">
        <w:rPr>
          <w:rStyle w:val="apple-converted-space"/>
          <w:rFonts w:ascii="Times New Roman" w:hAnsi="Times New Roman" w:cs="Times New Roman"/>
          <w:color w:val="000000" w:themeColor="text1"/>
          <w:shd w:val="clear" w:color="auto" w:fill="FFFFFF"/>
        </w:rPr>
        <w:t> </w:t>
      </w:r>
      <w:hyperlink r:id="rId31" w:tgtFrame="_blank" w:history="1">
        <w:r w:rsidRPr="00325BE9">
          <w:rPr>
            <w:rStyle w:val="a7"/>
            <w:rFonts w:ascii="Times New Roman" w:hAnsi="Times New Roman" w:cs="Times New Roman"/>
            <w:color w:val="000000" w:themeColor="text1"/>
            <w:u w:val="none"/>
            <w:shd w:val="clear" w:color="auto" w:fill="FFFFFF"/>
          </w:rPr>
          <w:t>ru.DELFI.lt</w:t>
        </w:r>
      </w:hyperlink>
      <w:r w:rsidRPr="00325BE9">
        <w:rPr>
          <w:rStyle w:val="apple-converted-space"/>
          <w:rFonts w:ascii="Times New Roman" w:hAnsi="Times New Roman" w:cs="Times New Roman"/>
          <w:color w:val="000000" w:themeColor="text1"/>
          <w:shd w:val="clear" w:color="auto" w:fill="FFFFFF"/>
        </w:rPr>
        <w:t> </w:t>
      </w:r>
      <w:r w:rsidRPr="00325BE9">
        <w:rPr>
          <w:rFonts w:ascii="Times New Roman" w:hAnsi="Times New Roman" w:cs="Times New Roman"/>
          <w:color w:val="000000" w:themeColor="text1"/>
          <w:shd w:val="clear" w:color="auto" w:fill="FFFFFF"/>
        </w:rPr>
        <w:t>[электронный ресурс] URL:</w:t>
      </w:r>
      <w:r w:rsidRPr="00325BE9">
        <w:rPr>
          <w:rStyle w:val="apple-converted-space"/>
          <w:rFonts w:ascii="Times New Roman" w:hAnsi="Times New Roman" w:cs="Times New Roman"/>
          <w:color w:val="000000" w:themeColor="text1"/>
          <w:shd w:val="clear" w:color="auto" w:fill="FFFFFF"/>
        </w:rPr>
        <w:t> </w:t>
      </w:r>
      <w:r w:rsidRPr="00463E0A">
        <w:rPr>
          <w:rStyle w:val="apple-converted-space"/>
          <w:rFonts w:ascii="Times New Roman" w:hAnsi="Times New Roman" w:cs="Times New Roman"/>
          <w:color w:val="000000" w:themeColor="text1"/>
          <w:shd w:val="clear" w:color="auto" w:fill="FFFFFF"/>
        </w:rPr>
        <w:t>http://ru.delfi.lt/news/live/russkie-litvy-emigraciya-prodolzhaetsya.d?id=14902346</w:t>
      </w:r>
      <w:r w:rsidRPr="00325BE9">
        <w:rPr>
          <w:rStyle w:val="apple-converted-space"/>
          <w:rFonts w:ascii="Times New Roman" w:hAnsi="Times New Roman" w:cs="Times New Roman"/>
          <w:color w:val="000000" w:themeColor="text1"/>
          <w:shd w:val="clear" w:color="auto" w:fill="FFFFFF"/>
        </w:rPr>
        <w:t> </w:t>
      </w:r>
      <w:r>
        <w:rPr>
          <w:rFonts w:ascii="Times New Roman" w:hAnsi="Times New Roman" w:cs="Times New Roman"/>
          <w:color w:val="000000" w:themeColor="text1"/>
          <w:shd w:val="clear" w:color="auto" w:fill="FFFFFF"/>
        </w:rPr>
        <w:t>(дата обращения 23.03.</w:t>
      </w:r>
      <w:r w:rsidRPr="00325BE9">
        <w:rPr>
          <w:rFonts w:ascii="Times New Roman" w:hAnsi="Times New Roman" w:cs="Times New Roman"/>
          <w:color w:val="000000" w:themeColor="text1"/>
          <w:shd w:val="clear" w:color="auto" w:fill="FFFFFF"/>
        </w:rPr>
        <w:t>2017)</w:t>
      </w:r>
      <w:r>
        <w:rPr>
          <w:rFonts w:ascii="Times New Roman" w:hAnsi="Times New Roman" w:cs="Times New Roman"/>
          <w:color w:val="000000" w:themeColor="text1"/>
          <w:shd w:val="clear" w:color="auto" w:fill="FFFFFF"/>
        </w:rPr>
        <w:t>.</w:t>
      </w:r>
    </w:p>
  </w:footnote>
  <w:footnote w:id="62">
    <w:p w:rsidR="00A007B6" w:rsidRPr="006261DC" w:rsidRDefault="00A007B6" w:rsidP="00325BE9">
      <w:pPr>
        <w:pStyle w:val="a4"/>
        <w:jc w:val="both"/>
        <w:rPr>
          <w:rFonts w:ascii="Times New Roman" w:hAnsi="Times New Roman" w:cs="Times New Roman"/>
          <w:color w:val="000000" w:themeColor="text1"/>
        </w:rPr>
      </w:pPr>
      <w:r w:rsidRPr="00325BE9">
        <w:rPr>
          <w:rStyle w:val="a6"/>
          <w:rFonts w:ascii="Times New Roman" w:hAnsi="Times New Roman" w:cs="Times New Roman"/>
          <w:color w:val="000000" w:themeColor="text1"/>
        </w:rPr>
        <w:footnoteRef/>
      </w:r>
      <w:r w:rsidRPr="00325BE9">
        <w:rPr>
          <w:rFonts w:ascii="Times New Roman" w:hAnsi="Times New Roman" w:cs="Times New Roman"/>
          <w:color w:val="000000" w:themeColor="text1"/>
        </w:rPr>
        <w:t xml:space="preserve"> См. Там же</w:t>
      </w:r>
      <w:r w:rsidRPr="006261DC">
        <w:rPr>
          <w:rFonts w:ascii="Times New Roman" w:hAnsi="Times New Roman" w:cs="Times New Roman"/>
          <w:color w:val="000000" w:themeColor="text1"/>
        </w:rPr>
        <w:t>.</w:t>
      </w:r>
    </w:p>
  </w:footnote>
  <w:footnote w:id="63">
    <w:p w:rsidR="00A007B6" w:rsidRPr="006261DC" w:rsidRDefault="00A007B6" w:rsidP="00325BE9">
      <w:pPr>
        <w:pStyle w:val="a4"/>
        <w:jc w:val="both"/>
      </w:pPr>
      <w:r w:rsidRPr="00325BE9">
        <w:rPr>
          <w:rStyle w:val="a6"/>
          <w:rFonts w:ascii="Times New Roman" w:hAnsi="Times New Roman" w:cs="Times New Roman"/>
          <w:color w:val="000000" w:themeColor="text1"/>
        </w:rPr>
        <w:footnoteRef/>
      </w:r>
      <w:r w:rsidRPr="00325BE9">
        <w:rPr>
          <w:rFonts w:ascii="Times New Roman" w:hAnsi="Times New Roman" w:cs="Times New Roman"/>
          <w:color w:val="000000" w:themeColor="text1"/>
        </w:rPr>
        <w:t xml:space="preserve"> См. Там же</w:t>
      </w:r>
      <w:r w:rsidRPr="006261DC">
        <w:rPr>
          <w:rFonts w:ascii="Times New Roman" w:hAnsi="Times New Roman" w:cs="Times New Roman"/>
          <w:color w:val="000000" w:themeColor="text1"/>
        </w:rPr>
        <w:t>.</w:t>
      </w:r>
    </w:p>
  </w:footnote>
  <w:footnote w:id="64">
    <w:p w:rsidR="00A007B6" w:rsidRPr="003D3489" w:rsidRDefault="00A007B6" w:rsidP="00227BCF">
      <w:pPr>
        <w:pStyle w:val="a4"/>
        <w:shd w:val="clear" w:color="auto" w:fill="FFFFFF" w:themeFill="background1"/>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6261DC">
        <w:rPr>
          <w:rFonts w:ascii="Times New Roman" w:hAnsi="Times New Roman" w:cs="Times New Roman"/>
          <w:color w:val="000000" w:themeColor="text1"/>
        </w:rPr>
        <w:t xml:space="preserve"> </w:t>
      </w:r>
      <w:r w:rsidRPr="00261AC9">
        <w:rPr>
          <w:rFonts w:ascii="Times New Roman" w:hAnsi="Times New Roman" w:cs="Times New Roman"/>
          <w:color w:val="000000" w:themeColor="text1"/>
          <w:lang w:val="en-US"/>
        </w:rPr>
        <w:t>G</w:t>
      </w:r>
      <w:r w:rsidRPr="003D3489">
        <w:rPr>
          <w:rFonts w:ascii="Times New Roman" w:hAnsi="Times New Roman" w:cs="Times New Roman"/>
          <w:color w:val="000000" w:themeColor="text1"/>
          <w:lang w:val="lt-LT"/>
        </w:rPr>
        <w:t>yventojai pagal tautybę, gimtąją kalbą ir tikybą</w:t>
      </w:r>
      <w:r w:rsidRPr="006261DC">
        <w:rPr>
          <w:rFonts w:ascii="Times New Roman" w:hAnsi="Times New Roman" w:cs="Times New Roman"/>
          <w:color w:val="000000" w:themeColor="text1"/>
        </w:rPr>
        <w:t xml:space="preserve"> </w:t>
      </w:r>
      <w:proofErr w:type="spellStart"/>
      <w:r w:rsidRPr="00261AC9">
        <w:rPr>
          <w:rFonts w:ascii="Times New Roman" w:hAnsi="Times New Roman" w:cs="Times New Roman"/>
          <w:color w:val="000000" w:themeColor="text1"/>
          <w:lang w:val="en-US"/>
        </w:rPr>
        <w:t>Lietuvos</w:t>
      </w:r>
      <w:proofErr w:type="spellEnd"/>
      <w:r w:rsidRPr="006261DC">
        <w:rPr>
          <w:rFonts w:ascii="Times New Roman" w:hAnsi="Times New Roman" w:cs="Times New Roman"/>
          <w:color w:val="000000" w:themeColor="text1"/>
        </w:rPr>
        <w:t xml:space="preserve"> </w:t>
      </w:r>
      <w:proofErr w:type="spellStart"/>
      <w:r w:rsidRPr="00261AC9">
        <w:rPr>
          <w:rFonts w:ascii="Times New Roman" w:hAnsi="Times New Roman" w:cs="Times New Roman"/>
          <w:color w:val="000000" w:themeColor="text1"/>
          <w:lang w:val="en-US"/>
        </w:rPr>
        <w:t>Respublikos</w:t>
      </w:r>
      <w:proofErr w:type="spellEnd"/>
      <w:r w:rsidRPr="006261DC">
        <w:rPr>
          <w:rFonts w:ascii="Times New Roman" w:hAnsi="Times New Roman" w:cs="Times New Roman"/>
          <w:color w:val="000000" w:themeColor="text1"/>
        </w:rPr>
        <w:t xml:space="preserve"> 2011 </w:t>
      </w:r>
      <w:r w:rsidRPr="00261AC9">
        <w:rPr>
          <w:rFonts w:ascii="Times New Roman" w:hAnsi="Times New Roman" w:cs="Times New Roman"/>
          <w:color w:val="000000" w:themeColor="text1"/>
          <w:lang w:val="en-US"/>
        </w:rPr>
        <w:t>met</w:t>
      </w:r>
      <w:r w:rsidRPr="006261DC">
        <w:rPr>
          <w:rFonts w:ascii="Times New Roman" w:hAnsi="Times New Roman" w:cs="Times New Roman"/>
          <w:color w:val="000000" w:themeColor="text1"/>
        </w:rPr>
        <w:t xml:space="preserve">ų </w:t>
      </w:r>
      <w:proofErr w:type="spellStart"/>
      <w:r w:rsidRPr="00261AC9">
        <w:rPr>
          <w:rFonts w:ascii="Times New Roman" w:hAnsi="Times New Roman" w:cs="Times New Roman"/>
          <w:color w:val="000000" w:themeColor="text1"/>
          <w:lang w:val="en-US"/>
        </w:rPr>
        <w:t>visuotinio</w:t>
      </w:r>
      <w:proofErr w:type="spellEnd"/>
      <w:r w:rsidRPr="006261DC">
        <w:rPr>
          <w:rFonts w:ascii="Times New Roman" w:hAnsi="Times New Roman" w:cs="Times New Roman"/>
          <w:color w:val="000000" w:themeColor="text1"/>
        </w:rPr>
        <w:t xml:space="preserve"> </w:t>
      </w:r>
      <w:proofErr w:type="spellStart"/>
      <w:r w:rsidRPr="00261AC9">
        <w:rPr>
          <w:rFonts w:ascii="Times New Roman" w:hAnsi="Times New Roman" w:cs="Times New Roman"/>
          <w:color w:val="000000" w:themeColor="text1"/>
          <w:lang w:val="en-US"/>
        </w:rPr>
        <w:t>gyventoj</w:t>
      </w:r>
      <w:proofErr w:type="spellEnd"/>
      <w:r w:rsidRPr="006261DC">
        <w:rPr>
          <w:rFonts w:ascii="Times New Roman" w:hAnsi="Times New Roman" w:cs="Times New Roman"/>
          <w:color w:val="000000" w:themeColor="text1"/>
        </w:rPr>
        <w:t xml:space="preserve">ų </w:t>
      </w:r>
      <w:proofErr w:type="spellStart"/>
      <w:r w:rsidRPr="00261AC9">
        <w:rPr>
          <w:rFonts w:ascii="Times New Roman" w:hAnsi="Times New Roman" w:cs="Times New Roman"/>
          <w:color w:val="000000" w:themeColor="text1"/>
          <w:lang w:val="en-US"/>
        </w:rPr>
        <w:t>ir</w:t>
      </w:r>
      <w:proofErr w:type="spellEnd"/>
      <w:r w:rsidRPr="006261DC">
        <w:rPr>
          <w:rFonts w:ascii="Times New Roman" w:hAnsi="Times New Roman" w:cs="Times New Roman"/>
          <w:color w:val="000000" w:themeColor="text1"/>
        </w:rPr>
        <w:t xml:space="preserve"> </w:t>
      </w:r>
      <w:r w:rsidRPr="00261AC9">
        <w:rPr>
          <w:rFonts w:ascii="Times New Roman" w:hAnsi="Times New Roman" w:cs="Times New Roman"/>
          <w:color w:val="000000" w:themeColor="text1"/>
          <w:lang w:val="en-US"/>
        </w:rPr>
        <w:t>b</w:t>
      </w:r>
      <w:r w:rsidRPr="006261DC">
        <w:rPr>
          <w:rFonts w:ascii="Times New Roman" w:hAnsi="Times New Roman" w:cs="Times New Roman"/>
          <w:color w:val="000000" w:themeColor="text1"/>
        </w:rPr>
        <w:t>ū</w:t>
      </w:r>
      <w:proofErr w:type="spellStart"/>
      <w:r w:rsidRPr="00261AC9">
        <w:rPr>
          <w:rFonts w:ascii="Times New Roman" w:hAnsi="Times New Roman" w:cs="Times New Roman"/>
          <w:color w:val="000000" w:themeColor="text1"/>
          <w:lang w:val="en-US"/>
        </w:rPr>
        <w:t>st</w:t>
      </w:r>
      <w:proofErr w:type="spellEnd"/>
      <w:r w:rsidRPr="006261DC">
        <w:rPr>
          <w:rFonts w:ascii="Times New Roman" w:hAnsi="Times New Roman" w:cs="Times New Roman"/>
          <w:color w:val="000000" w:themeColor="text1"/>
        </w:rPr>
        <w:t xml:space="preserve">ų </w:t>
      </w:r>
      <w:proofErr w:type="spellStart"/>
      <w:r w:rsidRPr="00261AC9">
        <w:rPr>
          <w:rFonts w:ascii="Times New Roman" w:hAnsi="Times New Roman" w:cs="Times New Roman"/>
          <w:color w:val="000000" w:themeColor="text1"/>
          <w:lang w:val="en-US"/>
        </w:rPr>
        <w:t>sura</w:t>
      </w:r>
      <w:proofErr w:type="spellEnd"/>
      <w:r w:rsidRPr="006261DC">
        <w:rPr>
          <w:rFonts w:ascii="Times New Roman" w:hAnsi="Times New Roman" w:cs="Times New Roman"/>
          <w:color w:val="000000" w:themeColor="text1"/>
        </w:rPr>
        <w:t>š</w:t>
      </w:r>
      <w:proofErr w:type="spellStart"/>
      <w:r w:rsidRPr="00261AC9">
        <w:rPr>
          <w:rFonts w:ascii="Times New Roman" w:hAnsi="Times New Roman" w:cs="Times New Roman"/>
          <w:color w:val="000000" w:themeColor="text1"/>
          <w:lang w:val="en-US"/>
        </w:rPr>
        <w:t>ymo</w:t>
      </w:r>
      <w:proofErr w:type="spellEnd"/>
      <w:r w:rsidRPr="006261DC">
        <w:rPr>
          <w:rFonts w:ascii="Times New Roman" w:hAnsi="Times New Roman" w:cs="Times New Roman"/>
          <w:color w:val="000000" w:themeColor="text1"/>
        </w:rPr>
        <w:t xml:space="preserve"> </w:t>
      </w:r>
      <w:proofErr w:type="spellStart"/>
      <w:r w:rsidRPr="00261AC9">
        <w:rPr>
          <w:rFonts w:ascii="Times New Roman" w:hAnsi="Times New Roman" w:cs="Times New Roman"/>
          <w:color w:val="000000" w:themeColor="text1"/>
          <w:lang w:val="en-US"/>
        </w:rPr>
        <w:t>rezultatai</w:t>
      </w:r>
      <w:proofErr w:type="spellEnd"/>
      <w:r w:rsidRPr="006261DC">
        <w:rPr>
          <w:rFonts w:ascii="Times New Roman" w:hAnsi="Times New Roman" w:cs="Times New Roman"/>
          <w:color w:val="000000" w:themeColor="text1"/>
        </w:rPr>
        <w:t xml:space="preserve"> // </w:t>
      </w:r>
      <w:proofErr w:type="spellStart"/>
      <w:r w:rsidRPr="00261AC9">
        <w:rPr>
          <w:rFonts w:ascii="Times New Roman" w:hAnsi="Times New Roman" w:cs="Times New Roman"/>
          <w:color w:val="000000" w:themeColor="text1"/>
          <w:lang w:val="en-US"/>
        </w:rPr>
        <w:t>Lietuvos</w:t>
      </w:r>
      <w:proofErr w:type="spellEnd"/>
      <w:r w:rsidRPr="006261DC">
        <w:rPr>
          <w:rFonts w:ascii="Times New Roman" w:hAnsi="Times New Roman" w:cs="Times New Roman"/>
          <w:color w:val="000000" w:themeColor="text1"/>
        </w:rPr>
        <w:t xml:space="preserve"> </w:t>
      </w:r>
      <w:proofErr w:type="spellStart"/>
      <w:r w:rsidRPr="00261AC9">
        <w:rPr>
          <w:rFonts w:ascii="Times New Roman" w:hAnsi="Times New Roman" w:cs="Times New Roman"/>
          <w:color w:val="000000" w:themeColor="text1"/>
          <w:lang w:val="en-US"/>
        </w:rPr>
        <w:t>statistikos</w:t>
      </w:r>
      <w:proofErr w:type="spellEnd"/>
      <w:r w:rsidRPr="006261DC">
        <w:rPr>
          <w:rFonts w:ascii="Times New Roman" w:hAnsi="Times New Roman" w:cs="Times New Roman"/>
          <w:color w:val="000000" w:themeColor="text1"/>
        </w:rPr>
        <w:t xml:space="preserve"> </w:t>
      </w:r>
      <w:proofErr w:type="spellStart"/>
      <w:r w:rsidRPr="00261AC9">
        <w:rPr>
          <w:rFonts w:ascii="Times New Roman" w:hAnsi="Times New Roman" w:cs="Times New Roman"/>
          <w:color w:val="000000" w:themeColor="text1"/>
          <w:lang w:val="en-US"/>
        </w:rPr>
        <w:t>departamentas</w:t>
      </w:r>
      <w:proofErr w:type="spellEnd"/>
      <w:r w:rsidRPr="006261DC">
        <w:rPr>
          <w:rFonts w:ascii="Times New Roman" w:hAnsi="Times New Roman" w:cs="Times New Roman"/>
          <w:color w:val="000000" w:themeColor="text1"/>
        </w:rPr>
        <w:t xml:space="preserve">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э</w:t>
      </w:r>
      <w:r w:rsidRPr="003D3489">
        <w:rPr>
          <w:rFonts w:ascii="Times New Roman" w:hAnsi="Times New Roman" w:cs="Times New Roman"/>
          <w:color w:val="000000" w:themeColor="text1"/>
          <w:lang w:val="lt-LT"/>
        </w:rPr>
        <w:t xml:space="preserve">лектронный ресурс] URL: </w:t>
      </w:r>
      <w:r w:rsidR="00A60FA7">
        <w:fldChar w:fldCharType="begin"/>
      </w:r>
      <w:r w:rsidR="00A60FA7">
        <w:instrText xml:space="preserve"> HYPERLINK "https://osp.stat.gov.lt/documents/10180/217110/Gyv_kalba_tikyba.pdf/1d9dac9a-3d45-4798-93f5-941fed00503f" </w:instrText>
      </w:r>
      <w:r w:rsidR="00A60FA7">
        <w:fldChar w:fldCharType="separate"/>
      </w:r>
      <w:r w:rsidRPr="003D3489">
        <w:rPr>
          <w:rStyle w:val="a7"/>
          <w:rFonts w:ascii="Times New Roman" w:hAnsi="Times New Roman" w:cs="Times New Roman"/>
          <w:color w:val="000000" w:themeColor="text1"/>
          <w:u w:val="none"/>
          <w:lang w:val="lt-LT"/>
        </w:rPr>
        <w:t>https://osp.stat.gov.lt/documents/10180/217110/Gyv_kalba_tikyba.pdf/1d9dac9a-3d45-4798-93f5-941fed00503f</w:t>
      </w:r>
      <w:r w:rsidR="00A60FA7">
        <w:rPr>
          <w:rStyle w:val="a7"/>
          <w:rFonts w:ascii="Times New Roman" w:hAnsi="Times New Roman" w:cs="Times New Roman"/>
          <w:color w:val="000000" w:themeColor="text1"/>
          <w:u w:val="none"/>
          <w:lang w:val="lt-LT"/>
        </w:rPr>
        <w:fldChar w:fldCharType="end"/>
      </w:r>
      <w:r w:rsidRPr="003D3489">
        <w:rPr>
          <w:rFonts w:ascii="Times New Roman" w:hAnsi="Times New Roman" w:cs="Times New Roman"/>
          <w:color w:val="000000" w:themeColor="text1"/>
        </w:rPr>
        <w:t xml:space="preserve"> (дата обращения 23.03.2017).</w:t>
      </w:r>
    </w:p>
  </w:footnote>
  <w:footnote w:id="65">
    <w:p w:rsidR="00A007B6" w:rsidRPr="003D3489" w:rsidRDefault="00A007B6" w:rsidP="00227BCF">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См. Там же.</w:t>
      </w:r>
    </w:p>
  </w:footnote>
  <w:footnote w:id="66">
    <w:p w:rsidR="00A007B6" w:rsidRPr="003D3489" w:rsidRDefault="00A007B6" w:rsidP="00227BCF">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rPr>
        <w:t>См. Там же.</w:t>
      </w:r>
    </w:p>
  </w:footnote>
  <w:footnote w:id="67">
    <w:p w:rsidR="00A007B6" w:rsidRPr="003D3489" w:rsidRDefault="00A007B6" w:rsidP="00227BCF">
      <w:pPr>
        <w:pStyle w:val="a4"/>
        <w:jc w:val="both"/>
        <w:rPr>
          <w:rFonts w:ascii="Times New Roman" w:hAnsi="Times New Roman" w:cs="Times New Roman"/>
          <w:b/>
          <w:bCs/>
          <w:color w:val="000000" w:themeColor="text1"/>
          <w:lang w:val="lt-LT"/>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lang w:val="lt-LT"/>
        </w:rPr>
        <w:t xml:space="preserve"> </w:t>
      </w:r>
      <w:r w:rsidRPr="003D3489">
        <w:rPr>
          <w:rFonts w:ascii="Times New Roman" w:hAnsi="Times New Roman" w:cs="Times New Roman"/>
          <w:bCs/>
          <w:color w:val="000000" w:themeColor="text1"/>
          <w:kern w:val="36"/>
          <w:lang w:val="lt-LT"/>
        </w:rPr>
        <w:t xml:space="preserve">A. Butkus Lietuvos gyventojai tautybės požiūriu// </w:t>
      </w:r>
      <w:r w:rsidRPr="003D3489">
        <w:rPr>
          <w:rStyle w:val="ae"/>
          <w:rFonts w:ascii="Times New Roman" w:hAnsi="Times New Roman" w:cs="Times New Roman"/>
          <w:b w:val="0"/>
          <w:color w:val="000000" w:themeColor="text1"/>
          <w:lang w:val="lt-LT"/>
        </w:rPr>
        <w:t>Lietuvos gyventojų tautinė sudėtis 2014-</w:t>
      </w:r>
      <w:smartTag w:uri="urn:schemas-microsoft-com:office:smarttags" w:element="metricconverter">
        <w:smartTagPr>
          <w:attr w:name="ProductID" w:val="2015 m"/>
        </w:smartTagPr>
        <w:r w:rsidRPr="003D3489">
          <w:rPr>
            <w:rStyle w:val="ae"/>
            <w:rFonts w:ascii="Times New Roman" w:hAnsi="Times New Roman" w:cs="Times New Roman"/>
            <w:b w:val="0"/>
            <w:color w:val="000000" w:themeColor="text1"/>
            <w:lang w:val="lt-LT"/>
          </w:rPr>
          <w:t>2015 m</w:t>
        </w:r>
      </w:smartTag>
      <w:r w:rsidRPr="003D3489">
        <w:rPr>
          <w:rStyle w:val="ae"/>
          <w:rFonts w:ascii="Times New Roman" w:hAnsi="Times New Roman" w:cs="Times New Roman"/>
          <w:b w:val="0"/>
          <w:color w:val="000000" w:themeColor="text1"/>
          <w:lang w:val="lt-LT"/>
        </w:rPr>
        <w:t xml:space="preserve">.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э</w:t>
      </w:r>
      <w:r w:rsidRPr="003D3489">
        <w:rPr>
          <w:rFonts w:ascii="Times New Roman" w:hAnsi="Times New Roman" w:cs="Times New Roman"/>
          <w:color w:val="000000" w:themeColor="text1"/>
          <w:lang w:val="lt-LT"/>
        </w:rPr>
        <w:t xml:space="preserve">лектронный ресурс] URL: </w:t>
      </w:r>
      <w:r w:rsidR="00A60FA7">
        <w:fldChar w:fldCharType="begin"/>
      </w:r>
      <w:r w:rsidR="00A60FA7">
        <w:instrText xml:space="preserve"> HYPERLINK "http://alkas.lt/2015/12/16/a-butkus-lietuvos-gyventojai-tautybes-poziuriu" </w:instrText>
      </w:r>
      <w:r w:rsidR="00A60FA7">
        <w:fldChar w:fldCharType="separate"/>
      </w:r>
      <w:r w:rsidRPr="003D3489">
        <w:rPr>
          <w:rStyle w:val="a7"/>
          <w:rFonts w:ascii="Times New Roman" w:hAnsi="Times New Roman" w:cs="Times New Roman"/>
          <w:color w:val="000000" w:themeColor="text1"/>
          <w:u w:val="none"/>
          <w:lang w:val="lt-LT"/>
        </w:rPr>
        <w:t>http://alkas.lt/2015/12/16/a-butkus-lietuvos-gyventojai-tautybes-poziuriu</w:t>
      </w:r>
      <w:r w:rsidR="00A60FA7">
        <w:rPr>
          <w:rStyle w:val="a7"/>
          <w:rFonts w:ascii="Times New Roman" w:hAnsi="Times New Roman" w:cs="Times New Roman"/>
          <w:color w:val="000000" w:themeColor="text1"/>
          <w:u w:val="none"/>
          <w:lang w:val="lt-LT"/>
        </w:rPr>
        <w:fldChar w:fldCharType="end"/>
      </w:r>
      <w:r w:rsidRPr="003D3489">
        <w:rPr>
          <w:rStyle w:val="ae"/>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lang w:val="lt-LT"/>
        </w:rPr>
        <w:t>(дата обращения  20.03.2017).</w:t>
      </w:r>
    </w:p>
  </w:footnote>
  <w:footnote w:id="68">
    <w:p w:rsidR="00A007B6" w:rsidRPr="00F72D3D" w:rsidRDefault="00A007B6" w:rsidP="00227BCF">
      <w:pPr>
        <w:pStyle w:val="a4"/>
        <w:jc w:val="both"/>
        <w:rPr>
          <w:rFonts w:ascii="Times New Roman" w:hAnsi="Times New Roman" w:cs="Times New Roman"/>
          <w:color w:val="000000" w:themeColor="text1"/>
          <w:lang w:val="lt-LT"/>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lang w:val="lt-LT"/>
        </w:rPr>
        <w:t xml:space="preserve"> Gyventojai </w:t>
      </w:r>
      <w:r w:rsidRPr="003D3489">
        <w:rPr>
          <w:rFonts w:ascii="Times New Roman" w:hAnsi="Times New Roman" w:cs="Times New Roman"/>
          <w:color w:val="000000" w:themeColor="text1"/>
          <w:lang w:val="lt-LT"/>
        </w:rPr>
        <w:t>pagal tautybę, gimtąją kalbą ir tikybą Lietuvos Respublikos 2011 metų visuotinio gyventojų ir būstų surašymo rezultatai // Lietuvos statistikos d</w:t>
      </w:r>
      <w:r>
        <w:rPr>
          <w:rFonts w:ascii="Times New Roman" w:hAnsi="Times New Roman" w:cs="Times New Roman"/>
          <w:color w:val="000000" w:themeColor="text1"/>
          <w:lang w:val="lt-LT"/>
        </w:rPr>
        <w:t>epartamentas</w:t>
      </w:r>
      <w:r w:rsidRPr="003D3489">
        <w:rPr>
          <w:rFonts w:ascii="Times New Roman" w:hAnsi="Times New Roman" w:cs="Times New Roman"/>
          <w:color w:val="000000" w:themeColor="text1"/>
          <w:lang w:val="lt-LT"/>
        </w:rPr>
        <w:t xml:space="preserve"> [</w:t>
      </w:r>
      <w:r w:rsidRPr="00F72D3D">
        <w:rPr>
          <w:rFonts w:ascii="Times New Roman" w:hAnsi="Times New Roman" w:cs="Times New Roman"/>
          <w:color w:val="000000" w:themeColor="text1"/>
          <w:lang w:val="lt-LT"/>
        </w:rPr>
        <w:t>э</w:t>
      </w:r>
      <w:r w:rsidRPr="003D3489">
        <w:rPr>
          <w:rFonts w:ascii="Times New Roman" w:hAnsi="Times New Roman" w:cs="Times New Roman"/>
          <w:color w:val="000000" w:themeColor="text1"/>
          <w:lang w:val="lt-LT"/>
        </w:rPr>
        <w:t xml:space="preserve">лектронный ресурс] URL: </w:t>
      </w:r>
      <w:r w:rsidR="00A60FA7">
        <w:fldChar w:fldCharType="begin"/>
      </w:r>
      <w:r w:rsidR="00A60FA7">
        <w:instrText xml:space="preserve"> HYPERLINK "https://osp.stat.gov.lt/documents/10180/217110/Gyv_kalba_tikyba.pdf/1d9dac9a-3d45-4798-93f5-941fed00503f" </w:instrText>
      </w:r>
      <w:r w:rsidR="00A60FA7">
        <w:fldChar w:fldCharType="separate"/>
      </w:r>
      <w:r w:rsidRPr="003D3489">
        <w:rPr>
          <w:rStyle w:val="a7"/>
          <w:rFonts w:ascii="Times New Roman" w:hAnsi="Times New Roman" w:cs="Times New Roman"/>
          <w:color w:val="000000" w:themeColor="text1"/>
          <w:u w:val="none"/>
          <w:lang w:val="lt-LT"/>
        </w:rPr>
        <w:t>https://osp.stat.gov.lt/documents/10180/217110/Gyv_kalba_tikyba.pdf/1d9dac9a-3d45-4798-93f5-941fed00503f</w:t>
      </w:r>
      <w:r w:rsidR="00A60FA7">
        <w:rPr>
          <w:rStyle w:val="a7"/>
          <w:rFonts w:ascii="Times New Roman" w:hAnsi="Times New Roman" w:cs="Times New Roman"/>
          <w:color w:val="000000" w:themeColor="text1"/>
          <w:u w:val="none"/>
          <w:lang w:val="lt-LT"/>
        </w:rPr>
        <w:fldChar w:fldCharType="end"/>
      </w:r>
      <w:r w:rsidRPr="00F72D3D">
        <w:rPr>
          <w:rFonts w:ascii="Times New Roman" w:hAnsi="Times New Roman" w:cs="Times New Roman"/>
          <w:color w:val="000000" w:themeColor="text1"/>
          <w:lang w:val="lt-LT"/>
        </w:rPr>
        <w:t xml:space="preserve"> (дата обращения 23.03.2017).</w:t>
      </w:r>
    </w:p>
  </w:footnote>
  <w:footnote w:id="69">
    <w:p w:rsidR="00A007B6" w:rsidRPr="003D3489" w:rsidRDefault="00A007B6" w:rsidP="00227BCF">
      <w:pPr>
        <w:pStyle w:val="1"/>
        <w:spacing w:before="0" w:beforeAutospacing="0" w:after="0" w:afterAutospacing="0"/>
        <w:jc w:val="both"/>
        <w:textAlignment w:val="baseline"/>
        <w:rPr>
          <w:b w:val="0"/>
          <w:bCs w:val="0"/>
          <w:color w:val="000000" w:themeColor="text1"/>
          <w:sz w:val="20"/>
          <w:szCs w:val="20"/>
        </w:rPr>
      </w:pPr>
      <w:r w:rsidRPr="003D3489">
        <w:rPr>
          <w:rStyle w:val="a6"/>
          <w:b w:val="0"/>
          <w:color w:val="000000" w:themeColor="text1"/>
          <w:sz w:val="20"/>
          <w:szCs w:val="20"/>
        </w:rPr>
        <w:footnoteRef/>
      </w:r>
      <w:r w:rsidRPr="003D3489">
        <w:rPr>
          <w:b w:val="0"/>
          <w:color w:val="000000" w:themeColor="text1"/>
          <w:sz w:val="20"/>
          <w:szCs w:val="20"/>
        </w:rPr>
        <w:t xml:space="preserve"> </w:t>
      </w:r>
      <w:r w:rsidRPr="003D3489">
        <w:rPr>
          <w:b w:val="0"/>
          <w:bCs w:val="0"/>
          <w:color w:val="000000" w:themeColor="text1"/>
          <w:sz w:val="20"/>
          <w:szCs w:val="20"/>
        </w:rPr>
        <w:t>Название ИАПЛ-СХС – официально зарегистрировано</w:t>
      </w:r>
      <w:r>
        <w:rPr>
          <w:b w:val="0"/>
          <w:bCs w:val="0"/>
          <w:color w:val="000000" w:themeColor="text1"/>
          <w:sz w:val="20"/>
          <w:szCs w:val="20"/>
        </w:rPr>
        <w:t xml:space="preserve"> </w:t>
      </w:r>
      <w:r w:rsidRPr="003D3489">
        <w:rPr>
          <w:b w:val="0"/>
          <w:color w:val="000000" w:themeColor="text1"/>
          <w:sz w:val="20"/>
          <w:szCs w:val="20"/>
          <w:lang w:val="lt-LT"/>
        </w:rPr>
        <w:t>[</w:t>
      </w:r>
      <w:r w:rsidRPr="003D3489">
        <w:rPr>
          <w:b w:val="0"/>
          <w:color w:val="000000" w:themeColor="text1"/>
          <w:sz w:val="20"/>
          <w:szCs w:val="20"/>
        </w:rPr>
        <w:t>э</w:t>
      </w:r>
      <w:r w:rsidRPr="003D3489">
        <w:rPr>
          <w:b w:val="0"/>
          <w:color w:val="000000" w:themeColor="text1"/>
          <w:sz w:val="20"/>
          <w:szCs w:val="20"/>
          <w:lang w:val="lt-LT"/>
        </w:rPr>
        <w:t>лектронный ресурс] URL:</w:t>
      </w:r>
      <w:r w:rsidRPr="003D3489">
        <w:rPr>
          <w:color w:val="000000" w:themeColor="text1"/>
          <w:sz w:val="20"/>
          <w:szCs w:val="20"/>
          <w:lang w:val="lt-LT"/>
        </w:rPr>
        <w:t xml:space="preserve"> </w:t>
      </w:r>
      <w:hyperlink r:id="rId32" w:history="1">
        <w:r w:rsidRPr="003D3489">
          <w:rPr>
            <w:rStyle w:val="a7"/>
            <w:b w:val="0"/>
            <w:color w:val="000000" w:themeColor="text1"/>
            <w:sz w:val="20"/>
            <w:szCs w:val="20"/>
            <w:u w:val="none"/>
            <w:lang w:val="lt-LT"/>
          </w:rPr>
          <w:t>http://www.awpl.lt/?p=4218&amp;lang=ru</w:t>
        </w:r>
      </w:hyperlink>
      <w:r w:rsidRPr="003D3489">
        <w:rPr>
          <w:b w:val="0"/>
          <w:color w:val="000000" w:themeColor="text1"/>
          <w:sz w:val="20"/>
          <w:szCs w:val="20"/>
          <w:lang w:val="lt-LT"/>
        </w:rPr>
        <w:t xml:space="preserve"> (</w:t>
      </w:r>
      <w:r w:rsidRPr="003D3489">
        <w:rPr>
          <w:b w:val="0"/>
          <w:color w:val="000000" w:themeColor="text1"/>
          <w:sz w:val="20"/>
          <w:szCs w:val="20"/>
        </w:rPr>
        <w:t>дата обращения 24.03.2017).</w:t>
      </w:r>
    </w:p>
  </w:footnote>
  <w:footnote w:id="70">
    <w:p w:rsidR="00A007B6" w:rsidRPr="00001F6C" w:rsidRDefault="00A007B6" w:rsidP="00227BCF">
      <w:pPr>
        <w:pStyle w:val="a4"/>
        <w:jc w:val="both"/>
        <w:rPr>
          <w:rStyle w:val="a6"/>
          <w:rFonts w:ascii="Times New Roman" w:hAnsi="Times New Roman" w:cs="Times New Roman"/>
          <w:color w:val="000000" w:themeColor="text1"/>
          <w:vertAlign w:val="baseline"/>
        </w:rPr>
      </w:pPr>
      <w:r w:rsidRPr="003D3489">
        <w:rPr>
          <w:rStyle w:val="a6"/>
          <w:rFonts w:ascii="Times New Roman" w:hAnsi="Times New Roman" w:cs="Times New Roman"/>
          <w:color w:val="000000" w:themeColor="text1"/>
        </w:rPr>
        <w:footnoteRef/>
      </w:r>
      <w:r w:rsidRPr="003D3489">
        <w:rPr>
          <w:rStyle w:val="a6"/>
          <w:rFonts w:ascii="Times New Roman" w:hAnsi="Times New Roman" w:cs="Times New Roman"/>
          <w:color w:val="000000" w:themeColor="text1"/>
          <w:vertAlign w:val="baseline"/>
          <w:lang w:val="lt-LT"/>
        </w:rPr>
        <w:t xml:space="preserve"> </w:t>
      </w:r>
      <w:r w:rsidRPr="003D3489">
        <w:rPr>
          <w:rStyle w:val="a6"/>
          <w:rFonts w:ascii="Times New Roman" w:hAnsi="Times New Roman" w:cs="Times New Roman"/>
          <w:color w:val="000000" w:themeColor="text1"/>
          <w:vertAlign w:val="baseline"/>
          <w:lang w:val="lt-LT"/>
        </w:rPr>
        <w:t>Lietuvos Respublikos Seimo rinkimai 2000</w:t>
      </w:r>
      <w:r>
        <w:rPr>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m./ Balsavimo daugiamandatėje apygardoje rezultatai   [</w:t>
      </w:r>
      <w:r w:rsidRPr="003D3489">
        <w:rPr>
          <w:rStyle w:val="a6"/>
          <w:rFonts w:ascii="Times New Roman" w:hAnsi="Times New Roman" w:cs="Times New Roman"/>
          <w:color w:val="000000" w:themeColor="text1"/>
          <w:vertAlign w:val="baseline"/>
        </w:rPr>
        <w:t>э</w:t>
      </w:r>
      <w:r w:rsidRPr="003D3489">
        <w:rPr>
          <w:rStyle w:val="a6"/>
          <w:rFonts w:ascii="Times New Roman" w:hAnsi="Times New Roman" w:cs="Times New Roman"/>
          <w:color w:val="000000" w:themeColor="text1"/>
          <w:vertAlign w:val="baseline"/>
          <w:lang w:val="lt-LT"/>
        </w:rPr>
        <w:t xml:space="preserve">лектронный ресурс] URL:  </w:t>
      </w:r>
      <w:r w:rsidR="00A60FA7">
        <w:fldChar w:fldCharType="begin"/>
      </w:r>
      <w:r w:rsidR="00A60FA7">
        <w:instrText xml:space="preserve"> HYPERLINK "http://www3.lrs.lt/n/rinkimai/20001008/rdl.htm-13.htm" </w:instrText>
      </w:r>
      <w:r w:rsidR="00A60FA7">
        <w:fldChar w:fldCharType="separate"/>
      </w:r>
      <w:r w:rsidRPr="003D3489">
        <w:rPr>
          <w:rStyle w:val="a6"/>
          <w:rFonts w:ascii="Times New Roman" w:hAnsi="Times New Roman" w:cs="Times New Roman"/>
          <w:color w:val="000000" w:themeColor="text1"/>
          <w:vertAlign w:val="baseline"/>
          <w:lang w:val="lt-LT"/>
        </w:rPr>
        <w:t>http://www3.lrs.lt/n/rinkimai/20001008/rdl.htm-13.htm</w:t>
      </w:r>
      <w:r w:rsidR="00A60FA7">
        <w:rPr>
          <w:rStyle w:val="a6"/>
          <w:rFonts w:ascii="Times New Roman" w:hAnsi="Times New Roman" w:cs="Times New Roman"/>
          <w:color w:val="000000" w:themeColor="text1"/>
          <w:vertAlign w:val="baseline"/>
          <w:lang w:val="lt-LT"/>
        </w:rPr>
        <w:fldChar w:fldCharType="end"/>
      </w:r>
      <w:r>
        <w:rPr>
          <w:rStyle w:val="a6"/>
          <w:rFonts w:ascii="Times New Roman" w:hAnsi="Times New Roman" w:cs="Times New Roman"/>
          <w:color w:val="000000" w:themeColor="text1"/>
          <w:vertAlign w:val="baseline"/>
        </w:rPr>
        <w:t xml:space="preserve">; </w:t>
      </w:r>
      <w:r w:rsidRPr="0093207E">
        <w:rPr>
          <w:rStyle w:val="a6"/>
          <w:rFonts w:ascii="Times New Roman" w:hAnsi="Times New Roman" w:cs="Times New Roman"/>
          <w:color w:val="000000" w:themeColor="text1"/>
          <w:vertAlign w:val="baseline"/>
          <w:lang w:val="lt-LT"/>
        </w:rPr>
        <w:t>Lietuvos Respublikos Seimo rinkimai 2000</w:t>
      </w:r>
      <w:r>
        <w:rPr>
          <w:rFonts w:ascii="Times New Roman" w:hAnsi="Times New Roman" w:cs="Times New Roman"/>
          <w:color w:val="000000" w:themeColor="text1"/>
          <w:lang w:val="lt-LT"/>
        </w:rPr>
        <w:t xml:space="preserve"> </w:t>
      </w:r>
      <w:r w:rsidRPr="0093207E">
        <w:rPr>
          <w:rStyle w:val="a6"/>
          <w:rFonts w:ascii="Times New Roman" w:hAnsi="Times New Roman" w:cs="Times New Roman"/>
          <w:color w:val="000000" w:themeColor="text1"/>
          <w:vertAlign w:val="baseline"/>
          <w:lang w:val="lt-LT"/>
        </w:rPr>
        <w:t xml:space="preserve">m./ Balsavimo vienmandatėse apygardose rezultatai [электронный ресурс] URL:  </w:t>
      </w:r>
      <w:r w:rsidR="00A60FA7">
        <w:fldChar w:fldCharType="begin"/>
      </w:r>
      <w:r w:rsidR="00A60FA7">
        <w:instrText xml:space="preserve"> HYPERLINK "h</w:instrText>
      </w:r>
      <w:r w:rsidR="00A60FA7">
        <w:instrText xml:space="preserve">ttp://www3.lrs.lt/n/rinkimai/20001008/rvapgsarl.htm-13.htm" </w:instrText>
      </w:r>
      <w:r w:rsidR="00A60FA7">
        <w:fldChar w:fldCharType="separate"/>
      </w:r>
      <w:r w:rsidRPr="0093207E">
        <w:rPr>
          <w:rStyle w:val="a6"/>
          <w:rFonts w:ascii="Times New Roman" w:hAnsi="Times New Roman" w:cs="Times New Roman"/>
          <w:color w:val="000000" w:themeColor="text1"/>
          <w:vertAlign w:val="baseline"/>
          <w:lang w:val="lt-LT"/>
        </w:rPr>
        <w:t>http://www3.lrs.lt/n/rinkimai/20001008/rvapgsarl.htm-13.htm</w:t>
      </w:r>
      <w:r w:rsidR="00A60FA7">
        <w:rPr>
          <w:rStyle w:val="a6"/>
          <w:rFonts w:ascii="Times New Roman" w:hAnsi="Times New Roman" w:cs="Times New Roman"/>
          <w:color w:val="000000" w:themeColor="text1"/>
          <w:vertAlign w:val="baseline"/>
          <w:lang w:val="lt-LT"/>
        </w:rPr>
        <w:fldChar w:fldCharType="end"/>
      </w:r>
      <w:r>
        <w:rPr>
          <w:rStyle w:val="a6"/>
          <w:rFonts w:ascii="Times New Roman" w:hAnsi="Times New Roman" w:cs="Times New Roman"/>
          <w:color w:val="000000" w:themeColor="text1"/>
          <w:vertAlign w:val="baseline"/>
          <w:lang w:val="lt-LT"/>
        </w:rPr>
        <w:t xml:space="preserve"> (дата обращения  24.03.2017).</w:t>
      </w:r>
    </w:p>
  </w:footnote>
  <w:footnote w:id="71">
    <w:p w:rsidR="00A007B6" w:rsidRPr="00A63CBB" w:rsidRDefault="00A007B6" w:rsidP="00227BCF">
      <w:pPr>
        <w:pStyle w:val="a4"/>
        <w:jc w:val="both"/>
        <w:rPr>
          <w:rStyle w:val="a6"/>
          <w:rFonts w:ascii="Times New Roman" w:hAnsi="Times New Roman" w:cs="Times New Roman"/>
          <w:color w:val="000000" w:themeColor="text1"/>
          <w:vertAlign w:val="baseline"/>
          <w:lang w:val="lt-LT"/>
        </w:rPr>
      </w:pPr>
      <w:r w:rsidRPr="003D3489">
        <w:rPr>
          <w:rStyle w:val="a6"/>
          <w:rFonts w:ascii="Times New Roman" w:hAnsi="Times New Roman" w:cs="Times New Roman"/>
          <w:color w:val="000000" w:themeColor="text1"/>
        </w:rPr>
        <w:footnoteRef/>
      </w:r>
      <w:r w:rsidRPr="00A63CBB">
        <w:rPr>
          <w:rStyle w:val="a6"/>
          <w:rFonts w:ascii="Times New Roman" w:hAnsi="Times New Roman" w:cs="Times New Roman"/>
          <w:color w:val="000000" w:themeColor="text1"/>
          <w:vertAlign w:val="baseline"/>
          <w:lang w:val="lt-LT"/>
        </w:rPr>
        <w:t xml:space="preserve"> Lietuvos </w:t>
      </w:r>
      <w:r w:rsidRPr="00A63CBB">
        <w:rPr>
          <w:rStyle w:val="a6"/>
          <w:rFonts w:ascii="Times New Roman" w:hAnsi="Times New Roman" w:cs="Times New Roman"/>
          <w:color w:val="000000" w:themeColor="text1"/>
          <w:vertAlign w:val="baseline"/>
          <w:lang w:val="lt-LT"/>
        </w:rPr>
        <w:t>Respublikos Seimo rinkimai</w:t>
      </w:r>
      <w:r w:rsidRPr="00A63CBB">
        <w:rPr>
          <w:rFonts w:ascii="Times New Roman" w:hAnsi="Times New Roman" w:cs="Times New Roman"/>
          <w:color w:val="000000" w:themeColor="text1"/>
          <w:lang w:val="lt-LT"/>
        </w:rPr>
        <w:t xml:space="preserve"> 20</w:t>
      </w:r>
      <w:r>
        <w:rPr>
          <w:rFonts w:ascii="Times New Roman" w:hAnsi="Times New Roman" w:cs="Times New Roman"/>
          <w:color w:val="000000" w:themeColor="text1"/>
          <w:lang w:val="lt-LT"/>
        </w:rPr>
        <w:t>08 m.</w:t>
      </w:r>
      <w:r w:rsidRPr="00A63CBB">
        <w:rPr>
          <w:rStyle w:val="a6"/>
          <w:rFonts w:ascii="Times New Roman" w:hAnsi="Times New Roman" w:cs="Times New Roman"/>
          <w:color w:val="000000" w:themeColor="text1"/>
          <w:vertAlign w:val="baseline"/>
          <w:lang w:val="lt-LT"/>
        </w:rPr>
        <w:t xml:space="preserve"> [электронный ресурс] URL:   </w:t>
      </w:r>
      <w:r w:rsidR="00A60FA7">
        <w:fldChar w:fldCharType="begin"/>
      </w:r>
      <w:r w:rsidR="00A60FA7">
        <w:instrText xml:space="preserve"> HYPERLINK "http://www.alfa.lt/straipsnis/14155163/lietuvos-lenku-rinkimu-akcija" </w:instrText>
      </w:r>
      <w:r w:rsidR="00A60FA7">
        <w:fldChar w:fldCharType="separate"/>
      </w:r>
      <w:r w:rsidRPr="00A63CBB">
        <w:rPr>
          <w:rStyle w:val="a6"/>
          <w:rFonts w:ascii="Times New Roman" w:hAnsi="Times New Roman" w:cs="Times New Roman"/>
          <w:color w:val="000000" w:themeColor="text1"/>
          <w:vertAlign w:val="baseline"/>
          <w:lang w:val="lt-LT"/>
        </w:rPr>
        <w:t>http://www.alfa.lt/straipsnis/14155163/lietuvos-lenku-rinkimu-akcija</w:t>
      </w:r>
      <w:r w:rsidR="00A60FA7">
        <w:rPr>
          <w:rStyle w:val="a6"/>
          <w:rFonts w:ascii="Times New Roman" w:hAnsi="Times New Roman" w:cs="Times New Roman"/>
          <w:color w:val="000000" w:themeColor="text1"/>
          <w:vertAlign w:val="baseline"/>
          <w:lang w:val="lt-LT"/>
        </w:rPr>
        <w:fldChar w:fldCharType="end"/>
      </w:r>
      <w:r w:rsidRPr="00A63CBB">
        <w:rPr>
          <w:rStyle w:val="a6"/>
          <w:rFonts w:ascii="Times New Roman" w:hAnsi="Times New Roman" w:cs="Times New Roman"/>
          <w:color w:val="000000" w:themeColor="text1"/>
          <w:vertAlign w:val="baseline"/>
          <w:lang w:val="lt-LT"/>
        </w:rPr>
        <w:t xml:space="preserve">  (дата обращения  24.03.2017).</w:t>
      </w:r>
    </w:p>
  </w:footnote>
  <w:footnote w:id="72">
    <w:p w:rsidR="00A007B6" w:rsidRPr="003D3489" w:rsidRDefault="00A007B6" w:rsidP="00227BCF">
      <w:pPr>
        <w:pStyle w:val="a4"/>
        <w:jc w:val="both"/>
        <w:rPr>
          <w:rStyle w:val="a6"/>
          <w:rFonts w:ascii="Times New Roman" w:hAnsi="Times New Roman" w:cs="Times New Roman"/>
          <w:color w:val="000000" w:themeColor="text1"/>
          <w:vertAlign w:val="baseline"/>
        </w:rPr>
      </w:pPr>
      <w:r w:rsidRPr="003D3489">
        <w:rPr>
          <w:rStyle w:val="a6"/>
          <w:rFonts w:ascii="Times New Roman" w:hAnsi="Times New Roman" w:cs="Times New Roman"/>
          <w:color w:val="000000" w:themeColor="text1"/>
        </w:rPr>
        <w:footnoteRef/>
      </w:r>
      <w:r w:rsidRPr="003D3489">
        <w:rPr>
          <w:rStyle w:val="a6"/>
          <w:rFonts w:ascii="Times New Roman" w:hAnsi="Times New Roman" w:cs="Times New Roman"/>
          <w:color w:val="000000" w:themeColor="text1"/>
          <w:vertAlign w:val="baseline"/>
        </w:rPr>
        <w:t xml:space="preserve"> В </w:t>
      </w:r>
      <w:proofErr w:type="spellStart"/>
      <w:r w:rsidRPr="003D3489">
        <w:rPr>
          <w:rStyle w:val="a6"/>
          <w:rFonts w:ascii="Times New Roman" w:hAnsi="Times New Roman" w:cs="Times New Roman"/>
          <w:color w:val="000000" w:themeColor="text1"/>
          <w:vertAlign w:val="baseline"/>
        </w:rPr>
        <w:t>Шальчининкай</w:t>
      </w:r>
      <w:proofErr w:type="spellEnd"/>
      <w:r w:rsidRPr="003D3489">
        <w:rPr>
          <w:rStyle w:val="a6"/>
          <w:rFonts w:ascii="Times New Roman" w:hAnsi="Times New Roman" w:cs="Times New Roman"/>
          <w:color w:val="000000" w:themeColor="text1"/>
          <w:vertAlign w:val="baseline"/>
        </w:rPr>
        <w:t xml:space="preserve"> и Вильнюсском районе — победа ИАПЛ [электронный ресурс] URL:   </w:t>
      </w:r>
      <w:hyperlink r:id="rId33" w:history="1">
        <w:r w:rsidRPr="003D3489">
          <w:rPr>
            <w:rStyle w:val="a6"/>
            <w:rFonts w:ascii="Times New Roman" w:hAnsi="Times New Roman" w:cs="Times New Roman"/>
            <w:color w:val="000000" w:themeColor="text1"/>
            <w:vertAlign w:val="baseline"/>
          </w:rPr>
          <w:t>http://ru.delfi.lt/archive/v-shalchininkaj-i-vilnyusskom-rajone-pobeda-iapl.d?id=22536139</w:t>
        </w:r>
      </w:hyperlink>
      <w:r w:rsidRPr="003D3489">
        <w:rPr>
          <w:rStyle w:val="a6"/>
          <w:rFonts w:ascii="Times New Roman" w:hAnsi="Times New Roman" w:cs="Times New Roman"/>
          <w:color w:val="000000" w:themeColor="text1"/>
          <w:vertAlign w:val="baseline"/>
        </w:rPr>
        <w:t xml:space="preserve"> (дата обращения  24.03.2017).</w:t>
      </w:r>
    </w:p>
  </w:footnote>
  <w:footnote w:id="73">
    <w:p w:rsidR="00A007B6" w:rsidRPr="003D3489" w:rsidRDefault="00A007B6" w:rsidP="00227BCF">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Style w:val="a6"/>
          <w:rFonts w:ascii="Times New Roman" w:hAnsi="Times New Roman" w:cs="Times New Roman"/>
          <w:color w:val="000000" w:themeColor="text1"/>
          <w:vertAlign w:val="baseline"/>
        </w:rPr>
        <w:t xml:space="preserve"> </w:t>
      </w:r>
      <w:smartTag w:uri="urn:schemas-microsoft-com:office:smarttags" w:element="metricconverter">
        <w:smartTagPr>
          <w:attr w:name="ProductID" w:val="2011 m"/>
        </w:smartTagPr>
        <w:r w:rsidRPr="003D3489">
          <w:rPr>
            <w:rStyle w:val="a6"/>
            <w:rFonts w:ascii="Times New Roman" w:hAnsi="Times New Roman" w:cs="Times New Roman"/>
            <w:color w:val="000000" w:themeColor="text1"/>
            <w:vertAlign w:val="baseline"/>
          </w:rPr>
          <w:t>2011 m</w:t>
        </w:r>
      </w:smartTag>
      <w:r w:rsidRPr="003D3489">
        <w:rPr>
          <w:rStyle w:val="a6"/>
          <w:rFonts w:ascii="Times New Roman" w:hAnsi="Times New Roman" w:cs="Times New Roman"/>
          <w:color w:val="000000" w:themeColor="text1"/>
          <w:vertAlign w:val="baseline"/>
        </w:rPr>
        <w:t xml:space="preserve">. </w:t>
      </w:r>
      <w:proofErr w:type="spellStart"/>
      <w:r w:rsidRPr="003D3489">
        <w:rPr>
          <w:rStyle w:val="a6"/>
          <w:rFonts w:ascii="Times New Roman" w:hAnsi="Times New Roman" w:cs="Times New Roman"/>
          <w:color w:val="000000" w:themeColor="text1"/>
          <w:vertAlign w:val="baseline"/>
        </w:rPr>
        <w:t>vasario</w:t>
      </w:r>
      <w:proofErr w:type="spellEnd"/>
      <w:r w:rsidRPr="003D3489">
        <w:rPr>
          <w:rStyle w:val="a6"/>
          <w:rFonts w:ascii="Times New Roman" w:hAnsi="Times New Roman" w:cs="Times New Roman"/>
          <w:color w:val="000000" w:themeColor="text1"/>
          <w:vertAlign w:val="baseline"/>
        </w:rPr>
        <w:t xml:space="preserve"> 27 d. </w:t>
      </w:r>
      <w:proofErr w:type="spellStart"/>
      <w:r w:rsidRPr="003D3489">
        <w:rPr>
          <w:rStyle w:val="a6"/>
          <w:rFonts w:ascii="Times New Roman" w:hAnsi="Times New Roman" w:cs="Times New Roman"/>
          <w:color w:val="000000" w:themeColor="text1"/>
          <w:vertAlign w:val="baseline"/>
        </w:rPr>
        <w:t>savivaldybių</w:t>
      </w:r>
      <w:proofErr w:type="spellEnd"/>
      <w:r w:rsidRPr="003D3489">
        <w:rPr>
          <w:rStyle w:val="a6"/>
          <w:rFonts w:ascii="Times New Roman" w:hAnsi="Times New Roman" w:cs="Times New Roman"/>
          <w:color w:val="000000" w:themeColor="text1"/>
          <w:vertAlign w:val="baseline"/>
        </w:rPr>
        <w:t xml:space="preserve"> </w:t>
      </w:r>
      <w:proofErr w:type="spellStart"/>
      <w:r w:rsidRPr="003D3489">
        <w:rPr>
          <w:rStyle w:val="a6"/>
          <w:rFonts w:ascii="Times New Roman" w:hAnsi="Times New Roman" w:cs="Times New Roman"/>
          <w:color w:val="000000" w:themeColor="text1"/>
          <w:vertAlign w:val="baseline"/>
        </w:rPr>
        <w:t>tarybų</w:t>
      </w:r>
      <w:proofErr w:type="spellEnd"/>
      <w:r w:rsidRPr="003D3489">
        <w:rPr>
          <w:rStyle w:val="a6"/>
          <w:rFonts w:ascii="Times New Roman" w:hAnsi="Times New Roman" w:cs="Times New Roman"/>
          <w:color w:val="000000" w:themeColor="text1"/>
          <w:vertAlign w:val="baseline"/>
        </w:rPr>
        <w:t xml:space="preserve"> </w:t>
      </w:r>
      <w:proofErr w:type="spellStart"/>
      <w:r w:rsidRPr="003D3489">
        <w:rPr>
          <w:rStyle w:val="a6"/>
          <w:rFonts w:ascii="Times New Roman" w:hAnsi="Times New Roman" w:cs="Times New Roman"/>
          <w:color w:val="000000" w:themeColor="text1"/>
          <w:vertAlign w:val="baseline"/>
        </w:rPr>
        <w:t>rinkimai</w:t>
      </w:r>
      <w:proofErr w:type="spellEnd"/>
      <w:r w:rsidRPr="003D3489">
        <w:rPr>
          <w:rStyle w:val="a6"/>
          <w:rFonts w:ascii="Times New Roman" w:hAnsi="Times New Roman" w:cs="Times New Roman"/>
          <w:color w:val="000000" w:themeColor="text1"/>
          <w:vertAlign w:val="baseline"/>
        </w:rPr>
        <w:t xml:space="preserve"> [электронный ресурс] URL:   </w:t>
      </w:r>
      <w:hyperlink r:id="rId34" w:history="1">
        <w:r w:rsidRPr="003D3489">
          <w:rPr>
            <w:rStyle w:val="a6"/>
            <w:rFonts w:ascii="Times New Roman" w:hAnsi="Times New Roman" w:cs="Times New Roman"/>
            <w:color w:val="000000" w:themeColor="text1"/>
            <w:vertAlign w:val="baseline"/>
          </w:rPr>
          <w:t>https://www.rinkejopuslapis.lt/rezultatai37</w:t>
        </w:r>
      </w:hyperlink>
      <w:r w:rsidRPr="003D3489">
        <w:rPr>
          <w:rStyle w:val="a6"/>
          <w:rFonts w:ascii="Times New Roman" w:hAnsi="Times New Roman" w:cs="Times New Roman"/>
          <w:color w:val="000000" w:themeColor="text1"/>
          <w:vertAlign w:val="baseline"/>
        </w:rPr>
        <w:t xml:space="preserve"> (дата обращения  24.03.2017).</w:t>
      </w:r>
    </w:p>
  </w:footnote>
  <w:footnote w:id="74">
    <w:p w:rsidR="00A007B6" w:rsidRPr="003D3489" w:rsidRDefault="00A007B6" w:rsidP="00227BCF">
      <w:pPr>
        <w:pStyle w:val="2"/>
        <w:spacing w:before="0" w:line="240" w:lineRule="auto"/>
        <w:jc w:val="both"/>
        <w:rPr>
          <w:rFonts w:ascii="Times New Roman" w:hAnsi="Times New Roman" w:cs="Times New Roman"/>
          <w:b w:val="0"/>
          <w:color w:val="000000" w:themeColor="text1"/>
          <w:sz w:val="20"/>
          <w:szCs w:val="20"/>
        </w:rPr>
      </w:pPr>
      <w:r w:rsidRPr="003D3489">
        <w:rPr>
          <w:rStyle w:val="a6"/>
          <w:rFonts w:ascii="Times New Roman" w:hAnsi="Times New Roman" w:cs="Times New Roman"/>
          <w:b w:val="0"/>
          <w:color w:val="000000" w:themeColor="text1"/>
          <w:sz w:val="20"/>
          <w:szCs w:val="20"/>
        </w:rPr>
        <w:footnoteRef/>
      </w:r>
      <w:r w:rsidRPr="003D3489">
        <w:rPr>
          <w:rFonts w:ascii="Times New Roman" w:hAnsi="Times New Roman" w:cs="Times New Roman"/>
          <w:b w:val="0"/>
          <w:color w:val="000000" w:themeColor="text1"/>
          <w:sz w:val="20"/>
          <w:szCs w:val="20"/>
          <w:lang w:val="lt-LT"/>
        </w:rPr>
        <w:t xml:space="preserve"> </w:t>
      </w:r>
      <w:r w:rsidRPr="003D3489">
        <w:rPr>
          <w:rFonts w:ascii="Times New Roman" w:hAnsi="Times New Roman" w:cs="Times New Roman"/>
          <w:b w:val="0"/>
          <w:color w:val="000000" w:themeColor="text1"/>
          <w:sz w:val="20"/>
          <w:szCs w:val="20"/>
          <w:lang w:val="lt-LT"/>
        </w:rPr>
        <w:t xml:space="preserve">Balsavimo rezultatai daugiamandatėje apygardoje 2012 m. </w:t>
      </w:r>
      <w:r w:rsidRPr="003D3489">
        <w:rPr>
          <w:rStyle w:val="a6"/>
          <w:rFonts w:ascii="Times New Roman" w:hAnsi="Times New Roman" w:cs="Times New Roman"/>
          <w:b w:val="0"/>
          <w:color w:val="000000" w:themeColor="text1"/>
          <w:sz w:val="20"/>
          <w:szCs w:val="20"/>
          <w:vertAlign w:val="baseline"/>
          <w:lang w:val="lt-LT"/>
        </w:rPr>
        <w:t>[электронный ресурс] URL:</w:t>
      </w:r>
      <w:r w:rsidRPr="003D3489">
        <w:rPr>
          <w:rStyle w:val="a6"/>
          <w:rFonts w:ascii="Times New Roman" w:hAnsi="Times New Roman" w:cs="Times New Roman"/>
          <w:color w:val="000000" w:themeColor="text1"/>
          <w:sz w:val="20"/>
          <w:szCs w:val="20"/>
          <w:vertAlign w:val="baseline"/>
          <w:lang w:val="lt-LT"/>
        </w:rPr>
        <w:t xml:space="preserve">   </w:t>
      </w:r>
      <w:hyperlink r:id="rId35" w:history="1">
        <w:r w:rsidRPr="003D3489">
          <w:rPr>
            <w:rStyle w:val="a7"/>
            <w:rFonts w:ascii="Times New Roman" w:hAnsi="Times New Roman" w:cs="Times New Roman"/>
            <w:b w:val="0"/>
            <w:color w:val="000000" w:themeColor="text1"/>
            <w:sz w:val="20"/>
            <w:szCs w:val="20"/>
            <w:u w:val="none"/>
            <w:lang w:val="lt-LT"/>
          </w:rPr>
          <w:t>http://www.vrk.lt/statiniai/puslapiai/2012_seimo_rinkimai/output_lt/rezultatai_daugiamand_apygardose/rezultatai_daugiamand_apygardose1turas.html</w:t>
        </w:r>
      </w:hyperlink>
      <w:r w:rsidRPr="003D3489">
        <w:rPr>
          <w:rFonts w:ascii="Times New Roman" w:hAnsi="Times New Roman" w:cs="Times New Roman"/>
          <w:b w:val="0"/>
          <w:color w:val="000000" w:themeColor="text1"/>
          <w:sz w:val="20"/>
          <w:szCs w:val="20"/>
          <w:lang w:val="lt-LT"/>
        </w:rPr>
        <w:t xml:space="preserve"> (дата обращения 2</w:t>
      </w:r>
      <w:r w:rsidRPr="003D3489">
        <w:rPr>
          <w:rFonts w:ascii="Times New Roman" w:hAnsi="Times New Roman" w:cs="Times New Roman"/>
          <w:b w:val="0"/>
          <w:color w:val="000000" w:themeColor="text1"/>
          <w:sz w:val="20"/>
          <w:szCs w:val="20"/>
        </w:rPr>
        <w:t>4</w:t>
      </w:r>
      <w:r w:rsidRPr="003D3489">
        <w:rPr>
          <w:rFonts w:ascii="Times New Roman" w:hAnsi="Times New Roman" w:cs="Times New Roman"/>
          <w:b w:val="0"/>
          <w:color w:val="000000" w:themeColor="text1"/>
          <w:sz w:val="20"/>
          <w:szCs w:val="20"/>
          <w:lang w:val="lt-LT"/>
        </w:rPr>
        <w:t>.03.2017).</w:t>
      </w:r>
    </w:p>
  </w:footnote>
  <w:footnote w:id="75">
    <w:p w:rsidR="00A007B6" w:rsidRPr="003D3489" w:rsidRDefault="00A007B6" w:rsidP="00227BCF">
      <w:pPr>
        <w:pStyle w:val="a4"/>
        <w:jc w:val="both"/>
        <w:rPr>
          <w:rFonts w:ascii="Times New Roman" w:hAnsi="Times New Roman" w:cs="Times New Roman"/>
          <w:color w:val="000000" w:themeColor="text1"/>
          <w:lang w:val="lt-LT"/>
        </w:rPr>
      </w:pPr>
      <w:r w:rsidRPr="003D3489">
        <w:rPr>
          <w:rStyle w:val="a6"/>
          <w:rFonts w:ascii="Times New Roman" w:hAnsi="Times New Roman" w:cs="Times New Roman"/>
          <w:color w:val="000000" w:themeColor="text1"/>
        </w:rPr>
        <w:footnoteRef/>
      </w:r>
      <w:r w:rsidRPr="003D3489">
        <w:rPr>
          <w:rStyle w:val="a6"/>
          <w:rFonts w:ascii="Times New Roman" w:hAnsi="Times New Roman" w:cs="Times New Roman"/>
          <w:color w:val="000000" w:themeColor="text1"/>
          <w:vertAlign w:val="baseline"/>
          <w:lang w:val="lt-LT"/>
        </w:rPr>
        <w:t xml:space="preserve">  </w:t>
      </w:r>
      <w:r w:rsidRPr="003D3489">
        <w:rPr>
          <w:rFonts w:ascii="Times New Roman" w:hAnsi="Times New Roman" w:cs="Times New Roman"/>
          <w:color w:val="000000" w:themeColor="text1"/>
          <w:lang w:val="lt-LT"/>
        </w:rPr>
        <w:t xml:space="preserve">2014 </w:t>
      </w:r>
      <w:r w:rsidRPr="003D3489">
        <w:rPr>
          <w:rFonts w:ascii="Times New Roman" w:hAnsi="Times New Roman" w:cs="Times New Roman"/>
          <w:color w:val="000000" w:themeColor="text1"/>
          <w:lang w:val="lt-LT"/>
        </w:rPr>
        <w:t xml:space="preserve">m. gegužės 25 d. rinkimai į Europos Parlamentą Rinkimų rezultatai </w:t>
      </w:r>
      <w:r w:rsidRPr="003D3489">
        <w:rPr>
          <w:rStyle w:val="a6"/>
          <w:rFonts w:ascii="Times New Roman" w:hAnsi="Times New Roman" w:cs="Times New Roman"/>
          <w:color w:val="000000" w:themeColor="text1"/>
          <w:vertAlign w:val="baseline"/>
          <w:lang w:val="lt-LT"/>
        </w:rPr>
        <w:t xml:space="preserve"> [</w:t>
      </w:r>
      <w:r w:rsidRPr="003D3489">
        <w:rPr>
          <w:rStyle w:val="a6"/>
          <w:rFonts w:ascii="Times New Roman" w:hAnsi="Times New Roman" w:cs="Times New Roman"/>
          <w:color w:val="000000" w:themeColor="text1"/>
          <w:vertAlign w:val="baseline"/>
        </w:rPr>
        <w:t>э</w:t>
      </w:r>
      <w:r w:rsidRPr="003D3489">
        <w:rPr>
          <w:rStyle w:val="a6"/>
          <w:rFonts w:ascii="Times New Roman" w:hAnsi="Times New Roman" w:cs="Times New Roman"/>
          <w:color w:val="000000" w:themeColor="text1"/>
          <w:vertAlign w:val="baseline"/>
          <w:lang w:val="lt-LT"/>
        </w:rPr>
        <w:t xml:space="preserve">лектронный ресурс] URL: </w:t>
      </w:r>
    </w:p>
    <w:p w:rsidR="00A007B6" w:rsidRPr="003D3489" w:rsidRDefault="00A60FA7" w:rsidP="00227BCF">
      <w:pPr>
        <w:pStyle w:val="a4"/>
        <w:jc w:val="both"/>
        <w:rPr>
          <w:rStyle w:val="a6"/>
          <w:rFonts w:ascii="Times New Roman" w:hAnsi="Times New Roman" w:cs="Times New Roman"/>
          <w:color w:val="000000" w:themeColor="text1"/>
          <w:vertAlign w:val="baseline"/>
          <w:lang w:val="lt-LT"/>
        </w:rPr>
      </w:pPr>
      <w:hyperlink r:id="rId36" w:history="1">
        <w:r w:rsidR="00A007B6" w:rsidRPr="003D3489">
          <w:rPr>
            <w:rStyle w:val="a7"/>
            <w:rFonts w:ascii="Times New Roman" w:hAnsi="Times New Roman" w:cs="Times New Roman"/>
            <w:color w:val="000000" w:themeColor="text1"/>
            <w:u w:val="none"/>
            <w:lang w:val="lt-LT"/>
          </w:rPr>
          <w:t>http://www.vrk.lt/statiniai/puslapiai/2014_ep_rinkimai/output_lt/rinkimu_diena/index.html</w:t>
        </w:r>
      </w:hyperlink>
      <w:r w:rsidR="00A007B6" w:rsidRPr="003D3489">
        <w:rPr>
          <w:rFonts w:ascii="Times New Roman" w:hAnsi="Times New Roman" w:cs="Times New Roman"/>
          <w:color w:val="000000" w:themeColor="text1"/>
          <w:lang w:val="lt-LT"/>
        </w:rPr>
        <w:t xml:space="preserve"> </w:t>
      </w:r>
      <w:r w:rsidR="00A007B6" w:rsidRPr="003D3489">
        <w:rPr>
          <w:rStyle w:val="a6"/>
          <w:rFonts w:ascii="Times New Roman" w:hAnsi="Times New Roman" w:cs="Times New Roman"/>
          <w:color w:val="000000" w:themeColor="text1"/>
          <w:vertAlign w:val="baseline"/>
          <w:lang w:val="lt-LT"/>
        </w:rPr>
        <w:t>(дата</w:t>
      </w:r>
    </w:p>
    <w:p w:rsidR="00A007B6" w:rsidRPr="003D3489" w:rsidRDefault="00A007B6" w:rsidP="00227BCF">
      <w:pPr>
        <w:pStyle w:val="a4"/>
        <w:jc w:val="both"/>
        <w:rPr>
          <w:rFonts w:ascii="Times New Roman" w:hAnsi="Times New Roman" w:cs="Times New Roman"/>
          <w:color w:val="000000" w:themeColor="text1"/>
          <w:lang w:val="lt-LT"/>
        </w:rPr>
      </w:pPr>
      <w:r w:rsidRPr="003D3489">
        <w:rPr>
          <w:rStyle w:val="a6"/>
          <w:rFonts w:ascii="Times New Roman" w:hAnsi="Times New Roman" w:cs="Times New Roman"/>
          <w:color w:val="000000" w:themeColor="text1"/>
          <w:vertAlign w:val="baseline"/>
          <w:lang w:val="lt-LT"/>
        </w:rPr>
        <w:t xml:space="preserve">обращения  </w:t>
      </w:r>
      <w:r w:rsidRPr="003D3489">
        <w:rPr>
          <w:rStyle w:val="a6"/>
          <w:rFonts w:ascii="Times New Roman" w:hAnsi="Times New Roman" w:cs="Times New Roman"/>
          <w:color w:val="000000" w:themeColor="text1"/>
          <w:vertAlign w:val="baseline"/>
        </w:rPr>
        <w:t>24</w:t>
      </w:r>
      <w:r w:rsidRPr="003D3489">
        <w:rPr>
          <w:rStyle w:val="a6"/>
          <w:rFonts w:ascii="Times New Roman" w:hAnsi="Times New Roman" w:cs="Times New Roman"/>
          <w:color w:val="000000" w:themeColor="text1"/>
          <w:vertAlign w:val="baseline"/>
          <w:lang w:val="lt-LT"/>
        </w:rPr>
        <w:t>.0</w:t>
      </w:r>
      <w:r w:rsidRPr="003D3489">
        <w:rPr>
          <w:rStyle w:val="a6"/>
          <w:rFonts w:ascii="Times New Roman" w:hAnsi="Times New Roman" w:cs="Times New Roman"/>
          <w:color w:val="000000" w:themeColor="text1"/>
          <w:vertAlign w:val="baseline"/>
        </w:rPr>
        <w:t>3</w:t>
      </w:r>
      <w:r w:rsidRPr="003D3489">
        <w:rPr>
          <w:rStyle w:val="a6"/>
          <w:rFonts w:ascii="Times New Roman" w:hAnsi="Times New Roman" w:cs="Times New Roman"/>
          <w:color w:val="000000" w:themeColor="text1"/>
          <w:vertAlign w:val="baseline"/>
          <w:lang w:val="lt-LT"/>
        </w:rPr>
        <w:t>.201</w:t>
      </w:r>
      <w:r w:rsidRPr="003D3489">
        <w:rPr>
          <w:rStyle w:val="a6"/>
          <w:rFonts w:ascii="Times New Roman" w:hAnsi="Times New Roman" w:cs="Times New Roman"/>
          <w:color w:val="000000" w:themeColor="text1"/>
          <w:vertAlign w:val="baseline"/>
        </w:rPr>
        <w:t>7</w:t>
      </w:r>
      <w:r w:rsidRPr="003D3489">
        <w:rPr>
          <w:rStyle w:val="a6"/>
          <w:rFonts w:ascii="Times New Roman" w:hAnsi="Times New Roman" w:cs="Times New Roman"/>
          <w:color w:val="000000" w:themeColor="text1"/>
          <w:vertAlign w:val="baseline"/>
          <w:lang w:val="lt-LT"/>
        </w:rPr>
        <w:t>).</w:t>
      </w:r>
    </w:p>
  </w:footnote>
  <w:footnote w:id="76">
    <w:p w:rsidR="00A007B6" w:rsidRPr="003D3489" w:rsidRDefault="00A007B6" w:rsidP="00227BCF">
      <w:pPr>
        <w:pStyle w:val="a4"/>
        <w:jc w:val="both"/>
        <w:rPr>
          <w:rFonts w:ascii="Times New Roman" w:hAnsi="Times New Roman" w:cs="Times New Roman"/>
          <w:color w:val="000000" w:themeColor="text1"/>
          <w:lang w:val="lt-LT"/>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lang w:val="lt-LT"/>
        </w:rPr>
        <w:t xml:space="preserve"> Partijų, </w:t>
      </w:r>
      <w:r w:rsidRPr="003D3489">
        <w:rPr>
          <w:rFonts w:ascii="Times New Roman" w:hAnsi="Times New Roman" w:cs="Times New Roman"/>
          <w:color w:val="000000" w:themeColor="text1"/>
          <w:lang w:val="lt-LT"/>
        </w:rPr>
        <w:t>koalicijų gautų balsų ir mandatų skaičius Lietuvoje</w:t>
      </w:r>
      <w:r>
        <w:rPr>
          <w:rFonts w:ascii="Times New Roman" w:hAnsi="Times New Roman" w:cs="Times New Roman"/>
          <w:color w:val="000000" w:themeColor="text1"/>
          <w:lang w:val="lt-LT"/>
        </w:rPr>
        <w:t xml:space="preserve"> 2015 m.</w:t>
      </w:r>
      <w:r w:rsidRPr="003D3489">
        <w:rPr>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 xml:space="preserve">[электронный ресурс] URL:   </w:t>
      </w:r>
      <w:r w:rsidR="00A60FA7">
        <w:fldChar w:fldCharType="begin"/>
      </w:r>
      <w:r w:rsidR="00A60FA7">
        <w:instrText xml:space="preserve"> HYPERLINK "http://www.2013.vrk.lt/2015_savivaldybiu_tarybu_rinkimai/output_lt/rinkimu_diena/stat1.html" </w:instrText>
      </w:r>
      <w:r w:rsidR="00A60FA7">
        <w:fldChar w:fldCharType="separate"/>
      </w:r>
      <w:r w:rsidRPr="003D3489">
        <w:rPr>
          <w:rStyle w:val="a7"/>
          <w:rFonts w:ascii="Times New Roman" w:hAnsi="Times New Roman" w:cs="Times New Roman"/>
          <w:color w:val="000000" w:themeColor="text1"/>
          <w:u w:val="none"/>
          <w:lang w:val="lt-LT"/>
        </w:rPr>
        <w:t>http://www.2013.vrk.lt/2015_savivaldybiu_tarybu_rinkimai/output_lt/rinkimu_diena/stat1.html</w:t>
      </w:r>
      <w:r w:rsidR="00A60FA7">
        <w:rPr>
          <w:rStyle w:val="a7"/>
          <w:rFonts w:ascii="Times New Roman" w:hAnsi="Times New Roman" w:cs="Times New Roman"/>
          <w:color w:val="000000" w:themeColor="text1"/>
          <w:u w:val="none"/>
          <w:lang w:val="lt-LT"/>
        </w:rPr>
        <w:fldChar w:fldCharType="end"/>
      </w:r>
      <w:r w:rsidRPr="003D3489">
        <w:rPr>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(дата обращения  24.03.201</w:t>
      </w:r>
      <w:r w:rsidRPr="003D3489">
        <w:rPr>
          <w:rFonts w:ascii="Times New Roman" w:hAnsi="Times New Roman" w:cs="Times New Roman"/>
          <w:color w:val="000000" w:themeColor="text1"/>
          <w:lang w:val="lt-LT"/>
        </w:rPr>
        <w:t>7</w:t>
      </w:r>
      <w:r w:rsidRPr="003D3489">
        <w:rPr>
          <w:rStyle w:val="a6"/>
          <w:rFonts w:ascii="Times New Roman" w:hAnsi="Times New Roman" w:cs="Times New Roman"/>
          <w:color w:val="000000" w:themeColor="text1"/>
          <w:vertAlign w:val="baseline"/>
          <w:lang w:val="lt-LT"/>
        </w:rPr>
        <w:t>).</w:t>
      </w:r>
    </w:p>
  </w:footnote>
  <w:footnote w:id="77">
    <w:p w:rsidR="00A007B6" w:rsidRPr="003D3489" w:rsidRDefault="00A007B6" w:rsidP="00227BCF">
      <w:pPr>
        <w:pStyle w:val="1"/>
        <w:spacing w:before="0" w:beforeAutospacing="0" w:after="0" w:afterAutospacing="0"/>
        <w:jc w:val="both"/>
        <w:textAlignment w:val="baseline"/>
        <w:rPr>
          <w:b w:val="0"/>
          <w:bCs w:val="0"/>
          <w:color w:val="000000" w:themeColor="text1"/>
          <w:sz w:val="20"/>
          <w:szCs w:val="20"/>
        </w:rPr>
      </w:pPr>
      <w:r w:rsidRPr="003D3489">
        <w:rPr>
          <w:rStyle w:val="a6"/>
          <w:b w:val="0"/>
          <w:color w:val="000000" w:themeColor="text1"/>
          <w:sz w:val="20"/>
          <w:szCs w:val="20"/>
        </w:rPr>
        <w:footnoteRef/>
      </w:r>
      <w:r w:rsidRPr="003D3489">
        <w:rPr>
          <w:b w:val="0"/>
          <w:color w:val="000000" w:themeColor="text1"/>
          <w:sz w:val="20"/>
          <w:szCs w:val="20"/>
        </w:rPr>
        <w:t xml:space="preserve"> </w:t>
      </w:r>
      <w:r w:rsidRPr="003D3489">
        <w:rPr>
          <w:b w:val="0"/>
          <w:bCs w:val="0"/>
          <w:color w:val="000000" w:themeColor="text1"/>
          <w:sz w:val="20"/>
          <w:szCs w:val="20"/>
        </w:rPr>
        <w:t xml:space="preserve">Томашевский В.: ИАПЛ-СХС достигла хороших результатов на выборах </w:t>
      </w:r>
      <w:r w:rsidRPr="003D3489">
        <w:rPr>
          <w:rStyle w:val="a6"/>
          <w:b w:val="0"/>
          <w:color w:val="000000" w:themeColor="text1"/>
          <w:sz w:val="20"/>
          <w:szCs w:val="20"/>
          <w:vertAlign w:val="baseline"/>
          <w:lang w:val="lt-LT"/>
        </w:rPr>
        <w:t>[</w:t>
      </w:r>
      <w:r w:rsidRPr="003D3489">
        <w:rPr>
          <w:rStyle w:val="a6"/>
          <w:b w:val="0"/>
          <w:color w:val="000000" w:themeColor="text1"/>
          <w:sz w:val="20"/>
          <w:szCs w:val="20"/>
          <w:vertAlign w:val="baseline"/>
        </w:rPr>
        <w:t>э</w:t>
      </w:r>
      <w:r w:rsidRPr="003D3489">
        <w:rPr>
          <w:rStyle w:val="a6"/>
          <w:b w:val="0"/>
          <w:color w:val="000000" w:themeColor="text1"/>
          <w:sz w:val="20"/>
          <w:szCs w:val="20"/>
          <w:vertAlign w:val="baseline"/>
          <w:lang w:val="lt-LT"/>
        </w:rPr>
        <w:t>лектронный ресурс] URL:</w:t>
      </w:r>
    </w:p>
    <w:p w:rsidR="00A007B6" w:rsidRPr="003D3489" w:rsidRDefault="00A60FA7" w:rsidP="00227BCF">
      <w:pPr>
        <w:pStyle w:val="a4"/>
        <w:jc w:val="both"/>
        <w:rPr>
          <w:rFonts w:ascii="Times New Roman" w:hAnsi="Times New Roman" w:cs="Times New Roman"/>
          <w:color w:val="000000" w:themeColor="text1"/>
        </w:rPr>
      </w:pPr>
      <w:hyperlink r:id="rId37" w:history="1">
        <w:r w:rsidR="00A007B6" w:rsidRPr="003D3489">
          <w:rPr>
            <w:rStyle w:val="a7"/>
            <w:rFonts w:ascii="Times New Roman" w:hAnsi="Times New Roman" w:cs="Times New Roman"/>
            <w:color w:val="000000" w:themeColor="text1"/>
            <w:u w:val="none"/>
          </w:rPr>
          <w:t>http://www.awpl.lt/?p=6395&amp;lang=ru</w:t>
        </w:r>
      </w:hyperlink>
      <w:r w:rsidR="00A007B6">
        <w:rPr>
          <w:rFonts w:ascii="Times New Roman" w:hAnsi="Times New Roman" w:cs="Times New Roman"/>
          <w:color w:val="000000" w:themeColor="text1"/>
        </w:rPr>
        <w:t xml:space="preserve"> (дата обращения 22.03.2017</w:t>
      </w:r>
      <w:r w:rsidR="00A007B6" w:rsidRPr="003D3489">
        <w:rPr>
          <w:rFonts w:ascii="Times New Roman" w:hAnsi="Times New Roman" w:cs="Times New Roman"/>
          <w:color w:val="000000" w:themeColor="text1"/>
        </w:rPr>
        <w:t>)</w:t>
      </w:r>
      <w:r w:rsidR="00A007B6">
        <w:rPr>
          <w:rFonts w:ascii="Times New Roman" w:hAnsi="Times New Roman" w:cs="Times New Roman"/>
          <w:color w:val="000000" w:themeColor="text1"/>
        </w:rPr>
        <w:t>.</w:t>
      </w:r>
    </w:p>
  </w:footnote>
  <w:footnote w:id="78">
    <w:p w:rsidR="00A007B6" w:rsidRPr="003D3489" w:rsidRDefault="00A007B6" w:rsidP="00227BCF">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Официальный сайт ИАПЛ-СХС </w:t>
      </w:r>
      <w:r w:rsidRPr="003D3489">
        <w:rPr>
          <w:rStyle w:val="a6"/>
          <w:rFonts w:ascii="Times New Roman" w:hAnsi="Times New Roman" w:cs="Times New Roman"/>
          <w:color w:val="000000" w:themeColor="text1"/>
          <w:vertAlign w:val="baseline"/>
          <w:lang w:val="lt-LT"/>
        </w:rPr>
        <w:t>[</w:t>
      </w:r>
      <w:r w:rsidRPr="003D3489">
        <w:rPr>
          <w:rStyle w:val="a6"/>
          <w:rFonts w:ascii="Times New Roman" w:hAnsi="Times New Roman" w:cs="Times New Roman"/>
          <w:color w:val="000000" w:themeColor="text1"/>
          <w:vertAlign w:val="baseline"/>
        </w:rPr>
        <w:t>э</w:t>
      </w:r>
      <w:r w:rsidRPr="003D3489">
        <w:rPr>
          <w:rStyle w:val="a6"/>
          <w:rFonts w:ascii="Times New Roman" w:hAnsi="Times New Roman" w:cs="Times New Roman"/>
          <w:color w:val="000000" w:themeColor="text1"/>
          <w:vertAlign w:val="baseline"/>
          <w:lang w:val="lt-LT"/>
        </w:rPr>
        <w:t>лектронный ресурс] URL:</w:t>
      </w:r>
      <w:r w:rsidRPr="003D3489">
        <w:rPr>
          <w:rFonts w:ascii="Times New Roman" w:hAnsi="Times New Roman" w:cs="Times New Roman"/>
          <w:b/>
          <w:color w:val="000000" w:themeColor="text1"/>
        </w:rPr>
        <w:t xml:space="preserve"> </w:t>
      </w:r>
      <w:hyperlink r:id="rId38" w:history="1">
        <w:r w:rsidRPr="003D3489">
          <w:rPr>
            <w:rStyle w:val="a7"/>
            <w:rFonts w:ascii="Times New Roman" w:hAnsi="Times New Roman" w:cs="Times New Roman"/>
            <w:color w:val="000000" w:themeColor="text1"/>
            <w:u w:val="none"/>
          </w:rPr>
          <w:t>http://www.awpl.lt/?p=6328&amp;lang=ru</w:t>
        </w:r>
      </w:hyperlink>
      <w:r w:rsidRPr="003D3489">
        <w:rPr>
          <w:rFonts w:ascii="Times New Roman" w:hAnsi="Times New Roman" w:cs="Times New Roman"/>
          <w:color w:val="000000" w:themeColor="text1"/>
        </w:rPr>
        <w:t xml:space="preserve">; </w:t>
      </w:r>
      <w:hyperlink r:id="rId39" w:history="1">
        <w:r w:rsidRPr="003D3489">
          <w:rPr>
            <w:rStyle w:val="a7"/>
            <w:rFonts w:ascii="Times New Roman" w:hAnsi="Times New Roman" w:cs="Times New Roman"/>
            <w:color w:val="000000" w:themeColor="text1"/>
            <w:u w:val="none"/>
          </w:rPr>
          <w:t>http://www.awpl.lt/?p=6451&amp;lang=ru</w:t>
        </w:r>
      </w:hyperlink>
      <w:r w:rsidRPr="003D3489">
        <w:rPr>
          <w:rFonts w:ascii="Times New Roman" w:hAnsi="Times New Roman" w:cs="Times New Roman"/>
          <w:color w:val="000000" w:themeColor="text1"/>
        </w:rPr>
        <w:t xml:space="preserve"> (дата обращения 24.3.2017).</w:t>
      </w:r>
    </w:p>
  </w:footnote>
  <w:footnote w:id="79">
    <w:p w:rsidR="00A007B6" w:rsidRPr="003D3489" w:rsidRDefault="00A007B6" w:rsidP="00227BCF">
      <w:pPr>
        <w:pStyle w:val="a4"/>
        <w:jc w:val="both"/>
        <w:rPr>
          <w:rFonts w:ascii="Times New Roman" w:hAnsi="Times New Roman" w:cs="Times New Roman"/>
          <w:color w:val="000000" w:themeColor="text1"/>
          <w:lang w:val="en-US"/>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lang w:val="en-US"/>
        </w:rPr>
        <w:t xml:space="preserve"> </w:t>
      </w:r>
      <w:r w:rsidRPr="003D3489">
        <w:rPr>
          <w:rFonts w:ascii="Times New Roman" w:hAnsi="Times New Roman" w:cs="Times New Roman"/>
          <w:color w:val="000000" w:themeColor="text1"/>
          <w:lang w:val="lt-LT"/>
        </w:rPr>
        <w:t>Visockaitė A. Lenkų tautinės mažumos Lietuvoje politinis dalyvavimas</w:t>
      </w:r>
      <w:r w:rsidRPr="003D3489">
        <w:rPr>
          <w:rFonts w:ascii="Times New Roman" w:hAnsi="Times New Roman" w:cs="Times New Roman"/>
          <w:color w:val="000000" w:themeColor="text1"/>
          <w:lang w:val="en-US"/>
        </w:rPr>
        <w:t xml:space="preserve">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lang w:val="en-US"/>
        </w:rPr>
        <w:t xml:space="preserve">/ </w:t>
      </w:r>
      <w:proofErr w:type="spellStart"/>
      <w:r w:rsidRPr="003D3489">
        <w:rPr>
          <w:rFonts w:ascii="Times New Roman" w:hAnsi="Times New Roman" w:cs="Times New Roman"/>
          <w:color w:val="000000" w:themeColor="text1"/>
          <w:lang w:val="en-US"/>
        </w:rPr>
        <w:t>Kultūra</w:t>
      </w:r>
      <w:proofErr w:type="spellEnd"/>
      <w:r w:rsidRPr="003D3489">
        <w:rPr>
          <w:rFonts w:ascii="Times New Roman" w:hAnsi="Times New Roman" w:cs="Times New Roman"/>
          <w:color w:val="000000" w:themeColor="text1"/>
          <w:lang w:val="en-US"/>
        </w:rPr>
        <w:t xml:space="preserve"> </w:t>
      </w:r>
      <w:proofErr w:type="spellStart"/>
      <w:r w:rsidRPr="003D3489">
        <w:rPr>
          <w:rFonts w:ascii="Times New Roman" w:hAnsi="Times New Roman" w:cs="Times New Roman"/>
          <w:color w:val="000000" w:themeColor="text1"/>
          <w:lang w:val="en-US"/>
        </w:rPr>
        <w:t>ir</w:t>
      </w:r>
      <w:proofErr w:type="spellEnd"/>
      <w:r w:rsidRPr="003D3489">
        <w:rPr>
          <w:rFonts w:ascii="Times New Roman" w:hAnsi="Times New Roman" w:cs="Times New Roman"/>
          <w:color w:val="000000" w:themeColor="text1"/>
          <w:lang w:val="en-US"/>
        </w:rPr>
        <w:t xml:space="preserve"> </w:t>
      </w:r>
      <w:proofErr w:type="spellStart"/>
      <w:r w:rsidRPr="003D3489">
        <w:rPr>
          <w:rFonts w:ascii="Times New Roman" w:hAnsi="Times New Roman" w:cs="Times New Roman"/>
          <w:color w:val="000000" w:themeColor="text1"/>
          <w:lang w:val="en-US"/>
        </w:rPr>
        <w:t>visuomenė</w:t>
      </w:r>
      <w:proofErr w:type="spellEnd"/>
      <w:r w:rsidRPr="003D3489">
        <w:rPr>
          <w:rFonts w:ascii="Times New Roman" w:hAnsi="Times New Roman" w:cs="Times New Roman"/>
          <w:color w:val="000000" w:themeColor="text1"/>
          <w:lang w:val="en-US"/>
        </w:rPr>
        <w:t xml:space="preserve">. </w:t>
      </w:r>
      <w:proofErr w:type="spellStart"/>
      <w:proofErr w:type="gramStart"/>
      <w:r w:rsidRPr="003D3489">
        <w:rPr>
          <w:rFonts w:ascii="Times New Roman" w:hAnsi="Times New Roman" w:cs="Times New Roman"/>
          <w:color w:val="000000" w:themeColor="text1"/>
          <w:lang w:val="en-US"/>
        </w:rPr>
        <w:t>Socialinių</w:t>
      </w:r>
      <w:proofErr w:type="spellEnd"/>
      <w:r w:rsidRPr="003D3489">
        <w:rPr>
          <w:rFonts w:ascii="Times New Roman" w:hAnsi="Times New Roman" w:cs="Times New Roman"/>
          <w:color w:val="000000" w:themeColor="text1"/>
          <w:lang w:val="en-US"/>
        </w:rPr>
        <w:t xml:space="preserve"> </w:t>
      </w:r>
      <w:proofErr w:type="spellStart"/>
      <w:r w:rsidRPr="003D3489">
        <w:rPr>
          <w:rFonts w:ascii="Times New Roman" w:hAnsi="Times New Roman" w:cs="Times New Roman"/>
          <w:color w:val="000000" w:themeColor="text1"/>
          <w:lang w:val="en-US"/>
        </w:rPr>
        <w:t>ty</w:t>
      </w:r>
      <w:r>
        <w:rPr>
          <w:rFonts w:ascii="Times New Roman" w:hAnsi="Times New Roman" w:cs="Times New Roman"/>
          <w:color w:val="000000" w:themeColor="text1"/>
          <w:lang w:val="en-US"/>
        </w:rPr>
        <w:t>rimų</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žurnalas</w:t>
      </w:r>
      <w:proofErr w:type="spellEnd"/>
      <w:r>
        <w:rPr>
          <w:rFonts w:ascii="Times New Roman" w:hAnsi="Times New Roman" w:cs="Times New Roman"/>
          <w:color w:val="000000" w:themeColor="text1"/>
          <w:lang w:val="en-US"/>
        </w:rPr>
        <w:t xml:space="preserve"> 2015.</w:t>
      </w:r>
      <w:proofErr w:type="gramEnd"/>
      <w:r>
        <w:rPr>
          <w:rFonts w:ascii="Times New Roman" w:hAnsi="Times New Roman" w:cs="Times New Roman"/>
          <w:color w:val="000000" w:themeColor="text1"/>
          <w:lang w:val="en-US"/>
        </w:rPr>
        <w:t xml:space="preserve"> </w:t>
      </w:r>
      <w:proofErr w:type="gramStart"/>
      <w:r>
        <w:rPr>
          <w:rFonts w:ascii="Times New Roman" w:hAnsi="Times New Roman" w:cs="Times New Roman"/>
          <w:color w:val="000000" w:themeColor="text1"/>
          <w:lang w:val="en-US"/>
        </w:rPr>
        <w:t>6 (1).</w:t>
      </w:r>
      <w:proofErr w:type="gramEnd"/>
      <w:r>
        <w:rPr>
          <w:rFonts w:ascii="Times New Roman" w:hAnsi="Times New Roman" w:cs="Times New Roman"/>
          <w:color w:val="000000" w:themeColor="text1"/>
          <w:lang w:val="en-US"/>
        </w:rPr>
        <w:t xml:space="preserve"> </w:t>
      </w:r>
      <w:proofErr w:type="gramStart"/>
      <w:r>
        <w:rPr>
          <w:rFonts w:ascii="Times New Roman" w:hAnsi="Times New Roman" w:cs="Times New Roman"/>
          <w:color w:val="000000" w:themeColor="text1"/>
          <w:lang w:val="en-US"/>
        </w:rPr>
        <w:t>Psl.</w:t>
      </w:r>
      <w:r w:rsidRPr="003D3489">
        <w:rPr>
          <w:rFonts w:ascii="Times New Roman" w:hAnsi="Times New Roman" w:cs="Times New Roman"/>
          <w:color w:val="000000" w:themeColor="text1"/>
          <w:lang w:val="en-US"/>
        </w:rPr>
        <w:t>71-89.</w:t>
      </w:r>
      <w:proofErr w:type="gramEnd"/>
    </w:p>
  </w:footnote>
  <w:footnote w:id="80">
    <w:p w:rsidR="00A007B6" w:rsidRPr="00EC4353" w:rsidRDefault="00A007B6" w:rsidP="00227BCF">
      <w:pPr>
        <w:autoSpaceDE w:val="0"/>
        <w:autoSpaceDN w:val="0"/>
        <w:adjustRightInd w:val="0"/>
        <w:spacing w:after="0" w:line="240" w:lineRule="auto"/>
        <w:jc w:val="both"/>
        <w:rPr>
          <w:rFonts w:ascii="Times New Roman" w:hAnsi="Times New Roman" w:cs="Times New Roman"/>
          <w:color w:val="0000FF"/>
          <w:sz w:val="20"/>
          <w:szCs w:val="20"/>
          <w:lang w:val="en-US"/>
        </w:rPr>
      </w:pPr>
      <w:r w:rsidRPr="003D3489">
        <w:rPr>
          <w:rStyle w:val="a6"/>
          <w:rFonts w:ascii="Times New Roman" w:hAnsi="Times New Roman" w:cs="Times New Roman"/>
          <w:color w:val="000000" w:themeColor="text1"/>
          <w:sz w:val="20"/>
          <w:szCs w:val="20"/>
        </w:rPr>
        <w:footnoteRef/>
      </w:r>
      <w:r w:rsidRPr="003D3489">
        <w:rPr>
          <w:rFonts w:ascii="Times New Roman" w:hAnsi="Times New Roman" w:cs="Times New Roman"/>
          <w:color w:val="000000" w:themeColor="text1"/>
          <w:sz w:val="20"/>
          <w:szCs w:val="20"/>
          <w:lang w:val="lt-LT"/>
        </w:rPr>
        <w:t xml:space="preserve"> </w:t>
      </w:r>
      <w:r w:rsidRPr="003D3489">
        <w:rPr>
          <w:rFonts w:ascii="Times New Roman" w:hAnsi="Times New Roman" w:cs="Times New Roman"/>
          <w:color w:val="000000" w:themeColor="text1"/>
          <w:sz w:val="20"/>
          <w:szCs w:val="20"/>
        </w:rPr>
        <w:t>См</w:t>
      </w:r>
      <w:r w:rsidRPr="003D3489">
        <w:rPr>
          <w:rFonts w:ascii="Times New Roman" w:hAnsi="Times New Roman" w:cs="Times New Roman"/>
          <w:color w:val="000000" w:themeColor="text1"/>
          <w:sz w:val="20"/>
          <w:szCs w:val="20"/>
          <w:lang w:val="en-US"/>
        </w:rPr>
        <w:t xml:space="preserve">. </w:t>
      </w:r>
      <w:r w:rsidRPr="003D3489">
        <w:rPr>
          <w:rFonts w:ascii="Times New Roman" w:hAnsi="Times New Roman" w:cs="Times New Roman"/>
          <w:color w:val="000000" w:themeColor="text1"/>
          <w:sz w:val="20"/>
          <w:szCs w:val="20"/>
        </w:rPr>
        <w:t>Там</w:t>
      </w:r>
      <w:r w:rsidRPr="003D3489">
        <w:rPr>
          <w:rFonts w:ascii="Times New Roman" w:hAnsi="Times New Roman" w:cs="Times New Roman"/>
          <w:color w:val="000000" w:themeColor="text1"/>
          <w:sz w:val="20"/>
          <w:szCs w:val="20"/>
          <w:lang w:val="en-US"/>
        </w:rPr>
        <w:t xml:space="preserve"> </w:t>
      </w:r>
      <w:r w:rsidRPr="003D3489">
        <w:rPr>
          <w:rFonts w:ascii="Times New Roman" w:hAnsi="Times New Roman" w:cs="Times New Roman"/>
          <w:color w:val="000000" w:themeColor="text1"/>
          <w:sz w:val="20"/>
          <w:szCs w:val="20"/>
        </w:rPr>
        <w:t>же</w:t>
      </w:r>
      <w:r w:rsidRPr="00A2198C">
        <w:rPr>
          <w:rFonts w:ascii="Times New Roman" w:hAnsi="Times New Roman" w:cs="Times New Roman"/>
          <w:color w:val="000000" w:themeColor="text1"/>
          <w:sz w:val="20"/>
          <w:szCs w:val="20"/>
          <w:lang w:val="en-US"/>
        </w:rPr>
        <w:t>.</w:t>
      </w:r>
      <w:r w:rsidRPr="003D3489">
        <w:rPr>
          <w:rFonts w:ascii="Times New Roman" w:hAnsi="Times New Roman" w:cs="Times New Roman"/>
          <w:color w:val="000000" w:themeColor="text1"/>
          <w:sz w:val="20"/>
          <w:szCs w:val="20"/>
          <w:lang w:val="en-US"/>
        </w:rPr>
        <w:t xml:space="preserve"> </w:t>
      </w:r>
      <w:r w:rsidRPr="003D3489">
        <w:rPr>
          <w:rFonts w:ascii="Times New Roman" w:hAnsi="Times New Roman" w:cs="Times New Roman"/>
          <w:color w:val="000000" w:themeColor="text1"/>
          <w:sz w:val="20"/>
          <w:szCs w:val="20"/>
        </w:rPr>
        <w:t>С</w:t>
      </w:r>
      <w:r w:rsidRPr="003D3489">
        <w:rPr>
          <w:rFonts w:ascii="Times New Roman" w:hAnsi="Times New Roman" w:cs="Times New Roman"/>
          <w:color w:val="000000" w:themeColor="text1"/>
          <w:sz w:val="20"/>
          <w:szCs w:val="20"/>
          <w:lang w:val="en-US"/>
        </w:rPr>
        <w:t xml:space="preserve">. 80-81. </w:t>
      </w:r>
    </w:p>
  </w:footnote>
  <w:footnote w:id="81">
    <w:p w:rsidR="00A007B6" w:rsidRPr="003D3489" w:rsidRDefault="00A007B6" w:rsidP="00227BCF">
      <w:pPr>
        <w:pStyle w:val="a4"/>
        <w:jc w:val="both"/>
        <w:rPr>
          <w:rFonts w:ascii="Times New Roman" w:hAnsi="Times New Roman" w:cs="Times New Roman"/>
          <w:color w:val="191919"/>
          <w:lang w:val="lt-LT"/>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lang w:val="lt-LT"/>
        </w:rPr>
        <w:t xml:space="preserve">Lietuvos lenkų rinkimo akcijos – Krikščioniskų šeimų sąjungos programa </w:t>
      </w:r>
      <w:r w:rsidRPr="003D3489">
        <w:rPr>
          <w:rStyle w:val="a6"/>
          <w:rFonts w:ascii="Times New Roman" w:hAnsi="Times New Roman" w:cs="Times New Roman"/>
          <w:color w:val="000000" w:themeColor="text1"/>
          <w:vertAlign w:val="baseline"/>
          <w:lang w:val="lt-LT"/>
        </w:rPr>
        <w:t xml:space="preserve">[электронный ресурс] URL: </w:t>
      </w:r>
      <w:r w:rsidRPr="003D3489">
        <w:rPr>
          <w:rFonts w:ascii="Times New Roman" w:hAnsi="Times New Roman" w:cs="Times New Roman"/>
          <w:color w:val="000000" w:themeColor="text1"/>
          <w:lang w:val="lt-LT"/>
        </w:rPr>
        <w:t xml:space="preserve"> </w:t>
      </w:r>
      <w:hyperlink r:id="rId40" w:history="1">
        <w:r w:rsidRPr="003D3489">
          <w:rPr>
            <w:rStyle w:val="a7"/>
            <w:rFonts w:ascii="Times New Roman" w:hAnsi="Times New Roman" w:cs="Times New Roman"/>
            <w:color w:val="000000" w:themeColor="text1"/>
            <w:u w:val="none"/>
            <w:lang w:val="lt-LT"/>
          </w:rPr>
          <w:t>http://www.awpl.lt/?page_id=64&amp;lang=ru</w:t>
        </w:r>
      </w:hyperlink>
      <w:r w:rsidRPr="003D3489">
        <w:rPr>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(дата обращения  24.03.2017).</w:t>
      </w:r>
    </w:p>
  </w:footnote>
  <w:footnote w:id="82">
    <w:p w:rsidR="00A007B6" w:rsidRPr="003D3489" w:rsidRDefault="00A007B6" w:rsidP="00227BCF">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Вакар М. Современный литовско-польский политический конфликт / М. Вакар // Исследования Балтийского региона. Вестник Социально-гуманитарного парка БФУ им. И. Канта. Калининград</w:t>
      </w:r>
      <w:proofErr w:type="gramStart"/>
      <w:r w:rsidRPr="003D3489">
        <w:rPr>
          <w:rFonts w:ascii="Times New Roman" w:hAnsi="Times New Roman" w:cs="Times New Roman"/>
          <w:color w:val="000000" w:themeColor="text1"/>
        </w:rPr>
        <w:t xml:space="preserve"> :</w:t>
      </w:r>
      <w:proofErr w:type="gramEnd"/>
      <w:r w:rsidRPr="003D3489">
        <w:rPr>
          <w:rFonts w:ascii="Times New Roman" w:hAnsi="Times New Roman" w:cs="Times New Roman"/>
          <w:color w:val="000000" w:themeColor="text1"/>
        </w:rPr>
        <w:t xml:space="preserve"> Изд-во БФУ им. И. Канта, 2011. № 2 (8). С. 100–101; Вакар М. Указ</w:t>
      </w:r>
      <w:proofErr w:type="gramStart"/>
      <w:r w:rsidRPr="003D3489">
        <w:rPr>
          <w:rFonts w:ascii="Times New Roman" w:hAnsi="Times New Roman" w:cs="Times New Roman"/>
          <w:color w:val="000000" w:themeColor="text1"/>
        </w:rPr>
        <w:t>.</w:t>
      </w:r>
      <w:proofErr w:type="gramEnd"/>
      <w:r w:rsidRPr="003D3489">
        <w:rPr>
          <w:rFonts w:ascii="Times New Roman" w:hAnsi="Times New Roman" w:cs="Times New Roman"/>
          <w:color w:val="000000" w:themeColor="text1"/>
        </w:rPr>
        <w:t xml:space="preserve"> </w:t>
      </w:r>
      <w:proofErr w:type="gramStart"/>
      <w:r w:rsidRPr="003D3489">
        <w:rPr>
          <w:rFonts w:ascii="Times New Roman" w:hAnsi="Times New Roman" w:cs="Times New Roman"/>
          <w:color w:val="000000" w:themeColor="text1"/>
        </w:rPr>
        <w:t>с</w:t>
      </w:r>
      <w:proofErr w:type="gramEnd"/>
      <w:r w:rsidRPr="003D3489">
        <w:rPr>
          <w:rFonts w:ascii="Times New Roman" w:hAnsi="Times New Roman" w:cs="Times New Roman"/>
          <w:color w:val="000000" w:themeColor="text1"/>
        </w:rPr>
        <w:t>оч. С. 101</w:t>
      </w:r>
      <w:r>
        <w:rPr>
          <w:rFonts w:ascii="Times New Roman" w:hAnsi="Times New Roman" w:cs="Times New Roman"/>
          <w:color w:val="000000" w:themeColor="text1"/>
        </w:rPr>
        <w:t>.</w:t>
      </w:r>
    </w:p>
  </w:footnote>
  <w:footnote w:id="83">
    <w:p w:rsidR="00A007B6" w:rsidRPr="003D3489" w:rsidRDefault="00A007B6" w:rsidP="00227BCF">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Lietuvos</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Respublikos</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švietimo</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įstatymo</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pakeitimo</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įstatymas</w:t>
      </w:r>
      <w:proofErr w:type="spellEnd"/>
      <w:r w:rsidRPr="003D3489">
        <w:rPr>
          <w:rFonts w:ascii="Times New Roman" w:hAnsi="Times New Roman" w:cs="Times New Roman"/>
          <w:color w:val="000000" w:themeColor="text1"/>
        </w:rPr>
        <w:t xml:space="preserve"> 2011 m.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э</w:t>
      </w:r>
      <w:r w:rsidRPr="003D3489">
        <w:rPr>
          <w:rFonts w:ascii="Times New Roman" w:hAnsi="Times New Roman" w:cs="Times New Roman"/>
          <w:color w:val="000000" w:themeColor="text1"/>
          <w:lang w:val="lt-LT"/>
        </w:rPr>
        <w:t>лектронный ресурс] URL:</w:t>
      </w:r>
      <w:r w:rsidRPr="003D3489">
        <w:rPr>
          <w:rFonts w:ascii="Times New Roman" w:hAnsi="Times New Roman" w:cs="Times New Roman"/>
          <w:color w:val="000000" w:themeColor="text1"/>
        </w:rPr>
        <w:t xml:space="preserve"> </w:t>
      </w:r>
      <w:hyperlink r:id="rId41" w:history="1">
        <w:r w:rsidRPr="003D3489">
          <w:rPr>
            <w:rStyle w:val="a7"/>
            <w:rFonts w:ascii="Times New Roman" w:hAnsi="Times New Roman" w:cs="Times New Roman"/>
            <w:color w:val="000000" w:themeColor="text1"/>
            <w:u w:val="none"/>
          </w:rPr>
          <w:t>http://www.sac.smm.lt/wp-content/uploads/2016/02/Lietuvos-Respublikos-svietimo-istatymas_svietstrat.pdf</w:t>
        </w:r>
      </w:hyperlink>
      <w:r w:rsidRPr="003D3489">
        <w:rPr>
          <w:rFonts w:ascii="Times New Roman" w:hAnsi="Times New Roman" w:cs="Times New Roman"/>
          <w:color w:val="000000" w:themeColor="text1"/>
        </w:rPr>
        <w:t xml:space="preserve"> (дата обращения 25.03.2017).</w:t>
      </w:r>
    </w:p>
  </w:footnote>
  <w:footnote w:id="84">
    <w:p w:rsidR="00A007B6" w:rsidRPr="003D3489" w:rsidRDefault="00A007B6" w:rsidP="00227BCF">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Кретинин</w:t>
      </w:r>
      <w:proofErr w:type="spellEnd"/>
      <w:r w:rsidRPr="003D3489">
        <w:rPr>
          <w:rFonts w:ascii="Times New Roman" w:hAnsi="Times New Roman" w:cs="Times New Roman"/>
          <w:color w:val="000000" w:themeColor="text1"/>
        </w:rPr>
        <w:t xml:space="preserve"> Г.В. Современный польско-литовский конфликт в контексте проблемы положения польского национального меньшинства в Литве </w:t>
      </w:r>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rPr>
        <w:t>Проблемы национальной стратегии № 1 (16) 2013. С. 47.</w:t>
      </w:r>
    </w:p>
  </w:footnote>
  <w:footnote w:id="85">
    <w:p w:rsidR="00A007B6" w:rsidRPr="004C4A51" w:rsidRDefault="00A007B6">
      <w:pPr>
        <w:pStyle w:val="a4"/>
        <w:rPr>
          <w:rFonts w:ascii="Times New Roman" w:hAnsi="Times New Roman" w:cs="Times New Roman"/>
          <w:color w:val="000000" w:themeColor="text1"/>
        </w:rPr>
      </w:pPr>
      <w:r w:rsidRPr="004C4A51">
        <w:rPr>
          <w:rStyle w:val="a6"/>
          <w:rFonts w:ascii="Times New Roman" w:hAnsi="Times New Roman" w:cs="Times New Roman"/>
          <w:color w:val="000000" w:themeColor="text1"/>
        </w:rPr>
        <w:footnoteRef/>
      </w:r>
      <w:r w:rsidRPr="004C4A51">
        <w:rPr>
          <w:rFonts w:ascii="Times New Roman" w:hAnsi="Times New Roman" w:cs="Times New Roman"/>
          <w:color w:val="000000" w:themeColor="text1"/>
        </w:rPr>
        <w:t xml:space="preserve"> Ткач И. Польская община Литвы: 20 лет жизни под прессингом </w:t>
      </w:r>
      <w:r w:rsidRPr="004C4A51">
        <w:rPr>
          <w:rFonts w:ascii="Times New Roman" w:hAnsi="Times New Roman" w:cs="Times New Roman"/>
          <w:color w:val="000000" w:themeColor="text1"/>
          <w:lang w:val="lt-LT"/>
        </w:rPr>
        <w:t>[</w:t>
      </w:r>
      <w:r w:rsidRPr="004C4A51">
        <w:rPr>
          <w:rFonts w:ascii="Times New Roman" w:hAnsi="Times New Roman" w:cs="Times New Roman"/>
          <w:color w:val="000000" w:themeColor="text1"/>
        </w:rPr>
        <w:t>э</w:t>
      </w:r>
      <w:r w:rsidRPr="004C4A51">
        <w:rPr>
          <w:rFonts w:ascii="Times New Roman" w:hAnsi="Times New Roman" w:cs="Times New Roman"/>
          <w:color w:val="000000" w:themeColor="text1"/>
          <w:lang w:val="lt-LT"/>
        </w:rPr>
        <w:t>лектронный ресурс] URL:</w:t>
      </w:r>
      <w:r w:rsidRPr="004C4A51">
        <w:rPr>
          <w:rFonts w:ascii="Times New Roman" w:hAnsi="Times New Roman" w:cs="Times New Roman"/>
          <w:color w:val="000000" w:themeColor="text1"/>
        </w:rPr>
        <w:t xml:space="preserve"> </w:t>
      </w:r>
      <w:hyperlink r:id="rId42" w:history="1">
        <w:r w:rsidRPr="004C4A51">
          <w:rPr>
            <w:rStyle w:val="a7"/>
            <w:rFonts w:ascii="Times New Roman" w:hAnsi="Times New Roman" w:cs="Times New Roman"/>
            <w:color w:val="000000" w:themeColor="text1"/>
            <w:u w:val="none"/>
          </w:rPr>
          <w:t>http://ru.sputniknews.lt/society/20170126/2020810/problemy-polskoj-diaspory-v-litve.html</w:t>
        </w:r>
      </w:hyperlink>
      <w:r w:rsidRPr="004C4A51">
        <w:rPr>
          <w:rFonts w:ascii="Times New Roman" w:hAnsi="Times New Roman" w:cs="Times New Roman"/>
          <w:color w:val="000000" w:themeColor="text1"/>
        </w:rPr>
        <w:t xml:space="preserve"> (дата обращения 25.03.2017).</w:t>
      </w:r>
    </w:p>
  </w:footnote>
  <w:footnote w:id="86">
    <w:p w:rsidR="00A007B6" w:rsidRPr="003D3489" w:rsidRDefault="00A007B6" w:rsidP="00227BCF">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w:t>
      </w:r>
      <w:r w:rsidRPr="003D3489">
        <w:rPr>
          <w:rFonts w:ascii="Times New Roman" w:hAnsi="Times New Roman" w:cs="Times New Roman"/>
          <w:bCs/>
          <w:color w:val="000000" w:themeColor="text1"/>
          <w:kern w:val="36"/>
          <w:lang w:val="lt-LT"/>
        </w:rPr>
        <w:t xml:space="preserve">A. Butkus Lietuvos gyventojai tautybės požiūriu// </w:t>
      </w:r>
      <w:r w:rsidRPr="003D3489">
        <w:rPr>
          <w:rStyle w:val="ae"/>
          <w:rFonts w:ascii="Times New Roman" w:hAnsi="Times New Roman" w:cs="Times New Roman"/>
          <w:b w:val="0"/>
          <w:color w:val="000000" w:themeColor="text1"/>
          <w:lang w:val="lt-LT"/>
        </w:rPr>
        <w:t>Lietuvos gyventojų tautinė sudėtis 2014-</w:t>
      </w:r>
      <w:smartTag w:uri="urn:schemas-microsoft-com:office:smarttags" w:element="metricconverter">
        <w:smartTagPr>
          <w:attr w:name="ProductID" w:val="2015 m"/>
        </w:smartTagPr>
        <w:r w:rsidRPr="003D3489">
          <w:rPr>
            <w:rStyle w:val="ae"/>
            <w:rFonts w:ascii="Times New Roman" w:hAnsi="Times New Roman" w:cs="Times New Roman"/>
            <w:b w:val="0"/>
            <w:color w:val="000000" w:themeColor="text1"/>
            <w:lang w:val="lt-LT"/>
          </w:rPr>
          <w:t>2015 m</w:t>
        </w:r>
      </w:smartTag>
      <w:r w:rsidRPr="003D3489">
        <w:rPr>
          <w:rStyle w:val="ae"/>
          <w:rFonts w:ascii="Times New Roman" w:hAnsi="Times New Roman" w:cs="Times New Roman"/>
          <w:b w:val="0"/>
          <w:color w:val="000000" w:themeColor="text1"/>
          <w:lang w:val="lt-LT"/>
        </w:rPr>
        <w:t>.</w:t>
      </w:r>
      <w:r w:rsidRPr="003D3489">
        <w:rPr>
          <w:rStyle w:val="ae"/>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э</w:t>
      </w:r>
      <w:r w:rsidRPr="003D3489">
        <w:rPr>
          <w:rFonts w:ascii="Times New Roman" w:hAnsi="Times New Roman" w:cs="Times New Roman"/>
          <w:color w:val="000000" w:themeColor="text1"/>
          <w:lang w:val="lt-LT"/>
        </w:rPr>
        <w:t xml:space="preserve">лектронный ресурс] URL: </w:t>
      </w:r>
      <w:r w:rsidR="00A60FA7">
        <w:fldChar w:fldCharType="begin"/>
      </w:r>
      <w:r w:rsidR="00A60FA7">
        <w:instrText xml:space="preserve"> HYPERLINK "http://alkas.lt/2015/12/16/a-butkus-lietuvos-gyventojai-tautybes-poziuriu" </w:instrText>
      </w:r>
      <w:r w:rsidR="00A60FA7">
        <w:fldChar w:fldCharType="separate"/>
      </w:r>
      <w:r w:rsidRPr="003D3489">
        <w:rPr>
          <w:rStyle w:val="a7"/>
          <w:rFonts w:ascii="Times New Roman" w:hAnsi="Times New Roman" w:cs="Times New Roman"/>
          <w:color w:val="000000" w:themeColor="text1"/>
          <w:u w:val="none"/>
          <w:lang w:val="lt-LT"/>
        </w:rPr>
        <w:t>http://alkas.lt/2015/12/16/a-butkus-lietuvos-gyventojai-tautybes-poziuriu</w:t>
      </w:r>
      <w:r w:rsidR="00A60FA7">
        <w:rPr>
          <w:rStyle w:val="a7"/>
          <w:rFonts w:ascii="Times New Roman" w:hAnsi="Times New Roman" w:cs="Times New Roman"/>
          <w:color w:val="000000" w:themeColor="text1"/>
          <w:u w:val="none"/>
          <w:lang w:val="lt-LT"/>
        </w:rPr>
        <w:fldChar w:fldCharType="end"/>
      </w:r>
      <w:r w:rsidRPr="003D3489">
        <w:rPr>
          <w:rStyle w:val="ae"/>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lang w:val="lt-LT"/>
        </w:rPr>
        <w:t xml:space="preserve">(дата обращения  </w:t>
      </w:r>
      <w:r w:rsidRPr="003D3489">
        <w:rPr>
          <w:rFonts w:ascii="Times New Roman" w:hAnsi="Times New Roman" w:cs="Times New Roman"/>
          <w:color w:val="000000" w:themeColor="text1"/>
        </w:rPr>
        <w:t>0</w:t>
      </w:r>
      <w:r w:rsidRPr="003D3489">
        <w:rPr>
          <w:rFonts w:ascii="Times New Roman" w:hAnsi="Times New Roman" w:cs="Times New Roman"/>
          <w:color w:val="000000" w:themeColor="text1"/>
          <w:lang w:val="lt-LT"/>
        </w:rPr>
        <w:t>2.0</w:t>
      </w:r>
      <w:r w:rsidRPr="003D3489">
        <w:rPr>
          <w:rFonts w:ascii="Times New Roman" w:hAnsi="Times New Roman" w:cs="Times New Roman"/>
          <w:color w:val="000000" w:themeColor="text1"/>
        </w:rPr>
        <w:t>4</w:t>
      </w:r>
      <w:r w:rsidRPr="003D3489">
        <w:rPr>
          <w:rFonts w:ascii="Times New Roman" w:hAnsi="Times New Roman" w:cs="Times New Roman"/>
          <w:color w:val="000000" w:themeColor="text1"/>
          <w:lang w:val="lt-LT"/>
        </w:rPr>
        <w:t>.2017).</w:t>
      </w:r>
    </w:p>
  </w:footnote>
  <w:footnote w:id="87">
    <w:p w:rsidR="00A007B6" w:rsidRPr="003D3489" w:rsidRDefault="00A007B6" w:rsidP="00227BCF">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Кретинин</w:t>
      </w:r>
      <w:proofErr w:type="spellEnd"/>
      <w:r w:rsidRPr="003D3489">
        <w:rPr>
          <w:rFonts w:ascii="Times New Roman" w:hAnsi="Times New Roman" w:cs="Times New Roman"/>
          <w:color w:val="000000" w:themeColor="text1"/>
        </w:rPr>
        <w:t xml:space="preserve"> Г.В. Современный польско-литовский конфликт в контексте проблемы положения польского национального меньшинства в Литве </w:t>
      </w:r>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rPr>
        <w:t>Проблемы национальной стратегии № 1 (16) 2013. С. 45-48.</w:t>
      </w:r>
    </w:p>
  </w:footnote>
  <w:footnote w:id="88">
    <w:p w:rsidR="00A007B6" w:rsidRPr="003D3489" w:rsidRDefault="00A007B6" w:rsidP="00227BCF">
      <w:pPr>
        <w:pStyle w:val="a4"/>
        <w:jc w:val="both"/>
        <w:rPr>
          <w:rFonts w:ascii="Times New Roman" w:hAnsi="Times New Roman" w:cs="Times New Roman"/>
          <w:color w:val="000000" w:themeColor="text1"/>
          <w:lang w:val="lt-LT"/>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G</w:t>
      </w:r>
      <w:r w:rsidRPr="003D3489">
        <w:rPr>
          <w:rFonts w:ascii="Times New Roman" w:hAnsi="Times New Roman" w:cs="Times New Roman"/>
          <w:color w:val="000000" w:themeColor="text1"/>
          <w:lang w:val="lt-LT"/>
        </w:rPr>
        <w:t>yventojai pagal tautybę, gimtąją kalbą ir tikybą</w:t>
      </w:r>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Lietuvos</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Respublikos</w:t>
      </w:r>
      <w:proofErr w:type="spellEnd"/>
      <w:r w:rsidRPr="003D3489">
        <w:rPr>
          <w:rFonts w:ascii="Times New Roman" w:hAnsi="Times New Roman" w:cs="Times New Roman"/>
          <w:color w:val="000000" w:themeColor="text1"/>
        </w:rPr>
        <w:t xml:space="preserve"> 2011 </w:t>
      </w:r>
      <w:proofErr w:type="spellStart"/>
      <w:r w:rsidRPr="003D3489">
        <w:rPr>
          <w:rFonts w:ascii="Times New Roman" w:hAnsi="Times New Roman" w:cs="Times New Roman"/>
          <w:color w:val="000000" w:themeColor="text1"/>
        </w:rPr>
        <w:t>metų</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visuotinio</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gyventojų</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ir</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būstų</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surašymo</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rezultatai</w:t>
      </w:r>
      <w:proofErr w:type="spellEnd"/>
      <w:r w:rsidRPr="003D3489">
        <w:rPr>
          <w:rFonts w:ascii="Times New Roman" w:hAnsi="Times New Roman" w:cs="Times New Roman"/>
          <w:color w:val="000000" w:themeColor="text1"/>
        </w:rPr>
        <w:t xml:space="preserve"> // </w:t>
      </w:r>
      <w:proofErr w:type="spellStart"/>
      <w:r w:rsidRPr="003D3489">
        <w:rPr>
          <w:rFonts w:ascii="Times New Roman" w:hAnsi="Times New Roman" w:cs="Times New Roman"/>
          <w:color w:val="000000" w:themeColor="text1"/>
        </w:rPr>
        <w:t>Lietuvos</w:t>
      </w:r>
      <w:proofErr w:type="spellEnd"/>
      <w:r w:rsidRPr="003D3489">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statistikos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departamentas</w:t>
      </w:r>
      <w:proofErr w:type="spellEnd"/>
      <w:r w:rsidRPr="003D3489">
        <w:rPr>
          <w:rFonts w:ascii="Times New Roman" w:hAnsi="Times New Roman" w:cs="Times New Roman"/>
          <w:color w:val="000000" w:themeColor="text1"/>
        </w:rPr>
        <w:t xml:space="preserve">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э</w:t>
      </w:r>
      <w:r w:rsidRPr="003D3489">
        <w:rPr>
          <w:rFonts w:ascii="Times New Roman" w:hAnsi="Times New Roman" w:cs="Times New Roman"/>
          <w:color w:val="000000" w:themeColor="text1"/>
          <w:lang w:val="lt-LT"/>
        </w:rPr>
        <w:t xml:space="preserve">лектронный ресурс] URL: </w:t>
      </w:r>
      <w:r w:rsidR="00A60FA7">
        <w:fldChar w:fldCharType="begin"/>
      </w:r>
      <w:r w:rsidR="00A60FA7">
        <w:instrText xml:space="preserve"> HYPERLINK "https://osp.stat.gov.lt/documents/10180/217110/Gyv_kalba_tikyba.pdf/1d9dac9a-3d45-4798-93f5-941fed00503f" </w:instrText>
      </w:r>
      <w:r w:rsidR="00A60FA7">
        <w:fldChar w:fldCharType="separate"/>
      </w:r>
      <w:r w:rsidRPr="003D3489">
        <w:rPr>
          <w:rStyle w:val="a7"/>
          <w:rFonts w:ascii="Times New Roman" w:hAnsi="Times New Roman" w:cs="Times New Roman"/>
          <w:color w:val="000000" w:themeColor="text1"/>
          <w:u w:val="none"/>
          <w:lang w:val="lt-LT"/>
        </w:rPr>
        <w:t>https://osp.stat.gov.lt/documents/10180/217110/Gyv_kalba_tikyba.pdf/1d9dac9a-3d45-4798-93f5-941fed00503f</w:t>
      </w:r>
      <w:r w:rsidR="00A60FA7">
        <w:rPr>
          <w:rStyle w:val="a7"/>
          <w:rFonts w:ascii="Times New Roman" w:hAnsi="Times New Roman" w:cs="Times New Roman"/>
          <w:color w:val="000000" w:themeColor="text1"/>
          <w:u w:val="none"/>
          <w:lang w:val="lt-LT"/>
        </w:rPr>
        <w:fldChar w:fldCharType="end"/>
      </w:r>
      <w:r w:rsidRPr="003D3489">
        <w:rPr>
          <w:rFonts w:ascii="Times New Roman" w:hAnsi="Times New Roman" w:cs="Times New Roman"/>
          <w:color w:val="000000" w:themeColor="text1"/>
        </w:rPr>
        <w:t xml:space="preserve"> </w:t>
      </w:r>
      <w:r w:rsidRPr="003D3489">
        <w:rPr>
          <w:rFonts w:ascii="Times New Roman" w:hAnsi="Times New Roman" w:cs="Times New Roman"/>
          <w:color w:val="000000" w:themeColor="text1"/>
          <w:lang w:val="lt-LT"/>
        </w:rPr>
        <w:t xml:space="preserve">(дата обращения  </w:t>
      </w:r>
      <w:r w:rsidRPr="003D3489">
        <w:rPr>
          <w:rFonts w:ascii="Times New Roman" w:hAnsi="Times New Roman" w:cs="Times New Roman"/>
          <w:color w:val="000000" w:themeColor="text1"/>
        </w:rPr>
        <w:t>0</w:t>
      </w:r>
      <w:r w:rsidRPr="003D3489">
        <w:rPr>
          <w:rFonts w:ascii="Times New Roman" w:hAnsi="Times New Roman" w:cs="Times New Roman"/>
          <w:color w:val="000000" w:themeColor="text1"/>
          <w:lang w:val="lt-LT"/>
        </w:rPr>
        <w:t>2.0</w:t>
      </w:r>
      <w:r w:rsidRPr="003D3489">
        <w:rPr>
          <w:rFonts w:ascii="Times New Roman" w:hAnsi="Times New Roman" w:cs="Times New Roman"/>
          <w:color w:val="000000" w:themeColor="text1"/>
        </w:rPr>
        <w:t>4</w:t>
      </w:r>
      <w:r w:rsidRPr="003D3489">
        <w:rPr>
          <w:rFonts w:ascii="Times New Roman" w:hAnsi="Times New Roman" w:cs="Times New Roman"/>
          <w:color w:val="000000" w:themeColor="text1"/>
          <w:lang w:val="lt-LT"/>
        </w:rPr>
        <w:t>.2017).</w:t>
      </w:r>
    </w:p>
  </w:footnote>
  <w:footnote w:id="89">
    <w:p w:rsidR="00A007B6" w:rsidRPr="003D3489" w:rsidRDefault="00A007B6" w:rsidP="00227BCF">
      <w:pPr>
        <w:pStyle w:val="a4"/>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Рыбаковский</w:t>
      </w:r>
      <w:proofErr w:type="spellEnd"/>
      <w:r w:rsidRPr="003D3489">
        <w:rPr>
          <w:rFonts w:ascii="Times New Roman" w:hAnsi="Times New Roman" w:cs="Times New Roman"/>
          <w:color w:val="000000" w:themeColor="text1"/>
        </w:rPr>
        <w:t xml:space="preserve"> Л.Л. Трансформация миграционных процессов на постсоветском пространстве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э</w:t>
      </w:r>
      <w:r w:rsidRPr="003D3489">
        <w:rPr>
          <w:rFonts w:ascii="Times New Roman" w:hAnsi="Times New Roman" w:cs="Times New Roman"/>
          <w:color w:val="000000" w:themeColor="text1"/>
          <w:lang w:val="lt-LT"/>
        </w:rPr>
        <w:t>лектронный ресурс] URL:</w:t>
      </w:r>
      <w:r w:rsidRPr="003D3489">
        <w:rPr>
          <w:rFonts w:ascii="Times New Roman" w:hAnsi="Times New Roman" w:cs="Times New Roman"/>
          <w:color w:val="000000" w:themeColor="text1"/>
        </w:rPr>
        <w:t xml:space="preserve"> </w:t>
      </w:r>
      <w:hyperlink r:id="rId43" w:history="1">
        <w:r w:rsidRPr="003D3489">
          <w:rPr>
            <w:rStyle w:val="a7"/>
            <w:rFonts w:ascii="Times New Roman" w:hAnsi="Times New Roman" w:cs="Times New Roman"/>
            <w:color w:val="000000" w:themeColor="text1"/>
            <w:u w:val="none"/>
          </w:rPr>
          <w:t>http://rybakovsky.ru/migracia3e5.html</w:t>
        </w:r>
      </w:hyperlink>
      <w:r w:rsidRPr="003D3489">
        <w:rPr>
          <w:rFonts w:ascii="Times New Roman" w:hAnsi="Times New Roman" w:cs="Times New Roman"/>
          <w:color w:val="000000" w:themeColor="text1"/>
        </w:rPr>
        <w:t xml:space="preserve"> (дата обращения 29.03.2017).</w:t>
      </w:r>
    </w:p>
  </w:footnote>
  <w:footnote w:id="90">
    <w:p w:rsidR="00A007B6" w:rsidRPr="003D3489" w:rsidRDefault="00A007B6" w:rsidP="00227BCF">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См. Там же.</w:t>
      </w:r>
    </w:p>
  </w:footnote>
  <w:footnote w:id="91">
    <w:p w:rsidR="00A007B6" w:rsidRPr="00A2198C" w:rsidRDefault="00A007B6" w:rsidP="00227BCF">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G</w:t>
      </w:r>
      <w:r w:rsidRPr="003D3489">
        <w:rPr>
          <w:rFonts w:ascii="Times New Roman" w:hAnsi="Times New Roman" w:cs="Times New Roman"/>
          <w:color w:val="000000" w:themeColor="text1"/>
          <w:lang w:val="lt-LT"/>
        </w:rPr>
        <w:t>yventojai pagal tautybę, gimtąją kalbą ir tikybą</w:t>
      </w:r>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Lietuvos</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Respublikos</w:t>
      </w:r>
      <w:proofErr w:type="spellEnd"/>
      <w:r w:rsidRPr="003D3489">
        <w:rPr>
          <w:rFonts w:ascii="Times New Roman" w:hAnsi="Times New Roman" w:cs="Times New Roman"/>
          <w:color w:val="000000" w:themeColor="text1"/>
        </w:rPr>
        <w:t xml:space="preserve"> 2011 </w:t>
      </w:r>
      <w:proofErr w:type="spellStart"/>
      <w:r w:rsidRPr="003D3489">
        <w:rPr>
          <w:rFonts w:ascii="Times New Roman" w:hAnsi="Times New Roman" w:cs="Times New Roman"/>
          <w:color w:val="000000" w:themeColor="text1"/>
        </w:rPr>
        <w:t>metų</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visuotinio</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gyventojų</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ir</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būstų</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surašymo</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rezultatai</w:t>
      </w:r>
      <w:proofErr w:type="spellEnd"/>
      <w:r w:rsidRPr="003D3489">
        <w:rPr>
          <w:rFonts w:ascii="Times New Roman" w:hAnsi="Times New Roman" w:cs="Times New Roman"/>
          <w:color w:val="000000" w:themeColor="text1"/>
        </w:rPr>
        <w:t xml:space="preserve"> // </w:t>
      </w:r>
      <w:proofErr w:type="spellStart"/>
      <w:r w:rsidRPr="003D3489">
        <w:rPr>
          <w:rFonts w:ascii="Times New Roman" w:hAnsi="Times New Roman" w:cs="Times New Roman"/>
          <w:color w:val="000000" w:themeColor="text1"/>
        </w:rPr>
        <w:t>Lietuvos</w:t>
      </w:r>
      <w:proofErr w:type="spellEnd"/>
      <w:r w:rsidRPr="003D3489">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statistikos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departamentas</w:t>
      </w:r>
      <w:proofErr w:type="spellEnd"/>
      <w:r w:rsidRPr="003D3489">
        <w:rPr>
          <w:rFonts w:ascii="Times New Roman" w:hAnsi="Times New Roman" w:cs="Times New Roman"/>
          <w:color w:val="000000" w:themeColor="text1"/>
        </w:rPr>
        <w:t xml:space="preserve">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э</w:t>
      </w:r>
      <w:r w:rsidRPr="003D3489">
        <w:rPr>
          <w:rFonts w:ascii="Times New Roman" w:hAnsi="Times New Roman" w:cs="Times New Roman"/>
          <w:color w:val="000000" w:themeColor="text1"/>
          <w:lang w:val="lt-LT"/>
        </w:rPr>
        <w:t xml:space="preserve">лектронный ресурс] URL: </w:t>
      </w:r>
      <w:r w:rsidR="00A60FA7">
        <w:fldChar w:fldCharType="begin"/>
      </w:r>
      <w:r w:rsidR="00A60FA7">
        <w:instrText xml:space="preserve"> HYPERLINK "https://osp.stat.gov.lt/documents/10180/217110/Gyv_kalba_tikyba.pdf/1d9dac9a-3d45-4798-93f5-941fed00503f" </w:instrText>
      </w:r>
      <w:r w:rsidR="00A60FA7">
        <w:fldChar w:fldCharType="separate"/>
      </w:r>
      <w:r w:rsidRPr="00A2198C">
        <w:rPr>
          <w:rStyle w:val="a7"/>
          <w:rFonts w:ascii="Times New Roman" w:hAnsi="Times New Roman" w:cs="Times New Roman"/>
          <w:color w:val="000000" w:themeColor="text1"/>
          <w:u w:val="none"/>
          <w:lang w:val="lt-LT"/>
        </w:rPr>
        <w:t>https://osp.stat.gov.lt/documents/10180/217110/Gyv_kalba_tikyba.pdf/1d9dac9a-3d45-4798-93f5-941fed00503f</w:t>
      </w:r>
      <w:r w:rsidR="00A60FA7">
        <w:rPr>
          <w:rStyle w:val="a7"/>
          <w:rFonts w:ascii="Times New Roman" w:hAnsi="Times New Roman" w:cs="Times New Roman"/>
          <w:color w:val="000000" w:themeColor="text1"/>
          <w:u w:val="none"/>
          <w:lang w:val="lt-LT"/>
        </w:rPr>
        <w:fldChar w:fldCharType="end"/>
      </w:r>
      <w:r w:rsidRPr="00A2198C">
        <w:rPr>
          <w:rFonts w:ascii="Times New Roman" w:hAnsi="Times New Roman" w:cs="Times New Roman"/>
          <w:color w:val="000000" w:themeColor="text1"/>
        </w:rPr>
        <w:t xml:space="preserve"> </w:t>
      </w:r>
      <w:r>
        <w:rPr>
          <w:rFonts w:ascii="Times New Roman" w:hAnsi="Times New Roman" w:cs="Times New Roman"/>
          <w:color w:val="000000" w:themeColor="text1"/>
        </w:rPr>
        <w:t>(дата обращения 02.04.2017).</w:t>
      </w:r>
    </w:p>
  </w:footnote>
  <w:footnote w:id="92">
    <w:p w:rsidR="00A007B6" w:rsidRPr="008D7B42" w:rsidRDefault="00A007B6" w:rsidP="00227BCF">
      <w:pPr>
        <w:pStyle w:val="a4"/>
        <w:jc w:val="both"/>
        <w:rPr>
          <w:b/>
          <w:bCs/>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w:t>
      </w:r>
      <w:r w:rsidRPr="003D3489">
        <w:rPr>
          <w:rFonts w:ascii="Times New Roman" w:hAnsi="Times New Roman" w:cs="Times New Roman"/>
          <w:bCs/>
          <w:color w:val="000000" w:themeColor="text1"/>
          <w:kern w:val="36"/>
          <w:lang w:val="lt-LT"/>
        </w:rPr>
        <w:t xml:space="preserve">A. Butkus Lietuvos gyventojai tautybės požiūriu// </w:t>
      </w:r>
      <w:r w:rsidRPr="003D3489">
        <w:rPr>
          <w:rStyle w:val="ae"/>
          <w:rFonts w:ascii="Times New Roman" w:hAnsi="Times New Roman" w:cs="Times New Roman"/>
          <w:b w:val="0"/>
          <w:color w:val="000000" w:themeColor="text1"/>
          <w:lang w:val="lt-LT"/>
        </w:rPr>
        <w:t>Lietuvos gyventojų tautinė sudėtis 2014-</w:t>
      </w:r>
      <w:smartTag w:uri="urn:schemas-microsoft-com:office:smarttags" w:element="metricconverter">
        <w:smartTagPr>
          <w:attr w:name="ProductID" w:val="2015 m"/>
        </w:smartTagPr>
        <w:r w:rsidRPr="003D3489">
          <w:rPr>
            <w:rStyle w:val="ae"/>
            <w:rFonts w:ascii="Times New Roman" w:hAnsi="Times New Roman" w:cs="Times New Roman"/>
            <w:b w:val="0"/>
            <w:color w:val="000000" w:themeColor="text1"/>
            <w:lang w:val="lt-LT"/>
          </w:rPr>
          <w:t>2015 m</w:t>
        </w:r>
      </w:smartTag>
      <w:r w:rsidRPr="003D3489">
        <w:rPr>
          <w:rStyle w:val="ae"/>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э</w:t>
      </w:r>
      <w:r w:rsidRPr="003D3489">
        <w:rPr>
          <w:rFonts w:ascii="Times New Roman" w:hAnsi="Times New Roman" w:cs="Times New Roman"/>
          <w:color w:val="000000" w:themeColor="text1"/>
          <w:lang w:val="lt-LT"/>
        </w:rPr>
        <w:t xml:space="preserve">лектронный ресурс] URL: </w:t>
      </w:r>
      <w:r w:rsidR="00A60FA7">
        <w:fldChar w:fldCharType="begin"/>
      </w:r>
      <w:r w:rsidR="00A60FA7">
        <w:instrText xml:space="preserve"> HYPERLINK "http://alkas.lt/2015/12/16/a-butkus-lietuvos-gyventojai-tautybes-poziuriu" </w:instrText>
      </w:r>
      <w:r w:rsidR="00A60FA7">
        <w:fldChar w:fldCharType="separate"/>
      </w:r>
      <w:r w:rsidRPr="003D3489">
        <w:rPr>
          <w:rStyle w:val="a7"/>
          <w:rFonts w:ascii="Times New Roman" w:hAnsi="Times New Roman" w:cs="Times New Roman"/>
          <w:color w:val="000000" w:themeColor="text1"/>
          <w:u w:val="none"/>
          <w:lang w:val="lt-LT"/>
        </w:rPr>
        <w:t>http://alkas.lt/2015/12/16/a-butkus-lietuvos-gyventojai-tautybes-poziuriu</w:t>
      </w:r>
      <w:r w:rsidR="00A60FA7">
        <w:rPr>
          <w:rStyle w:val="a7"/>
          <w:rFonts w:ascii="Times New Roman" w:hAnsi="Times New Roman" w:cs="Times New Roman"/>
          <w:color w:val="000000" w:themeColor="text1"/>
          <w:u w:val="none"/>
          <w:lang w:val="lt-LT"/>
        </w:rPr>
        <w:fldChar w:fldCharType="end"/>
      </w:r>
      <w:r w:rsidRPr="003D3489">
        <w:rPr>
          <w:rStyle w:val="ae"/>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lang w:val="lt-LT"/>
        </w:rPr>
        <w:t>(дата обращения  20.03.2017).</w:t>
      </w:r>
    </w:p>
  </w:footnote>
  <w:footnote w:id="93">
    <w:p w:rsidR="00A007B6" w:rsidRPr="00E83229" w:rsidRDefault="00A007B6" w:rsidP="00E83229">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rPr>
        <w:t>G</w:t>
      </w:r>
      <w:r w:rsidRPr="003D3489">
        <w:rPr>
          <w:rFonts w:ascii="Times New Roman" w:hAnsi="Times New Roman" w:cs="Times New Roman"/>
          <w:color w:val="000000" w:themeColor="text1"/>
          <w:lang w:val="lt-LT"/>
        </w:rPr>
        <w:t>yventojai pagal tautybę, gimtąją kalbą ir tikybą</w:t>
      </w:r>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Lietuvos</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Respublikos</w:t>
      </w:r>
      <w:proofErr w:type="spellEnd"/>
      <w:r w:rsidRPr="003D3489">
        <w:rPr>
          <w:rFonts w:ascii="Times New Roman" w:hAnsi="Times New Roman" w:cs="Times New Roman"/>
          <w:color w:val="000000" w:themeColor="text1"/>
        </w:rPr>
        <w:t xml:space="preserve"> 2011 </w:t>
      </w:r>
      <w:proofErr w:type="spellStart"/>
      <w:r w:rsidRPr="003D3489">
        <w:rPr>
          <w:rFonts w:ascii="Times New Roman" w:hAnsi="Times New Roman" w:cs="Times New Roman"/>
          <w:color w:val="000000" w:themeColor="text1"/>
        </w:rPr>
        <w:t>metų</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visuotinio</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gyventojų</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ir</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būstų</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surašymo</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rezultatai</w:t>
      </w:r>
      <w:proofErr w:type="spellEnd"/>
      <w:r w:rsidRPr="003D3489">
        <w:rPr>
          <w:rFonts w:ascii="Times New Roman" w:hAnsi="Times New Roman" w:cs="Times New Roman"/>
          <w:color w:val="000000" w:themeColor="text1"/>
        </w:rPr>
        <w:t xml:space="preserve"> // </w:t>
      </w:r>
      <w:proofErr w:type="spellStart"/>
      <w:r w:rsidRPr="003D3489">
        <w:rPr>
          <w:rFonts w:ascii="Times New Roman" w:hAnsi="Times New Roman" w:cs="Times New Roman"/>
          <w:color w:val="000000" w:themeColor="text1"/>
        </w:rPr>
        <w:t>Lietuvos</w:t>
      </w:r>
      <w:proofErr w:type="spellEnd"/>
      <w:r w:rsidRPr="003D3489">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statistikos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departamentas</w:t>
      </w:r>
      <w:proofErr w:type="spellEnd"/>
      <w:r w:rsidRPr="003D3489">
        <w:rPr>
          <w:rFonts w:ascii="Times New Roman" w:hAnsi="Times New Roman" w:cs="Times New Roman"/>
          <w:color w:val="000000" w:themeColor="text1"/>
        </w:rPr>
        <w:t xml:space="preserve">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э</w:t>
      </w:r>
      <w:r w:rsidRPr="003D3489">
        <w:rPr>
          <w:rFonts w:ascii="Times New Roman" w:hAnsi="Times New Roman" w:cs="Times New Roman"/>
          <w:color w:val="000000" w:themeColor="text1"/>
          <w:lang w:val="lt-LT"/>
        </w:rPr>
        <w:t xml:space="preserve">лектронный ресурс] URL: </w:t>
      </w:r>
      <w:r w:rsidR="00A60FA7">
        <w:fldChar w:fldCharType="begin"/>
      </w:r>
      <w:r w:rsidR="00A60FA7">
        <w:instrText xml:space="preserve"> HYPERLINK "https://osp.stat.gov.lt/documents/10180/217110/Gyv_kalba_tikyba.pdf/1d9dac9a-3d45-4798-93f5-941fed00503f" </w:instrText>
      </w:r>
      <w:r w:rsidR="00A60FA7">
        <w:fldChar w:fldCharType="separate"/>
      </w:r>
      <w:r w:rsidRPr="00A2198C">
        <w:rPr>
          <w:rStyle w:val="a7"/>
          <w:rFonts w:ascii="Times New Roman" w:hAnsi="Times New Roman" w:cs="Times New Roman"/>
          <w:color w:val="000000" w:themeColor="text1"/>
          <w:u w:val="none"/>
          <w:lang w:val="lt-LT"/>
        </w:rPr>
        <w:t>https://osp.stat.gov.lt/documents/10180/217110/Gyv_kalba_tikyba.pdf/1d9dac9a-3d45-4798-93f5-941fed00503f</w:t>
      </w:r>
      <w:r w:rsidR="00A60FA7">
        <w:rPr>
          <w:rStyle w:val="a7"/>
          <w:rFonts w:ascii="Times New Roman" w:hAnsi="Times New Roman" w:cs="Times New Roman"/>
          <w:color w:val="000000" w:themeColor="text1"/>
          <w:u w:val="none"/>
          <w:lang w:val="lt-LT"/>
        </w:rPr>
        <w:fldChar w:fldCharType="end"/>
      </w:r>
      <w:r w:rsidRPr="00A2198C">
        <w:rPr>
          <w:rFonts w:ascii="Times New Roman" w:hAnsi="Times New Roman" w:cs="Times New Roman"/>
          <w:color w:val="000000" w:themeColor="text1"/>
        </w:rPr>
        <w:t xml:space="preserve"> </w:t>
      </w:r>
      <w:r>
        <w:rPr>
          <w:rFonts w:ascii="Times New Roman" w:hAnsi="Times New Roman" w:cs="Times New Roman"/>
          <w:color w:val="000000" w:themeColor="text1"/>
        </w:rPr>
        <w:t>(дата обращения 02.04.2017)</w:t>
      </w:r>
      <w:r w:rsidRPr="003D3489">
        <w:rPr>
          <w:rFonts w:ascii="Times New Roman" w:hAnsi="Times New Roman" w:cs="Times New Roman"/>
          <w:color w:val="000000" w:themeColor="text1"/>
          <w:lang w:val="lt-LT"/>
        </w:rPr>
        <w:t>.</w:t>
      </w:r>
    </w:p>
  </w:footnote>
  <w:footnote w:id="94">
    <w:p w:rsidR="00A007B6" w:rsidRPr="003D3489" w:rsidRDefault="00A007B6" w:rsidP="00227BCF">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Солопенко А. Русские Прибалтики – сколько их осталось и что с ними будет  </w:t>
      </w:r>
      <w:r w:rsidRPr="003D3489">
        <w:rPr>
          <w:rFonts w:ascii="Times New Roman" w:hAnsi="Times New Roman" w:cs="Times New Roman"/>
          <w:color w:val="000000" w:themeColor="text1"/>
          <w:lang w:val="lt-LT"/>
        </w:rPr>
        <w:t>[электронный ресурс] URL:</w:t>
      </w:r>
      <w:r w:rsidRPr="003D3489">
        <w:rPr>
          <w:rFonts w:ascii="Times New Roman" w:hAnsi="Times New Roman" w:cs="Times New Roman"/>
          <w:color w:val="000000" w:themeColor="text1"/>
        </w:rPr>
        <w:t xml:space="preserve"> </w:t>
      </w:r>
      <w:hyperlink r:id="rId44" w:history="1">
        <w:r w:rsidRPr="003D3489">
          <w:rPr>
            <w:rStyle w:val="a7"/>
            <w:rFonts w:ascii="Times New Roman" w:hAnsi="Times New Roman" w:cs="Times New Roman"/>
            <w:color w:val="000000" w:themeColor="text1"/>
            <w:u w:val="none"/>
          </w:rPr>
          <w:t>http://www.russkie.org.lv/node/213</w:t>
        </w:r>
      </w:hyperlink>
      <w:r w:rsidRPr="003D3489">
        <w:rPr>
          <w:rFonts w:ascii="Times New Roman" w:hAnsi="Times New Roman" w:cs="Times New Roman"/>
          <w:color w:val="000000" w:themeColor="text1"/>
        </w:rPr>
        <w:t xml:space="preserve"> (дата обращения 29.03.2017).</w:t>
      </w:r>
    </w:p>
  </w:footnote>
  <w:footnote w:id="95">
    <w:p w:rsidR="00A007B6" w:rsidRPr="003D3489" w:rsidRDefault="00A007B6" w:rsidP="00227BCF">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shd w:val="clear" w:color="auto" w:fill="FFFFFF"/>
        </w:rPr>
        <w:t>Rinkimų</w:t>
      </w:r>
      <w:proofErr w:type="spellEnd"/>
      <w:r w:rsidRPr="003D3489">
        <w:rPr>
          <w:rFonts w:ascii="Times New Roman" w:hAnsi="Times New Roman" w:cs="Times New Roman"/>
          <w:color w:val="000000" w:themeColor="text1"/>
          <w:shd w:val="clear" w:color="auto" w:fill="FFFFFF"/>
        </w:rPr>
        <w:t xml:space="preserve"> </w:t>
      </w:r>
      <w:proofErr w:type="spellStart"/>
      <w:r w:rsidRPr="003D3489">
        <w:rPr>
          <w:rFonts w:ascii="Times New Roman" w:hAnsi="Times New Roman" w:cs="Times New Roman"/>
          <w:color w:val="000000" w:themeColor="text1"/>
          <w:shd w:val="clear" w:color="auto" w:fill="FFFFFF"/>
        </w:rPr>
        <w:t>rezultatai</w:t>
      </w:r>
      <w:proofErr w:type="spellEnd"/>
      <w:r w:rsidRPr="003D3489">
        <w:rPr>
          <w:rFonts w:ascii="Times New Roman" w:hAnsi="Times New Roman" w:cs="Times New Roman"/>
          <w:color w:val="000000" w:themeColor="text1"/>
          <w:shd w:val="clear" w:color="auto" w:fill="FFFFFF"/>
        </w:rPr>
        <w:t xml:space="preserve"> </w:t>
      </w:r>
      <w:proofErr w:type="spellStart"/>
      <w:r w:rsidRPr="003D3489">
        <w:rPr>
          <w:rFonts w:ascii="Times New Roman" w:hAnsi="Times New Roman" w:cs="Times New Roman"/>
          <w:color w:val="000000" w:themeColor="text1"/>
          <w:shd w:val="clear" w:color="auto" w:fill="FFFFFF"/>
        </w:rPr>
        <w:t>daugiamandatėje</w:t>
      </w:r>
      <w:proofErr w:type="spellEnd"/>
      <w:r w:rsidRPr="003D3489">
        <w:rPr>
          <w:rFonts w:ascii="Times New Roman" w:hAnsi="Times New Roman" w:cs="Times New Roman"/>
          <w:color w:val="000000" w:themeColor="text1"/>
          <w:shd w:val="clear" w:color="auto" w:fill="FFFFFF"/>
        </w:rPr>
        <w:t xml:space="preserve"> </w:t>
      </w:r>
      <w:proofErr w:type="spellStart"/>
      <w:r w:rsidRPr="003D3489">
        <w:rPr>
          <w:rFonts w:ascii="Times New Roman" w:hAnsi="Times New Roman" w:cs="Times New Roman"/>
          <w:color w:val="000000" w:themeColor="text1"/>
          <w:shd w:val="clear" w:color="auto" w:fill="FFFFFF"/>
        </w:rPr>
        <w:t>rinkimų</w:t>
      </w:r>
      <w:proofErr w:type="spellEnd"/>
      <w:r w:rsidRPr="003D3489">
        <w:rPr>
          <w:rFonts w:ascii="Times New Roman" w:hAnsi="Times New Roman" w:cs="Times New Roman"/>
          <w:color w:val="000000" w:themeColor="text1"/>
          <w:shd w:val="clear" w:color="auto" w:fill="FFFFFF"/>
        </w:rPr>
        <w:t xml:space="preserve"> </w:t>
      </w:r>
      <w:proofErr w:type="spellStart"/>
      <w:r w:rsidRPr="003D3489">
        <w:rPr>
          <w:rFonts w:ascii="Times New Roman" w:hAnsi="Times New Roman" w:cs="Times New Roman"/>
          <w:color w:val="000000" w:themeColor="text1"/>
          <w:shd w:val="clear" w:color="auto" w:fill="FFFFFF"/>
        </w:rPr>
        <w:t>apygardoje</w:t>
      </w:r>
      <w:proofErr w:type="spellEnd"/>
      <w:r>
        <w:rPr>
          <w:rFonts w:ascii="Times New Roman" w:hAnsi="Times New Roman" w:cs="Times New Roman"/>
          <w:color w:val="000000" w:themeColor="text1"/>
          <w:shd w:val="clear" w:color="auto" w:fill="FFFFFF"/>
        </w:rPr>
        <w:t xml:space="preserve"> 1996 </w:t>
      </w:r>
      <w:r>
        <w:rPr>
          <w:rFonts w:ascii="Times New Roman" w:hAnsi="Times New Roman" w:cs="Times New Roman"/>
          <w:color w:val="000000" w:themeColor="text1"/>
          <w:shd w:val="clear" w:color="auto" w:fill="FFFFFF"/>
          <w:lang w:val="lt-LT"/>
        </w:rPr>
        <w:t>m.</w:t>
      </w:r>
      <w:r w:rsidRPr="003D3489">
        <w:rPr>
          <w:rFonts w:ascii="Times New Roman" w:hAnsi="Times New Roman" w:cs="Times New Roman"/>
          <w:color w:val="000000" w:themeColor="text1"/>
          <w:shd w:val="clear" w:color="auto" w:fill="FFFFFF"/>
        </w:rPr>
        <w:t xml:space="preserve"> </w:t>
      </w:r>
      <w:r w:rsidRPr="003D3489">
        <w:rPr>
          <w:rFonts w:ascii="Times New Roman" w:hAnsi="Times New Roman" w:cs="Times New Roman"/>
          <w:color w:val="000000" w:themeColor="text1"/>
          <w:lang w:val="lt-LT"/>
        </w:rPr>
        <w:t>[электронный ресурс] URL:</w:t>
      </w:r>
      <w:r w:rsidRPr="003D3489">
        <w:rPr>
          <w:rFonts w:ascii="Times New Roman" w:hAnsi="Times New Roman" w:cs="Times New Roman"/>
          <w:color w:val="000000" w:themeColor="text1"/>
        </w:rPr>
        <w:t xml:space="preserve"> </w:t>
      </w:r>
      <w:hyperlink r:id="rId45" w:history="1">
        <w:r w:rsidRPr="003D3489">
          <w:rPr>
            <w:rStyle w:val="a7"/>
            <w:rFonts w:ascii="Times New Roman" w:hAnsi="Times New Roman" w:cs="Times New Roman"/>
            <w:color w:val="000000" w:themeColor="text1"/>
            <w:u w:val="none"/>
          </w:rPr>
          <w:t>http://www.vrk.lt/statiniai/puslapiai/n/rinkimai/seim96/rdl.htm</w:t>
        </w:r>
      </w:hyperlink>
      <w:r w:rsidRPr="003D3489">
        <w:rPr>
          <w:rFonts w:ascii="Times New Roman" w:hAnsi="Times New Roman" w:cs="Times New Roman"/>
          <w:color w:val="000000" w:themeColor="text1"/>
        </w:rPr>
        <w:t xml:space="preserve"> (дата обращения 29.03.2017). </w:t>
      </w:r>
    </w:p>
  </w:footnote>
  <w:footnote w:id="96">
    <w:p w:rsidR="00A007B6" w:rsidRPr="003D3489" w:rsidRDefault="00A007B6" w:rsidP="00227BCF">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Официальный сайт Союз русских Литвы </w:t>
      </w:r>
      <w:r w:rsidRPr="003D3489">
        <w:rPr>
          <w:rFonts w:ascii="Times New Roman" w:hAnsi="Times New Roman" w:cs="Times New Roman"/>
          <w:color w:val="000000" w:themeColor="text1"/>
          <w:lang w:val="lt-LT"/>
        </w:rPr>
        <w:t>[электронный ресурс] URL:</w:t>
      </w:r>
      <w:r w:rsidRPr="003D3489">
        <w:rPr>
          <w:rFonts w:ascii="Times New Roman" w:hAnsi="Times New Roman" w:cs="Times New Roman"/>
          <w:color w:val="000000" w:themeColor="text1"/>
        </w:rPr>
        <w:t xml:space="preserve"> </w:t>
      </w:r>
      <w:hyperlink r:id="rId46" w:history="1">
        <w:r w:rsidRPr="003D3489">
          <w:rPr>
            <w:rStyle w:val="a7"/>
            <w:rFonts w:ascii="Times New Roman" w:hAnsi="Times New Roman" w:cs="Times New Roman"/>
            <w:color w:val="000000" w:themeColor="text1"/>
            <w:u w:val="none"/>
          </w:rPr>
          <w:t>http://sojuzrus.lt</w:t>
        </w:r>
      </w:hyperlink>
      <w:r w:rsidRPr="003D3489">
        <w:rPr>
          <w:rFonts w:ascii="Times New Roman" w:hAnsi="Times New Roman" w:cs="Times New Roman"/>
          <w:color w:val="000000" w:themeColor="text1"/>
        </w:rPr>
        <w:t xml:space="preserve"> (дата обращения 29.03.2017).</w:t>
      </w:r>
    </w:p>
  </w:footnote>
  <w:footnote w:id="97">
    <w:p w:rsidR="00A007B6" w:rsidRPr="003D3489" w:rsidRDefault="00A007B6" w:rsidP="00227BCF">
      <w:pPr>
        <w:pStyle w:val="a4"/>
        <w:jc w:val="both"/>
        <w:rPr>
          <w:rStyle w:val="a6"/>
          <w:rFonts w:ascii="Times New Roman" w:hAnsi="Times New Roman" w:cs="Times New Roman"/>
          <w:color w:val="000000" w:themeColor="text1"/>
          <w:vertAlign w:val="baseline"/>
          <w:lang w:val="lt-LT"/>
        </w:rPr>
      </w:pPr>
      <w:r w:rsidRPr="003D3489">
        <w:rPr>
          <w:rStyle w:val="a6"/>
          <w:rFonts w:ascii="Times New Roman" w:hAnsi="Times New Roman" w:cs="Times New Roman"/>
          <w:color w:val="000000" w:themeColor="text1"/>
        </w:rPr>
        <w:footnoteRef/>
      </w:r>
      <w:r w:rsidRPr="003D3489">
        <w:rPr>
          <w:rStyle w:val="a6"/>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Lietuvos Respublikos Seimo rinkimai 2000</w:t>
      </w:r>
      <w:r>
        <w:rPr>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m. Lietuvos rusų sąjunga  [</w:t>
      </w:r>
      <w:r w:rsidRPr="003D3489">
        <w:rPr>
          <w:rStyle w:val="a6"/>
          <w:rFonts w:ascii="Times New Roman" w:hAnsi="Times New Roman" w:cs="Times New Roman"/>
          <w:color w:val="000000" w:themeColor="text1"/>
          <w:vertAlign w:val="baseline"/>
        </w:rPr>
        <w:t>э</w:t>
      </w:r>
      <w:r w:rsidRPr="003D3489">
        <w:rPr>
          <w:rStyle w:val="a6"/>
          <w:rFonts w:ascii="Times New Roman" w:hAnsi="Times New Roman" w:cs="Times New Roman"/>
          <w:color w:val="000000" w:themeColor="text1"/>
          <w:vertAlign w:val="baseline"/>
          <w:lang w:val="lt-LT"/>
        </w:rPr>
        <w:t xml:space="preserve">лектронный ресурс] URL: </w:t>
      </w:r>
      <w:r w:rsidRPr="003D3489">
        <w:rPr>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 xml:space="preserve"> </w:t>
      </w:r>
      <w:hyperlink r:id="rId47" w:history="1">
        <w:r w:rsidRPr="003D3489">
          <w:rPr>
            <w:rStyle w:val="a7"/>
            <w:rFonts w:ascii="Times New Roman" w:hAnsi="Times New Roman" w:cs="Times New Roman"/>
            <w:color w:val="000000" w:themeColor="text1"/>
            <w:u w:val="none"/>
            <w:lang w:val="lt-LT"/>
          </w:rPr>
          <w:t>http://www3.lrs.lt/n/rinkimai/20001008/kandpartl.htm-671.htm</w:t>
        </w:r>
      </w:hyperlink>
      <w:r w:rsidRPr="003D3489">
        <w:rPr>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 xml:space="preserve">(дата обращения  </w:t>
      </w:r>
      <w:r w:rsidRPr="003D3489">
        <w:rPr>
          <w:rStyle w:val="a6"/>
          <w:rFonts w:ascii="Times New Roman" w:hAnsi="Times New Roman" w:cs="Times New Roman"/>
          <w:color w:val="000000" w:themeColor="text1"/>
          <w:vertAlign w:val="baseline"/>
        </w:rPr>
        <w:t>29</w:t>
      </w:r>
      <w:r w:rsidRPr="003D3489">
        <w:rPr>
          <w:rStyle w:val="a6"/>
          <w:rFonts w:ascii="Times New Roman" w:hAnsi="Times New Roman" w:cs="Times New Roman"/>
          <w:color w:val="000000" w:themeColor="text1"/>
          <w:vertAlign w:val="baseline"/>
          <w:lang w:val="lt-LT"/>
        </w:rPr>
        <w:t>.0</w:t>
      </w:r>
      <w:r w:rsidRPr="003D3489">
        <w:rPr>
          <w:rStyle w:val="a6"/>
          <w:rFonts w:ascii="Times New Roman" w:hAnsi="Times New Roman" w:cs="Times New Roman"/>
          <w:color w:val="000000" w:themeColor="text1"/>
          <w:vertAlign w:val="baseline"/>
        </w:rPr>
        <w:t>3</w:t>
      </w:r>
      <w:r w:rsidRPr="003D3489">
        <w:rPr>
          <w:rStyle w:val="a6"/>
          <w:rFonts w:ascii="Times New Roman" w:hAnsi="Times New Roman" w:cs="Times New Roman"/>
          <w:color w:val="000000" w:themeColor="text1"/>
          <w:vertAlign w:val="baseline"/>
          <w:lang w:val="lt-LT"/>
        </w:rPr>
        <w:t>.201</w:t>
      </w:r>
      <w:r w:rsidRPr="003D3489">
        <w:rPr>
          <w:rStyle w:val="a6"/>
          <w:rFonts w:ascii="Times New Roman" w:hAnsi="Times New Roman" w:cs="Times New Roman"/>
          <w:color w:val="000000" w:themeColor="text1"/>
          <w:vertAlign w:val="baseline"/>
        </w:rPr>
        <w:t>7</w:t>
      </w:r>
      <w:r w:rsidRPr="003D3489">
        <w:rPr>
          <w:rStyle w:val="a6"/>
          <w:rFonts w:ascii="Times New Roman" w:hAnsi="Times New Roman" w:cs="Times New Roman"/>
          <w:color w:val="000000" w:themeColor="text1"/>
          <w:vertAlign w:val="baseline"/>
          <w:lang w:val="lt-LT"/>
        </w:rPr>
        <w:t>).</w:t>
      </w:r>
    </w:p>
  </w:footnote>
  <w:footnote w:id="98">
    <w:p w:rsidR="00A007B6" w:rsidRPr="003D3489" w:rsidRDefault="00A007B6" w:rsidP="00227BCF">
      <w:pPr>
        <w:pStyle w:val="a4"/>
        <w:jc w:val="both"/>
        <w:rPr>
          <w:rStyle w:val="a6"/>
          <w:rFonts w:ascii="Times New Roman" w:hAnsi="Times New Roman" w:cs="Times New Roman"/>
          <w:color w:val="000000" w:themeColor="text1"/>
          <w:vertAlign w:val="baseline"/>
          <w:lang w:val="lt-LT"/>
        </w:rPr>
      </w:pPr>
      <w:r w:rsidRPr="003D3489">
        <w:rPr>
          <w:rStyle w:val="a6"/>
          <w:rFonts w:ascii="Times New Roman" w:hAnsi="Times New Roman" w:cs="Times New Roman"/>
          <w:color w:val="000000" w:themeColor="text1"/>
        </w:rPr>
        <w:footnoteRef/>
      </w:r>
      <w:r w:rsidRPr="003D3489">
        <w:rPr>
          <w:rStyle w:val="a6"/>
          <w:rFonts w:ascii="Times New Roman" w:hAnsi="Times New Roman" w:cs="Times New Roman"/>
          <w:color w:val="000000" w:themeColor="text1"/>
          <w:vertAlign w:val="baseline"/>
          <w:lang w:val="lt-LT"/>
        </w:rPr>
        <w:t xml:space="preserve"> Lietuvos </w:t>
      </w:r>
      <w:r w:rsidRPr="003D3489">
        <w:rPr>
          <w:rStyle w:val="a6"/>
          <w:rFonts w:ascii="Times New Roman" w:hAnsi="Times New Roman" w:cs="Times New Roman"/>
          <w:color w:val="000000" w:themeColor="text1"/>
          <w:vertAlign w:val="baseline"/>
          <w:lang w:val="lt-LT"/>
        </w:rPr>
        <w:t>Respublikos Seimo rinkimai 2000</w:t>
      </w:r>
      <w:r>
        <w:rPr>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 xml:space="preserve">m.  Seimo nariai [электронный ресурс] URL: </w:t>
      </w:r>
      <w:r w:rsidRPr="003D3489">
        <w:rPr>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 xml:space="preserve"> </w:t>
      </w:r>
      <w:hyperlink r:id="rId48" w:history="1">
        <w:r w:rsidRPr="003D3489">
          <w:rPr>
            <w:rStyle w:val="a7"/>
            <w:rFonts w:ascii="Times New Roman" w:hAnsi="Times New Roman" w:cs="Times New Roman"/>
            <w:color w:val="000000" w:themeColor="text1"/>
            <w:u w:val="none"/>
            <w:lang w:val="lt-LT"/>
          </w:rPr>
          <w:t>http://www3.lrs.lt/n/rinkimai/20001008/ril.htm-13+2.htm</w:t>
        </w:r>
      </w:hyperlink>
      <w:r w:rsidRPr="003D3489">
        <w:rPr>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(дата обращения  29.03.2017).</w:t>
      </w:r>
    </w:p>
  </w:footnote>
  <w:footnote w:id="99">
    <w:p w:rsidR="00A007B6" w:rsidRPr="003D3489" w:rsidRDefault="00A007B6" w:rsidP="00227BCF">
      <w:pPr>
        <w:pStyle w:val="a4"/>
        <w:jc w:val="both"/>
        <w:rPr>
          <w:rStyle w:val="a6"/>
          <w:rFonts w:ascii="Times New Roman" w:hAnsi="Times New Roman" w:cs="Times New Roman"/>
          <w:color w:val="000000" w:themeColor="text1"/>
          <w:vertAlign w:val="baseline"/>
          <w:lang w:val="lt-LT"/>
        </w:rPr>
      </w:pPr>
      <w:r w:rsidRPr="003D3489">
        <w:rPr>
          <w:rStyle w:val="a6"/>
          <w:rFonts w:ascii="Times New Roman" w:hAnsi="Times New Roman" w:cs="Times New Roman"/>
          <w:color w:val="000000" w:themeColor="text1"/>
        </w:rPr>
        <w:footnoteRef/>
      </w:r>
      <w:r w:rsidRPr="003D3489">
        <w:rPr>
          <w:rStyle w:val="a6"/>
          <w:rFonts w:ascii="Times New Roman" w:hAnsi="Times New Roman" w:cs="Times New Roman"/>
          <w:color w:val="000000" w:themeColor="text1"/>
          <w:vertAlign w:val="baseline"/>
          <w:lang w:val="lt-LT"/>
        </w:rPr>
        <w:t xml:space="preserve"> 2004 </w:t>
      </w:r>
      <w:r w:rsidRPr="003D3489">
        <w:rPr>
          <w:rStyle w:val="a6"/>
          <w:rFonts w:ascii="Times New Roman" w:hAnsi="Times New Roman" w:cs="Times New Roman"/>
          <w:color w:val="000000" w:themeColor="text1"/>
          <w:vertAlign w:val="baseline"/>
          <w:lang w:val="lt-LT"/>
        </w:rPr>
        <w:t xml:space="preserve">m. Lietuvos Respublikos Seimo rinkimai Lietuvos lenkų rinkimo akcija [электронный ресурс] URL: </w:t>
      </w:r>
      <w:r w:rsidRPr="003D3489">
        <w:rPr>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 xml:space="preserve"> 2004/seimas/kandidatai/kand_part_l_1832.htm</w:t>
      </w:r>
      <w:r w:rsidRPr="003D3489">
        <w:rPr>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(дата обращения  29.03.2017).</w:t>
      </w:r>
    </w:p>
  </w:footnote>
  <w:footnote w:id="100">
    <w:p w:rsidR="00A007B6" w:rsidRPr="003D3489" w:rsidRDefault="00A007B6" w:rsidP="00227BCF">
      <w:pPr>
        <w:pStyle w:val="a4"/>
        <w:jc w:val="both"/>
        <w:rPr>
          <w:rStyle w:val="a6"/>
          <w:rFonts w:ascii="Times New Roman" w:hAnsi="Times New Roman" w:cs="Times New Roman"/>
          <w:color w:val="000000" w:themeColor="text1"/>
          <w:vertAlign w:val="baseline"/>
          <w:lang w:val="lt-LT"/>
        </w:rPr>
      </w:pPr>
      <w:r w:rsidRPr="003D3489">
        <w:rPr>
          <w:rStyle w:val="a6"/>
          <w:rFonts w:ascii="Times New Roman" w:hAnsi="Times New Roman" w:cs="Times New Roman"/>
          <w:color w:val="000000" w:themeColor="text1"/>
        </w:rPr>
        <w:footnoteRef/>
      </w:r>
      <w:r w:rsidRPr="003D3489">
        <w:rPr>
          <w:rStyle w:val="a6"/>
          <w:rFonts w:ascii="Times New Roman" w:hAnsi="Times New Roman" w:cs="Times New Roman"/>
          <w:color w:val="000000" w:themeColor="text1"/>
          <w:vertAlign w:val="baseline"/>
          <w:lang w:val="lt-LT"/>
        </w:rPr>
        <w:t xml:space="preserve"> </w:t>
      </w:r>
      <w:smartTag w:uri="urn:schemas-microsoft-com:office:smarttags" w:element="metricconverter">
        <w:smartTagPr>
          <w:attr w:name="ProductID" w:val="2004 m"/>
        </w:smartTagPr>
        <w:r w:rsidRPr="003D3489">
          <w:rPr>
            <w:rStyle w:val="a6"/>
            <w:rFonts w:ascii="Times New Roman" w:hAnsi="Times New Roman" w:cs="Times New Roman"/>
            <w:color w:val="000000" w:themeColor="text1"/>
            <w:vertAlign w:val="baseline"/>
            <w:lang w:val="lt-LT"/>
          </w:rPr>
          <w:t xml:space="preserve">2004 </w:t>
        </w:r>
        <w:r w:rsidRPr="003D3489">
          <w:rPr>
            <w:rStyle w:val="a6"/>
            <w:rFonts w:ascii="Times New Roman" w:hAnsi="Times New Roman" w:cs="Times New Roman"/>
            <w:color w:val="000000" w:themeColor="text1"/>
            <w:vertAlign w:val="baseline"/>
            <w:lang w:val="lt-LT"/>
          </w:rPr>
          <w:t>m</w:t>
        </w:r>
      </w:smartTag>
      <w:r w:rsidRPr="003D3489">
        <w:rPr>
          <w:rStyle w:val="a6"/>
          <w:rFonts w:ascii="Times New Roman" w:hAnsi="Times New Roman" w:cs="Times New Roman"/>
          <w:color w:val="000000" w:themeColor="text1"/>
          <w:vertAlign w:val="baseline"/>
          <w:lang w:val="lt-LT"/>
        </w:rPr>
        <w:t xml:space="preserve">. birželio 13 d. rinkimai į Europos Parlamentą Rinkimų rezultatų nustatymo protokolas [электронный ресурс] URL: </w:t>
      </w:r>
      <w:r w:rsidRPr="003D3489">
        <w:rPr>
          <w:rFonts w:ascii="Times New Roman" w:hAnsi="Times New Roman" w:cs="Times New Roman"/>
          <w:color w:val="000000" w:themeColor="text1"/>
          <w:lang w:val="lt-LT"/>
        </w:rPr>
        <w:t xml:space="preserve"> </w:t>
      </w:r>
      <w:hyperlink r:id="rId49" w:history="1">
        <w:r w:rsidRPr="003D3489">
          <w:rPr>
            <w:rStyle w:val="a7"/>
            <w:rFonts w:ascii="Times New Roman" w:hAnsi="Times New Roman" w:cs="Times New Roman"/>
            <w:color w:val="000000" w:themeColor="text1"/>
            <w:u w:val="none"/>
            <w:lang w:val="lt-LT"/>
          </w:rPr>
          <w:t>http://www3.lrs.lt/rinkimai/2004/euro/rezultatai/rez_l_18.htm</w:t>
        </w:r>
      </w:hyperlink>
      <w:r w:rsidRPr="003D3489">
        <w:rPr>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(дата обращения  29.03.2017).</w:t>
      </w:r>
    </w:p>
  </w:footnote>
  <w:footnote w:id="101">
    <w:p w:rsidR="00A007B6" w:rsidRPr="003D3489" w:rsidRDefault="00A007B6" w:rsidP="00227BCF">
      <w:pPr>
        <w:pStyle w:val="a4"/>
        <w:jc w:val="both"/>
        <w:rPr>
          <w:rStyle w:val="a6"/>
          <w:rFonts w:ascii="Times New Roman" w:hAnsi="Times New Roman" w:cs="Times New Roman"/>
          <w:color w:val="000000" w:themeColor="text1"/>
          <w:lang w:val="lt-LT"/>
        </w:rPr>
      </w:pPr>
      <w:r w:rsidRPr="003D3489">
        <w:rPr>
          <w:rStyle w:val="a6"/>
          <w:rFonts w:ascii="Times New Roman" w:hAnsi="Times New Roman" w:cs="Times New Roman"/>
          <w:color w:val="000000" w:themeColor="text1"/>
        </w:rPr>
        <w:footnoteRef/>
      </w:r>
      <w:r w:rsidRPr="003D3489">
        <w:rPr>
          <w:rStyle w:val="a6"/>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 xml:space="preserve">Lietuvos </w:t>
      </w:r>
      <w:r w:rsidRPr="003D3489">
        <w:rPr>
          <w:rStyle w:val="a6"/>
          <w:rFonts w:ascii="Times New Roman" w:hAnsi="Times New Roman" w:cs="Times New Roman"/>
          <w:color w:val="000000" w:themeColor="text1"/>
          <w:vertAlign w:val="baseline"/>
          <w:lang w:val="lt-LT"/>
        </w:rPr>
        <w:t>Respublikos Seimo rinkimai 2008m. Balsavimo rezultatai daugiamandatėje apygardoje. [электронный ресурс] URL:</w:t>
      </w:r>
      <w:r w:rsidRPr="003D3489">
        <w:rPr>
          <w:rStyle w:val="a6"/>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lang w:val="lt-LT"/>
        </w:rPr>
        <w:t xml:space="preserve"> </w:t>
      </w:r>
      <w:hyperlink r:id="rId50" w:history="1">
        <w:r w:rsidRPr="003D3489">
          <w:rPr>
            <w:rStyle w:val="a7"/>
            <w:rFonts w:ascii="Times New Roman" w:hAnsi="Times New Roman" w:cs="Times New Roman"/>
            <w:color w:val="000000" w:themeColor="text1"/>
            <w:u w:val="none"/>
            <w:lang w:val="lt-LT"/>
          </w:rPr>
          <w:t>http://www.vrk.lt/statiniai/puslapiai/2008_seimo_rinkimai/output_lt/rezultatai_daugiamand_apygardose/rezultatai_daugiamand_apygardose1turas.html</w:t>
        </w:r>
      </w:hyperlink>
      <w:r w:rsidRPr="003D3489">
        <w:rPr>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(дата обращения  29.03.2017).</w:t>
      </w:r>
    </w:p>
  </w:footnote>
  <w:footnote w:id="102">
    <w:p w:rsidR="00A007B6" w:rsidRPr="003D3489" w:rsidRDefault="00A007B6" w:rsidP="00227BCF">
      <w:pPr>
        <w:pStyle w:val="a4"/>
        <w:jc w:val="both"/>
        <w:rPr>
          <w:rStyle w:val="a6"/>
          <w:rFonts w:ascii="Times New Roman" w:hAnsi="Times New Roman" w:cs="Times New Roman"/>
          <w:color w:val="000000" w:themeColor="text1"/>
          <w:vertAlign w:val="baseline"/>
        </w:rPr>
      </w:pPr>
      <w:r w:rsidRPr="003D3489">
        <w:rPr>
          <w:rStyle w:val="a6"/>
          <w:rFonts w:ascii="Times New Roman" w:hAnsi="Times New Roman" w:cs="Times New Roman"/>
          <w:color w:val="000000" w:themeColor="text1"/>
        </w:rPr>
        <w:footnoteRef/>
      </w:r>
      <w:r w:rsidRPr="003D3489">
        <w:rPr>
          <w:rStyle w:val="a6"/>
          <w:rFonts w:ascii="Times New Roman" w:hAnsi="Times New Roman" w:cs="Times New Roman"/>
          <w:color w:val="000000" w:themeColor="text1"/>
          <w:vertAlign w:val="baseline"/>
          <w:lang w:val="lt-LT"/>
        </w:rPr>
        <w:t xml:space="preserve"> </w:t>
      </w:r>
      <w:smartTag w:uri="urn:schemas-microsoft-com:office:smarttags" w:element="metricconverter">
        <w:smartTagPr>
          <w:attr w:name="ProductID" w:val="2011 m"/>
        </w:smartTagPr>
        <w:r w:rsidRPr="003D3489">
          <w:rPr>
            <w:rStyle w:val="a6"/>
            <w:rFonts w:ascii="Times New Roman" w:hAnsi="Times New Roman" w:cs="Times New Roman"/>
            <w:color w:val="000000" w:themeColor="text1"/>
            <w:vertAlign w:val="baseline"/>
            <w:lang w:val="lt-LT"/>
          </w:rPr>
          <w:t xml:space="preserve">2011 </w:t>
        </w:r>
        <w:r w:rsidRPr="003D3489">
          <w:rPr>
            <w:rStyle w:val="a6"/>
            <w:rFonts w:ascii="Times New Roman" w:hAnsi="Times New Roman" w:cs="Times New Roman"/>
            <w:color w:val="000000" w:themeColor="text1"/>
            <w:vertAlign w:val="baseline"/>
            <w:lang w:val="lt-LT"/>
          </w:rPr>
          <w:t>m</w:t>
        </w:r>
      </w:smartTag>
      <w:r w:rsidRPr="003D3489">
        <w:rPr>
          <w:rStyle w:val="a6"/>
          <w:rFonts w:ascii="Times New Roman" w:hAnsi="Times New Roman" w:cs="Times New Roman"/>
          <w:color w:val="000000" w:themeColor="text1"/>
          <w:vertAlign w:val="baseline"/>
          <w:lang w:val="lt-LT"/>
        </w:rPr>
        <w:t>. Lietuvos Respublikos savivaldybių tarybų rinkimai Partijų, koalicijų gautų balsų ir mandatų skaičius Lietuvoje</w:t>
      </w:r>
      <w:r w:rsidRPr="003D3489">
        <w:rPr>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w:t>
      </w:r>
      <w:r w:rsidRPr="003D3489">
        <w:rPr>
          <w:rStyle w:val="a6"/>
          <w:rFonts w:ascii="Times New Roman" w:hAnsi="Times New Roman" w:cs="Times New Roman"/>
          <w:color w:val="000000" w:themeColor="text1"/>
          <w:vertAlign w:val="baseline"/>
        </w:rPr>
        <w:t>э</w:t>
      </w:r>
      <w:r w:rsidRPr="003D3489">
        <w:rPr>
          <w:rStyle w:val="a6"/>
          <w:rFonts w:ascii="Times New Roman" w:hAnsi="Times New Roman" w:cs="Times New Roman"/>
          <w:color w:val="000000" w:themeColor="text1"/>
          <w:vertAlign w:val="baseline"/>
          <w:lang w:val="lt-LT"/>
        </w:rPr>
        <w:t>лектронный ресурс] URL:</w:t>
      </w:r>
      <w:r w:rsidRPr="003D3489">
        <w:rPr>
          <w:rStyle w:val="a6"/>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lang w:val="lt-LT"/>
        </w:rPr>
        <w:t xml:space="preserve">  </w:t>
      </w:r>
      <w:hyperlink r:id="rId51" w:history="1">
        <w:r w:rsidRPr="003D3489">
          <w:rPr>
            <w:rStyle w:val="a7"/>
            <w:rFonts w:ascii="Times New Roman" w:hAnsi="Times New Roman" w:cs="Times New Roman"/>
            <w:color w:val="000000" w:themeColor="text1"/>
            <w:u w:val="none"/>
            <w:lang w:val="lt-LT"/>
          </w:rPr>
          <w:t>http://www.vrk.lt/statiniai/puslapiai/2011_savivaldybiu_tarybu_rinkimai/output_lt/rinkimu_diena/stat1.htm</w:t>
        </w:r>
      </w:hyperlink>
      <w:r w:rsidRPr="003D3489">
        <w:rPr>
          <w:rFonts w:ascii="Times New Roman" w:hAnsi="Times New Roman" w:cs="Times New Roman"/>
          <w:color w:val="000000" w:themeColor="text1"/>
        </w:rPr>
        <w:t xml:space="preserve"> (дата обращения 29</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03</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2017).</w:t>
      </w:r>
    </w:p>
  </w:footnote>
  <w:footnote w:id="103">
    <w:p w:rsidR="00A007B6" w:rsidRPr="003D3489" w:rsidRDefault="00A007B6" w:rsidP="00227BCF">
      <w:pPr>
        <w:pStyle w:val="a4"/>
        <w:ind w:right="57"/>
        <w:jc w:val="both"/>
        <w:rPr>
          <w:rFonts w:ascii="Times New Roman" w:hAnsi="Times New Roman" w:cs="Times New Roman"/>
          <w:color w:val="000000" w:themeColor="text1"/>
          <w:vertAlign w:val="superscript"/>
        </w:rPr>
      </w:pPr>
      <w:r w:rsidRPr="003D3489">
        <w:rPr>
          <w:rStyle w:val="a6"/>
          <w:rFonts w:ascii="Times New Roman" w:hAnsi="Times New Roman" w:cs="Times New Roman"/>
          <w:color w:val="000000" w:themeColor="text1"/>
        </w:rPr>
        <w:footnoteRef/>
      </w:r>
      <w:r w:rsidRPr="003D3489">
        <w:rPr>
          <w:rStyle w:val="a6"/>
          <w:rFonts w:ascii="Times New Roman" w:hAnsi="Times New Roman" w:cs="Times New Roman"/>
          <w:color w:val="000000" w:themeColor="text1"/>
          <w:vertAlign w:val="baseline"/>
          <w:lang w:val="lt-LT"/>
        </w:rPr>
        <w:t xml:space="preserve">  </w:t>
      </w:r>
      <w:r w:rsidRPr="003D3489">
        <w:rPr>
          <w:rStyle w:val="a6"/>
          <w:rFonts w:ascii="Times New Roman" w:hAnsi="Times New Roman" w:cs="Times New Roman"/>
          <w:color w:val="000000" w:themeColor="text1"/>
          <w:vertAlign w:val="baseline"/>
          <w:lang w:val="lt-LT"/>
        </w:rPr>
        <w:t>Самошкайте Э. В избирательном списке Партии труда – руководство Союза русских [</w:t>
      </w:r>
      <w:r w:rsidRPr="003D3489">
        <w:rPr>
          <w:rStyle w:val="a6"/>
          <w:rFonts w:ascii="Times New Roman" w:hAnsi="Times New Roman" w:cs="Times New Roman"/>
          <w:color w:val="000000" w:themeColor="text1"/>
          <w:vertAlign w:val="baseline"/>
        </w:rPr>
        <w:t>э</w:t>
      </w:r>
      <w:r w:rsidRPr="003D3489">
        <w:rPr>
          <w:rStyle w:val="a6"/>
          <w:rFonts w:ascii="Times New Roman" w:hAnsi="Times New Roman" w:cs="Times New Roman"/>
          <w:color w:val="000000" w:themeColor="text1"/>
          <w:vertAlign w:val="baseline"/>
          <w:lang w:val="lt-LT"/>
        </w:rPr>
        <w:t xml:space="preserve">лектронный ресурс] URL: </w:t>
      </w:r>
      <w:r w:rsidRPr="003D3489">
        <w:rPr>
          <w:rFonts w:ascii="Times New Roman" w:hAnsi="Times New Roman" w:cs="Times New Roman"/>
          <w:color w:val="000000" w:themeColor="text1"/>
          <w:lang w:val="lt-LT"/>
        </w:rPr>
        <w:t xml:space="preserve">  </w:t>
      </w:r>
      <w:hyperlink r:id="rId52" w:history="1">
        <w:r w:rsidRPr="003D3489">
          <w:rPr>
            <w:rStyle w:val="a7"/>
            <w:rFonts w:ascii="Times New Roman" w:hAnsi="Times New Roman" w:cs="Times New Roman"/>
            <w:color w:val="000000" w:themeColor="text1"/>
            <w:u w:val="none"/>
            <w:lang w:val="lt-LT"/>
          </w:rPr>
          <w:t>http://ru.delfi.lt/news/politics/v-izbiratelnom-spiske-partii-truda-rukovodstvo-soyuza-russkih.d?id=59463029</w:t>
        </w:r>
      </w:hyperlink>
      <w:r w:rsidRPr="003D3489">
        <w:rPr>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 xml:space="preserve">(дата обращения  </w:t>
      </w:r>
      <w:r w:rsidRPr="003D3489">
        <w:rPr>
          <w:rStyle w:val="a6"/>
          <w:rFonts w:ascii="Times New Roman" w:hAnsi="Times New Roman" w:cs="Times New Roman"/>
          <w:color w:val="000000" w:themeColor="text1"/>
          <w:vertAlign w:val="baseline"/>
        </w:rPr>
        <w:t>29</w:t>
      </w:r>
      <w:r w:rsidRPr="003D3489">
        <w:rPr>
          <w:rStyle w:val="a6"/>
          <w:rFonts w:ascii="Times New Roman" w:hAnsi="Times New Roman" w:cs="Times New Roman"/>
          <w:color w:val="000000" w:themeColor="text1"/>
          <w:vertAlign w:val="baseline"/>
          <w:lang w:val="lt-LT"/>
        </w:rPr>
        <w:t>.0</w:t>
      </w:r>
      <w:r w:rsidRPr="003D3489">
        <w:rPr>
          <w:rStyle w:val="a6"/>
          <w:rFonts w:ascii="Times New Roman" w:hAnsi="Times New Roman" w:cs="Times New Roman"/>
          <w:color w:val="000000" w:themeColor="text1"/>
          <w:vertAlign w:val="baseline"/>
        </w:rPr>
        <w:t>3</w:t>
      </w:r>
      <w:r w:rsidRPr="003D3489">
        <w:rPr>
          <w:rStyle w:val="a6"/>
          <w:rFonts w:ascii="Times New Roman" w:hAnsi="Times New Roman" w:cs="Times New Roman"/>
          <w:color w:val="000000" w:themeColor="text1"/>
          <w:vertAlign w:val="baseline"/>
          <w:lang w:val="lt-LT"/>
        </w:rPr>
        <w:t>.201</w:t>
      </w:r>
      <w:r w:rsidRPr="003D3489">
        <w:rPr>
          <w:rStyle w:val="a6"/>
          <w:rFonts w:ascii="Times New Roman" w:hAnsi="Times New Roman" w:cs="Times New Roman"/>
          <w:color w:val="000000" w:themeColor="text1"/>
          <w:vertAlign w:val="baseline"/>
        </w:rPr>
        <w:t>7</w:t>
      </w:r>
      <w:r w:rsidRPr="003D3489">
        <w:rPr>
          <w:rStyle w:val="a6"/>
          <w:rFonts w:ascii="Times New Roman" w:hAnsi="Times New Roman" w:cs="Times New Roman"/>
          <w:color w:val="000000" w:themeColor="text1"/>
          <w:vertAlign w:val="baseline"/>
          <w:lang w:val="lt-LT"/>
        </w:rPr>
        <w:t>).</w:t>
      </w:r>
    </w:p>
  </w:footnote>
  <w:footnote w:id="104">
    <w:p w:rsidR="00A007B6" w:rsidRPr="003D3489" w:rsidRDefault="00A007B6" w:rsidP="00227BCF">
      <w:pPr>
        <w:pStyle w:val="2"/>
        <w:spacing w:before="0"/>
        <w:jc w:val="both"/>
        <w:rPr>
          <w:rFonts w:ascii="Times New Roman" w:hAnsi="Times New Roman" w:cs="Times New Roman"/>
          <w:b w:val="0"/>
          <w:color w:val="000000" w:themeColor="text1"/>
          <w:sz w:val="20"/>
          <w:szCs w:val="20"/>
        </w:rPr>
      </w:pPr>
      <w:r w:rsidRPr="003D3489">
        <w:rPr>
          <w:rStyle w:val="a6"/>
          <w:rFonts w:ascii="Times New Roman" w:hAnsi="Times New Roman" w:cs="Times New Roman"/>
          <w:b w:val="0"/>
          <w:color w:val="000000" w:themeColor="text1"/>
          <w:sz w:val="20"/>
          <w:szCs w:val="20"/>
        </w:rPr>
        <w:footnoteRef/>
      </w:r>
      <w:r w:rsidRPr="0036088F">
        <w:rPr>
          <w:rFonts w:ascii="Times New Roman" w:hAnsi="Times New Roman" w:cs="Times New Roman"/>
          <w:b w:val="0"/>
          <w:color w:val="000000" w:themeColor="text1"/>
          <w:sz w:val="20"/>
          <w:szCs w:val="20"/>
          <w:lang w:val="en-US"/>
        </w:rPr>
        <w:t xml:space="preserve"> </w:t>
      </w:r>
      <w:proofErr w:type="spellStart"/>
      <w:proofErr w:type="gramStart"/>
      <w:r w:rsidRPr="003D3489">
        <w:rPr>
          <w:rFonts w:ascii="Times New Roman" w:hAnsi="Times New Roman" w:cs="Times New Roman"/>
          <w:b w:val="0"/>
          <w:color w:val="000000" w:themeColor="text1"/>
          <w:sz w:val="20"/>
          <w:szCs w:val="20"/>
          <w:lang w:val="en-US"/>
        </w:rPr>
        <w:t>Balsavimo</w:t>
      </w:r>
      <w:proofErr w:type="spellEnd"/>
      <w:r w:rsidRPr="0036088F">
        <w:rPr>
          <w:rFonts w:ascii="Times New Roman" w:hAnsi="Times New Roman" w:cs="Times New Roman"/>
          <w:b w:val="0"/>
          <w:color w:val="000000" w:themeColor="text1"/>
          <w:sz w:val="20"/>
          <w:szCs w:val="20"/>
          <w:lang w:val="en-US"/>
        </w:rPr>
        <w:t xml:space="preserve"> </w:t>
      </w:r>
      <w:proofErr w:type="spellStart"/>
      <w:r w:rsidRPr="003D3489">
        <w:rPr>
          <w:rFonts w:ascii="Times New Roman" w:hAnsi="Times New Roman" w:cs="Times New Roman"/>
          <w:b w:val="0"/>
          <w:color w:val="000000" w:themeColor="text1"/>
          <w:sz w:val="20"/>
          <w:szCs w:val="20"/>
          <w:lang w:val="en-US"/>
        </w:rPr>
        <w:t>rezultatai</w:t>
      </w:r>
      <w:proofErr w:type="spellEnd"/>
      <w:r w:rsidRPr="0036088F">
        <w:rPr>
          <w:rFonts w:ascii="Times New Roman" w:hAnsi="Times New Roman" w:cs="Times New Roman"/>
          <w:b w:val="0"/>
          <w:color w:val="000000" w:themeColor="text1"/>
          <w:sz w:val="20"/>
          <w:szCs w:val="20"/>
          <w:lang w:val="en-US"/>
        </w:rPr>
        <w:t xml:space="preserve"> </w:t>
      </w:r>
      <w:proofErr w:type="spellStart"/>
      <w:r w:rsidRPr="003D3489">
        <w:rPr>
          <w:rFonts w:ascii="Times New Roman" w:hAnsi="Times New Roman" w:cs="Times New Roman"/>
          <w:b w:val="0"/>
          <w:color w:val="000000" w:themeColor="text1"/>
          <w:sz w:val="20"/>
          <w:szCs w:val="20"/>
          <w:lang w:val="en-US"/>
        </w:rPr>
        <w:t>daugiamandat</w:t>
      </w:r>
      <w:r w:rsidRPr="0036088F">
        <w:rPr>
          <w:rFonts w:ascii="Times New Roman" w:hAnsi="Times New Roman" w:cs="Times New Roman"/>
          <w:b w:val="0"/>
          <w:color w:val="000000" w:themeColor="text1"/>
          <w:sz w:val="20"/>
          <w:szCs w:val="20"/>
          <w:lang w:val="en-US"/>
        </w:rPr>
        <w:t>ė</w:t>
      </w:r>
      <w:r w:rsidRPr="003D3489">
        <w:rPr>
          <w:rFonts w:ascii="Times New Roman" w:hAnsi="Times New Roman" w:cs="Times New Roman"/>
          <w:b w:val="0"/>
          <w:color w:val="000000" w:themeColor="text1"/>
          <w:sz w:val="20"/>
          <w:szCs w:val="20"/>
          <w:lang w:val="en-US"/>
        </w:rPr>
        <w:t>je</w:t>
      </w:r>
      <w:proofErr w:type="spellEnd"/>
      <w:r w:rsidRPr="0036088F">
        <w:rPr>
          <w:rFonts w:ascii="Times New Roman" w:hAnsi="Times New Roman" w:cs="Times New Roman"/>
          <w:b w:val="0"/>
          <w:color w:val="000000" w:themeColor="text1"/>
          <w:sz w:val="20"/>
          <w:szCs w:val="20"/>
          <w:lang w:val="en-US"/>
        </w:rPr>
        <w:t xml:space="preserve"> </w:t>
      </w:r>
      <w:proofErr w:type="spellStart"/>
      <w:r w:rsidRPr="003D3489">
        <w:rPr>
          <w:rFonts w:ascii="Times New Roman" w:hAnsi="Times New Roman" w:cs="Times New Roman"/>
          <w:b w:val="0"/>
          <w:color w:val="000000" w:themeColor="text1"/>
          <w:sz w:val="20"/>
          <w:szCs w:val="20"/>
          <w:lang w:val="en-US"/>
        </w:rPr>
        <w:t>apygardoje</w:t>
      </w:r>
      <w:proofErr w:type="spellEnd"/>
      <w:r w:rsidRPr="0036088F">
        <w:rPr>
          <w:rFonts w:ascii="Times New Roman" w:hAnsi="Times New Roman" w:cs="Times New Roman"/>
          <w:b w:val="0"/>
          <w:color w:val="000000" w:themeColor="text1"/>
          <w:sz w:val="20"/>
          <w:szCs w:val="20"/>
          <w:lang w:val="en-US"/>
        </w:rPr>
        <w:t xml:space="preserve"> </w:t>
      </w:r>
      <w:r>
        <w:rPr>
          <w:rFonts w:ascii="Times New Roman" w:hAnsi="Times New Roman" w:cs="Times New Roman"/>
          <w:b w:val="0"/>
          <w:color w:val="000000" w:themeColor="text1"/>
          <w:sz w:val="20"/>
          <w:szCs w:val="20"/>
          <w:lang w:val="lt-LT"/>
        </w:rPr>
        <w:t xml:space="preserve">2012 m. </w:t>
      </w:r>
      <w:r w:rsidRPr="003D3489">
        <w:rPr>
          <w:rStyle w:val="a6"/>
          <w:rFonts w:ascii="Times New Roman" w:hAnsi="Times New Roman" w:cs="Times New Roman"/>
          <w:b w:val="0"/>
          <w:color w:val="000000" w:themeColor="text1"/>
          <w:sz w:val="20"/>
          <w:szCs w:val="20"/>
          <w:vertAlign w:val="baseline"/>
          <w:lang w:val="lt-LT"/>
        </w:rPr>
        <w:t>[</w:t>
      </w:r>
      <w:r w:rsidRPr="003D3489">
        <w:rPr>
          <w:rStyle w:val="a6"/>
          <w:rFonts w:ascii="Times New Roman" w:hAnsi="Times New Roman" w:cs="Times New Roman"/>
          <w:b w:val="0"/>
          <w:color w:val="000000" w:themeColor="text1"/>
          <w:sz w:val="20"/>
          <w:szCs w:val="20"/>
          <w:vertAlign w:val="baseline"/>
        </w:rPr>
        <w:t>э</w:t>
      </w:r>
      <w:r w:rsidRPr="003D3489">
        <w:rPr>
          <w:rStyle w:val="a6"/>
          <w:rFonts w:ascii="Times New Roman" w:hAnsi="Times New Roman" w:cs="Times New Roman"/>
          <w:b w:val="0"/>
          <w:color w:val="000000" w:themeColor="text1"/>
          <w:sz w:val="20"/>
          <w:szCs w:val="20"/>
          <w:vertAlign w:val="baseline"/>
          <w:lang w:val="lt-LT"/>
        </w:rPr>
        <w:t>лектронный ресурс] URL:</w:t>
      </w:r>
      <w:r w:rsidRPr="0036088F">
        <w:rPr>
          <w:rFonts w:ascii="Times New Roman" w:hAnsi="Times New Roman" w:cs="Times New Roman"/>
          <w:b w:val="0"/>
          <w:color w:val="000000" w:themeColor="text1"/>
          <w:sz w:val="20"/>
          <w:szCs w:val="20"/>
          <w:lang w:val="en-US"/>
        </w:rPr>
        <w:t xml:space="preserve"> </w:t>
      </w:r>
      <w:hyperlink r:id="rId53" w:history="1">
        <w:r w:rsidRPr="003D3489">
          <w:rPr>
            <w:rStyle w:val="a7"/>
            <w:rFonts w:ascii="Times New Roman" w:hAnsi="Times New Roman" w:cs="Times New Roman"/>
            <w:b w:val="0"/>
            <w:color w:val="000000" w:themeColor="text1"/>
            <w:sz w:val="20"/>
            <w:szCs w:val="20"/>
            <w:u w:val="none"/>
            <w:lang w:val="en-US"/>
          </w:rPr>
          <w:t>http</w:t>
        </w:r>
        <w:r w:rsidRPr="003D3489">
          <w:rPr>
            <w:rStyle w:val="a7"/>
            <w:rFonts w:ascii="Times New Roman" w:hAnsi="Times New Roman" w:cs="Times New Roman"/>
            <w:b w:val="0"/>
            <w:color w:val="000000" w:themeColor="text1"/>
            <w:sz w:val="20"/>
            <w:szCs w:val="20"/>
            <w:u w:val="none"/>
          </w:rPr>
          <w:t>://</w:t>
        </w:r>
        <w:r w:rsidRPr="003D3489">
          <w:rPr>
            <w:rStyle w:val="a7"/>
            <w:rFonts w:ascii="Times New Roman" w:hAnsi="Times New Roman" w:cs="Times New Roman"/>
            <w:b w:val="0"/>
            <w:color w:val="000000" w:themeColor="text1"/>
            <w:sz w:val="20"/>
            <w:szCs w:val="20"/>
            <w:u w:val="none"/>
            <w:lang w:val="en-US"/>
          </w:rPr>
          <w:t>www</w:t>
        </w:r>
        <w:r w:rsidRPr="003D3489">
          <w:rPr>
            <w:rStyle w:val="a7"/>
            <w:rFonts w:ascii="Times New Roman" w:hAnsi="Times New Roman" w:cs="Times New Roman"/>
            <w:b w:val="0"/>
            <w:color w:val="000000" w:themeColor="text1"/>
            <w:sz w:val="20"/>
            <w:szCs w:val="20"/>
            <w:u w:val="none"/>
          </w:rPr>
          <w:t>.</w:t>
        </w:r>
        <w:proofErr w:type="spellStart"/>
        <w:r w:rsidRPr="003D3489">
          <w:rPr>
            <w:rStyle w:val="a7"/>
            <w:rFonts w:ascii="Times New Roman" w:hAnsi="Times New Roman" w:cs="Times New Roman"/>
            <w:b w:val="0"/>
            <w:color w:val="000000" w:themeColor="text1"/>
            <w:sz w:val="20"/>
            <w:szCs w:val="20"/>
            <w:u w:val="none"/>
            <w:lang w:val="en-US"/>
          </w:rPr>
          <w:t>vrk</w:t>
        </w:r>
        <w:proofErr w:type="spellEnd"/>
        <w:r w:rsidRPr="003D3489">
          <w:rPr>
            <w:rStyle w:val="a7"/>
            <w:rFonts w:ascii="Times New Roman" w:hAnsi="Times New Roman" w:cs="Times New Roman"/>
            <w:b w:val="0"/>
            <w:color w:val="000000" w:themeColor="text1"/>
            <w:sz w:val="20"/>
            <w:szCs w:val="20"/>
            <w:u w:val="none"/>
          </w:rPr>
          <w:t>.</w:t>
        </w:r>
        <w:proofErr w:type="spellStart"/>
        <w:r w:rsidRPr="003D3489">
          <w:rPr>
            <w:rStyle w:val="a7"/>
            <w:rFonts w:ascii="Times New Roman" w:hAnsi="Times New Roman" w:cs="Times New Roman"/>
            <w:b w:val="0"/>
            <w:color w:val="000000" w:themeColor="text1"/>
            <w:sz w:val="20"/>
            <w:szCs w:val="20"/>
            <w:u w:val="none"/>
            <w:lang w:val="en-US"/>
          </w:rPr>
          <w:t>lt</w:t>
        </w:r>
        <w:proofErr w:type="spellEnd"/>
        <w:r w:rsidRPr="003D3489">
          <w:rPr>
            <w:rStyle w:val="a7"/>
            <w:rFonts w:ascii="Times New Roman" w:hAnsi="Times New Roman" w:cs="Times New Roman"/>
            <w:b w:val="0"/>
            <w:color w:val="000000" w:themeColor="text1"/>
            <w:sz w:val="20"/>
            <w:szCs w:val="20"/>
            <w:u w:val="none"/>
          </w:rPr>
          <w:t>/</w:t>
        </w:r>
        <w:proofErr w:type="spellStart"/>
        <w:r w:rsidRPr="003D3489">
          <w:rPr>
            <w:rStyle w:val="a7"/>
            <w:rFonts w:ascii="Times New Roman" w:hAnsi="Times New Roman" w:cs="Times New Roman"/>
            <w:b w:val="0"/>
            <w:color w:val="000000" w:themeColor="text1"/>
            <w:sz w:val="20"/>
            <w:szCs w:val="20"/>
            <w:u w:val="none"/>
            <w:lang w:val="en-US"/>
          </w:rPr>
          <w:t>statiniai</w:t>
        </w:r>
        <w:proofErr w:type="spellEnd"/>
        <w:r w:rsidRPr="003D3489">
          <w:rPr>
            <w:rStyle w:val="a7"/>
            <w:rFonts w:ascii="Times New Roman" w:hAnsi="Times New Roman" w:cs="Times New Roman"/>
            <w:b w:val="0"/>
            <w:color w:val="000000" w:themeColor="text1"/>
            <w:sz w:val="20"/>
            <w:szCs w:val="20"/>
            <w:u w:val="none"/>
          </w:rPr>
          <w:t>/</w:t>
        </w:r>
        <w:proofErr w:type="spellStart"/>
        <w:r w:rsidRPr="003D3489">
          <w:rPr>
            <w:rStyle w:val="a7"/>
            <w:rFonts w:ascii="Times New Roman" w:hAnsi="Times New Roman" w:cs="Times New Roman"/>
            <w:b w:val="0"/>
            <w:color w:val="000000" w:themeColor="text1"/>
            <w:sz w:val="20"/>
            <w:szCs w:val="20"/>
            <w:u w:val="none"/>
            <w:lang w:val="en-US"/>
          </w:rPr>
          <w:t>puslapiai</w:t>
        </w:r>
        <w:proofErr w:type="spellEnd"/>
        <w:r w:rsidRPr="003D3489">
          <w:rPr>
            <w:rStyle w:val="a7"/>
            <w:rFonts w:ascii="Times New Roman" w:hAnsi="Times New Roman" w:cs="Times New Roman"/>
            <w:b w:val="0"/>
            <w:color w:val="000000" w:themeColor="text1"/>
            <w:sz w:val="20"/>
            <w:szCs w:val="20"/>
            <w:u w:val="none"/>
          </w:rPr>
          <w:t>/2012_</w:t>
        </w:r>
        <w:proofErr w:type="spellStart"/>
        <w:r w:rsidRPr="003D3489">
          <w:rPr>
            <w:rStyle w:val="a7"/>
            <w:rFonts w:ascii="Times New Roman" w:hAnsi="Times New Roman" w:cs="Times New Roman"/>
            <w:b w:val="0"/>
            <w:color w:val="000000" w:themeColor="text1"/>
            <w:sz w:val="20"/>
            <w:szCs w:val="20"/>
            <w:u w:val="none"/>
            <w:lang w:val="en-US"/>
          </w:rPr>
          <w:t>seimo</w:t>
        </w:r>
        <w:proofErr w:type="spellEnd"/>
        <w:r w:rsidRPr="003D3489">
          <w:rPr>
            <w:rStyle w:val="a7"/>
            <w:rFonts w:ascii="Times New Roman" w:hAnsi="Times New Roman" w:cs="Times New Roman"/>
            <w:b w:val="0"/>
            <w:color w:val="000000" w:themeColor="text1"/>
            <w:sz w:val="20"/>
            <w:szCs w:val="20"/>
            <w:u w:val="none"/>
          </w:rPr>
          <w:t>_</w:t>
        </w:r>
        <w:proofErr w:type="spellStart"/>
        <w:r w:rsidRPr="003D3489">
          <w:rPr>
            <w:rStyle w:val="a7"/>
            <w:rFonts w:ascii="Times New Roman" w:hAnsi="Times New Roman" w:cs="Times New Roman"/>
            <w:b w:val="0"/>
            <w:color w:val="000000" w:themeColor="text1"/>
            <w:sz w:val="20"/>
            <w:szCs w:val="20"/>
            <w:u w:val="none"/>
            <w:lang w:val="en-US"/>
          </w:rPr>
          <w:t>rinkimai</w:t>
        </w:r>
        <w:proofErr w:type="spellEnd"/>
        <w:r w:rsidRPr="003D3489">
          <w:rPr>
            <w:rStyle w:val="a7"/>
            <w:rFonts w:ascii="Times New Roman" w:hAnsi="Times New Roman" w:cs="Times New Roman"/>
            <w:b w:val="0"/>
            <w:color w:val="000000" w:themeColor="text1"/>
            <w:sz w:val="20"/>
            <w:szCs w:val="20"/>
            <w:u w:val="none"/>
          </w:rPr>
          <w:t>/</w:t>
        </w:r>
        <w:r w:rsidRPr="003D3489">
          <w:rPr>
            <w:rStyle w:val="a7"/>
            <w:rFonts w:ascii="Times New Roman" w:hAnsi="Times New Roman" w:cs="Times New Roman"/>
            <w:b w:val="0"/>
            <w:color w:val="000000" w:themeColor="text1"/>
            <w:sz w:val="20"/>
            <w:szCs w:val="20"/>
            <w:u w:val="none"/>
            <w:lang w:val="en-US"/>
          </w:rPr>
          <w:t>output</w:t>
        </w:r>
        <w:r w:rsidRPr="003D3489">
          <w:rPr>
            <w:rStyle w:val="a7"/>
            <w:rFonts w:ascii="Times New Roman" w:hAnsi="Times New Roman" w:cs="Times New Roman"/>
            <w:b w:val="0"/>
            <w:color w:val="000000" w:themeColor="text1"/>
            <w:sz w:val="20"/>
            <w:szCs w:val="20"/>
            <w:u w:val="none"/>
          </w:rPr>
          <w:t>_</w:t>
        </w:r>
        <w:proofErr w:type="spellStart"/>
        <w:r w:rsidRPr="003D3489">
          <w:rPr>
            <w:rStyle w:val="a7"/>
            <w:rFonts w:ascii="Times New Roman" w:hAnsi="Times New Roman" w:cs="Times New Roman"/>
            <w:b w:val="0"/>
            <w:color w:val="000000" w:themeColor="text1"/>
            <w:sz w:val="20"/>
            <w:szCs w:val="20"/>
            <w:u w:val="none"/>
            <w:lang w:val="en-US"/>
          </w:rPr>
          <w:t>lt</w:t>
        </w:r>
        <w:proofErr w:type="spellEnd"/>
        <w:r w:rsidRPr="003D3489">
          <w:rPr>
            <w:rStyle w:val="a7"/>
            <w:rFonts w:ascii="Times New Roman" w:hAnsi="Times New Roman" w:cs="Times New Roman"/>
            <w:b w:val="0"/>
            <w:color w:val="000000" w:themeColor="text1"/>
            <w:sz w:val="20"/>
            <w:szCs w:val="20"/>
            <w:u w:val="none"/>
          </w:rPr>
          <w:t>/</w:t>
        </w:r>
        <w:proofErr w:type="spellStart"/>
        <w:r w:rsidRPr="003D3489">
          <w:rPr>
            <w:rStyle w:val="a7"/>
            <w:rFonts w:ascii="Times New Roman" w:hAnsi="Times New Roman" w:cs="Times New Roman"/>
            <w:b w:val="0"/>
            <w:color w:val="000000" w:themeColor="text1"/>
            <w:sz w:val="20"/>
            <w:szCs w:val="20"/>
            <w:u w:val="none"/>
            <w:lang w:val="en-US"/>
          </w:rPr>
          <w:t>rezultatai</w:t>
        </w:r>
        <w:proofErr w:type="spellEnd"/>
        <w:r w:rsidRPr="003D3489">
          <w:rPr>
            <w:rStyle w:val="a7"/>
            <w:rFonts w:ascii="Times New Roman" w:hAnsi="Times New Roman" w:cs="Times New Roman"/>
            <w:b w:val="0"/>
            <w:color w:val="000000" w:themeColor="text1"/>
            <w:sz w:val="20"/>
            <w:szCs w:val="20"/>
            <w:u w:val="none"/>
          </w:rPr>
          <w:t>_</w:t>
        </w:r>
        <w:proofErr w:type="spellStart"/>
        <w:r w:rsidRPr="003D3489">
          <w:rPr>
            <w:rStyle w:val="a7"/>
            <w:rFonts w:ascii="Times New Roman" w:hAnsi="Times New Roman" w:cs="Times New Roman"/>
            <w:b w:val="0"/>
            <w:color w:val="000000" w:themeColor="text1"/>
            <w:sz w:val="20"/>
            <w:szCs w:val="20"/>
            <w:u w:val="none"/>
            <w:lang w:val="en-US"/>
          </w:rPr>
          <w:t>daugiamand</w:t>
        </w:r>
        <w:proofErr w:type="spellEnd"/>
        <w:r w:rsidRPr="003D3489">
          <w:rPr>
            <w:rStyle w:val="a7"/>
            <w:rFonts w:ascii="Times New Roman" w:hAnsi="Times New Roman" w:cs="Times New Roman"/>
            <w:b w:val="0"/>
            <w:color w:val="000000" w:themeColor="text1"/>
            <w:sz w:val="20"/>
            <w:szCs w:val="20"/>
            <w:u w:val="none"/>
          </w:rPr>
          <w:t>_</w:t>
        </w:r>
        <w:proofErr w:type="spellStart"/>
        <w:r w:rsidRPr="003D3489">
          <w:rPr>
            <w:rStyle w:val="a7"/>
            <w:rFonts w:ascii="Times New Roman" w:hAnsi="Times New Roman" w:cs="Times New Roman"/>
            <w:b w:val="0"/>
            <w:color w:val="000000" w:themeColor="text1"/>
            <w:sz w:val="20"/>
            <w:szCs w:val="20"/>
            <w:u w:val="none"/>
            <w:lang w:val="en-US"/>
          </w:rPr>
          <w:t>apygardose</w:t>
        </w:r>
        <w:proofErr w:type="spellEnd"/>
        <w:r w:rsidRPr="003D3489">
          <w:rPr>
            <w:rStyle w:val="a7"/>
            <w:rFonts w:ascii="Times New Roman" w:hAnsi="Times New Roman" w:cs="Times New Roman"/>
            <w:b w:val="0"/>
            <w:color w:val="000000" w:themeColor="text1"/>
            <w:sz w:val="20"/>
            <w:szCs w:val="20"/>
            <w:u w:val="none"/>
          </w:rPr>
          <w:t>/</w:t>
        </w:r>
        <w:proofErr w:type="spellStart"/>
        <w:r w:rsidRPr="003D3489">
          <w:rPr>
            <w:rStyle w:val="a7"/>
            <w:rFonts w:ascii="Times New Roman" w:hAnsi="Times New Roman" w:cs="Times New Roman"/>
            <w:b w:val="0"/>
            <w:color w:val="000000" w:themeColor="text1"/>
            <w:sz w:val="20"/>
            <w:szCs w:val="20"/>
            <w:u w:val="none"/>
            <w:lang w:val="en-US"/>
          </w:rPr>
          <w:t>rezultatai</w:t>
        </w:r>
        <w:proofErr w:type="spellEnd"/>
        <w:r w:rsidRPr="003D3489">
          <w:rPr>
            <w:rStyle w:val="a7"/>
            <w:rFonts w:ascii="Times New Roman" w:hAnsi="Times New Roman" w:cs="Times New Roman"/>
            <w:b w:val="0"/>
            <w:color w:val="000000" w:themeColor="text1"/>
            <w:sz w:val="20"/>
            <w:szCs w:val="20"/>
            <w:u w:val="none"/>
          </w:rPr>
          <w:t>_</w:t>
        </w:r>
        <w:proofErr w:type="spellStart"/>
        <w:r w:rsidRPr="003D3489">
          <w:rPr>
            <w:rStyle w:val="a7"/>
            <w:rFonts w:ascii="Times New Roman" w:hAnsi="Times New Roman" w:cs="Times New Roman"/>
            <w:b w:val="0"/>
            <w:color w:val="000000" w:themeColor="text1"/>
            <w:sz w:val="20"/>
            <w:szCs w:val="20"/>
            <w:u w:val="none"/>
            <w:lang w:val="en-US"/>
          </w:rPr>
          <w:t>daugiamand</w:t>
        </w:r>
        <w:proofErr w:type="spellEnd"/>
        <w:r w:rsidRPr="003D3489">
          <w:rPr>
            <w:rStyle w:val="a7"/>
            <w:rFonts w:ascii="Times New Roman" w:hAnsi="Times New Roman" w:cs="Times New Roman"/>
            <w:b w:val="0"/>
            <w:color w:val="000000" w:themeColor="text1"/>
            <w:sz w:val="20"/>
            <w:szCs w:val="20"/>
            <w:u w:val="none"/>
          </w:rPr>
          <w:t>_</w:t>
        </w:r>
        <w:proofErr w:type="spellStart"/>
        <w:r w:rsidRPr="003D3489">
          <w:rPr>
            <w:rStyle w:val="a7"/>
            <w:rFonts w:ascii="Times New Roman" w:hAnsi="Times New Roman" w:cs="Times New Roman"/>
            <w:b w:val="0"/>
            <w:color w:val="000000" w:themeColor="text1"/>
            <w:sz w:val="20"/>
            <w:szCs w:val="20"/>
            <w:u w:val="none"/>
            <w:lang w:val="en-US"/>
          </w:rPr>
          <w:t>apygardose</w:t>
        </w:r>
        <w:proofErr w:type="spellEnd"/>
        <w:r w:rsidRPr="003D3489">
          <w:rPr>
            <w:rStyle w:val="a7"/>
            <w:rFonts w:ascii="Times New Roman" w:hAnsi="Times New Roman" w:cs="Times New Roman"/>
            <w:b w:val="0"/>
            <w:color w:val="000000" w:themeColor="text1"/>
            <w:sz w:val="20"/>
            <w:szCs w:val="20"/>
            <w:u w:val="none"/>
          </w:rPr>
          <w:t>1</w:t>
        </w:r>
        <w:proofErr w:type="spellStart"/>
        <w:r w:rsidRPr="003D3489">
          <w:rPr>
            <w:rStyle w:val="a7"/>
            <w:rFonts w:ascii="Times New Roman" w:hAnsi="Times New Roman" w:cs="Times New Roman"/>
            <w:b w:val="0"/>
            <w:color w:val="000000" w:themeColor="text1"/>
            <w:sz w:val="20"/>
            <w:szCs w:val="20"/>
            <w:u w:val="none"/>
            <w:lang w:val="en-US"/>
          </w:rPr>
          <w:t>turas</w:t>
        </w:r>
        <w:proofErr w:type="spellEnd"/>
        <w:r w:rsidRPr="003D3489">
          <w:rPr>
            <w:rStyle w:val="a7"/>
            <w:rFonts w:ascii="Times New Roman" w:hAnsi="Times New Roman" w:cs="Times New Roman"/>
            <w:b w:val="0"/>
            <w:color w:val="000000" w:themeColor="text1"/>
            <w:sz w:val="20"/>
            <w:szCs w:val="20"/>
            <w:u w:val="none"/>
          </w:rPr>
          <w:t>.</w:t>
        </w:r>
        <w:r w:rsidRPr="003D3489">
          <w:rPr>
            <w:rStyle w:val="a7"/>
            <w:rFonts w:ascii="Times New Roman" w:hAnsi="Times New Roman" w:cs="Times New Roman"/>
            <w:b w:val="0"/>
            <w:color w:val="000000" w:themeColor="text1"/>
            <w:sz w:val="20"/>
            <w:szCs w:val="20"/>
            <w:u w:val="none"/>
            <w:lang w:val="en-US"/>
          </w:rPr>
          <w:t>html</w:t>
        </w:r>
      </w:hyperlink>
      <w:r w:rsidRPr="003D3489">
        <w:rPr>
          <w:rFonts w:ascii="Times New Roman" w:hAnsi="Times New Roman" w:cs="Times New Roman"/>
          <w:b w:val="0"/>
          <w:color w:val="000000" w:themeColor="text1"/>
          <w:sz w:val="20"/>
          <w:szCs w:val="20"/>
        </w:rPr>
        <w:t xml:space="preserve"> (дата обращения 29.03.2017).</w:t>
      </w:r>
      <w:proofErr w:type="gramEnd"/>
      <w:r w:rsidRPr="003D3489">
        <w:rPr>
          <w:rFonts w:ascii="Times New Roman" w:hAnsi="Times New Roman" w:cs="Times New Roman"/>
          <w:b w:val="0"/>
          <w:color w:val="000000" w:themeColor="text1"/>
          <w:sz w:val="20"/>
          <w:szCs w:val="20"/>
        </w:rPr>
        <w:t xml:space="preserve"> </w:t>
      </w:r>
    </w:p>
  </w:footnote>
  <w:footnote w:id="105">
    <w:p w:rsidR="00A007B6" w:rsidRPr="003D3489" w:rsidRDefault="00A007B6" w:rsidP="00227BCF">
      <w:pPr>
        <w:pStyle w:val="1"/>
        <w:spacing w:before="0" w:beforeAutospacing="0" w:after="0" w:afterAutospacing="0"/>
        <w:jc w:val="both"/>
        <w:textAlignment w:val="baseline"/>
        <w:rPr>
          <w:b w:val="0"/>
          <w:bCs w:val="0"/>
          <w:color w:val="000000" w:themeColor="text1"/>
          <w:sz w:val="20"/>
          <w:szCs w:val="20"/>
        </w:rPr>
      </w:pPr>
      <w:r w:rsidRPr="003D3489">
        <w:rPr>
          <w:rStyle w:val="a6"/>
          <w:b w:val="0"/>
          <w:color w:val="000000" w:themeColor="text1"/>
          <w:sz w:val="20"/>
          <w:szCs w:val="20"/>
        </w:rPr>
        <w:footnoteRef/>
      </w:r>
      <w:r w:rsidRPr="003D3489">
        <w:rPr>
          <w:b w:val="0"/>
          <w:color w:val="000000" w:themeColor="text1"/>
          <w:sz w:val="20"/>
          <w:szCs w:val="20"/>
        </w:rPr>
        <w:t xml:space="preserve"> </w:t>
      </w:r>
      <w:r w:rsidRPr="003D3489">
        <w:rPr>
          <w:b w:val="0"/>
          <w:bCs w:val="0"/>
          <w:color w:val="000000" w:themeColor="text1"/>
          <w:sz w:val="20"/>
          <w:szCs w:val="20"/>
        </w:rPr>
        <w:t>2016</w:t>
      </w:r>
      <w:r>
        <w:rPr>
          <w:b w:val="0"/>
          <w:bCs w:val="0"/>
          <w:color w:val="000000" w:themeColor="text1"/>
          <w:sz w:val="20"/>
          <w:szCs w:val="20"/>
          <w:lang w:val="lt-LT"/>
        </w:rPr>
        <w:t xml:space="preserve"> </w:t>
      </w:r>
      <w:r w:rsidRPr="003D3489">
        <w:rPr>
          <w:b w:val="0"/>
          <w:bCs w:val="0"/>
          <w:color w:val="000000" w:themeColor="text1"/>
          <w:sz w:val="20"/>
          <w:szCs w:val="20"/>
          <w:lang w:val="en-US"/>
        </w:rPr>
        <w:t>m</w:t>
      </w:r>
      <w:r w:rsidRPr="003D3489">
        <w:rPr>
          <w:b w:val="0"/>
          <w:bCs w:val="0"/>
          <w:color w:val="000000" w:themeColor="text1"/>
          <w:sz w:val="20"/>
          <w:szCs w:val="20"/>
        </w:rPr>
        <w:t xml:space="preserve">. </w:t>
      </w:r>
      <w:r w:rsidRPr="003D3489">
        <w:rPr>
          <w:b w:val="0"/>
          <w:bCs w:val="0"/>
          <w:color w:val="000000" w:themeColor="text1"/>
          <w:sz w:val="20"/>
          <w:szCs w:val="20"/>
          <w:lang w:val="en-US"/>
        </w:rPr>
        <w:t>LR</w:t>
      </w:r>
      <w:r w:rsidRPr="003D3489">
        <w:rPr>
          <w:b w:val="0"/>
          <w:bCs w:val="0"/>
          <w:color w:val="000000" w:themeColor="text1"/>
          <w:sz w:val="20"/>
          <w:szCs w:val="20"/>
        </w:rPr>
        <w:t xml:space="preserve"> </w:t>
      </w:r>
      <w:proofErr w:type="spellStart"/>
      <w:r w:rsidRPr="003D3489">
        <w:rPr>
          <w:b w:val="0"/>
          <w:bCs w:val="0"/>
          <w:color w:val="000000" w:themeColor="text1"/>
          <w:sz w:val="20"/>
          <w:szCs w:val="20"/>
          <w:lang w:val="en-US"/>
        </w:rPr>
        <w:t>Seimo</w:t>
      </w:r>
      <w:proofErr w:type="spellEnd"/>
      <w:r w:rsidRPr="003D3489">
        <w:rPr>
          <w:b w:val="0"/>
          <w:bCs w:val="0"/>
          <w:color w:val="000000" w:themeColor="text1"/>
          <w:sz w:val="20"/>
          <w:szCs w:val="20"/>
        </w:rPr>
        <w:t xml:space="preserve"> </w:t>
      </w:r>
      <w:proofErr w:type="spellStart"/>
      <w:r w:rsidRPr="003D3489">
        <w:rPr>
          <w:b w:val="0"/>
          <w:bCs w:val="0"/>
          <w:color w:val="000000" w:themeColor="text1"/>
          <w:sz w:val="20"/>
          <w:szCs w:val="20"/>
          <w:lang w:val="en-US"/>
        </w:rPr>
        <w:t>rinkim</w:t>
      </w:r>
      <w:proofErr w:type="spellEnd"/>
      <w:r w:rsidRPr="003D3489">
        <w:rPr>
          <w:b w:val="0"/>
          <w:bCs w:val="0"/>
          <w:color w:val="000000" w:themeColor="text1"/>
          <w:sz w:val="20"/>
          <w:szCs w:val="20"/>
        </w:rPr>
        <w:t xml:space="preserve">ų </w:t>
      </w:r>
      <w:proofErr w:type="spellStart"/>
      <w:proofErr w:type="gramStart"/>
      <w:r w:rsidRPr="003D3489">
        <w:rPr>
          <w:b w:val="0"/>
          <w:bCs w:val="0"/>
          <w:color w:val="000000" w:themeColor="text1"/>
          <w:sz w:val="20"/>
          <w:szCs w:val="20"/>
          <w:lang w:val="en-US"/>
        </w:rPr>
        <w:t>rezultatai</w:t>
      </w:r>
      <w:proofErr w:type="spellEnd"/>
      <w:r w:rsidRPr="003D3489">
        <w:rPr>
          <w:b w:val="0"/>
          <w:bCs w:val="0"/>
          <w:color w:val="000000" w:themeColor="text1"/>
          <w:sz w:val="20"/>
          <w:szCs w:val="20"/>
        </w:rPr>
        <w:t xml:space="preserve">  </w:t>
      </w:r>
      <w:proofErr w:type="gramEnd"/>
      <w:r w:rsidRPr="003D3489">
        <w:rPr>
          <w:rStyle w:val="a6"/>
          <w:b w:val="0"/>
          <w:color w:val="000000" w:themeColor="text1"/>
          <w:sz w:val="20"/>
          <w:szCs w:val="20"/>
          <w:vertAlign w:val="baseline"/>
          <w:lang w:val="lt-LT"/>
        </w:rPr>
        <w:t>[</w:t>
      </w:r>
      <w:r w:rsidRPr="003D3489">
        <w:rPr>
          <w:rStyle w:val="a6"/>
          <w:b w:val="0"/>
          <w:color w:val="000000" w:themeColor="text1"/>
          <w:sz w:val="20"/>
          <w:szCs w:val="20"/>
          <w:vertAlign w:val="baseline"/>
        </w:rPr>
        <w:t>э</w:t>
      </w:r>
      <w:r w:rsidRPr="003D3489">
        <w:rPr>
          <w:rStyle w:val="a6"/>
          <w:b w:val="0"/>
          <w:color w:val="000000" w:themeColor="text1"/>
          <w:sz w:val="20"/>
          <w:szCs w:val="20"/>
          <w:vertAlign w:val="baseline"/>
          <w:lang w:val="lt-LT"/>
        </w:rPr>
        <w:t>лектронный ресурс] URL:</w:t>
      </w:r>
      <w:r w:rsidRPr="003D3489">
        <w:rPr>
          <w:rStyle w:val="a6"/>
          <w:color w:val="000000" w:themeColor="text1"/>
          <w:sz w:val="20"/>
          <w:szCs w:val="20"/>
        </w:rPr>
        <w:t xml:space="preserve"> </w:t>
      </w:r>
      <w:hyperlink r:id="rId54" w:history="1">
        <w:r w:rsidRPr="003D3489">
          <w:rPr>
            <w:rStyle w:val="a7"/>
            <w:b w:val="0"/>
            <w:color w:val="000000" w:themeColor="text1"/>
            <w:sz w:val="20"/>
            <w:szCs w:val="20"/>
            <w:u w:val="none"/>
            <w:lang w:val="en-US"/>
          </w:rPr>
          <w:t>http</w:t>
        </w:r>
        <w:r w:rsidRPr="003D3489">
          <w:rPr>
            <w:rStyle w:val="a7"/>
            <w:b w:val="0"/>
            <w:color w:val="000000" w:themeColor="text1"/>
            <w:sz w:val="20"/>
            <w:szCs w:val="20"/>
            <w:u w:val="none"/>
          </w:rPr>
          <w:t>://</w:t>
        </w:r>
        <w:r w:rsidRPr="003D3489">
          <w:rPr>
            <w:rStyle w:val="a7"/>
            <w:b w:val="0"/>
            <w:color w:val="000000" w:themeColor="text1"/>
            <w:sz w:val="20"/>
            <w:szCs w:val="20"/>
            <w:u w:val="none"/>
            <w:lang w:val="en-US"/>
          </w:rPr>
          <w:t>dc</w:t>
        </w:r>
        <w:r w:rsidRPr="003D3489">
          <w:rPr>
            <w:rStyle w:val="a7"/>
            <w:b w:val="0"/>
            <w:color w:val="000000" w:themeColor="text1"/>
            <w:sz w:val="20"/>
            <w:szCs w:val="20"/>
            <w:u w:val="none"/>
          </w:rPr>
          <w:t>1.</w:t>
        </w:r>
        <w:r w:rsidRPr="003D3489">
          <w:rPr>
            <w:rStyle w:val="a7"/>
            <w:b w:val="0"/>
            <w:color w:val="000000" w:themeColor="text1"/>
            <w:sz w:val="20"/>
            <w:szCs w:val="20"/>
            <w:u w:val="none"/>
            <w:lang w:val="en-US"/>
          </w:rPr>
          <w:t>maps</w:t>
        </w:r>
        <w:r w:rsidRPr="003D3489">
          <w:rPr>
            <w:rStyle w:val="a7"/>
            <w:b w:val="0"/>
            <w:color w:val="000000" w:themeColor="text1"/>
            <w:sz w:val="20"/>
            <w:szCs w:val="20"/>
            <w:u w:val="none"/>
          </w:rPr>
          <w:t>.</w:t>
        </w:r>
        <w:proofErr w:type="spellStart"/>
        <w:r w:rsidRPr="003D3489">
          <w:rPr>
            <w:rStyle w:val="a7"/>
            <w:b w:val="0"/>
            <w:color w:val="000000" w:themeColor="text1"/>
            <w:sz w:val="20"/>
            <w:szCs w:val="20"/>
            <w:u w:val="none"/>
            <w:lang w:val="en-US"/>
          </w:rPr>
          <w:t>lt</w:t>
        </w:r>
        <w:proofErr w:type="spellEnd"/>
        <w:r w:rsidRPr="003D3489">
          <w:rPr>
            <w:rStyle w:val="a7"/>
            <w:b w:val="0"/>
            <w:color w:val="000000" w:themeColor="text1"/>
            <w:sz w:val="20"/>
            <w:szCs w:val="20"/>
            <w:u w:val="none"/>
          </w:rPr>
          <w:t>/</w:t>
        </w:r>
        <w:proofErr w:type="spellStart"/>
        <w:r w:rsidRPr="003D3489">
          <w:rPr>
            <w:rStyle w:val="a7"/>
            <w:b w:val="0"/>
            <w:color w:val="000000" w:themeColor="text1"/>
            <w:sz w:val="20"/>
            <w:szCs w:val="20"/>
            <w:u w:val="none"/>
            <w:lang w:val="en-US"/>
          </w:rPr>
          <w:t>rinkimai</w:t>
        </w:r>
        <w:proofErr w:type="spellEnd"/>
        <w:r w:rsidRPr="003D3489">
          <w:rPr>
            <w:rStyle w:val="a7"/>
            <w:b w:val="0"/>
            <w:color w:val="000000" w:themeColor="text1"/>
            <w:sz w:val="20"/>
            <w:szCs w:val="20"/>
            <w:u w:val="none"/>
          </w:rPr>
          <w:t>2016/</w:t>
        </w:r>
        <w:proofErr w:type="spellStart"/>
        <w:r w:rsidRPr="003D3489">
          <w:rPr>
            <w:rStyle w:val="a7"/>
            <w:b w:val="0"/>
            <w:color w:val="000000" w:themeColor="text1"/>
            <w:sz w:val="20"/>
            <w:szCs w:val="20"/>
            <w:u w:val="none"/>
            <w:lang w:val="en-US"/>
          </w:rPr>
          <w:t>rezultatai</w:t>
        </w:r>
        <w:proofErr w:type="spellEnd"/>
        <w:r w:rsidRPr="003D3489">
          <w:rPr>
            <w:rStyle w:val="a7"/>
            <w:b w:val="0"/>
            <w:color w:val="000000" w:themeColor="text1"/>
            <w:sz w:val="20"/>
            <w:szCs w:val="20"/>
            <w:u w:val="none"/>
          </w:rPr>
          <w:t>_</w:t>
        </w:r>
        <w:r w:rsidRPr="003D3489">
          <w:rPr>
            <w:rStyle w:val="a7"/>
            <w:b w:val="0"/>
            <w:color w:val="000000" w:themeColor="text1"/>
            <w:sz w:val="20"/>
            <w:szCs w:val="20"/>
            <w:u w:val="none"/>
            <w:lang w:val="en-US"/>
          </w:rPr>
          <w:t>I</w:t>
        </w:r>
        <w:r w:rsidRPr="003D3489">
          <w:rPr>
            <w:rStyle w:val="a7"/>
            <w:b w:val="0"/>
            <w:color w:val="000000" w:themeColor="text1"/>
            <w:sz w:val="20"/>
            <w:szCs w:val="20"/>
            <w:u w:val="none"/>
          </w:rPr>
          <w:t>_</w:t>
        </w:r>
        <w:proofErr w:type="spellStart"/>
        <w:r w:rsidRPr="003D3489">
          <w:rPr>
            <w:rStyle w:val="a7"/>
            <w:b w:val="0"/>
            <w:color w:val="000000" w:themeColor="text1"/>
            <w:sz w:val="20"/>
            <w:szCs w:val="20"/>
            <w:u w:val="none"/>
            <w:lang w:val="en-US"/>
          </w:rPr>
          <w:t>turas</w:t>
        </w:r>
        <w:proofErr w:type="spellEnd"/>
        <w:r w:rsidRPr="003D3489">
          <w:rPr>
            <w:rStyle w:val="a7"/>
            <w:b w:val="0"/>
            <w:color w:val="000000" w:themeColor="text1"/>
            <w:sz w:val="20"/>
            <w:szCs w:val="20"/>
            <w:u w:val="none"/>
          </w:rPr>
          <w:t>/</w:t>
        </w:r>
      </w:hyperlink>
      <w:r w:rsidRPr="003D3489">
        <w:rPr>
          <w:b w:val="0"/>
          <w:color w:val="000000" w:themeColor="text1"/>
          <w:sz w:val="20"/>
          <w:szCs w:val="20"/>
        </w:rPr>
        <w:t xml:space="preserve"> (дата обращения 29.03.2017).</w:t>
      </w:r>
    </w:p>
  </w:footnote>
  <w:footnote w:id="106">
    <w:p w:rsidR="00A007B6" w:rsidRPr="003D3489" w:rsidRDefault="00A007B6" w:rsidP="00227BCF">
      <w:pPr>
        <w:pStyle w:val="3"/>
        <w:shd w:val="clear" w:color="auto" w:fill="FFFFFF"/>
        <w:spacing w:before="0"/>
        <w:jc w:val="both"/>
        <w:rPr>
          <w:rFonts w:ascii="Times New Roman" w:hAnsi="Times New Roman" w:cs="Times New Roman"/>
          <w:b w:val="0"/>
          <w:color w:val="000000" w:themeColor="text1"/>
          <w:sz w:val="20"/>
          <w:szCs w:val="20"/>
        </w:rPr>
      </w:pPr>
      <w:r w:rsidRPr="003D3489">
        <w:rPr>
          <w:rStyle w:val="a6"/>
          <w:rFonts w:ascii="Times New Roman" w:hAnsi="Times New Roman" w:cs="Times New Roman"/>
          <w:b w:val="0"/>
          <w:color w:val="000000" w:themeColor="text1"/>
          <w:sz w:val="20"/>
          <w:szCs w:val="20"/>
        </w:rPr>
        <w:footnoteRef/>
      </w:r>
      <w:r w:rsidRPr="0036088F">
        <w:rPr>
          <w:rFonts w:ascii="Times New Roman" w:hAnsi="Times New Roman" w:cs="Times New Roman"/>
          <w:b w:val="0"/>
          <w:color w:val="000000" w:themeColor="text1"/>
          <w:sz w:val="20"/>
          <w:szCs w:val="20"/>
          <w:lang w:val="en-US"/>
        </w:rPr>
        <w:t xml:space="preserve"> </w:t>
      </w:r>
      <w:proofErr w:type="spellStart"/>
      <w:r w:rsidRPr="003D3489">
        <w:rPr>
          <w:rFonts w:ascii="Times New Roman" w:hAnsi="Times New Roman" w:cs="Times New Roman"/>
          <w:b w:val="0"/>
          <w:color w:val="000000" w:themeColor="text1"/>
          <w:sz w:val="20"/>
          <w:szCs w:val="20"/>
          <w:lang w:val="en-US"/>
        </w:rPr>
        <w:t>Vienmandat</w:t>
      </w:r>
      <w:r w:rsidRPr="0036088F">
        <w:rPr>
          <w:rFonts w:ascii="Times New Roman" w:hAnsi="Times New Roman" w:cs="Times New Roman"/>
          <w:b w:val="0"/>
          <w:color w:val="000000" w:themeColor="text1"/>
          <w:sz w:val="20"/>
          <w:szCs w:val="20"/>
          <w:lang w:val="en-US"/>
        </w:rPr>
        <w:t>ė</w:t>
      </w:r>
      <w:r w:rsidRPr="003D3489">
        <w:rPr>
          <w:rFonts w:ascii="Times New Roman" w:hAnsi="Times New Roman" w:cs="Times New Roman"/>
          <w:b w:val="0"/>
          <w:color w:val="000000" w:themeColor="text1"/>
          <w:sz w:val="20"/>
          <w:szCs w:val="20"/>
          <w:lang w:val="en-US"/>
        </w:rPr>
        <w:t>se</w:t>
      </w:r>
      <w:proofErr w:type="spellEnd"/>
      <w:r w:rsidRPr="0036088F">
        <w:rPr>
          <w:rFonts w:ascii="Times New Roman" w:hAnsi="Times New Roman" w:cs="Times New Roman"/>
          <w:b w:val="0"/>
          <w:color w:val="000000" w:themeColor="text1"/>
          <w:sz w:val="20"/>
          <w:szCs w:val="20"/>
          <w:lang w:val="en-US"/>
        </w:rPr>
        <w:t xml:space="preserve"> </w:t>
      </w:r>
      <w:proofErr w:type="spellStart"/>
      <w:r w:rsidRPr="003D3489">
        <w:rPr>
          <w:rFonts w:ascii="Times New Roman" w:hAnsi="Times New Roman" w:cs="Times New Roman"/>
          <w:b w:val="0"/>
          <w:color w:val="000000" w:themeColor="text1"/>
          <w:sz w:val="20"/>
          <w:szCs w:val="20"/>
          <w:lang w:val="en-US"/>
        </w:rPr>
        <w:t>apygardose</w:t>
      </w:r>
      <w:proofErr w:type="spellEnd"/>
      <w:r w:rsidRPr="0036088F">
        <w:rPr>
          <w:rFonts w:ascii="Times New Roman" w:hAnsi="Times New Roman" w:cs="Times New Roman"/>
          <w:b w:val="0"/>
          <w:color w:val="000000" w:themeColor="text1"/>
          <w:sz w:val="20"/>
          <w:szCs w:val="20"/>
          <w:lang w:val="en-US"/>
        </w:rPr>
        <w:t xml:space="preserve"> </w:t>
      </w:r>
      <w:proofErr w:type="spellStart"/>
      <w:r w:rsidRPr="003D3489">
        <w:rPr>
          <w:rFonts w:ascii="Times New Roman" w:hAnsi="Times New Roman" w:cs="Times New Roman"/>
          <w:b w:val="0"/>
          <w:color w:val="000000" w:themeColor="text1"/>
          <w:sz w:val="20"/>
          <w:szCs w:val="20"/>
          <w:lang w:val="en-US"/>
        </w:rPr>
        <w:t>i</w:t>
      </w:r>
      <w:r w:rsidRPr="0036088F">
        <w:rPr>
          <w:rFonts w:ascii="Times New Roman" w:hAnsi="Times New Roman" w:cs="Times New Roman"/>
          <w:b w:val="0"/>
          <w:color w:val="000000" w:themeColor="text1"/>
          <w:sz w:val="20"/>
          <w:szCs w:val="20"/>
          <w:lang w:val="en-US"/>
        </w:rPr>
        <w:t>š</w:t>
      </w:r>
      <w:r w:rsidRPr="003D3489">
        <w:rPr>
          <w:rFonts w:ascii="Times New Roman" w:hAnsi="Times New Roman" w:cs="Times New Roman"/>
          <w:b w:val="0"/>
          <w:color w:val="000000" w:themeColor="text1"/>
          <w:sz w:val="20"/>
          <w:szCs w:val="20"/>
          <w:lang w:val="en-US"/>
        </w:rPr>
        <w:t>rinkti</w:t>
      </w:r>
      <w:proofErr w:type="spellEnd"/>
      <w:r w:rsidRPr="0036088F">
        <w:rPr>
          <w:rFonts w:ascii="Times New Roman" w:hAnsi="Times New Roman" w:cs="Times New Roman"/>
          <w:b w:val="0"/>
          <w:color w:val="000000" w:themeColor="text1"/>
          <w:sz w:val="20"/>
          <w:szCs w:val="20"/>
          <w:lang w:val="en-US"/>
        </w:rPr>
        <w:t xml:space="preserve"> </w:t>
      </w:r>
      <w:proofErr w:type="spellStart"/>
      <w:r w:rsidRPr="003D3489">
        <w:rPr>
          <w:rFonts w:ascii="Times New Roman" w:hAnsi="Times New Roman" w:cs="Times New Roman"/>
          <w:b w:val="0"/>
          <w:color w:val="000000" w:themeColor="text1"/>
          <w:sz w:val="20"/>
          <w:szCs w:val="20"/>
          <w:lang w:val="en-US"/>
        </w:rPr>
        <w:t>Seimo</w:t>
      </w:r>
      <w:proofErr w:type="spellEnd"/>
      <w:r w:rsidRPr="0036088F">
        <w:rPr>
          <w:rFonts w:ascii="Times New Roman" w:hAnsi="Times New Roman" w:cs="Times New Roman"/>
          <w:b w:val="0"/>
          <w:color w:val="000000" w:themeColor="text1"/>
          <w:sz w:val="20"/>
          <w:szCs w:val="20"/>
          <w:lang w:val="en-US"/>
        </w:rPr>
        <w:t xml:space="preserve"> </w:t>
      </w:r>
      <w:proofErr w:type="spellStart"/>
      <w:proofErr w:type="gramStart"/>
      <w:r w:rsidRPr="003D3489">
        <w:rPr>
          <w:rFonts w:ascii="Times New Roman" w:hAnsi="Times New Roman" w:cs="Times New Roman"/>
          <w:b w:val="0"/>
          <w:color w:val="000000" w:themeColor="text1"/>
          <w:sz w:val="20"/>
          <w:szCs w:val="20"/>
          <w:lang w:val="en-US"/>
        </w:rPr>
        <w:t>nariai</w:t>
      </w:r>
      <w:proofErr w:type="spellEnd"/>
      <w:r>
        <w:rPr>
          <w:rFonts w:ascii="Times New Roman" w:hAnsi="Times New Roman" w:cs="Times New Roman"/>
          <w:b w:val="0"/>
          <w:color w:val="000000" w:themeColor="text1"/>
          <w:sz w:val="20"/>
          <w:szCs w:val="20"/>
          <w:lang w:val="en-US"/>
        </w:rPr>
        <w:t xml:space="preserve">  2016</w:t>
      </w:r>
      <w:proofErr w:type="gramEnd"/>
      <w:r>
        <w:rPr>
          <w:rFonts w:ascii="Times New Roman" w:hAnsi="Times New Roman" w:cs="Times New Roman"/>
          <w:b w:val="0"/>
          <w:color w:val="000000" w:themeColor="text1"/>
          <w:sz w:val="20"/>
          <w:szCs w:val="20"/>
          <w:lang w:val="en-US"/>
        </w:rPr>
        <w:t xml:space="preserve"> m. </w:t>
      </w:r>
      <w:r w:rsidRPr="0036088F">
        <w:rPr>
          <w:rFonts w:ascii="Times New Roman" w:hAnsi="Times New Roman" w:cs="Times New Roman"/>
          <w:b w:val="0"/>
          <w:color w:val="000000" w:themeColor="text1"/>
          <w:sz w:val="20"/>
          <w:szCs w:val="20"/>
          <w:lang w:val="en-US"/>
        </w:rPr>
        <w:t xml:space="preserve"> </w:t>
      </w:r>
      <w:r w:rsidRPr="003D3489">
        <w:rPr>
          <w:rStyle w:val="a6"/>
          <w:rFonts w:ascii="Times New Roman" w:hAnsi="Times New Roman" w:cs="Times New Roman"/>
          <w:b w:val="0"/>
          <w:color w:val="000000" w:themeColor="text1"/>
          <w:sz w:val="20"/>
          <w:szCs w:val="20"/>
          <w:vertAlign w:val="baseline"/>
          <w:lang w:val="lt-LT"/>
        </w:rPr>
        <w:t>[</w:t>
      </w:r>
      <w:r w:rsidRPr="003D3489">
        <w:rPr>
          <w:rStyle w:val="a6"/>
          <w:rFonts w:ascii="Times New Roman" w:hAnsi="Times New Roman" w:cs="Times New Roman"/>
          <w:b w:val="0"/>
          <w:color w:val="000000" w:themeColor="text1"/>
          <w:sz w:val="20"/>
          <w:szCs w:val="20"/>
          <w:vertAlign w:val="baseline"/>
        </w:rPr>
        <w:t>э</w:t>
      </w:r>
      <w:r w:rsidRPr="003D3489">
        <w:rPr>
          <w:rStyle w:val="a6"/>
          <w:rFonts w:ascii="Times New Roman" w:hAnsi="Times New Roman" w:cs="Times New Roman"/>
          <w:b w:val="0"/>
          <w:color w:val="000000" w:themeColor="text1"/>
          <w:sz w:val="20"/>
          <w:szCs w:val="20"/>
          <w:vertAlign w:val="baseline"/>
          <w:lang w:val="lt-LT"/>
        </w:rPr>
        <w:t>лектронный ресурс] URL:</w:t>
      </w:r>
      <w:r w:rsidRPr="003D3489">
        <w:rPr>
          <w:rStyle w:val="a6"/>
          <w:rFonts w:ascii="Times New Roman" w:hAnsi="Times New Roman" w:cs="Times New Roman"/>
          <w:color w:val="000000" w:themeColor="text1"/>
          <w:sz w:val="20"/>
          <w:szCs w:val="20"/>
          <w:lang w:val="lt-LT"/>
        </w:rPr>
        <w:t xml:space="preserve"> </w:t>
      </w:r>
      <w:r w:rsidRPr="003D3489">
        <w:rPr>
          <w:rFonts w:ascii="Times New Roman" w:hAnsi="Times New Roman" w:cs="Times New Roman"/>
          <w:color w:val="000000" w:themeColor="text1"/>
          <w:sz w:val="20"/>
          <w:szCs w:val="20"/>
          <w:lang w:val="lt-LT"/>
        </w:rPr>
        <w:t xml:space="preserve"> </w:t>
      </w:r>
      <w:r w:rsidRPr="0036088F">
        <w:rPr>
          <w:rFonts w:ascii="Times New Roman" w:hAnsi="Times New Roman" w:cs="Times New Roman"/>
          <w:b w:val="0"/>
          <w:color w:val="000000" w:themeColor="text1"/>
          <w:sz w:val="20"/>
          <w:szCs w:val="20"/>
          <w:lang w:val="en-US"/>
        </w:rPr>
        <w:t xml:space="preserve"> </w:t>
      </w:r>
      <w:r w:rsidR="00A60FA7">
        <w:fldChar w:fldCharType="begin"/>
      </w:r>
      <w:r w:rsidR="00A60FA7" w:rsidRPr="00A60FA7">
        <w:rPr>
          <w:lang w:val="en-US"/>
        </w:rPr>
        <w:instrText xml:space="preserve"> HYPERLINK "http://www.vrk.lt/2016-seimo/rezultatai?srcUrl=/rinkimai/102/2/1306/rezultatai/lt/rezultataiVienmIsrinkti.html" </w:instrText>
      </w:r>
      <w:r w:rsidR="00A60FA7">
        <w:fldChar w:fldCharType="separate"/>
      </w:r>
      <w:r w:rsidRPr="003D3489">
        <w:rPr>
          <w:rStyle w:val="a7"/>
          <w:rFonts w:ascii="Times New Roman" w:hAnsi="Times New Roman" w:cs="Times New Roman"/>
          <w:b w:val="0"/>
          <w:color w:val="000000" w:themeColor="text1"/>
          <w:sz w:val="20"/>
          <w:szCs w:val="20"/>
          <w:u w:val="none"/>
          <w:lang w:val="en-US"/>
        </w:rPr>
        <w:t>http</w:t>
      </w:r>
      <w:r w:rsidRPr="003D3489">
        <w:rPr>
          <w:rStyle w:val="a7"/>
          <w:rFonts w:ascii="Times New Roman" w:hAnsi="Times New Roman" w:cs="Times New Roman"/>
          <w:b w:val="0"/>
          <w:color w:val="000000" w:themeColor="text1"/>
          <w:sz w:val="20"/>
          <w:szCs w:val="20"/>
          <w:u w:val="none"/>
        </w:rPr>
        <w:t>://</w:t>
      </w:r>
      <w:r w:rsidRPr="003D3489">
        <w:rPr>
          <w:rStyle w:val="a7"/>
          <w:rFonts w:ascii="Times New Roman" w:hAnsi="Times New Roman" w:cs="Times New Roman"/>
          <w:b w:val="0"/>
          <w:color w:val="000000" w:themeColor="text1"/>
          <w:sz w:val="20"/>
          <w:szCs w:val="20"/>
          <w:u w:val="none"/>
          <w:lang w:val="en-US"/>
        </w:rPr>
        <w:t>www</w:t>
      </w:r>
      <w:r w:rsidRPr="003D3489">
        <w:rPr>
          <w:rStyle w:val="a7"/>
          <w:rFonts w:ascii="Times New Roman" w:hAnsi="Times New Roman" w:cs="Times New Roman"/>
          <w:b w:val="0"/>
          <w:color w:val="000000" w:themeColor="text1"/>
          <w:sz w:val="20"/>
          <w:szCs w:val="20"/>
          <w:u w:val="none"/>
        </w:rPr>
        <w:t>.</w:t>
      </w:r>
      <w:proofErr w:type="spellStart"/>
      <w:r w:rsidRPr="003D3489">
        <w:rPr>
          <w:rStyle w:val="a7"/>
          <w:rFonts w:ascii="Times New Roman" w:hAnsi="Times New Roman" w:cs="Times New Roman"/>
          <w:b w:val="0"/>
          <w:color w:val="000000" w:themeColor="text1"/>
          <w:sz w:val="20"/>
          <w:szCs w:val="20"/>
          <w:u w:val="none"/>
          <w:lang w:val="en-US"/>
        </w:rPr>
        <w:t>vrk</w:t>
      </w:r>
      <w:proofErr w:type="spellEnd"/>
      <w:r w:rsidRPr="003D3489">
        <w:rPr>
          <w:rStyle w:val="a7"/>
          <w:rFonts w:ascii="Times New Roman" w:hAnsi="Times New Roman" w:cs="Times New Roman"/>
          <w:b w:val="0"/>
          <w:color w:val="000000" w:themeColor="text1"/>
          <w:sz w:val="20"/>
          <w:szCs w:val="20"/>
          <w:u w:val="none"/>
        </w:rPr>
        <w:t>.</w:t>
      </w:r>
      <w:proofErr w:type="spellStart"/>
      <w:r w:rsidRPr="003D3489">
        <w:rPr>
          <w:rStyle w:val="a7"/>
          <w:rFonts w:ascii="Times New Roman" w:hAnsi="Times New Roman" w:cs="Times New Roman"/>
          <w:b w:val="0"/>
          <w:color w:val="000000" w:themeColor="text1"/>
          <w:sz w:val="20"/>
          <w:szCs w:val="20"/>
          <w:u w:val="none"/>
          <w:lang w:val="en-US"/>
        </w:rPr>
        <w:t>lt</w:t>
      </w:r>
      <w:proofErr w:type="spellEnd"/>
      <w:r w:rsidRPr="003D3489">
        <w:rPr>
          <w:rStyle w:val="a7"/>
          <w:rFonts w:ascii="Times New Roman" w:hAnsi="Times New Roman" w:cs="Times New Roman"/>
          <w:b w:val="0"/>
          <w:color w:val="000000" w:themeColor="text1"/>
          <w:sz w:val="20"/>
          <w:szCs w:val="20"/>
          <w:u w:val="none"/>
        </w:rPr>
        <w:t>/2016-</w:t>
      </w:r>
      <w:proofErr w:type="spellStart"/>
      <w:r w:rsidRPr="003D3489">
        <w:rPr>
          <w:rStyle w:val="a7"/>
          <w:rFonts w:ascii="Times New Roman" w:hAnsi="Times New Roman" w:cs="Times New Roman"/>
          <w:b w:val="0"/>
          <w:color w:val="000000" w:themeColor="text1"/>
          <w:sz w:val="20"/>
          <w:szCs w:val="20"/>
          <w:u w:val="none"/>
          <w:lang w:val="en-US"/>
        </w:rPr>
        <w:t>seimo</w:t>
      </w:r>
      <w:proofErr w:type="spellEnd"/>
      <w:r w:rsidRPr="003D3489">
        <w:rPr>
          <w:rStyle w:val="a7"/>
          <w:rFonts w:ascii="Times New Roman" w:hAnsi="Times New Roman" w:cs="Times New Roman"/>
          <w:b w:val="0"/>
          <w:color w:val="000000" w:themeColor="text1"/>
          <w:sz w:val="20"/>
          <w:szCs w:val="20"/>
          <w:u w:val="none"/>
        </w:rPr>
        <w:t>/</w:t>
      </w:r>
      <w:proofErr w:type="spellStart"/>
      <w:r w:rsidRPr="003D3489">
        <w:rPr>
          <w:rStyle w:val="a7"/>
          <w:rFonts w:ascii="Times New Roman" w:hAnsi="Times New Roman" w:cs="Times New Roman"/>
          <w:b w:val="0"/>
          <w:color w:val="000000" w:themeColor="text1"/>
          <w:sz w:val="20"/>
          <w:szCs w:val="20"/>
          <w:u w:val="none"/>
          <w:lang w:val="en-US"/>
        </w:rPr>
        <w:t>rezultatai</w:t>
      </w:r>
      <w:proofErr w:type="spellEnd"/>
      <w:r w:rsidRPr="003D3489">
        <w:rPr>
          <w:rStyle w:val="a7"/>
          <w:rFonts w:ascii="Times New Roman" w:hAnsi="Times New Roman" w:cs="Times New Roman"/>
          <w:b w:val="0"/>
          <w:color w:val="000000" w:themeColor="text1"/>
          <w:sz w:val="20"/>
          <w:szCs w:val="20"/>
          <w:u w:val="none"/>
        </w:rPr>
        <w:t>?</w:t>
      </w:r>
      <w:proofErr w:type="spellStart"/>
      <w:r w:rsidRPr="003D3489">
        <w:rPr>
          <w:rStyle w:val="a7"/>
          <w:rFonts w:ascii="Times New Roman" w:hAnsi="Times New Roman" w:cs="Times New Roman"/>
          <w:b w:val="0"/>
          <w:color w:val="000000" w:themeColor="text1"/>
          <w:sz w:val="20"/>
          <w:szCs w:val="20"/>
          <w:u w:val="none"/>
          <w:lang w:val="en-US"/>
        </w:rPr>
        <w:t>srcUrl</w:t>
      </w:r>
      <w:proofErr w:type="spellEnd"/>
      <w:r w:rsidRPr="003D3489">
        <w:rPr>
          <w:rStyle w:val="a7"/>
          <w:rFonts w:ascii="Times New Roman" w:hAnsi="Times New Roman" w:cs="Times New Roman"/>
          <w:b w:val="0"/>
          <w:color w:val="000000" w:themeColor="text1"/>
          <w:sz w:val="20"/>
          <w:szCs w:val="20"/>
          <w:u w:val="none"/>
        </w:rPr>
        <w:t>=/</w:t>
      </w:r>
      <w:proofErr w:type="spellStart"/>
      <w:r w:rsidRPr="003D3489">
        <w:rPr>
          <w:rStyle w:val="a7"/>
          <w:rFonts w:ascii="Times New Roman" w:hAnsi="Times New Roman" w:cs="Times New Roman"/>
          <w:b w:val="0"/>
          <w:color w:val="000000" w:themeColor="text1"/>
          <w:sz w:val="20"/>
          <w:szCs w:val="20"/>
          <w:u w:val="none"/>
          <w:lang w:val="en-US"/>
        </w:rPr>
        <w:t>rinkimai</w:t>
      </w:r>
      <w:proofErr w:type="spellEnd"/>
      <w:r w:rsidRPr="003D3489">
        <w:rPr>
          <w:rStyle w:val="a7"/>
          <w:rFonts w:ascii="Times New Roman" w:hAnsi="Times New Roman" w:cs="Times New Roman"/>
          <w:b w:val="0"/>
          <w:color w:val="000000" w:themeColor="text1"/>
          <w:sz w:val="20"/>
          <w:szCs w:val="20"/>
          <w:u w:val="none"/>
        </w:rPr>
        <w:t>/102/2/1306/</w:t>
      </w:r>
      <w:proofErr w:type="spellStart"/>
      <w:r w:rsidRPr="003D3489">
        <w:rPr>
          <w:rStyle w:val="a7"/>
          <w:rFonts w:ascii="Times New Roman" w:hAnsi="Times New Roman" w:cs="Times New Roman"/>
          <w:b w:val="0"/>
          <w:color w:val="000000" w:themeColor="text1"/>
          <w:sz w:val="20"/>
          <w:szCs w:val="20"/>
          <w:u w:val="none"/>
          <w:lang w:val="en-US"/>
        </w:rPr>
        <w:t>rezultatai</w:t>
      </w:r>
      <w:proofErr w:type="spellEnd"/>
      <w:r w:rsidRPr="003D3489">
        <w:rPr>
          <w:rStyle w:val="a7"/>
          <w:rFonts w:ascii="Times New Roman" w:hAnsi="Times New Roman" w:cs="Times New Roman"/>
          <w:b w:val="0"/>
          <w:color w:val="000000" w:themeColor="text1"/>
          <w:sz w:val="20"/>
          <w:szCs w:val="20"/>
          <w:u w:val="none"/>
        </w:rPr>
        <w:t>/</w:t>
      </w:r>
      <w:proofErr w:type="spellStart"/>
      <w:r w:rsidRPr="003D3489">
        <w:rPr>
          <w:rStyle w:val="a7"/>
          <w:rFonts w:ascii="Times New Roman" w:hAnsi="Times New Roman" w:cs="Times New Roman"/>
          <w:b w:val="0"/>
          <w:color w:val="000000" w:themeColor="text1"/>
          <w:sz w:val="20"/>
          <w:szCs w:val="20"/>
          <w:u w:val="none"/>
          <w:lang w:val="en-US"/>
        </w:rPr>
        <w:t>lt</w:t>
      </w:r>
      <w:proofErr w:type="spellEnd"/>
      <w:r w:rsidRPr="003D3489">
        <w:rPr>
          <w:rStyle w:val="a7"/>
          <w:rFonts w:ascii="Times New Roman" w:hAnsi="Times New Roman" w:cs="Times New Roman"/>
          <w:b w:val="0"/>
          <w:color w:val="000000" w:themeColor="text1"/>
          <w:sz w:val="20"/>
          <w:szCs w:val="20"/>
          <w:u w:val="none"/>
        </w:rPr>
        <w:t>/</w:t>
      </w:r>
      <w:proofErr w:type="spellStart"/>
      <w:r w:rsidRPr="003D3489">
        <w:rPr>
          <w:rStyle w:val="a7"/>
          <w:rFonts w:ascii="Times New Roman" w:hAnsi="Times New Roman" w:cs="Times New Roman"/>
          <w:b w:val="0"/>
          <w:color w:val="000000" w:themeColor="text1"/>
          <w:sz w:val="20"/>
          <w:szCs w:val="20"/>
          <w:u w:val="none"/>
          <w:lang w:val="en-US"/>
        </w:rPr>
        <w:t>rezultataiVienmIsrinkti</w:t>
      </w:r>
      <w:proofErr w:type="spellEnd"/>
      <w:r w:rsidRPr="003D3489">
        <w:rPr>
          <w:rStyle w:val="a7"/>
          <w:rFonts w:ascii="Times New Roman" w:hAnsi="Times New Roman" w:cs="Times New Roman"/>
          <w:b w:val="0"/>
          <w:color w:val="000000" w:themeColor="text1"/>
          <w:sz w:val="20"/>
          <w:szCs w:val="20"/>
          <w:u w:val="none"/>
        </w:rPr>
        <w:t>.</w:t>
      </w:r>
      <w:r w:rsidRPr="003D3489">
        <w:rPr>
          <w:rStyle w:val="a7"/>
          <w:rFonts w:ascii="Times New Roman" w:hAnsi="Times New Roman" w:cs="Times New Roman"/>
          <w:b w:val="0"/>
          <w:color w:val="000000" w:themeColor="text1"/>
          <w:sz w:val="20"/>
          <w:szCs w:val="20"/>
          <w:u w:val="none"/>
          <w:lang w:val="en-US"/>
        </w:rPr>
        <w:t>html</w:t>
      </w:r>
      <w:r w:rsidR="00A60FA7">
        <w:rPr>
          <w:rStyle w:val="a7"/>
          <w:rFonts w:ascii="Times New Roman" w:hAnsi="Times New Roman" w:cs="Times New Roman"/>
          <w:b w:val="0"/>
          <w:color w:val="000000" w:themeColor="text1"/>
          <w:sz w:val="20"/>
          <w:szCs w:val="20"/>
          <w:u w:val="none"/>
          <w:lang w:val="en-US"/>
        </w:rPr>
        <w:fldChar w:fldCharType="end"/>
      </w:r>
      <w:r w:rsidRPr="003D3489">
        <w:rPr>
          <w:rFonts w:ascii="Times New Roman" w:hAnsi="Times New Roman" w:cs="Times New Roman"/>
          <w:b w:val="0"/>
          <w:color w:val="000000" w:themeColor="text1"/>
          <w:sz w:val="20"/>
          <w:szCs w:val="20"/>
        </w:rPr>
        <w:t xml:space="preserve"> (дата обращения 29.03.2017)</w:t>
      </w:r>
      <w:r>
        <w:rPr>
          <w:rFonts w:ascii="Times New Roman" w:hAnsi="Times New Roman" w:cs="Times New Roman"/>
          <w:b w:val="0"/>
          <w:color w:val="000000" w:themeColor="text1"/>
          <w:sz w:val="20"/>
          <w:szCs w:val="20"/>
        </w:rPr>
        <w:t>.</w:t>
      </w:r>
    </w:p>
  </w:footnote>
  <w:footnote w:id="107">
    <w:p w:rsidR="00A007B6" w:rsidRPr="003D3489" w:rsidRDefault="00A007B6" w:rsidP="00227BCF">
      <w:pPr>
        <w:pStyle w:val="a4"/>
        <w:jc w:val="both"/>
        <w:rPr>
          <w:rStyle w:val="a6"/>
          <w:rFonts w:ascii="Times New Roman" w:hAnsi="Times New Roman" w:cs="Times New Roman"/>
          <w:color w:val="000000" w:themeColor="text1"/>
          <w:vertAlign w:val="baseline"/>
        </w:rPr>
      </w:pPr>
      <w:r w:rsidRPr="003D3489">
        <w:rPr>
          <w:rStyle w:val="a6"/>
          <w:rFonts w:ascii="Times New Roman" w:hAnsi="Times New Roman" w:cs="Times New Roman"/>
          <w:color w:val="000000" w:themeColor="text1"/>
        </w:rPr>
        <w:footnoteRef/>
      </w:r>
      <w:r w:rsidRPr="003D3489">
        <w:rPr>
          <w:rStyle w:val="a6"/>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Амелюшкин К.  Союз русских Литвы привлекает пророссийская направленность Партии труда [</w:t>
      </w:r>
      <w:r w:rsidRPr="003D3489">
        <w:rPr>
          <w:rStyle w:val="a6"/>
          <w:rFonts w:ascii="Times New Roman" w:hAnsi="Times New Roman" w:cs="Times New Roman"/>
          <w:color w:val="000000" w:themeColor="text1"/>
          <w:vertAlign w:val="baseline"/>
        </w:rPr>
        <w:t>э</w:t>
      </w:r>
      <w:r w:rsidRPr="003D3489">
        <w:rPr>
          <w:rStyle w:val="a6"/>
          <w:rFonts w:ascii="Times New Roman" w:hAnsi="Times New Roman" w:cs="Times New Roman"/>
          <w:color w:val="000000" w:themeColor="text1"/>
          <w:vertAlign w:val="baseline"/>
          <w:lang w:val="lt-LT"/>
        </w:rPr>
        <w:t>лектронный ресурс] URL:</w:t>
      </w:r>
      <w:r w:rsidRPr="003D3489">
        <w:rPr>
          <w:rStyle w:val="a6"/>
          <w:rFonts w:ascii="Times New Roman" w:hAnsi="Times New Roman" w:cs="Times New Roman"/>
          <w:color w:val="000000" w:themeColor="text1"/>
          <w:lang w:val="lt-LT"/>
        </w:rPr>
        <w:t xml:space="preserve"> </w:t>
      </w:r>
      <w:hyperlink r:id="rId55" w:history="1">
        <w:r w:rsidRPr="003D3489">
          <w:rPr>
            <w:rStyle w:val="a7"/>
            <w:rFonts w:ascii="Times New Roman" w:hAnsi="Times New Roman" w:cs="Times New Roman"/>
            <w:color w:val="000000" w:themeColor="text1"/>
            <w:u w:val="none"/>
            <w:lang w:val="lt-LT"/>
          </w:rPr>
          <w:t>http://ru.delfi.lt/news/politics/soyuz-russkih-litvy-privlekaet-prorossijskaya-napravlennost-partii-truda.d?id=59489327</w:t>
        </w:r>
      </w:hyperlink>
      <w:r w:rsidRPr="003D3489">
        <w:rPr>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 xml:space="preserve">(дата обращения  </w:t>
      </w:r>
      <w:r w:rsidRPr="003D3489">
        <w:rPr>
          <w:rStyle w:val="a6"/>
          <w:rFonts w:ascii="Times New Roman" w:hAnsi="Times New Roman" w:cs="Times New Roman"/>
          <w:color w:val="000000" w:themeColor="text1"/>
          <w:vertAlign w:val="baseline"/>
        </w:rPr>
        <w:t>29</w:t>
      </w:r>
      <w:r w:rsidRPr="003D3489">
        <w:rPr>
          <w:rStyle w:val="a6"/>
          <w:rFonts w:ascii="Times New Roman" w:hAnsi="Times New Roman" w:cs="Times New Roman"/>
          <w:color w:val="000000" w:themeColor="text1"/>
          <w:vertAlign w:val="baseline"/>
          <w:lang w:val="lt-LT"/>
        </w:rPr>
        <w:t>.0</w:t>
      </w:r>
      <w:r w:rsidRPr="003D3489">
        <w:rPr>
          <w:rStyle w:val="a6"/>
          <w:rFonts w:ascii="Times New Roman" w:hAnsi="Times New Roman" w:cs="Times New Roman"/>
          <w:color w:val="000000" w:themeColor="text1"/>
          <w:vertAlign w:val="baseline"/>
        </w:rPr>
        <w:t>3</w:t>
      </w:r>
      <w:r w:rsidRPr="003D3489">
        <w:rPr>
          <w:rStyle w:val="a6"/>
          <w:rFonts w:ascii="Times New Roman" w:hAnsi="Times New Roman" w:cs="Times New Roman"/>
          <w:color w:val="000000" w:themeColor="text1"/>
          <w:vertAlign w:val="baseline"/>
          <w:lang w:val="lt-LT"/>
        </w:rPr>
        <w:t>.201</w:t>
      </w:r>
      <w:r w:rsidRPr="003D3489">
        <w:rPr>
          <w:rStyle w:val="a6"/>
          <w:rFonts w:ascii="Times New Roman" w:hAnsi="Times New Roman" w:cs="Times New Roman"/>
          <w:color w:val="000000" w:themeColor="text1"/>
          <w:vertAlign w:val="baseline"/>
        </w:rPr>
        <w:t>7</w:t>
      </w:r>
      <w:r w:rsidRPr="003D3489">
        <w:rPr>
          <w:rStyle w:val="a6"/>
          <w:rFonts w:ascii="Times New Roman" w:hAnsi="Times New Roman" w:cs="Times New Roman"/>
          <w:color w:val="000000" w:themeColor="text1"/>
          <w:vertAlign w:val="baseline"/>
          <w:lang w:val="lt-LT"/>
        </w:rPr>
        <w:t>).</w:t>
      </w:r>
    </w:p>
  </w:footnote>
  <w:footnote w:id="108">
    <w:p w:rsidR="00A007B6" w:rsidRPr="003D3489" w:rsidRDefault="00A007B6" w:rsidP="00227BCF">
      <w:pPr>
        <w:pStyle w:val="a4"/>
        <w:jc w:val="both"/>
        <w:rPr>
          <w:rStyle w:val="a6"/>
          <w:rFonts w:ascii="Times New Roman" w:hAnsi="Times New Roman" w:cs="Times New Roman"/>
          <w:color w:val="000000" w:themeColor="text1"/>
          <w:vertAlign w:val="baseline"/>
          <w:lang w:val="lt-LT"/>
        </w:rPr>
      </w:pPr>
      <w:r w:rsidRPr="003D3489">
        <w:rPr>
          <w:rStyle w:val="a6"/>
          <w:rFonts w:ascii="Times New Roman" w:hAnsi="Times New Roman" w:cs="Times New Roman"/>
          <w:color w:val="000000" w:themeColor="text1"/>
        </w:rPr>
        <w:footnoteRef/>
      </w:r>
      <w:r w:rsidRPr="003D3489">
        <w:rPr>
          <w:rStyle w:val="a6"/>
          <w:rFonts w:ascii="Times New Roman" w:hAnsi="Times New Roman" w:cs="Times New Roman"/>
          <w:color w:val="000000" w:themeColor="text1"/>
          <w:lang w:val="lt-LT"/>
        </w:rPr>
        <w:t xml:space="preserve"> </w:t>
      </w:r>
      <w:r>
        <w:rPr>
          <w:rStyle w:val="a6"/>
          <w:rFonts w:ascii="Times New Roman" w:hAnsi="Times New Roman" w:cs="Times New Roman"/>
          <w:color w:val="000000" w:themeColor="text1"/>
          <w:vertAlign w:val="baseline"/>
          <w:lang w:val="lt-LT"/>
        </w:rPr>
        <w:t xml:space="preserve">Программа </w:t>
      </w:r>
      <w:r>
        <w:rPr>
          <w:rStyle w:val="a6"/>
          <w:rFonts w:ascii="Times New Roman" w:hAnsi="Times New Roman" w:cs="Times New Roman"/>
          <w:color w:val="000000" w:themeColor="text1"/>
          <w:vertAlign w:val="baseline"/>
          <w:lang w:val="lt-LT"/>
        </w:rPr>
        <w:t>Союза русских Литвы [</w:t>
      </w:r>
      <w:r>
        <w:rPr>
          <w:rStyle w:val="a6"/>
          <w:rFonts w:ascii="Times New Roman" w:hAnsi="Times New Roman" w:cs="Times New Roman"/>
          <w:color w:val="000000" w:themeColor="text1"/>
          <w:vertAlign w:val="baseline"/>
        </w:rPr>
        <w:t>э</w:t>
      </w:r>
      <w:r w:rsidRPr="003D3489">
        <w:rPr>
          <w:rStyle w:val="a6"/>
          <w:rFonts w:ascii="Times New Roman" w:hAnsi="Times New Roman" w:cs="Times New Roman"/>
          <w:color w:val="000000" w:themeColor="text1"/>
          <w:vertAlign w:val="baseline"/>
          <w:lang w:val="lt-LT"/>
        </w:rPr>
        <w:t xml:space="preserve">лектронный ресурс] URL: </w:t>
      </w:r>
      <w:r w:rsidR="00A60FA7">
        <w:fldChar w:fldCharType="begin"/>
      </w:r>
      <w:r w:rsidR="00A60FA7">
        <w:instrText xml:space="preserve"> HYPERLINK "http://sojuzrus.lt/prog.html" </w:instrText>
      </w:r>
      <w:r w:rsidR="00A60FA7">
        <w:fldChar w:fldCharType="separate"/>
      </w:r>
      <w:r w:rsidRPr="003D3489">
        <w:rPr>
          <w:rStyle w:val="a7"/>
          <w:rFonts w:ascii="Times New Roman" w:hAnsi="Times New Roman" w:cs="Times New Roman"/>
          <w:color w:val="000000" w:themeColor="text1"/>
          <w:u w:val="none"/>
          <w:lang w:val="lt-LT"/>
        </w:rPr>
        <w:t>http://sojuzrus.lt/prog.html</w:t>
      </w:r>
      <w:r w:rsidR="00A60FA7">
        <w:rPr>
          <w:rStyle w:val="a7"/>
          <w:rFonts w:ascii="Times New Roman" w:hAnsi="Times New Roman" w:cs="Times New Roman"/>
          <w:color w:val="000000" w:themeColor="text1"/>
          <w:u w:val="none"/>
          <w:lang w:val="lt-LT"/>
        </w:rPr>
        <w:fldChar w:fldCharType="end"/>
      </w:r>
      <w:r w:rsidRPr="003D3489">
        <w:rPr>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 xml:space="preserve">(дата обращения  </w:t>
      </w:r>
      <w:r w:rsidRPr="003D3489">
        <w:rPr>
          <w:rStyle w:val="a6"/>
          <w:rFonts w:ascii="Times New Roman" w:hAnsi="Times New Roman" w:cs="Times New Roman"/>
          <w:color w:val="000000" w:themeColor="text1"/>
          <w:vertAlign w:val="baseline"/>
        </w:rPr>
        <w:t>29</w:t>
      </w:r>
      <w:r w:rsidRPr="003D3489">
        <w:rPr>
          <w:rStyle w:val="a6"/>
          <w:rFonts w:ascii="Times New Roman" w:hAnsi="Times New Roman" w:cs="Times New Roman"/>
          <w:color w:val="000000" w:themeColor="text1"/>
          <w:vertAlign w:val="baseline"/>
          <w:lang w:val="lt-LT"/>
        </w:rPr>
        <w:t>.0</w:t>
      </w:r>
      <w:r w:rsidRPr="003D3489">
        <w:rPr>
          <w:rStyle w:val="a6"/>
          <w:rFonts w:ascii="Times New Roman" w:hAnsi="Times New Roman" w:cs="Times New Roman"/>
          <w:color w:val="000000" w:themeColor="text1"/>
          <w:vertAlign w:val="baseline"/>
        </w:rPr>
        <w:t>3</w:t>
      </w:r>
      <w:r w:rsidRPr="003D3489">
        <w:rPr>
          <w:rStyle w:val="a6"/>
          <w:rFonts w:ascii="Times New Roman" w:hAnsi="Times New Roman" w:cs="Times New Roman"/>
          <w:color w:val="000000" w:themeColor="text1"/>
          <w:vertAlign w:val="baseline"/>
          <w:lang w:val="lt-LT"/>
        </w:rPr>
        <w:t>.201</w:t>
      </w:r>
      <w:r w:rsidRPr="003D3489">
        <w:rPr>
          <w:rStyle w:val="a6"/>
          <w:rFonts w:ascii="Times New Roman" w:hAnsi="Times New Roman" w:cs="Times New Roman"/>
          <w:color w:val="000000" w:themeColor="text1"/>
          <w:vertAlign w:val="baseline"/>
        </w:rPr>
        <w:t>7</w:t>
      </w:r>
      <w:r w:rsidRPr="003D3489">
        <w:rPr>
          <w:rStyle w:val="a6"/>
          <w:rFonts w:ascii="Times New Roman" w:hAnsi="Times New Roman" w:cs="Times New Roman"/>
          <w:color w:val="000000" w:themeColor="text1"/>
          <w:vertAlign w:val="baseline"/>
          <w:lang w:val="lt-LT"/>
        </w:rPr>
        <w:t>).</w:t>
      </w:r>
    </w:p>
  </w:footnote>
  <w:footnote w:id="109">
    <w:p w:rsidR="00A007B6" w:rsidRPr="003D3489" w:rsidRDefault="00A007B6" w:rsidP="00227BCF">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lang w:val="lt-LT"/>
        </w:rPr>
        <w:t xml:space="preserve"> </w:t>
      </w:r>
      <w:proofErr w:type="spellStart"/>
      <w:r w:rsidRPr="003D3489">
        <w:rPr>
          <w:rFonts w:ascii="Times New Roman" w:hAnsi="Times New Roman" w:cs="Times New Roman"/>
          <w:color w:val="000000" w:themeColor="text1"/>
        </w:rPr>
        <w:t>Зверко</w:t>
      </w:r>
      <w:proofErr w:type="spellEnd"/>
      <w:r w:rsidRPr="003D3489">
        <w:rPr>
          <w:rFonts w:ascii="Times New Roman" w:hAnsi="Times New Roman" w:cs="Times New Roman"/>
          <w:color w:val="000000" w:themeColor="text1"/>
        </w:rPr>
        <w:t xml:space="preserve"> Н. Выборы 2016: что предлагают и обещают партии национальным общинам Литвы? </w:t>
      </w:r>
      <w:r w:rsidRPr="003D3489">
        <w:rPr>
          <w:rStyle w:val="a6"/>
          <w:rFonts w:ascii="Times New Roman" w:hAnsi="Times New Roman" w:cs="Times New Roman"/>
          <w:color w:val="000000" w:themeColor="text1"/>
          <w:vertAlign w:val="baseline"/>
          <w:lang w:val="lt-LT"/>
        </w:rPr>
        <w:t>[</w:t>
      </w:r>
      <w:r w:rsidRPr="003D3489">
        <w:rPr>
          <w:rStyle w:val="a6"/>
          <w:rFonts w:ascii="Times New Roman" w:hAnsi="Times New Roman" w:cs="Times New Roman"/>
          <w:color w:val="000000" w:themeColor="text1"/>
          <w:vertAlign w:val="baseline"/>
        </w:rPr>
        <w:t>э</w:t>
      </w:r>
      <w:r w:rsidRPr="003D3489">
        <w:rPr>
          <w:rStyle w:val="a6"/>
          <w:rFonts w:ascii="Times New Roman" w:hAnsi="Times New Roman" w:cs="Times New Roman"/>
          <w:color w:val="000000" w:themeColor="text1"/>
          <w:vertAlign w:val="baseline"/>
          <w:lang w:val="lt-LT"/>
        </w:rPr>
        <w:t xml:space="preserve">лектронный ресурс] URL:   </w:t>
      </w:r>
      <w:r w:rsidR="00A60FA7">
        <w:fldChar w:fldCharType="begin"/>
      </w:r>
      <w:r w:rsidR="00A60FA7">
        <w:instrText xml:space="preserve"> HYPERLINK "http://ru.delfi.lt/news/politics/vybory-2016-chto-predlagayut-i-obeschayut-partii-nacionalnym-obschinam-litvy.d?id=72479042" </w:instrText>
      </w:r>
      <w:r w:rsidR="00A60FA7">
        <w:fldChar w:fldCharType="separate"/>
      </w:r>
      <w:r w:rsidRPr="003D3489">
        <w:rPr>
          <w:rStyle w:val="a7"/>
          <w:rFonts w:ascii="Times New Roman" w:hAnsi="Times New Roman" w:cs="Times New Roman"/>
          <w:color w:val="000000" w:themeColor="text1"/>
          <w:u w:val="none"/>
          <w:lang w:val="lt-LT"/>
        </w:rPr>
        <w:t>http://ru.delfi.lt/news/politics/vybory-2016-chto-predlagayut-i-obeschayut-partii-nacionalnym-obschinam-litvy.d?id=72479042</w:t>
      </w:r>
      <w:r w:rsidR="00A60FA7">
        <w:rPr>
          <w:rStyle w:val="a7"/>
          <w:rFonts w:ascii="Times New Roman" w:hAnsi="Times New Roman" w:cs="Times New Roman"/>
          <w:color w:val="000000" w:themeColor="text1"/>
          <w:u w:val="none"/>
          <w:lang w:val="lt-LT"/>
        </w:rPr>
        <w:fldChar w:fldCharType="end"/>
      </w:r>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rPr>
        <w:t>(дата обращения 30.03.2017).</w:t>
      </w:r>
    </w:p>
  </w:footnote>
  <w:footnote w:id="110">
    <w:p w:rsidR="00A007B6" w:rsidRPr="00EF5E7F" w:rsidRDefault="00A007B6" w:rsidP="00227BCF">
      <w:pPr>
        <w:pStyle w:val="a4"/>
        <w:jc w:val="both"/>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rPr>
        <w:t xml:space="preserve">Сайт Партии труда </w:t>
      </w:r>
      <w:r w:rsidRPr="003D3489">
        <w:rPr>
          <w:rStyle w:val="a6"/>
          <w:rFonts w:ascii="Times New Roman" w:hAnsi="Times New Roman" w:cs="Times New Roman"/>
          <w:color w:val="000000" w:themeColor="text1"/>
          <w:vertAlign w:val="baseline"/>
          <w:lang w:val="lt-LT"/>
        </w:rPr>
        <w:t>[электронный ресурс] URL:</w:t>
      </w:r>
      <w:r w:rsidRPr="003D3489">
        <w:rPr>
          <w:rFonts w:ascii="Times New Roman" w:hAnsi="Times New Roman" w:cs="Times New Roman"/>
          <w:color w:val="000000" w:themeColor="text1"/>
        </w:rPr>
        <w:t xml:space="preserve"> </w:t>
      </w:r>
      <w:hyperlink r:id="rId56" w:history="1">
        <w:r w:rsidRPr="003D3489">
          <w:rPr>
            <w:rStyle w:val="a7"/>
            <w:rFonts w:ascii="Times New Roman" w:hAnsi="Times New Roman" w:cs="Times New Roman"/>
            <w:color w:val="000000" w:themeColor="text1"/>
            <w:u w:val="none"/>
          </w:rPr>
          <w:t>https://www.darbopartija.lt/apie/</w:t>
        </w:r>
      </w:hyperlink>
      <w:r w:rsidRPr="003D3489">
        <w:rPr>
          <w:rFonts w:ascii="Times New Roman" w:hAnsi="Times New Roman" w:cs="Times New Roman"/>
          <w:color w:val="000000" w:themeColor="text1"/>
        </w:rPr>
        <w:t xml:space="preserve"> (дата обращения 29.03.2</w:t>
      </w:r>
      <w:r>
        <w:rPr>
          <w:rFonts w:ascii="Times New Roman" w:hAnsi="Times New Roman" w:cs="Times New Roman"/>
          <w:color w:val="000000" w:themeColor="text1"/>
        </w:rPr>
        <w:t>0</w:t>
      </w:r>
      <w:r w:rsidRPr="003D3489">
        <w:rPr>
          <w:rFonts w:ascii="Times New Roman" w:hAnsi="Times New Roman" w:cs="Times New Roman"/>
          <w:color w:val="000000" w:themeColor="text1"/>
        </w:rPr>
        <w:t>17).</w:t>
      </w:r>
      <w:r w:rsidRPr="003D3489">
        <w:rPr>
          <w:color w:val="000000" w:themeColor="text1"/>
        </w:rPr>
        <w:t xml:space="preserve"> </w:t>
      </w:r>
    </w:p>
  </w:footnote>
  <w:footnote w:id="111">
    <w:p w:rsidR="00A007B6" w:rsidRPr="003D3489" w:rsidRDefault="00A007B6" w:rsidP="00227BCF">
      <w:pPr>
        <w:pStyle w:val="a4"/>
        <w:jc w:val="both"/>
        <w:rPr>
          <w:rStyle w:val="a6"/>
          <w:rFonts w:ascii="Times New Roman" w:hAnsi="Times New Roman" w:cs="Times New Roman"/>
          <w:color w:val="000000" w:themeColor="text1"/>
          <w:vertAlign w:val="baseline"/>
          <w:lang w:val="lt-LT"/>
        </w:rPr>
      </w:pPr>
      <w:r w:rsidRPr="003D3489">
        <w:rPr>
          <w:rStyle w:val="a6"/>
          <w:rFonts w:ascii="Times New Roman" w:hAnsi="Times New Roman" w:cs="Times New Roman"/>
          <w:color w:val="000000" w:themeColor="text1"/>
        </w:rPr>
        <w:footnoteRef/>
      </w:r>
      <w:r w:rsidRPr="003D3489">
        <w:rPr>
          <w:rStyle w:val="a6"/>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Lietuvos Resublikos Savivaldybių tarybų rinkimai 2002</w:t>
      </w:r>
      <w:r>
        <w:rPr>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m. Klaipėdos miesto apygarda Balsavimo rezultatai [</w:t>
      </w:r>
      <w:r w:rsidRPr="003D3489">
        <w:rPr>
          <w:rStyle w:val="a6"/>
          <w:rFonts w:ascii="Times New Roman" w:hAnsi="Times New Roman" w:cs="Times New Roman"/>
          <w:color w:val="000000" w:themeColor="text1"/>
          <w:vertAlign w:val="baseline"/>
        </w:rPr>
        <w:t>э</w:t>
      </w:r>
      <w:r w:rsidRPr="003D3489">
        <w:rPr>
          <w:rStyle w:val="a6"/>
          <w:rFonts w:ascii="Times New Roman" w:hAnsi="Times New Roman" w:cs="Times New Roman"/>
          <w:color w:val="000000" w:themeColor="text1"/>
          <w:vertAlign w:val="baseline"/>
          <w:lang w:val="lt-LT"/>
        </w:rPr>
        <w:t>лектронный ресурс] URL:</w:t>
      </w:r>
      <w:r w:rsidRPr="003D3489">
        <w:rPr>
          <w:rStyle w:val="a6"/>
          <w:rFonts w:ascii="Times New Roman" w:hAnsi="Times New Roman" w:cs="Times New Roman"/>
          <w:color w:val="000000" w:themeColor="text1"/>
        </w:rPr>
        <w:t xml:space="preserve"> </w:t>
      </w:r>
      <w:hyperlink r:id="rId57" w:history="1">
        <w:r w:rsidRPr="003D3489">
          <w:rPr>
            <w:rStyle w:val="a7"/>
            <w:rFonts w:ascii="Times New Roman" w:hAnsi="Times New Roman" w:cs="Times New Roman"/>
            <w:color w:val="000000" w:themeColor="text1"/>
            <w:u w:val="none"/>
            <w:lang w:val="lt-LT"/>
          </w:rPr>
          <w:t>http://www3.lrs.lt/rinkimai/2002/savivaldybes/rezultatai/rapgpl_1373.htm</w:t>
        </w:r>
      </w:hyperlink>
      <w:r w:rsidRPr="003D3489">
        <w:rPr>
          <w:rStyle w:val="a6"/>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 xml:space="preserve">(дата обращения  </w:t>
      </w:r>
      <w:r w:rsidRPr="003D3489">
        <w:rPr>
          <w:rStyle w:val="a6"/>
          <w:rFonts w:ascii="Times New Roman" w:hAnsi="Times New Roman" w:cs="Times New Roman"/>
          <w:color w:val="000000" w:themeColor="text1"/>
          <w:vertAlign w:val="baseline"/>
        </w:rPr>
        <w:t>30</w:t>
      </w:r>
      <w:r w:rsidRPr="003D3489">
        <w:rPr>
          <w:rStyle w:val="a6"/>
          <w:rFonts w:ascii="Times New Roman" w:hAnsi="Times New Roman" w:cs="Times New Roman"/>
          <w:color w:val="000000" w:themeColor="text1"/>
          <w:vertAlign w:val="baseline"/>
          <w:lang w:val="lt-LT"/>
        </w:rPr>
        <w:t>.0</w:t>
      </w:r>
      <w:r w:rsidRPr="003D3489">
        <w:rPr>
          <w:rStyle w:val="a6"/>
          <w:rFonts w:ascii="Times New Roman" w:hAnsi="Times New Roman" w:cs="Times New Roman"/>
          <w:color w:val="000000" w:themeColor="text1"/>
          <w:vertAlign w:val="baseline"/>
        </w:rPr>
        <w:t>3</w:t>
      </w:r>
      <w:r w:rsidRPr="003D3489">
        <w:rPr>
          <w:rStyle w:val="a6"/>
          <w:rFonts w:ascii="Times New Roman" w:hAnsi="Times New Roman" w:cs="Times New Roman"/>
          <w:color w:val="000000" w:themeColor="text1"/>
          <w:vertAlign w:val="baseline"/>
          <w:lang w:val="lt-LT"/>
        </w:rPr>
        <w:t>.201</w:t>
      </w:r>
      <w:r w:rsidRPr="003D3489">
        <w:rPr>
          <w:rStyle w:val="a6"/>
          <w:rFonts w:ascii="Times New Roman" w:hAnsi="Times New Roman" w:cs="Times New Roman"/>
          <w:color w:val="000000" w:themeColor="text1"/>
          <w:vertAlign w:val="baseline"/>
        </w:rPr>
        <w:t>7</w:t>
      </w:r>
      <w:r w:rsidRPr="003D3489">
        <w:rPr>
          <w:rStyle w:val="a6"/>
          <w:rFonts w:ascii="Times New Roman" w:hAnsi="Times New Roman" w:cs="Times New Roman"/>
          <w:color w:val="000000" w:themeColor="text1"/>
          <w:vertAlign w:val="baseline"/>
          <w:lang w:val="lt-LT"/>
        </w:rPr>
        <w:t>).</w:t>
      </w:r>
    </w:p>
  </w:footnote>
  <w:footnote w:id="112">
    <w:p w:rsidR="00A007B6" w:rsidRPr="003D3489" w:rsidRDefault="00A007B6" w:rsidP="00227BCF">
      <w:pPr>
        <w:pStyle w:val="a4"/>
        <w:jc w:val="both"/>
        <w:rPr>
          <w:rStyle w:val="a6"/>
          <w:rFonts w:ascii="Times New Roman" w:hAnsi="Times New Roman" w:cs="Times New Roman"/>
          <w:color w:val="000000" w:themeColor="text1"/>
          <w:lang w:val="lt-LT"/>
        </w:rPr>
      </w:pPr>
      <w:r w:rsidRPr="003D3489">
        <w:rPr>
          <w:rStyle w:val="a6"/>
          <w:rFonts w:ascii="Times New Roman" w:hAnsi="Times New Roman" w:cs="Times New Roman"/>
          <w:color w:val="000000" w:themeColor="text1"/>
        </w:rPr>
        <w:footnoteRef/>
      </w:r>
      <w:r w:rsidRPr="003D3489">
        <w:rPr>
          <w:rStyle w:val="a6"/>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 xml:space="preserve">Partijų </w:t>
      </w:r>
      <w:r w:rsidRPr="003D3489">
        <w:rPr>
          <w:rStyle w:val="a6"/>
          <w:rFonts w:ascii="Times New Roman" w:hAnsi="Times New Roman" w:cs="Times New Roman"/>
          <w:color w:val="000000" w:themeColor="text1"/>
          <w:vertAlign w:val="baseline"/>
          <w:lang w:val="lt-LT"/>
        </w:rPr>
        <w:t>mandatai Lietuvoje</w:t>
      </w:r>
      <w:r>
        <w:rPr>
          <w:rFonts w:ascii="Times New Roman" w:hAnsi="Times New Roman" w:cs="Times New Roman"/>
          <w:color w:val="000000" w:themeColor="text1"/>
          <w:lang w:val="lt-LT"/>
        </w:rPr>
        <w:t xml:space="preserve"> 2007 m.</w:t>
      </w:r>
      <w:r w:rsidRPr="003D3489">
        <w:rPr>
          <w:rStyle w:val="a6"/>
          <w:rFonts w:ascii="Times New Roman" w:hAnsi="Times New Roman" w:cs="Times New Roman"/>
          <w:color w:val="000000" w:themeColor="text1"/>
          <w:vertAlign w:val="baseline"/>
          <w:lang w:val="lt-LT"/>
        </w:rPr>
        <w:t xml:space="preserve"> [электронный ресурс] URL:</w:t>
      </w:r>
      <w:r w:rsidRPr="003D3489">
        <w:rPr>
          <w:rStyle w:val="a6"/>
          <w:rFonts w:ascii="Times New Roman" w:hAnsi="Times New Roman" w:cs="Times New Roman"/>
          <w:color w:val="000000" w:themeColor="text1"/>
          <w:lang w:val="lt-LT"/>
        </w:rPr>
        <w:t xml:space="preserve">   </w:t>
      </w:r>
      <w:hyperlink r:id="rId58" w:history="1">
        <w:r w:rsidRPr="003D3489">
          <w:rPr>
            <w:rStyle w:val="a7"/>
            <w:rFonts w:ascii="Times New Roman" w:hAnsi="Times New Roman" w:cs="Times New Roman"/>
            <w:color w:val="000000" w:themeColor="text1"/>
            <w:u w:val="none"/>
            <w:lang w:val="lt-LT"/>
          </w:rPr>
          <w:t>http://www.vrk.lt/statiniai/puslapiai/2007_savivaldybiu_tarybu_rinkimai/balsu_uz_partijas_skaiciavimas/rorg_mandatai_lt/rorg_mand_lt.html</w:t>
        </w:r>
      </w:hyperlink>
      <w:r w:rsidRPr="003D3489">
        <w:rPr>
          <w:rStyle w:val="a6"/>
          <w:rFonts w:ascii="Times New Roman" w:hAnsi="Times New Roman" w:cs="Times New Roman"/>
          <w:color w:val="000000" w:themeColor="text1"/>
          <w:lang w:val="lt-LT"/>
        </w:rPr>
        <w:t xml:space="preserve"> </w:t>
      </w:r>
      <w:r w:rsidRPr="003D3489">
        <w:rPr>
          <w:rStyle w:val="a6"/>
          <w:rFonts w:ascii="Times New Roman" w:hAnsi="Times New Roman" w:cs="Times New Roman"/>
          <w:color w:val="000000" w:themeColor="text1"/>
          <w:vertAlign w:val="baseline"/>
          <w:lang w:val="lt-LT"/>
        </w:rPr>
        <w:t>(дата обращения  30.03.2017).</w:t>
      </w:r>
    </w:p>
  </w:footnote>
  <w:footnote w:id="113">
    <w:p w:rsidR="00A007B6" w:rsidRPr="003D3489" w:rsidRDefault="00A007B6" w:rsidP="00227BCF">
      <w:pPr>
        <w:pStyle w:val="2"/>
        <w:spacing w:before="0"/>
        <w:jc w:val="both"/>
        <w:rPr>
          <w:rFonts w:ascii="Times New Roman" w:hAnsi="Times New Roman" w:cs="Times New Roman"/>
          <w:b w:val="0"/>
          <w:color w:val="000000" w:themeColor="text1"/>
          <w:sz w:val="20"/>
          <w:szCs w:val="20"/>
        </w:rPr>
      </w:pPr>
      <w:r w:rsidRPr="003D3489">
        <w:rPr>
          <w:rStyle w:val="a6"/>
          <w:rFonts w:ascii="Times New Roman" w:hAnsi="Times New Roman" w:cs="Times New Roman"/>
          <w:b w:val="0"/>
          <w:color w:val="000000" w:themeColor="text1"/>
          <w:sz w:val="20"/>
          <w:szCs w:val="20"/>
        </w:rPr>
        <w:footnoteRef/>
      </w:r>
      <w:r w:rsidRPr="003D3489">
        <w:rPr>
          <w:rFonts w:ascii="Times New Roman" w:hAnsi="Times New Roman" w:cs="Times New Roman"/>
          <w:b w:val="0"/>
          <w:color w:val="000000" w:themeColor="text1"/>
          <w:sz w:val="20"/>
          <w:szCs w:val="20"/>
          <w:lang w:val="lt-LT"/>
        </w:rPr>
        <w:t xml:space="preserve"> </w:t>
      </w:r>
      <w:proofErr w:type="spellStart"/>
      <w:proofErr w:type="gramStart"/>
      <w:r w:rsidRPr="003D3489">
        <w:rPr>
          <w:rFonts w:ascii="Times New Roman" w:hAnsi="Times New Roman" w:cs="Times New Roman"/>
          <w:b w:val="0"/>
          <w:color w:val="000000" w:themeColor="text1"/>
          <w:sz w:val="20"/>
          <w:szCs w:val="20"/>
          <w:lang w:val="en-US"/>
        </w:rPr>
        <w:t>Balsavimo</w:t>
      </w:r>
      <w:proofErr w:type="spellEnd"/>
      <w:r w:rsidRPr="003D3489">
        <w:rPr>
          <w:rFonts w:ascii="Times New Roman" w:hAnsi="Times New Roman" w:cs="Times New Roman"/>
          <w:b w:val="0"/>
          <w:color w:val="000000" w:themeColor="text1"/>
          <w:sz w:val="20"/>
          <w:szCs w:val="20"/>
          <w:lang w:val="en-US"/>
        </w:rPr>
        <w:t xml:space="preserve"> </w:t>
      </w:r>
      <w:proofErr w:type="spellStart"/>
      <w:r w:rsidRPr="003D3489">
        <w:rPr>
          <w:rFonts w:ascii="Times New Roman" w:hAnsi="Times New Roman" w:cs="Times New Roman"/>
          <w:b w:val="0"/>
          <w:color w:val="000000" w:themeColor="text1"/>
          <w:sz w:val="20"/>
          <w:szCs w:val="20"/>
          <w:lang w:val="en-US"/>
        </w:rPr>
        <w:t>rezultatai</w:t>
      </w:r>
      <w:proofErr w:type="spellEnd"/>
      <w:r w:rsidRPr="003D3489">
        <w:rPr>
          <w:rFonts w:ascii="Times New Roman" w:hAnsi="Times New Roman" w:cs="Times New Roman"/>
          <w:b w:val="0"/>
          <w:color w:val="000000" w:themeColor="text1"/>
          <w:sz w:val="20"/>
          <w:szCs w:val="20"/>
          <w:lang w:val="en-US"/>
        </w:rPr>
        <w:t xml:space="preserve"> </w:t>
      </w:r>
      <w:proofErr w:type="spellStart"/>
      <w:r w:rsidRPr="003D3489">
        <w:rPr>
          <w:rFonts w:ascii="Times New Roman" w:hAnsi="Times New Roman" w:cs="Times New Roman"/>
          <w:b w:val="0"/>
          <w:color w:val="000000" w:themeColor="text1"/>
          <w:sz w:val="20"/>
          <w:szCs w:val="20"/>
          <w:lang w:val="en-US"/>
        </w:rPr>
        <w:t>daugiamandatėje</w:t>
      </w:r>
      <w:proofErr w:type="spellEnd"/>
      <w:r w:rsidRPr="003D3489">
        <w:rPr>
          <w:rFonts w:ascii="Times New Roman" w:hAnsi="Times New Roman" w:cs="Times New Roman"/>
          <w:b w:val="0"/>
          <w:color w:val="000000" w:themeColor="text1"/>
          <w:sz w:val="20"/>
          <w:szCs w:val="20"/>
          <w:lang w:val="en-US"/>
        </w:rPr>
        <w:t xml:space="preserve"> </w:t>
      </w:r>
      <w:proofErr w:type="spellStart"/>
      <w:r w:rsidRPr="003D3489">
        <w:rPr>
          <w:rFonts w:ascii="Times New Roman" w:hAnsi="Times New Roman" w:cs="Times New Roman"/>
          <w:b w:val="0"/>
          <w:color w:val="000000" w:themeColor="text1"/>
          <w:sz w:val="20"/>
          <w:szCs w:val="20"/>
          <w:lang w:val="en-US"/>
        </w:rPr>
        <w:t>apygardoje</w:t>
      </w:r>
      <w:proofErr w:type="spellEnd"/>
      <w:r w:rsidRPr="003D3489">
        <w:rPr>
          <w:rFonts w:ascii="Times New Roman" w:hAnsi="Times New Roman" w:cs="Times New Roman"/>
          <w:b w:val="0"/>
          <w:color w:val="000000" w:themeColor="text1"/>
          <w:sz w:val="20"/>
          <w:szCs w:val="20"/>
          <w:lang w:val="en-US"/>
        </w:rPr>
        <w:t xml:space="preserve"> 2008</w:t>
      </w:r>
      <w:r w:rsidRPr="003D3489">
        <w:rPr>
          <w:rFonts w:ascii="Times New Roman" w:hAnsi="Times New Roman" w:cs="Times New Roman"/>
          <w:b w:val="0"/>
          <w:color w:val="000000" w:themeColor="text1"/>
          <w:sz w:val="20"/>
          <w:szCs w:val="20"/>
          <w:lang w:val="lt-LT"/>
        </w:rPr>
        <w:t>m.</w:t>
      </w:r>
      <w:proofErr w:type="gramEnd"/>
      <w:r w:rsidRPr="003D3489">
        <w:rPr>
          <w:rFonts w:ascii="Times New Roman" w:hAnsi="Times New Roman" w:cs="Times New Roman"/>
          <w:b w:val="0"/>
          <w:color w:val="000000" w:themeColor="text1"/>
          <w:sz w:val="20"/>
          <w:szCs w:val="20"/>
          <w:lang w:val="lt-LT"/>
        </w:rPr>
        <w:t xml:space="preserve"> </w:t>
      </w:r>
      <w:r w:rsidRPr="003D3489">
        <w:rPr>
          <w:rStyle w:val="a6"/>
          <w:rFonts w:ascii="Times New Roman" w:hAnsi="Times New Roman" w:cs="Times New Roman"/>
          <w:b w:val="0"/>
          <w:color w:val="000000" w:themeColor="text1"/>
          <w:sz w:val="20"/>
          <w:szCs w:val="20"/>
          <w:vertAlign w:val="baseline"/>
          <w:lang w:val="en-US"/>
        </w:rPr>
        <w:t>[</w:t>
      </w:r>
      <w:r w:rsidRPr="003D3489">
        <w:rPr>
          <w:rStyle w:val="a6"/>
          <w:rFonts w:ascii="Times New Roman" w:hAnsi="Times New Roman" w:cs="Times New Roman"/>
          <w:b w:val="0"/>
          <w:color w:val="000000" w:themeColor="text1"/>
          <w:sz w:val="20"/>
          <w:szCs w:val="20"/>
          <w:vertAlign w:val="baseline"/>
        </w:rPr>
        <w:t>электронный</w:t>
      </w:r>
      <w:r w:rsidRPr="003D3489">
        <w:rPr>
          <w:rStyle w:val="a6"/>
          <w:rFonts w:ascii="Times New Roman" w:hAnsi="Times New Roman" w:cs="Times New Roman"/>
          <w:b w:val="0"/>
          <w:color w:val="000000" w:themeColor="text1"/>
          <w:sz w:val="20"/>
          <w:szCs w:val="20"/>
          <w:vertAlign w:val="baseline"/>
          <w:lang w:val="en-US"/>
        </w:rPr>
        <w:t xml:space="preserve"> </w:t>
      </w:r>
      <w:r w:rsidRPr="003D3489">
        <w:rPr>
          <w:rStyle w:val="a6"/>
          <w:rFonts w:ascii="Times New Roman" w:hAnsi="Times New Roman" w:cs="Times New Roman"/>
          <w:b w:val="0"/>
          <w:color w:val="000000" w:themeColor="text1"/>
          <w:sz w:val="20"/>
          <w:szCs w:val="20"/>
          <w:vertAlign w:val="baseline"/>
        </w:rPr>
        <w:t>ресурс</w:t>
      </w:r>
      <w:r w:rsidRPr="003D3489">
        <w:rPr>
          <w:rStyle w:val="a6"/>
          <w:rFonts w:ascii="Times New Roman" w:hAnsi="Times New Roman" w:cs="Times New Roman"/>
          <w:b w:val="0"/>
          <w:color w:val="000000" w:themeColor="text1"/>
          <w:sz w:val="20"/>
          <w:szCs w:val="20"/>
          <w:vertAlign w:val="baseline"/>
          <w:lang w:val="en-US"/>
        </w:rPr>
        <w:t>] URL:</w:t>
      </w:r>
      <w:r w:rsidRPr="003D3489">
        <w:rPr>
          <w:rFonts w:ascii="Times New Roman" w:hAnsi="Times New Roman" w:cs="Times New Roman"/>
          <w:b w:val="0"/>
          <w:color w:val="000000" w:themeColor="text1"/>
          <w:sz w:val="20"/>
          <w:szCs w:val="20"/>
          <w:lang w:val="lt-LT"/>
        </w:rPr>
        <w:t xml:space="preserve"> </w:t>
      </w:r>
      <w:r w:rsidR="00A60FA7">
        <w:fldChar w:fldCharType="begin"/>
      </w:r>
      <w:r w:rsidR="00A60FA7" w:rsidRPr="00A60FA7">
        <w:rPr>
          <w:lang w:val="en-US"/>
        </w:rPr>
        <w:instrText xml:space="preserve"> HYPERLINK "http://www.vrk.lt/statiniai/puslapiai/2008_seimo_rinkimai/output_lt/rezultatai_daugiamand_apygardose/rezultatai_daugiamand_apygardose1turas.html" </w:instrText>
      </w:r>
      <w:r w:rsidR="00A60FA7">
        <w:fldChar w:fldCharType="separate"/>
      </w:r>
      <w:r w:rsidRPr="003D3489">
        <w:rPr>
          <w:rStyle w:val="a7"/>
          <w:rFonts w:ascii="Times New Roman" w:hAnsi="Times New Roman" w:cs="Times New Roman"/>
          <w:b w:val="0"/>
          <w:color w:val="000000" w:themeColor="text1"/>
          <w:sz w:val="20"/>
          <w:szCs w:val="20"/>
          <w:u w:val="none"/>
          <w:lang w:val="lt-LT"/>
        </w:rPr>
        <w:t>http://www.vrk.lt/statiniai/puslapiai/2008_seimo_rinkimai/output_lt/rezultatai_daugiamand_apygardose/rezultatai_daugiamand_apygardose1turas.html</w:t>
      </w:r>
      <w:r w:rsidR="00A60FA7">
        <w:rPr>
          <w:rStyle w:val="a7"/>
          <w:rFonts w:ascii="Times New Roman" w:hAnsi="Times New Roman" w:cs="Times New Roman"/>
          <w:b w:val="0"/>
          <w:color w:val="000000" w:themeColor="text1"/>
          <w:sz w:val="20"/>
          <w:szCs w:val="20"/>
          <w:u w:val="none"/>
          <w:lang w:val="lt-LT"/>
        </w:rPr>
        <w:fldChar w:fldCharType="end"/>
      </w:r>
      <w:r w:rsidRPr="003D3489">
        <w:rPr>
          <w:rFonts w:ascii="Times New Roman" w:hAnsi="Times New Roman" w:cs="Times New Roman"/>
          <w:b w:val="0"/>
          <w:color w:val="000000" w:themeColor="text1"/>
          <w:sz w:val="20"/>
          <w:szCs w:val="20"/>
          <w:lang w:val="lt-LT"/>
        </w:rPr>
        <w:t xml:space="preserve"> </w:t>
      </w:r>
      <w:r>
        <w:rPr>
          <w:rFonts w:ascii="Times New Roman" w:hAnsi="Times New Roman" w:cs="Times New Roman"/>
          <w:b w:val="0"/>
          <w:color w:val="000000" w:themeColor="text1"/>
          <w:sz w:val="20"/>
          <w:szCs w:val="20"/>
        </w:rPr>
        <w:t>(дата обращения 30.03</w:t>
      </w:r>
      <w:r w:rsidRPr="003D3489">
        <w:rPr>
          <w:rFonts w:ascii="Times New Roman" w:hAnsi="Times New Roman" w:cs="Times New Roman"/>
          <w:b w:val="0"/>
          <w:color w:val="000000" w:themeColor="text1"/>
          <w:sz w:val="20"/>
          <w:szCs w:val="20"/>
        </w:rPr>
        <w:t>.2</w:t>
      </w:r>
      <w:r>
        <w:rPr>
          <w:rFonts w:ascii="Times New Roman" w:hAnsi="Times New Roman" w:cs="Times New Roman"/>
          <w:b w:val="0"/>
          <w:color w:val="000000" w:themeColor="text1"/>
          <w:sz w:val="20"/>
          <w:szCs w:val="20"/>
        </w:rPr>
        <w:t>0</w:t>
      </w:r>
      <w:r w:rsidRPr="003D3489">
        <w:rPr>
          <w:rFonts w:ascii="Times New Roman" w:hAnsi="Times New Roman" w:cs="Times New Roman"/>
          <w:b w:val="0"/>
          <w:color w:val="000000" w:themeColor="text1"/>
          <w:sz w:val="20"/>
          <w:szCs w:val="20"/>
        </w:rPr>
        <w:t xml:space="preserve">17). </w:t>
      </w:r>
    </w:p>
  </w:footnote>
  <w:footnote w:id="114">
    <w:p w:rsidR="00A007B6" w:rsidRPr="003D3489" w:rsidRDefault="00A007B6" w:rsidP="00227BCF">
      <w:pPr>
        <w:pStyle w:val="2"/>
        <w:spacing w:before="0"/>
        <w:jc w:val="both"/>
        <w:rPr>
          <w:rFonts w:ascii="Times New Roman" w:hAnsi="Times New Roman" w:cs="Times New Roman"/>
          <w:b w:val="0"/>
          <w:color w:val="000000" w:themeColor="text1"/>
          <w:sz w:val="20"/>
          <w:szCs w:val="20"/>
        </w:rPr>
      </w:pPr>
      <w:r w:rsidRPr="003D3489">
        <w:rPr>
          <w:rStyle w:val="a6"/>
          <w:rFonts w:ascii="Times New Roman" w:hAnsi="Times New Roman" w:cs="Times New Roman"/>
          <w:b w:val="0"/>
          <w:color w:val="000000" w:themeColor="text1"/>
          <w:sz w:val="20"/>
          <w:szCs w:val="20"/>
        </w:rPr>
        <w:footnoteRef/>
      </w:r>
      <w:r w:rsidRPr="003D3489">
        <w:rPr>
          <w:rFonts w:ascii="Times New Roman" w:hAnsi="Times New Roman" w:cs="Times New Roman"/>
          <w:b w:val="0"/>
          <w:color w:val="000000" w:themeColor="text1"/>
          <w:sz w:val="20"/>
          <w:szCs w:val="20"/>
          <w:lang w:val="en-US"/>
        </w:rPr>
        <w:t xml:space="preserve"> </w:t>
      </w:r>
      <w:proofErr w:type="spellStart"/>
      <w:proofErr w:type="gramStart"/>
      <w:r w:rsidRPr="003D3489">
        <w:rPr>
          <w:rFonts w:ascii="Times New Roman" w:hAnsi="Times New Roman" w:cs="Times New Roman"/>
          <w:b w:val="0"/>
          <w:color w:val="000000" w:themeColor="text1"/>
          <w:sz w:val="20"/>
          <w:szCs w:val="20"/>
          <w:lang w:val="en-US"/>
        </w:rPr>
        <w:t>Balsavimo</w:t>
      </w:r>
      <w:proofErr w:type="spellEnd"/>
      <w:r w:rsidRPr="003D3489">
        <w:rPr>
          <w:rFonts w:ascii="Times New Roman" w:hAnsi="Times New Roman" w:cs="Times New Roman"/>
          <w:b w:val="0"/>
          <w:color w:val="000000" w:themeColor="text1"/>
          <w:sz w:val="20"/>
          <w:szCs w:val="20"/>
          <w:lang w:val="en-US"/>
        </w:rPr>
        <w:t xml:space="preserve"> </w:t>
      </w:r>
      <w:proofErr w:type="spellStart"/>
      <w:r w:rsidRPr="003D3489">
        <w:rPr>
          <w:rFonts w:ascii="Times New Roman" w:hAnsi="Times New Roman" w:cs="Times New Roman"/>
          <w:b w:val="0"/>
          <w:color w:val="000000" w:themeColor="text1"/>
          <w:sz w:val="20"/>
          <w:szCs w:val="20"/>
          <w:lang w:val="en-US"/>
        </w:rPr>
        <w:t>rezultatai</w:t>
      </w:r>
      <w:proofErr w:type="spellEnd"/>
      <w:r w:rsidRPr="003D3489">
        <w:rPr>
          <w:rFonts w:ascii="Times New Roman" w:hAnsi="Times New Roman" w:cs="Times New Roman"/>
          <w:b w:val="0"/>
          <w:color w:val="000000" w:themeColor="text1"/>
          <w:sz w:val="20"/>
          <w:szCs w:val="20"/>
          <w:lang w:val="en-US"/>
        </w:rPr>
        <w:t xml:space="preserve"> </w:t>
      </w:r>
      <w:proofErr w:type="spellStart"/>
      <w:r w:rsidRPr="003D3489">
        <w:rPr>
          <w:rFonts w:ascii="Times New Roman" w:hAnsi="Times New Roman" w:cs="Times New Roman"/>
          <w:b w:val="0"/>
          <w:color w:val="000000" w:themeColor="text1"/>
          <w:sz w:val="20"/>
          <w:szCs w:val="20"/>
          <w:lang w:val="en-US"/>
        </w:rPr>
        <w:t>daugiamandatėje</w:t>
      </w:r>
      <w:proofErr w:type="spellEnd"/>
      <w:r w:rsidRPr="003D3489">
        <w:rPr>
          <w:rFonts w:ascii="Times New Roman" w:hAnsi="Times New Roman" w:cs="Times New Roman"/>
          <w:b w:val="0"/>
          <w:color w:val="000000" w:themeColor="text1"/>
          <w:sz w:val="20"/>
          <w:szCs w:val="20"/>
          <w:lang w:val="en-US"/>
        </w:rPr>
        <w:t xml:space="preserve"> </w:t>
      </w:r>
      <w:proofErr w:type="spellStart"/>
      <w:r w:rsidRPr="003D3489">
        <w:rPr>
          <w:rFonts w:ascii="Times New Roman" w:hAnsi="Times New Roman" w:cs="Times New Roman"/>
          <w:b w:val="0"/>
          <w:color w:val="000000" w:themeColor="text1"/>
          <w:sz w:val="20"/>
          <w:szCs w:val="20"/>
          <w:lang w:val="en-US"/>
        </w:rPr>
        <w:t>apygardoje</w:t>
      </w:r>
      <w:proofErr w:type="spellEnd"/>
      <w:r w:rsidRPr="003D3489">
        <w:rPr>
          <w:rFonts w:ascii="Times New Roman" w:hAnsi="Times New Roman" w:cs="Times New Roman"/>
          <w:b w:val="0"/>
          <w:color w:val="000000" w:themeColor="text1"/>
          <w:sz w:val="20"/>
          <w:szCs w:val="20"/>
          <w:lang w:val="en-US"/>
        </w:rPr>
        <w:t xml:space="preserve"> 2012 </w:t>
      </w:r>
      <w:r w:rsidRPr="003D3489">
        <w:rPr>
          <w:rFonts w:ascii="Times New Roman" w:hAnsi="Times New Roman" w:cs="Times New Roman"/>
          <w:b w:val="0"/>
          <w:color w:val="000000" w:themeColor="text1"/>
          <w:sz w:val="20"/>
          <w:szCs w:val="20"/>
          <w:lang w:val="lt-LT"/>
        </w:rPr>
        <w:t xml:space="preserve">m. </w:t>
      </w:r>
      <w:r w:rsidRPr="003D3489">
        <w:rPr>
          <w:rStyle w:val="a6"/>
          <w:rFonts w:ascii="Times New Roman" w:hAnsi="Times New Roman" w:cs="Times New Roman"/>
          <w:b w:val="0"/>
          <w:color w:val="000000" w:themeColor="text1"/>
          <w:sz w:val="20"/>
          <w:szCs w:val="20"/>
          <w:vertAlign w:val="baseline"/>
          <w:lang w:val="en-US"/>
        </w:rPr>
        <w:t>[</w:t>
      </w:r>
      <w:r w:rsidRPr="003D3489">
        <w:rPr>
          <w:rStyle w:val="a6"/>
          <w:rFonts w:ascii="Times New Roman" w:hAnsi="Times New Roman" w:cs="Times New Roman"/>
          <w:b w:val="0"/>
          <w:color w:val="000000" w:themeColor="text1"/>
          <w:sz w:val="20"/>
          <w:szCs w:val="20"/>
          <w:vertAlign w:val="baseline"/>
        </w:rPr>
        <w:t>электронный</w:t>
      </w:r>
      <w:r w:rsidRPr="003D3489">
        <w:rPr>
          <w:rStyle w:val="a6"/>
          <w:rFonts w:ascii="Times New Roman" w:hAnsi="Times New Roman" w:cs="Times New Roman"/>
          <w:b w:val="0"/>
          <w:color w:val="000000" w:themeColor="text1"/>
          <w:sz w:val="20"/>
          <w:szCs w:val="20"/>
          <w:vertAlign w:val="baseline"/>
          <w:lang w:val="en-US"/>
        </w:rPr>
        <w:t xml:space="preserve"> </w:t>
      </w:r>
      <w:r w:rsidRPr="003D3489">
        <w:rPr>
          <w:rStyle w:val="a6"/>
          <w:rFonts w:ascii="Times New Roman" w:hAnsi="Times New Roman" w:cs="Times New Roman"/>
          <w:b w:val="0"/>
          <w:color w:val="000000" w:themeColor="text1"/>
          <w:sz w:val="20"/>
          <w:szCs w:val="20"/>
          <w:vertAlign w:val="baseline"/>
        </w:rPr>
        <w:t>ресурс</w:t>
      </w:r>
      <w:r w:rsidRPr="003D3489">
        <w:rPr>
          <w:rStyle w:val="a6"/>
          <w:rFonts w:ascii="Times New Roman" w:hAnsi="Times New Roman" w:cs="Times New Roman"/>
          <w:b w:val="0"/>
          <w:color w:val="000000" w:themeColor="text1"/>
          <w:sz w:val="20"/>
          <w:szCs w:val="20"/>
          <w:vertAlign w:val="baseline"/>
          <w:lang w:val="en-US"/>
        </w:rPr>
        <w:t>] URL:</w:t>
      </w:r>
      <w:r w:rsidRPr="003D3489">
        <w:rPr>
          <w:rFonts w:ascii="Times New Roman" w:hAnsi="Times New Roman" w:cs="Times New Roman"/>
          <w:b w:val="0"/>
          <w:color w:val="000000" w:themeColor="text1"/>
          <w:sz w:val="20"/>
          <w:szCs w:val="20"/>
          <w:lang w:val="en-US"/>
        </w:rPr>
        <w:t xml:space="preserve"> </w:t>
      </w:r>
      <w:hyperlink r:id="rId59" w:history="1">
        <w:r w:rsidRPr="003D3489">
          <w:rPr>
            <w:rStyle w:val="a7"/>
            <w:rFonts w:ascii="Times New Roman" w:hAnsi="Times New Roman" w:cs="Times New Roman"/>
            <w:b w:val="0"/>
            <w:color w:val="000000" w:themeColor="text1"/>
            <w:sz w:val="20"/>
            <w:szCs w:val="20"/>
            <w:u w:val="none"/>
            <w:lang w:val="en-US"/>
          </w:rPr>
          <w:t>http</w:t>
        </w:r>
        <w:r w:rsidRPr="003D3489">
          <w:rPr>
            <w:rStyle w:val="a7"/>
            <w:rFonts w:ascii="Times New Roman" w:hAnsi="Times New Roman" w:cs="Times New Roman"/>
            <w:b w:val="0"/>
            <w:color w:val="000000" w:themeColor="text1"/>
            <w:sz w:val="20"/>
            <w:szCs w:val="20"/>
            <w:u w:val="none"/>
          </w:rPr>
          <w:t>://</w:t>
        </w:r>
        <w:r w:rsidRPr="003D3489">
          <w:rPr>
            <w:rStyle w:val="a7"/>
            <w:rFonts w:ascii="Times New Roman" w:hAnsi="Times New Roman" w:cs="Times New Roman"/>
            <w:b w:val="0"/>
            <w:color w:val="000000" w:themeColor="text1"/>
            <w:sz w:val="20"/>
            <w:szCs w:val="20"/>
            <w:u w:val="none"/>
            <w:lang w:val="en-US"/>
          </w:rPr>
          <w:t>www</w:t>
        </w:r>
        <w:r w:rsidRPr="003D3489">
          <w:rPr>
            <w:rStyle w:val="a7"/>
            <w:rFonts w:ascii="Times New Roman" w:hAnsi="Times New Roman" w:cs="Times New Roman"/>
            <w:b w:val="0"/>
            <w:color w:val="000000" w:themeColor="text1"/>
            <w:sz w:val="20"/>
            <w:szCs w:val="20"/>
            <w:u w:val="none"/>
          </w:rPr>
          <w:t>.</w:t>
        </w:r>
        <w:proofErr w:type="spellStart"/>
        <w:r w:rsidRPr="003D3489">
          <w:rPr>
            <w:rStyle w:val="a7"/>
            <w:rFonts w:ascii="Times New Roman" w:hAnsi="Times New Roman" w:cs="Times New Roman"/>
            <w:b w:val="0"/>
            <w:color w:val="000000" w:themeColor="text1"/>
            <w:sz w:val="20"/>
            <w:szCs w:val="20"/>
            <w:u w:val="none"/>
            <w:lang w:val="en-US"/>
          </w:rPr>
          <w:t>vrk</w:t>
        </w:r>
        <w:proofErr w:type="spellEnd"/>
        <w:r w:rsidRPr="003D3489">
          <w:rPr>
            <w:rStyle w:val="a7"/>
            <w:rFonts w:ascii="Times New Roman" w:hAnsi="Times New Roman" w:cs="Times New Roman"/>
            <w:b w:val="0"/>
            <w:color w:val="000000" w:themeColor="text1"/>
            <w:sz w:val="20"/>
            <w:szCs w:val="20"/>
            <w:u w:val="none"/>
          </w:rPr>
          <w:t>.</w:t>
        </w:r>
        <w:proofErr w:type="spellStart"/>
        <w:r w:rsidRPr="003D3489">
          <w:rPr>
            <w:rStyle w:val="a7"/>
            <w:rFonts w:ascii="Times New Roman" w:hAnsi="Times New Roman" w:cs="Times New Roman"/>
            <w:b w:val="0"/>
            <w:color w:val="000000" w:themeColor="text1"/>
            <w:sz w:val="20"/>
            <w:szCs w:val="20"/>
            <w:u w:val="none"/>
            <w:lang w:val="en-US"/>
          </w:rPr>
          <w:t>lt</w:t>
        </w:r>
        <w:proofErr w:type="spellEnd"/>
        <w:r w:rsidRPr="003D3489">
          <w:rPr>
            <w:rStyle w:val="a7"/>
            <w:rFonts w:ascii="Times New Roman" w:hAnsi="Times New Roman" w:cs="Times New Roman"/>
            <w:b w:val="0"/>
            <w:color w:val="000000" w:themeColor="text1"/>
            <w:sz w:val="20"/>
            <w:szCs w:val="20"/>
            <w:u w:val="none"/>
          </w:rPr>
          <w:t>/</w:t>
        </w:r>
        <w:proofErr w:type="spellStart"/>
        <w:r w:rsidRPr="003D3489">
          <w:rPr>
            <w:rStyle w:val="a7"/>
            <w:rFonts w:ascii="Times New Roman" w:hAnsi="Times New Roman" w:cs="Times New Roman"/>
            <w:b w:val="0"/>
            <w:color w:val="000000" w:themeColor="text1"/>
            <w:sz w:val="20"/>
            <w:szCs w:val="20"/>
            <w:u w:val="none"/>
            <w:lang w:val="en-US"/>
          </w:rPr>
          <w:t>statiniai</w:t>
        </w:r>
        <w:proofErr w:type="spellEnd"/>
        <w:r w:rsidRPr="003D3489">
          <w:rPr>
            <w:rStyle w:val="a7"/>
            <w:rFonts w:ascii="Times New Roman" w:hAnsi="Times New Roman" w:cs="Times New Roman"/>
            <w:b w:val="0"/>
            <w:color w:val="000000" w:themeColor="text1"/>
            <w:sz w:val="20"/>
            <w:szCs w:val="20"/>
            <w:u w:val="none"/>
          </w:rPr>
          <w:t>/</w:t>
        </w:r>
        <w:proofErr w:type="spellStart"/>
        <w:r w:rsidRPr="003D3489">
          <w:rPr>
            <w:rStyle w:val="a7"/>
            <w:rFonts w:ascii="Times New Roman" w:hAnsi="Times New Roman" w:cs="Times New Roman"/>
            <w:b w:val="0"/>
            <w:color w:val="000000" w:themeColor="text1"/>
            <w:sz w:val="20"/>
            <w:szCs w:val="20"/>
            <w:u w:val="none"/>
            <w:lang w:val="en-US"/>
          </w:rPr>
          <w:t>puslapiai</w:t>
        </w:r>
        <w:proofErr w:type="spellEnd"/>
        <w:r w:rsidRPr="003D3489">
          <w:rPr>
            <w:rStyle w:val="a7"/>
            <w:rFonts w:ascii="Times New Roman" w:hAnsi="Times New Roman" w:cs="Times New Roman"/>
            <w:b w:val="0"/>
            <w:color w:val="000000" w:themeColor="text1"/>
            <w:sz w:val="20"/>
            <w:szCs w:val="20"/>
            <w:u w:val="none"/>
          </w:rPr>
          <w:t>/2012_</w:t>
        </w:r>
        <w:proofErr w:type="spellStart"/>
        <w:r w:rsidRPr="003D3489">
          <w:rPr>
            <w:rStyle w:val="a7"/>
            <w:rFonts w:ascii="Times New Roman" w:hAnsi="Times New Roman" w:cs="Times New Roman"/>
            <w:b w:val="0"/>
            <w:color w:val="000000" w:themeColor="text1"/>
            <w:sz w:val="20"/>
            <w:szCs w:val="20"/>
            <w:u w:val="none"/>
            <w:lang w:val="en-US"/>
          </w:rPr>
          <w:t>seimo</w:t>
        </w:r>
        <w:proofErr w:type="spellEnd"/>
        <w:r w:rsidRPr="003D3489">
          <w:rPr>
            <w:rStyle w:val="a7"/>
            <w:rFonts w:ascii="Times New Roman" w:hAnsi="Times New Roman" w:cs="Times New Roman"/>
            <w:b w:val="0"/>
            <w:color w:val="000000" w:themeColor="text1"/>
            <w:sz w:val="20"/>
            <w:szCs w:val="20"/>
            <w:u w:val="none"/>
          </w:rPr>
          <w:t>_</w:t>
        </w:r>
        <w:proofErr w:type="spellStart"/>
        <w:r w:rsidRPr="003D3489">
          <w:rPr>
            <w:rStyle w:val="a7"/>
            <w:rFonts w:ascii="Times New Roman" w:hAnsi="Times New Roman" w:cs="Times New Roman"/>
            <w:b w:val="0"/>
            <w:color w:val="000000" w:themeColor="text1"/>
            <w:sz w:val="20"/>
            <w:szCs w:val="20"/>
            <w:u w:val="none"/>
            <w:lang w:val="en-US"/>
          </w:rPr>
          <w:t>rinkimai</w:t>
        </w:r>
        <w:proofErr w:type="spellEnd"/>
        <w:r w:rsidRPr="003D3489">
          <w:rPr>
            <w:rStyle w:val="a7"/>
            <w:rFonts w:ascii="Times New Roman" w:hAnsi="Times New Roman" w:cs="Times New Roman"/>
            <w:b w:val="0"/>
            <w:color w:val="000000" w:themeColor="text1"/>
            <w:sz w:val="20"/>
            <w:szCs w:val="20"/>
            <w:u w:val="none"/>
          </w:rPr>
          <w:t>/</w:t>
        </w:r>
        <w:r w:rsidRPr="003D3489">
          <w:rPr>
            <w:rStyle w:val="a7"/>
            <w:rFonts w:ascii="Times New Roman" w:hAnsi="Times New Roman" w:cs="Times New Roman"/>
            <w:b w:val="0"/>
            <w:color w:val="000000" w:themeColor="text1"/>
            <w:sz w:val="20"/>
            <w:szCs w:val="20"/>
            <w:u w:val="none"/>
            <w:lang w:val="en-US"/>
          </w:rPr>
          <w:t>output</w:t>
        </w:r>
        <w:r w:rsidRPr="003D3489">
          <w:rPr>
            <w:rStyle w:val="a7"/>
            <w:rFonts w:ascii="Times New Roman" w:hAnsi="Times New Roman" w:cs="Times New Roman"/>
            <w:b w:val="0"/>
            <w:color w:val="000000" w:themeColor="text1"/>
            <w:sz w:val="20"/>
            <w:szCs w:val="20"/>
            <w:u w:val="none"/>
          </w:rPr>
          <w:t>_</w:t>
        </w:r>
        <w:proofErr w:type="spellStart"/>
        <w:r w:rsidRPr="003D3489">
          <w:rPr>
            <w:rStyle w:val="a7"/>
            <w:rFonts w:ascii="Times New Roman" w:hAnsi="Times New Roman" w:cs="Times New Roman"/>
            <w:b w:val="0"/>
            <w:color w:val="000000" w:themeColor="text1"/>
            <w:sz w:val="20"/>
            <w:szCs w:val="20"/>
            <w:u w:val="none"/>
            <w:lang w:val="en-US"/>
          </w:rPr>
          <w:t>lt</w:t>
        </w:r>
        <w:proofErr w:type="spellEnd"/>
        <w:r w:rsidRPr="003D3489">
          <w:rPr>
            <w:rStyle w:val="a7"/>
            <w:rFonts w:ascii="Times New Roman" w:hAnsi="Times New Roman" w:cs="Times New Roman"/>
            <w:b w:val="0"/>
            <w:color w:val="000000" w:themeColor="text1"/>
            <w:sz w:val="20"/>
            <w:szCs w:val="20"/>
            <w:u w:val="none"/>
          </w:rPr>
          <w:t>/</w:t>
        </w:r>
        <w:proofErr w:type="spellStart"/>
        <w:r w:rsidRPr="003D3489">
          <w:rPr>
            <w:rStyle w:val="a7"/>
            <w:rFonts w:ascii="Times New Roman" w:hAnsi="Times New Roman" w:cs="Times New Roman"/>
            <w:b w:val="0"/>
            <w:color w:val="000000" w:themeColor="text1"/>
            <w:sz w:val="20"/>
            <w:szCs w:val="20"/>
            <w:u w:val="none"/>
            <w:lang w:val="en-US"/>
          </w:rPr>
          <w:t>rezultatai</w:t>
        </w:r>
        <w:proofErr w:type="spellEnd"/>
        <w:r w:rsidRPr="003D3489">
          <w:rPr>
            <w:rStyle w:val="a7"/>
            <w:rFonts w:ascii="Times New Roman" w:hAnsi="Times New Roman" w:cs="Times New Roman"/>
            <w:b w:val="0"/>
            <w:color w:val="000000" w:themeColor="text1"/>
            <w:sz w:val="20"/>
            <w:szCs w:val="20"/>
            <w:u w:val="none"/>
          </w:rPr>
          <w:t>_</w:t>
        </w:r>
        <w:proofErr w:type="spellStart"/>
        <w:r w:rsidRPr="003D3489">
          <w:rPr>
            <w:rStyle w:val="a7"/>
            <w:rFonts w:ascii="Times New Roman" w:hAnsi="Times New Roman" w:cs="Times New Roman"/>
            <w:b w:val="0"/>
            <w:color w:val="000000" w:themeColor="text1"/>
            <w:sz w:val="20"/>
            <w:szCs w:val="20"/>
            <w:u w:val="none"/>
            <w:lang w:val="en-US"/>
          </w:rPr>
          <w:t>daugiamand</w:t>
        </w:r>
        <w:proofErr w:type="spellEnd"/>
        <w:r w:rsidRPr="003D3489">
          <w:rPr>
            <w:rStyle w:val="a7"/>
            <w:rFonts w:ascii="Times New Roman" w:hAnsi="Times New Roman" w:cs="Times New Roman"/>
            <w:b w:val="0"/>
            <w:color w:val="000000" w:themeColor="text1"/>
            <w:sz w:val="20"/>
            <w:szCs w:val="20"/>
            <w:u w:val="none"/>
          </w:rPr>
          <w:t>_</w:t>
        </w:r>
        <w:proofErr w:type="spellStart"/>
        <w:r w:rsidRPr="003D3489">
          <w:rPr>
            <w:rStyle w:val="a7"/>
            <w:rFonts w:ascii="Times New Roman" w:hAnsi="Times New Roman" w:cs="Times New Roman"/>
            <w:b w:val="0"/>
            <w:color w:val="000000" w:themeColor="text1"/>
            <w:sz w:val="20"/>
            <w:szCs w:val="20"/>
            <w:u w:val="none"/>
            <w:lang w:val="en-US"/>
          </w:rPr>
          <w:t>apygardose</w:t>
        </w:r>
        <w:proofErr w:type="spellEnd"/>
        <w:r w:rsidRPr="003D3489">
          <w:rPr>
            <w:rStyle w:val="a7"/>
            <w:rFonts w:ascii="Times New Roman" w:hAnsi="Times New Roman" w:cs="Times New Roman"/>
            <w:b w:val="0"/>
            <w:color w:val="000000" w:themeColor="text1"/>
            <w:sz w:val="20"/>
            <w:szCs w:val="20"/>
            <w:u w:val="none"/>
          </w:rPr>
          <w:t>/</w:t>
        </w:r>
        <w:proofErr w:type="spellStart"/>
        <w:r w:rsidRPr="003D3489">
          <w:rPr>
            <w:rStyle w:val="a7"/>
            <w:rFonts w:ascii="Times New Roman" w:hAnsi="Times New Roman" w:cs="Times New Roman"/>
            <w:b w:val="0"/>
            <w:color w:val="000000" w:themeColor="text1"/>
            <w:sz w:val="20"/>
            <w:szCs w:val="20"/>
            <w:u w:val="none"/>
            <w:lang w:val="en-US"/>
          </w:rPr>
          <w:t>rezultatai</w:t>
        </w:r>
        <w:proofErr w:type="spellEnd"/>
        <w:r w:rsidRPr="003D3489">
          <w:rPr>
            <w:rStyle w:val="a7"/>
            <w:rFonts w:ascii="Times New Roman" w:hAnsi="Times New Roman" w:cs="Times New Roman"/>
            <w:b w:val="0"/>
            <w:color w:val="000000" w:themeColor="text1"/>
            <w:sz w:val="20"/>
            <w:szCs w:val="20"/>
            <w:u w:val="none"/>
          </w:rPr>
          <w:t>_</w:t>
        </w:r>
        <w:proofErr w:type="spellStart"/>
        <w:r w:rsidRPr="003D3489">
          <w:rPr>
            <w:rStyle w:val="a7"/>
            <w:rFonts w:ascii="Times New Roman" w:hAnsi="Times New Roman" w:cs="Times New Roman"/>
            <w:b w:val="0"/>
            <w:color w:val="000000" w:themeColor="text1"/>
            <w:sz w:val="20"/>
            <w:szCs w:val="20"/>
            <w:u w:val="none"/>
            <w:lang w:val="en-US"/>
          </w:rPr>
          <w:t>daugiamand</w:t>
        </w:r>
        <w:proofErr w:type="spellEnd"/>
        <w:r w:rsidRPr="003D3489">
          <w:rPr>
            <w:rStyle w:val="a7"/>
            <w:rFonts w:ascii="Times New Roman" w:hAnsi="Times New Roman" w:cs="Times New Roman"/>
            <w:b w:val="0"/>
            <w:color w:val="000000" w:themeColor="text1"/>
            <w:sz w:val="20"/>
            <w:szCs w:val="20"/>
            <w:u w:val="none"/>
          </w:rPr>
          <w:t>_</w:t>
        </w:r>
        <w:proofErr w:type="spellStart"/>
        <w:r w:rsidRPr="003D3489">
          <w:rPr>
            <w:rStyle w:val="a7"/>
            <w:rFonts w:ascii="Times New Roman" w:hAnsi="Times New Roman" w:cs="Times New Roman"/>
            <w:b w:val="0"/>
            <w:color w:val="000000" w:themeColor="text1"/>
            <w:sz w:val="20"/>
            <w:szCs w:val="20"/>
            <w:u w:val="none"/>
            <w:lang w:val="en-US"/>
          </w:rPr>
          <w:t>apygardose</w:t>
        </w:r>
        <w:proofErr w:type="spellEnd"/>
        <w:r w:rsidRPr="003D3489">
          <w:rPr>
            <w:rStyle w:val="a7"/>
            <w:rFonts w:ascii="Times New Roman" w:hAnsi="Times New Roman" w:cs="Times New Roman"/>
            <w:b w:val="0"/>
            <w:color w:val="000000" w:themeColor="text1"/>
            <w:sz w:val="20"/>
            <w:szCs w:val="20"/>
            <w:u w:val="none"/>
          </w:rPr>
          <w:t>1</w:t>
        </w:r>
        <w:proofErr w:type="spellStart"/>
        <w:r w:rsidRPr="003D3489">
          <w:rPr>
            <w:rStyle w:val="a7"/>
            <w:rFonts w:ascii="Times New Roman" w:hAnsi="Times New Roman" w:cs="Times New Roman"/>
            <w:b w:val="0"/>
            <w:color w:val="000000" w:themeColor="text1"/>
            <w:sz w:val="20"/>
            <w:szCs w:val="20"/>
            <w:u w:val="none"/>
            <w:lang w:val="en-US"/>
          </w:rPr>
          <w:t>turas</w:t>
        </w:r>
        <w:proofErr w:type="spellEnd"/>
        <w:r w:rsidRPr="003D3489">
          <w:rPr>
            <w:rStyle w:val="a7"/>
            <w:rFonts w:ascii="Times New Roman" w:hAnsi="Times New Roman" w:cs="Times New Roman"/>
            <w:b w:val="0"/>
            <w:color w:val="000000" w:themeColor="text1"/>
            <w:sz w:val="20"/>
            <w:szCs w:val="20"/>
            <w:u w:val="none"/>
          </w:rPr>
          <w:t>.</w:t>
        </w:r>
        <w:r w:rsidRPr="003D3489">
          <w:rPr>
            <w:rStyle w:val="a7"/>
            <w:rFonts w:ascii="Times New Roman" w:hAnsi="Times New Roman" w:cs="Times New Roman"/>
            <w:b w:val="0"/>
            <w:color w:val="000000" w:themeColor="text1"/>
            <w:sz w:val="20"/>
            <w:szCs w:val="20"/>
            <w:u w:val="none"/>
            <w:lang w:val="en-US"/>
          </w:rPr>
          <w:t>html</w:t>
        </w:r>
      </w:hyperlink>
      <w:r w:rsidRPr="003D3489">
        <w:rPr>
          <w:rFonts w:ascii="Times New Roman" w:hAnsi="Times New Roman" w:cs="Times New Roman"/>
          <w:b w:val="0"/>
          <w:color w:val="000000" w:themeColor="text1"/>
          <w:sz w:val="20"/>
          <w:szCs w:val="20"/>
        </w:rPr>
        <w:t xml:space="preserve"> (дата обращения 30.03.2017).</w:t>
      </w:r>
      <w:proofErr w:type="gramEnd"/>
      <w:r w:rsidRPr="003D3489">
        <w:rPr>
          <w:rFonts w:ascii="Times New Roman" w:hAnsi="Times New Roman" w:cs="Times New Roman"/>
          <w:b w:val="0"/>
          <w:color w:val="000000" w:themeColor="text1"/>
          <w:sz w:val="20"/>
          <w:szCs w:val="20"/>
        </w:rPr>
        <w:t xml:space="preserve"> </w:t>
      </w:r>
    </w:p>
  </w:footnote>
  <w:footnote w:id="115">
    <w:p w:rsidR="00A007B6" w:rsidRPr="003D3489" w:rsidRDefault="00A007B6" w:rsidP="00227BCF">
      <w:pPr>
        <w:pStyle w:val="a4"/>
        <w:jc w:val="both"/>
        <w:rPr>
          <w:rStyle w:val="a6"/>
          <w:rFonts w:ascii="Times New Roman" w:hAnsi="Times New Roman" w:cs="Times New Roman"/>
          <w:color w:val="000000" w:themeColor="text1"/>
          <w:vertAlign w:val="baseline"/>
          <w:lang w:val="en-US"/>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lang w:val="lt-LT"/>
        </w:rPr>
        <w:t xml:space="preserve"> </w:t>
      </w:r>
      <w:smartTag w:uri="urn:schemas-microsoft-com:office:smarttags" w:element="metricconverter">
        <w:smartTagPr>
          <w:attr w:name="ProductID" w:val="2014 m"/>
        </w:smartTagPr>
        <w:r w:rsidRPr="003D3489">
          <w:rPr>
            <w:rFonts w:ascii="Times New Roman" w:hAnsi="Times New Roman" w:cs="Times New Roman"/>
            <w:color w:val="000000" w:themeColor="text1"/>
            <w:lang w:val="en-US"/>
          </w:rPr>
          <w:t>2014 m</w:t>
        </w:r>
      </w:smartTag>
      <w:r w:rsidRPr="003D3489">
        <w:rPr>
          <w:rFonts w:ascii="Times New Roman" w:hAnsi="Times New Roman" w:cs="Times New Roman"/>
          <w:color w:val="000000" w:themeColor="text1"/>
          <w:lang w:val="en-US"/>
        </w:rPr>
        <w:t xml:space="preserve">. </w:t>
      </w:r>
      <w:proofErr w:type="spellStart"/>
      <w:r w:rsidRPr="003D3489">
        <w:rPr>
          <w:rFonts w:ascii="Times New Roman" w:hAnsi="Times New Roman" w:cs="Times New Roman"/>
          <w:color w:val="000000" w:themeColor="text1"/>
          <w:lang w:val="en-US"/>
        </w:rPr>
        <w:t>gegužės</w:t>
      </w:r>
      <w:proofErr w:type="spellEnd"/>
      <w:r w:rsidRPr="003D3489">
        <w:rPr>
          <w:rFonts w:ascii="Times New Roman" w:hAnsi="Times New Roman" w:cs="Times New Roman"/>
          <w:color w:val="000000" w:themeColor="text1"/>
          <w:lang w:val="en-US"/>
        </w:rPr>
        <w:t xml:space="preserve"> 25 d. </w:t>
      </w:r>
      <w:proofErr w:type="spellStart"/>
      <w:r w:rsidRPr="003D3489">
        <w:rPr>
          <w:rFonts w:ascii="Times New Roman" w:hAnsi="Times New Roman" w:cs="Times New Roman"/>
          <w:color w:val="000000" w:themeColor="text1"/>
          <w:lang w:val="en-US"/>
        </w:rPr>
        <w:t>rinkimai</w:t>
      </w:r>
      <w:proofErr w:type="spellEnd"/>
      <w:r w:rsidRPr="003D3489">
        <w:rPr>
          <w:rFonts w:ascii="Times New Roman" w:hAnsi="Times New Roman" w:cs="Times New Roman"/>
          <w:color w:val="000000" w:themeColor="text1"/>
          <w:lang w:val="en-US"/>
        </w:rPr>
        <w:t xml:space="preserve"> į </w:t>
      </w:r>
      <w:proofErr w:type="spellStart"/>
      <w:r w:rsidRPr="003D3489">
        <w:rPr>
          <w:rFonts w:ascii="Times New Roman" w:hAnsi="Times New Roman" w:cs="Times New Roman"/>
          <w:color w:val="000000" w:themeColor="text1"/>
          <w:lang w:val="en-US"/>
        </w:rPr>
        <w:t>Europos</w:t>
      </w:r>
      <w:proofErr w:type="spellEnd"/>
      <w:r w:rsidRPr="003D3489">
        <w:rPr>
          <w:rFonts w:ascii="Times New Roman" w:hAnsi="Times New Roman" w:cs="Times New Roman"/>
          <w:color w:val="000000" w:themeColor="text1"/>
          <w:lang w:val="en-US"/>
        </w:rPr>
        <w:t xml:space="preserve"> </w:t>
      </w:r>
      <w:proofErr w:type="spellStart"/>
      <w:r w:rsidRPr="003D3489">
        <w:rPr>
          <w:rFonts w:ascii="Times New Roman" w:hAnsi="Times New Roman" w:cs="Times New Roman"/>
          <w:color w:val="000000" w:themeColor="text1"/>
          <w:lang w:val="en-US"/>
        </w:rPr>
        <w:t>Parlamentą</w:t>
      </w:r>
      <w:proofErr w:type="spellEnd"/>
      <w:r w:rsidRPr="003D3489">
        <w:rPr>
          <w:rStyle w:val="a6"/>
          <w:rFonts w:ascii="Times New Roman" w:hAnsi="Times New Roman" w:cs="Times New Roman"/>
          <w:color w:val="000000" w:themeColor="text1"/>
          <w:lang w:val="en-US"/>
        </w:rPr>
        <w:t xml:space="preserve"> </w:t>
      </w:r>
      <w:proofErr w:type="spellStart"/>
      <w:r w:rsidRPr="003D3489">
        <w:rPr>
          <w:rFonts w:ascii="Times New Roman" w:hAnsi="Times New Roman" w:cs="Times New Roman"/>
          <w:color w:val="000000" w:themeColor="text1"/>
          <w:lang w:val="en-US"/>
        </w:rPr>
        <w:t>Rinkimų</w:t>
      </w:r>
      <w:proofErr w:type="spellEnd"/>
      <w:r w:rsidRPr="003D3489">
        <w:rPr>
          <w:rFonts w:ascii="Times New Roman" w:hAnsi="Times New Roman" w:cs="Times New Roman"/>
          <w:color w:val="000000" w:themeColor="text1"/>
          <w:lang w:val="en-US"/>
        </w:rPr>
        <w:t xml:space="preserve"> </w:t>
      </w:r>
      <w:proofErr w:type="spellStart"/>
      <w:r w:rsidRPr="003D3489">
        <w:rPr>
          <w:rFonts w:ascii="Times New Roman" w:hAnsi="Times New Roman" w:cs="Times New Roman"/>
          <w:color w:val="000000" w:themeColor="text1"/>
          <w:lang w:val="en-US"/>
        </w:rPr>
        <w:t>rezultatai</w:t>
      </w:r>
      <w:proofErr w:type="spellEnd"/>
      <w:r w:rsidRPr="003D3489">
        <w:rPr>
          <w:rFonts w:ascii="Times New Roman" w:hAnsi="Times New Roman" w:cs="Times New Roman"/>
          <w:color w:val="000000" w:themeColor="text1"/>
          <w:lang w:val="en-US"/>
        </w:rPr>
        <w:t xml:space="preserve"> </w:t>
      </w:r>
      <w:r w:rsidRPr="003D3489">
        <w:rPr>
          <w:rStyle w:val="a6"/>
          <w:rFonts w:ascii="Times New Roman" w:hAnsi="Times New Roman" w:cs="Times New Roman"/>
          <w:color w:val="000000" w:themeColor="text1"/>
          <w:vertAlign w:val="baseline"/>
          <w:lang w:val="en-US"/>
        </w:rPr>
        <w:t>[</w:t>
      </w:r>
      <w:r w:rsidRPr="003D3489">
        <w:rPr>
          <w:rStyle w:val="a6"/>
          <w:rFonts w:ascii="Times New Roman" w:hAnsi="Times New Roman" w:cs="Times New Roman"/>
          <w:color w:val="000000" w:themeColor="text1"/>
          <w:vertAlign w:val="baseline"/>
        </w:rPr>
        <w:t>электронный</w:t>
      </w:r>
      <w:r w:rsidRPr="003D3489">
        <w:rPr>
          <w:rStyle w:val="a6"/>
          <w:rFonts w:ascii="Times New Roman" w:hAnsi="Times New Roman" w:cs="Times New Roman"/>
          <w:color w:val="000000" w:themeColor="text1"/>
          <w:vertAlign w:val="baseline"/>
          <w:lang w:val="en-US"/>
        </w:rPr>
        <w:t xml:space="preserve"> </w:t>
      </w:r>
      <w:r w:rsidRPr="003D3489">
        <w:rPr>
          <w:rStyle w:val="a6"/>
          <w:rFonts w:ascii="Times New Roman" w:hAnsi="Times New Roman" w:cs="Times New Roman"/>
          <w:color w:val="000000" w:themeColor="text1"/>
          <w:vertAlign w:val="baseline"/>
        </w:rPr>
        <w:t>ресурс</w:t>
      </w:r>
      <w:r w:rsidRPr="003D3489">
        <w:rPr>
          <w:rStyle w:val="a6"/>
          <w:rFonts w:ascii="Times New Roman" w:hAnsi="Times New Roman" w:cs="Times New Roman"/>
          <w:color w:val="000000" w:themeColor="text1"/>
          <w:vertAlign w:val="baseline"/>
          <w:lang w:val="en-US"/>
        </w:rPr>
        <w:t>] URL:</w:t>
      </w:r>
    </w:p>
    <w:p w:rsidR="00A007B6" w:rsidRPr="003D3489" w:rsidRDefault="00A60FA7" w:rsidP="00227BCF">
      <w:pPr>
        <w:pStyle w:val="a4"/>
        <w:spacing w:line="0" w:lineRule="atLeast"/>
        <w:jc w:val="both"/>
        <w:rPr>
          <w:rFonts w:ascii="Times New Roman" w:hAnsi="Times New Roman" w:cs="Times New Roman"/>
          <w:color w:val="000000" w:themeColor="text1"/>
          <w:lang w:val="lt-LT"/>
        </w:rPr>
      </w:pPr>
      <w:hyperlink r:id="rId60" w:history="1">
        <w:r w:rsidR="00A007B6" w:rsidRPr="003D3489">
          <w:rPr>
            <w:rStyle w:val="a7"/>
            <w:rFonts w:ascii="Times New Roman" w:hAnsi="Times New Roman" w:cs="Times New Roman"/>
            <w:color w:val="000000" w:themeColor="text1"/>
            <w:u w:val="none"/>
            <w:lang w:val="lt-LT"/>
          </w:rPr>
          <w:t>http://www.vrk.lt/statiniai/puslapiai/2014_ep_rinkimai/output_lt/rinkimu_diena/index.html</w:t>
        </w:r>
      </w:hyperlink>
      <w:r w:rsidR="00A007B6" w:rsidRPr="003D3489">
        <w:rPr>
          <w:rFonts w:ascii="Times New Roman" w:hAnsi="Times New Roman" w:cs="Times New Roman"/>
          <w:color w:val="000000" w:themeColor="text1"/>
          <w:lang w:val="lt-LT"/>
        </w:rPr>
        <w:t xml:space="preserve"> </w:t>
      </w:r>
      <w:r w:rsidR="00A007B6" w:rsidRPr="003D3489">
        <w:rPr>
          <w:rStyle w:val="a6"/>
          <w:rFonts w:ascii="Times New Roman" w:hAnsi="Times New Roman" w:cs="Times New Roman"/>
          <w:color w:val="000000" w:themeColor="text1"/>
          <w:vertAlign w:val="baseline"/>
          <w:lang w:val="lt-LT"/>
        </w:rPr>
        <w:t xml:space="preserve">(дата обращения  </w:t>
      </w:r>
      <w:r w:rsidR="00A007B6" w:rsidRPr="003D3489">
        <w:rPr>
          <w:rStyle w:val="a6"/>
          <w:rFonts w:ascii="Times New Roman" w:hAnsi="Times New Roman" w:cs="Times New Roman"/>
          <w:color w:val="000000" w:themeColor="text1"/>
          <w:vertAlign w:val="baseline"/>
          <w:lang w:val="en-US"/>
        </w:rPr>
        <w:t>30</w:t>
      </w:r>
      <w:r w:rsidR="00A007B6" w:rsidRPr="003D3489">
        <w:rPr>
          <w:rStyle w:val="a6"/>
          <w:rFonts w:ascii="Times New Roman" w:hAnsi="Times New Roman" w:cs="Times New Roman"/>
          <w:color w:val="000000" w:themeColor="text1"/>
          <w:vertAlign w:val="baseline"/>
          <w:lang w:val="lt-LT"/>
        </w:rPr>
        <w:t>.0</w:t>
      </w:r>
      <w:r w:rsidR="00A007B6" w:rsidRPr="003D3489">
        <w:rPr>
          <w:rStyle w:val="a6"/>
          <w:rFonts w:ascii="Times New Roman" w:hAnsi="Times New Roman" w:cs="Times New Roman"/>
          <w:color w:val="000000" w:themeColor="text1"/>
          <w:vertAlign w:val="baseline"/>
          <w:lang w:val="en-US"/>
        </w:rPr>
        <w:t>3</w:t>
      </w:r>
      <w:r w:rsidR="00A007B6" w:rsidRPr="003D3489">
        <w:rPr>
          <w:rStyle w:val="a6"/>
          <w:rFonts w:ascii="Times New Roman" w:hAnsi="Times New Roman" w:cs="Times New Roman"/>
          <w:color w:val="000000" w:themeColor="text1"/>
          <w:vertAlign w:val="baseline"/>
          <w:lang w:val="lt-LT"/>
        </w:rPr>
        <w:t>.201</w:t>
      </w:r>
      <w:r w:rsidR="00A007B6" w:rsidRPr="003D3489">
        <w:rPr>
          <w:rStyle w:val="a6"/>
          <w:rFonts w:ascii="Times New Roman" w:hAnsi="Times New Roman" w:cs="Times New Roman"/>
          <w:color w:val="000000" w:themeColor="text1"/>
          <w:vertAlign w:val="baseline"/>
          <w:lang w:val="en-US"/>
        </w:rPr>
        <w:t>7</w:t>
      </w:r>
      <w:r w:rsidR="00A007B6" w:rsidRPr="003D3489">
        <w:rPr>
          <w:rStyle w:val="a6"/>
          <w:rFonts w:ascii="Times New Roman" w:hAnsi="Times New Roman" w:cs="Times New Roman"/>
          <w:color w:val="000000" w:themeColor="text1"/>
          <w:vertAlign w:val="baseline"/>
          <w:lang w:val="lt-LT"/>
        </w:rPr>
        <w:t>).</w:t>
      </w:r>
    </w:p>
  </w:footnote>
  <w:footnote w:id="116">
    <w:p w:rsidR="00A007B6" w:rsidRPr="003D3489" w:rsidRDefault="00A007B6" w:rsidP="00227BCF">
      <w:pPr>
        <w:pStyle w:val="1"/>
        <w:shd w:val="clear" w:color="auto" w:fill="FFFFFF" w:themeFill="background1"/>
        <w:spacing w:before="0" w:beforeAutospacing="0" w:after="0" w:afterAutospacing="0" w:line="0" w:lineRule="atLeast"/>
        <w:jc w:val="both"/>
        <w:textAlignment w:val="baseline"/>
        <w:rPr>
          <w:b w:val="0"/>
          <w:bCs w:val="0"/>
          <w:color w:val="000000" w:themeColor="text1"/>
          <w:sz w:val="20"/>
          <w:szCs w:val="20"/>
        </w:rPr>
      </w:pPr>
      <w:r w:rsidRPr="003D3489">
        <w:rPr>
          <w:rStyle w:val="a6"/>
          <w:b w:val="0"/>
          <w:color w:val="000000" w:themeColor="text1"/>
          <w:sz w:val="20"/>
          <w:szCs w:val="20"/>
        </w:rPr>
        <w:footnoteRef/>
      </w:r>
      <w:r w:rsidRPr="003D3489">
        <w:rPr>
          <w:b w:val="0"/>
          <w:color w:val="000000" w:themeColor="text1"/>
          <w:sz w:val="20"/>
          <w:szCs w:val="20"/>
        </w:rPr>
        <w:t xml:space="preserve"> </w:t>
      </w:r>
      <w:r w:rsidRPr="003D3489">
        <w:rPr>
          <w:b w:val="0"/>
          <w:bCs w:val="0"/>
          <w:color w:val="000000" w:themeColor="text1"/>
          <w:sz w:val="20"/>
          <w:szCs w:val="20"/>
        </w:rPr>
        <w:t xml:space="preserve">Томашевский В.: ИАПЛ-СХС достигла хороших результатов на выборах </w:t>
      </w:r>
      <w:r w:rsidRPr="003D3489">
        <w:rPr>
          <w:rStyle w:val="a6"/>
          <w:b w:val="0"/>
          <w:color w:val="000000" w:themeColor="text1"/>
          <w:sz w:val="20"/>
          <w:szCs w:val="20"/>
          <w:vertAlign w:val="baseline"/>
          <w:lang w:val="lt-LT"/>
        </w:rPr>
        <w:t>[</w:t>
      </w:r>
      <w:r w:rsidRPr="003D3489">
        <w:rPr>
          <w:rStyle w:val="a6"/>
          <w:b w:val="0"/>
          <w:color w:val="000000" w:themeColor="text1"/>
          <w:sz w:val="20"/>
          <w:szCs w:val="20"/>
          <w:vertAlign w:val="baseline"/>
        </w:rPr>
        <w:t>э</w:t>
      </w:r>
      <w:r w:rsidRPr="003D3489">
        <w:rPr>
          <w:rStyle w:val="a6"/>
          <w:b w:val="0"/>
          <w:color w:val="000000" w:themeColor="text1"/>
          <w:sz w:val="20"/>
          <w:szCs w:val="20"/>
          <w:vertAlign w:val="baseline"/>
          <w:lang w:val="lt-LT"/>
        </w:rPr>
        <w:t>лектронный ресурс] URL:</w:t>
      </w:r>
    </w:p>
    <w:p w:rsidR="00A007B6" w:rsidRPr="003D3489" w:rsidRDefault="00A60FA7" w:rsidP="00227BCF">
      <w:pPr>
        <w:pStyle w:val="a4"/>
        <w:shd w:val="clear" w:color="auto" w:fill="FFFFFF" w:themeFill="background1"/>
        <w:spacing w:line="0" w:lineRule="atLeast"/>
        <w:jc w:val="both"/>
        <w:rPr>
          <w:rFonts w:ascii="Times New Roman" w:hAnsi="Times New Roman" w:cs="Times New Roman"/>
          <w:color w:val="000000" w:themeColor="text1"/>
        </w:rPr>
      </w:pPr>
      <w:hyperlink r:id="rId61" w:history="1">
        <w:r w:rsidR="00A007B6" w:rsidRPr="003D3489">
          <w:rPr>
            <w:rStyle w:val="a7"/>
            <w:rFonts w:ascii="Times New Roman" w:hAnsi="Times New Roman" w:cs="Times New Roman"/>
            <w:color w:val="000000" w:themeColor="text1"/>
            <w:u w:val="none"/>
          </w:rPr>
          <w:t>http://www.awpl.lt/?p=6395&amp;lang=ru</w:t>
        </w:r>
      </w:hyperlink>
      <w:r w:rsidR="00A007B6" w:rsidRPr="003D3489">
        <w:rPr>
          <w:rFonts w:ascii="Times New Roman" w:hAnsi="Times New Roman" w:cs="Times New Roman"/>
          <w:color w:val="000000" w:themeColor="text1"/>
        </w:rPr>
        <w:t xml:space="preserve"> (дата обращения 30.03.2017).</w:t>
      </w:r>
    </w:p>
  </w:footnote>
  <w:footnote w:id="117">
    <w:p w:rsidR="00A007B6" w:rsidRPr="003D3489" w:rsidRDefault="00A007B6" w:rsidP="00227BCF">
      <w:pPr>
        <w:pStyle w:val="a4"/>
        <w:jc w:val="both"/>
        <w:rPr>
          <w:rFonts w:ascii="Times New Roman" w:hAnsi="Times New Roman" w:cs="Times New Roman"/>
          <w:color w:val="000000" w:themeColor="text1"/>
          <w:lang w:val="en-US"/>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lang w:val="en-US"/>
        </w:rPr>
        <w:t xml:space="preserve"> </w:t>
      </w:r>
      <w:r w:rsidRPr="003D3489">
        <w:rPr>
          <w:rFonts w:ascii="Times New Roman" w:hAnsi="Times New Roman" w:cs="Times New Roman"/>
          <w:color w:val="000000" w:themeColor="text1"/>
          <w:lang w:val="lt-LT"/>
        </w:rPr>
        <w:t>Visockaitė A. Lenkų tautinės mažumos Lietuvoje politinis dalyvavimas</w:t>
      </w:r>
      <w:r w:rsidRPr="003D3489">
        <w:rPr>
          <w:rFonts w:ascii="Times New Roman" w:hAnsi="Times New Roman" w:cs="Times New Roman"/>
          <w:color w:val="000000" w:themeColor="text1"/>
          <w:lang w:val="en-US"/>
        </w:rPr>
        <w:t xml:space="preserve">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lang w:val="en-US"/>
        </w:rPr>
        <w:t xml:space="preserve">/ </w:t>
      </w:r>
      <w:proofErr w:type="spellStart"/>
      <w:r w:rsidRPr="003D3489">
        <w:rPr>
          <w:rFonts w:ascii="Times New Roman" w:hAnsi="Times New Roman" w:cs="Times New Roman"/>
          <w:color w:val="000000" w:themeColor="text1"/>
          <w:lang w:val="en-US"/>
        </w:rPr>
        <w:t>Kultūra</w:t>
      </w:r>
      <w:proofErr w:type="spellEnd"/>
      <w:r w:rsidRPr="003D3489">
        <w:rPr>
          <w:rFonts w:ascii="Times New Roman" w:hAnsi="Times New Roman" w:cs="Times New Roman"/>
          <w:color w:val="000000" w:themeColor="text1"/>
          <w:lang w:val="en-US"/>
        </w:rPr>
        <w:t xml:space="preserve"> </w:t>
      </w:r>
      <w:proofErr w:type="spellStart"/>
      <w:r w:rsidRPr="003D3489">
        <w:rPr>
          <w:rFonts w:ascii="Times New Roman" w:hAnsi="Times New Roman" w:cs="Times New Roman"/>
          <w:color w:val="000000" w:themeColor="text1"/>
          <w:lang w:val="en-US"/>
        </w:rPr>
        <w:t>ir</w:t>
      </w:r>
      <w:proofErr w:type="spellEnd"/>
      <w:r w:rsidRPr="003D3489">
        <w:rPr>
          <w:rFonts w:ascii="Times New Roman" w:hAnsi="Times New Roman" w:cs="Times New Roman"/>
          <w:color w:val="000000" w:themeColor="text1"/>
          <w:lang w:val="en-US"/>
        </w:rPr>
        <w:t xml:space="preserve"> </w:t>
      </w:r>
      <w:proofErr w:type="spellStart"/>
      <w:r w:rsidRPr="003D3489">
        <w:rPr>
          <w:rFonts w:ascii="Times New Roman" w:hAnsi="Times New Roman" w:cs="Times New Roman"/>
          <w:color w:val="000000" w:themeColor="text1"/>
          <w:lang w:val="en-US"/>
        </w:rPr>
        <w:t>visuomenė</w:t>
      </w:r>
      <w:proofErr w:type="spellEnd"/>
      <w:r w:rsidRPr="003D3489">
        <w:rPr>
          <w:rFonts w:ascii="Times New Roman" w:hAnsi="Times New Roman" w:cs="Times New Roman"/>
          <w:color w:val="000000" w:themeColor="text1"/>
          <w:lang w:val="en-US"/>
        </w:rPr>
        <w:t xml:space="preserve">. </w:t>
      </w:r>
      <w:proofErr w:type="spellStart"/>
      <w:proofErr w:type="gramStart"/>
      <w:r w:rsidRPr="003D3489">
        <w:rPr>
          <w:rFonts w:ascii="Times New Roman" w:hAnsi="Times New Roman" w:cs="Times New Roman"/>
          <w:color w:val="000000" w:themeColor="text1"/>
          <w:lang w:val="en-US"/>
        </w:rPr>
        <w:t>Socialinių</w:t>
      </w:r>
      <w:proofErr w:type="spellEnd"/>
      <w:r w:rsidRPr="003D3489">
        <w:rPr>
          <w:rFonts w:ascii="Times New Roman" w:hAnsi="Times New Roman" w:cs="Times New Roman"/>
          <w:color w:val="000000" w:themeColor="text1"/>
          <w:lang w:val="en-US"/>
        </w:rPr>
        <w:t xml:space="preserve"> </w:t>
      </w:r>
      <w:proofErr w:type="spellStart"/>
      <w:r w:rsidRPr="003D3489">
        <w:rPr>
          <w:rFonts w:ascii="Times New Roman" w:hAnsi="Times New Roman" w:cs="Times New Roman"/>
          <w:color w:val="000000" w:themeColor="text1"/>
          <w:lang w:val="en-US"/>
        </w:rPr>
        <w:t>tyrimų</w:t>
      </w:r>
      <w:proofErr w:type="spellEnd"/>
      <w:r w:rsidRPr="003D3489">
        <w:rPr>
          <w:rFonts w:ascii="Times New Roman" w:hAnsi="Times New Roman" w:cs="Times New Roman"/>
          <w:color w:val="000000" w:themeColor="text1"/>
          <w:lang w:val="en-US"/>
        </w:rPr>
        <w:t xml:space="preserve"> </w:t>
      </w:r>
      <w:proofErr w:type="spellStart"/>
      <w:r w:rsidRPr="003D3489">
        <w:rPr>
          <w:rFonts w:ascii="Times New Roman" w:hAnsi="Times New Roman" w:cs="Times New Roman"/>
          <w:color w:val="000000" w:themeColor="text1"/>
          <w:lang w:val="en-US"/>
        </w:rPr>
        <w:t>žurnalas</w:t>
      </w:r>
      <w:proofErr w:type="spellEnd"/>
      <w:r w:rsidRPr="003D3489">
        <w:rPr>
          <w:rFonts w:ascii="Times New Roman" w:hAnsi="Times New Roman" w:cs="Times New Roman"/>
          <w:color w:val="000000" w:themeColor="text1"/>
          <w:lang w:val="en-US"/>
        </w:rPr>
        <w:t xml:space="preserve"> 2015.</w:t>
      </w:r>
      <w:proofErr w:type="gramEnd"/>
      <w:r w:rsidRPr="003D3489">
        <w:rPr>
          <w:rFonts w:ascii="Times New Roman" w:hAnsi="Times New Roman" w:cs="Times New Roman"/>
          <w:color w:val="000000" w:themeColor="text1"/>
          <w:lang w:val="en-US"/>
        </w:rPr>
        <w:t xml:space="preserve"> </w:t>
      </w:r>
      <w:proofErr w:type="gramStart"/>
      <w:r w:rsidRPr="003D3489">
        <w:rPr>
          <w:rFonts w:ascii="Times New Roman" w:hAnsi="Times New Roman" w:cs="Times New Roman"/>
          <w:color w:val="000000" w:themeColor="text1"/>
          <w:lang w:val="en-US"/>
        </w:rPr>
        <w:t>6 (1).</w:t>
      </w:r>
      <w:proofErr w:type="gramEnd"/>
      <w:r w:rsidRPr="003D3489">
        <w:rPr>
          <w:rFonts w:ascii="Times New Roman" w:hAnsi="Times New Roman" w:cs="Times New Roman"/>
          <w:color w:val="000000" w:themeColor="text1"/>
          <w:lang w:val="en-US"/>
        </w:rPr>
        <w:t xml:space="preserve"> Psl.82.</w:t>
      </w:r>
    </w:p>
  </w:footnote>
  <w:footnote w:id="118">
    <w:p w:rsidR="00A007B6" w:rsidRPr="003D3489" w:rsidRDefault="00A007B6" w:rsidP="00227BCF">
      <w:pPr>
        <w:autoSpaceDE w:val="0"/>
        <w:autoSpaceDN w:val="0"/>
        <w:adjustRightInd w:val="0"/>
        <w:spacing w:after="0" w:line="0" w:lineRule="atLeast"/>
        <w:jc w:val="both"/>
        <w:rPr>
          <w:rFonts w:ascii="Times New Roman" w:hAnsi="Times New Roman" w:cs="Times New Roman"/>
          <w:color w:val="000000" w:themeColor="text1"/>
          <w:sz w:val="20"/>
          <w:szCs w:val="20"/>
          <w:lang w:val="lt-LT"/>
        </w:rPr>
      </w:pPr>
      <w:r w:rsidRPr="003D3489">
        <w:rPr>
          <w:rStyle w:val="a6"/>
          <w:rFonts w:ascii="Times New Roman" w:hAnsi="Times New Roman" w:cs="Times New Roman"/>
          <w:color w:val="000000" w:themeColor="text1"/>
          <w:sz w:val="20"/>
          <w:szCs w:val="20"/>
        </w:rPr>
        <w:footnoteRef/>
      </w:r>
      <w:r w:rsidRPr="003D3489">
        <w:rPr>
          <w:rFonts w:ascii="Times New Roman" w:hAnsi="Times New Roman" w:cs="Times New Roman"/>
          <w:color w:val="000000" w:themeColor="text1"/>
          <w:sz w:val="20"/>
          <w:szCs w:val="20"/>
          <w:lang w:val="lt-LT"/>
        </w:rPr>
        <w:t xml:space="preserve"> </w:t>
      </w:r>
      <w:r w:rsidRPr="003D3489">
        <w:rPr>
          <w:rFonts w:ascii="Times New Roman" w:hAnsi="Times New Roman" w:cs="Times New Roman"/>
          <w:color w:val="000000" w:themeColor="text1"/>
          <w:sz w:val="20"/>
          <w:szCs w:val="20"/>
          <w:lang w:val="lt-LT"/>
        </w:rPr>
        <w:t xml:space="preserve">Visockaitė A.  Lenkų tautinės mažumos Lietuvoje politinis dalyvavimas </w:t>
      </w:r>
      <w:r w:rsidRPr="003D3489">
        <w:rPr>
          <w:rStyle w:val="a6"/>
          <w:rFonts w:ascii="Times New Roman" w:hAnsi="Times New Roman" w:cs="Times New Roman"/>
          <w:color w:val="000000" w:themeColor="text1"/>
          <w:sz w:val="20"/>
          <w:szCs w:val="20"/>
          <w:vertAlign w:val="baseline"/>
          <w:lang w:val="lt-LT"/>
        </w:rPr>
        <w:t>[</w:t>
      </w:r>
      <w:r w:rsidRPr="003D3489">
        <w:rPr>
          <w:rStyle w:val="a6"/>
          <w:rFonts w:ascii="Times New Roman" w:hAnsi="Times New Roman" w:cs="Times New Roman"/>
          <w:color w:val="000000" w:themeColor="text1"/>
          <w:sz w:val="20"/>
          <w:szCs w:val="20"/>
          <w:vertAlign w:val="baseline"/>
        </w:rPr>
        <w:t>э</w:t>
      </w:r>
      <w:r w:rsidRPr="003D3489">
        <w:rPr>
          <w:rStyle w:val="a6"/>
          <w:rFonts w:ascii="Times New Roman" w:hAnsi="Times New Roman" w:cs="Times New Roman"/>
          <w:color w:val="000000" w:themeColor="text1"/>
          <w:sz w:val="20"/>
          <w:szCs w:val="20"/>
          <w:vertAlign w:val="baseline"/>
          <w:lang w:val="lt-LT"/>
        </w:rPr>
        <w:t>лектронный ресурс] URL:</w:t>
      </w:r>
      <w:r w:rsidRPr="003D3489">
        <w:rPr>
          <w:rStyle w:val="a6"/>
          <w:rFonts w:ascii="Times New Roman" w:hAnsi="Times New Roman" w:cs="Times New Roman"/>
          <w:color w:val="000000" w:themeColor="text1"/>
          <w:sz w:val="20"/>
          <w:szCs w:val="20"/>
          <w:lang w:val="lt-LT"/>
        </w:rPr>
        <w:t xml:space="preserve">   </w:t>
      </w:r>
      <w:r w:rsidRPr="003D3489">
        <w:rPr>
          <w:rFonts w:ascii="Times New Roman" w:hAnsi="Times New Roman" w:cs="Times New Roman"/>
          <w:color w:val="000000" w:themeColor="text1"/>
          <w:sz w:val="20"/>
          <w:szCs w:val="20"/>
          <w:lang w:val="lt-LT"/>
        </w:rPr>
        <w:t xml:space="preserve">  </w:t>
      </w:r>
      <w:hyperlink r:id="rId62" w:history="1">
        <w:r w:rsidRPr="003D3489">
          <w:rPr>
            <w:rStyle w:val="a7"/>
            <w:rFonts w:ascii="Times New Roman" w:hAnsi="Times New Roman" w:cs="Times New Roman"/>
            <w:color w:val="000000" w:themeColor="text1"/>
            <w:sz w:val="20"/>
            <w:szCs w:val="20"/>
            <w:u w:val="none"/>
            <w:lang w:val="lt-LT"/>
          </w:rPr>
          <w:t>https://eltalpykla.vdu.lt/bitstream/handle/1/326/ISSN2335-8777_2015_N_6_1.PG_71-89.pdf?sequence=3&amp;isAllowed=y</w:t>
        </w:r>
      </w:hyperlink>
      <w:r w:rsidRPr="003D3489">
        <w:rPr>
          <w:rFonts w:ascii="Times New Roman" w:hAnsi="Times New Roman" w:cs="Times New Roman"/>
          <w:color w:val="000000" w:themeColor="text1"/>
          <w:sz w:val="20"/>
          <w:szCs w:val="20"/>
          <w:lang w:val="lt-LT"/>
        </w:rPr>
        <w:t xml:space="preserve"> </w:t>
      </w:r>
      <w:r w:rsidRPr="003D3489">
        <w:rPr>
          <w:rStyle w:val="a6"/>
          <w:rFonts w:ascii="Times New Roman" w:hAnsi="Times New Roman" w:cs="Times New Roman"/>
          <w:color w:val="000000" w:themeColor="text1"/>
          <w:sz w:val="20"/>
          <w:szCs w:val="20"/>
          <w:vertAlign w:val="baseline"/>
          <w:lang w:val="lt-LT"/>
        </w:rPr>
        <w:t xml:space="preserve">(дата обращения  </w:t>
      </w:r>
      <w:r w:rsidRPr="003D3489">
        <w:rPr>
          <w:rStyle w:val="a6"/>
          <w:rFonts w:ascii="Times New Roman" w:hAnsi="Times New Roman" w:cs="Times New Roman"/>
          <w:color w:val="000000" w:themeColor="text1"/>
          <w:sz w:val="20"/>
          <w:szCs w:val="20"/>
          <w:vertAlign w:val="baseline"/>
          <w:lang w:val="en-US"/>
        </w:rPr>
        <w:t>30</w:t>
      </w:r>
      <w:r w:rsidRPr="003D3489">
        <w:rPr>
          <w:rStyle w:val="a6"/>
          <w:rFonts w:ascii="Times New Roman" w:hAnsi="Times New Roman" w:cs="Times New Roman"/>
          <w:color w:val="000000" w:themeColor="text1"/>
          <w:sz w:val="20"/>
          <w:szCs w:val="20"/>
          <w:vertAlign w:val="baseline"/>
          <w:lang w:val="lt-LT"/>
        </w:rPr>
        <w:t>.0</w:t>
      </w:r>
      <w:r w:rsidRPr="003D3489">
        <w:rPr>
          <w:rStyle w:val="a6"/>
          <w:rFonts w:ascii="Times New Roman" w:hAnsi="Times New Roman" w:cs="Times New Roman"/>
          <w:color w:val="000000" w:themeColor="text1"/>
          <w:sz w:val="20"/>
          <w:szCs w:val="20"/>
          <w:vertAlign w:val="baseline"/>
          <w:lang w:val="en-US"/>
        </w:rPr>
        <w:t>3</w:t>
      </w:r>
      <w:r w:rsidRPr="003D3489">
        <w:rPr>
          <w:rStyle w:val="a6"/>
          <w:rFonts w:ascii="Times New Roman" w:hAnsi="Times New Roman" w:cs="Times New Roman"/>
          <w:color w:val="000000" w:themeColor="text1"/>
          <w:sz w:val="20"/>
          <w:szCs w:val="20"/>
          <w:vertAlign w:val="baseline"/>
          <w:lang w:val="lt-LT"/>
        </w:rPr>
        <w:t>.201</w:t>
      </w:r>
      <w:r w:rsidRPr="003D3489">
        <w:rPr>
          <w:rStyle w:val="a6"/>
          <w:rFonts w:ascii="Times New Roman" w:hAnsi="Times New Roman" w:cs="Times New Roman"/>
          <w:color w:val="000000" w:themeColor="text1"/>
          <w:sz w:val="20"/>
          <w:szCs w:val="20"/>
          <w:vertAlign w:val="baseline"/>
          <w:lang w:val="en-US"/>
        </w:rPr>
        <w:t>7</w:t>
      </w:r>
      <w:r w:rsidRPr="003D3489">
        <w:rPr>
          <w:rStyle w:val="a6"/>
          <w:rFonts w:ascii="Times New Roman" w:hAnsi="Times New Roman" w:cs="Times New Roman"/>
          <w:color w:val="000000" w:themeColor="text1"/>
          <w:sz w:val="20"/>
          <w:szCs w:val="20"/>
          <w:vertAlign w:val="baseline"/>
          <w:lang w:val="lt-LT"/>
        </w:rPr>
        <w:t>).</w:t>
      </w:r>
    </w:p>
  </w:footnote>
  <w:footnote w:id="119">
    <w:p w:rsidR="00A007B6" w:rsidRPr="001A61B8" w:rsidRDefault="00A007B6" w:rsidP="00227BCF">
      <w:pPr>
        <w:pStyle w:val="a4"/>
        <w:jc w:val="both"/>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lang w:val="lt-LT"/>
        </w:rPr>
        <w:t xml:space="preserve"> </w:t>
      </w:r>
      <w:proofErr w:type="spellStart"/>
      <w:r w:rsidRPr="003D3489">
        <w:rPr>
          <w:rFonts w:ascii="Times New Roman" w:hAnsi="Times New Roman" w:cs="Times New Roman"/>
          <w:color w:val="000000" w:themeColor="text1"/>
          <w:shd w:val="clear" w:color="auto" w:fill="FFFFFF"/>
        </w:rPr>
        <w:t>Грибаускайте</w:t>
      </w:r>
      <w:proofErr w:type="spellEnd"/>
      <w:r w:rsidRPr="003D3489">
        <w:rPr>
          <w:rFonts w:ascii="Times New Roman" w:hAnsi="Times New Roman" w:cs="Times New Roman"/>
          <w:color w:val="000000" w:themeColor="text1"/>
          <w:shd w:val="clear" w:color="auto" w:fill="FFFFFF"/>
        </w:rPr>
        <w:t>: Нельзя исключать вероятн</w:t>
      </w:r>
      <w:r>
        <w:rPr>
          <w:rFonts w:ascii="Times New Roman" w:hAnsi="Times New Roman" w:cs="Times New Roman"/>
          <w:color w:val="000000" w:themeColor="text1"/>
          <w:shd w:val="clear" w:color="auto" w:fill="FFFFFF"/>
        </w:rPr>
        <w:t>ость вторжения России в Литву</w:t>
      </w:r>
      <w:r w:rsidRPr="003D3489">
        <w:rPr>
          <w:rFonts w:ascii="Times New Roman" w:hAnsi="Times New Roman" w:cs="Times New Roman"/>
          <w:color w:val="000000" w:themeColor="text1"/>
          <w:shd w:val="clear" w:color="auto" w:fill="FFFFFF"/>
        </w:rPr>
        <w:t xml:space="preserve"> [электронный ресурс] URL:</w:t>
      </w:r>
      <w:r w:rsidRPr="003D3489">
        <w:rPr>
          <w:rStyle w:val="apple-converted-space"/>
          <w:rFonts w:ascii="Times New Roman" w:hAnsi="Times New Roman" w:cs="Times New Roman"/>
          <w:color w:val="000000" w:themeColor="text1"/>
          <w:shd w:val="clear" w:color="auto" w:fill="FFFFFF"/>
        </w:rPr>
        <w:t> </w:t>
      </w:r>
      <w:r w:rsidRPr="003D3489">
        <w:rPr>
          <w:rFonts w:ascii="Times New Roman" w:hAnsi="Times New Roman" w:cs="Times New Roman"/>
          <w:color w:val="000000" w:themeColor="text1"/>
          <w:shd w:val="clear" w:color="auto" w:fill="FFFFFF"/>
        </w:rPr>
        <w:t>https://russian.rt.com/inotv/2016-07-11/Gribauskajte-Nelzya-isklyuchat-veroyatnosti-vtorzheniya</w:t>
      </w:r>
      <w:r w:rsidRPr="003D3489">
        <w:rPr>
          <w:rFonts w:ascii="Times New Roman" w:hAnsi="Times New Roman" w:cs="Times New Roman"/>
          <w:color w:val="000000" w:themeColor="text1"/>
        </w:rPr>
        <w:t xml:space="preserve"> </w:t>
      </w:r>
      <w:r w:rsidRPr="003D3489">
        <w:rPr>
          <w:rStyle w:val="a6"/>
          <w:rFonts w:ascii="Times New Roman" w:hAnsi="Times New Roman" w:cs="Times New Roman"/>
          <w:color w:val="000000" w:themeColor="text1"/>
          <w:vertAlign w:val="baseline"/>
          <w:lang w:val="lt-LT"/>
        </w:rPr>
        <w:t xml:space="preserve">(дата обращения  </w:t>
      </w:r>
      <w:r w:rsidRPr="003D3489">
        <w:rPr>
          <w:rStyle w:val="a6"/>
          <w:rFonts w:ascii="Times New Roman" w:hAnsi="Times New Roman" w:cs="Times New Roman"/>
          <w:color w:val="000000" w:themeColor="text1"/>
          <w:vertAlign w:val="baseline"/>
        </w:rPr>
        <w:t>30</w:t>
      </w:r>
      <w:r w:rsidRPr="003D3489">
        <w:rPr>
          <w:rStyle w:val="a6"/>
          <w:rFonts w:ascii="Times New Roman" w:hAnsi="Times New Roman" w:cs="Times New Roman"/>
          <w:color w:val="000000" w:themeColor="text1"/>
          <w:vertAlign w:val="baseline"/>
          <w:lang w:val="lt-LT"/>
        </w:rPr>
        <w:t>.0</w:t>
      </w:r>
      <w:r w:rsidRPr="003D3489">
        <w:rPr>
          <w:rStyle w:val="a6"/>
          <w:rFonts w:ascii="Times New Roman" w:hAnsi="Times New Roman" w:cs="Times New Roman"/>
          <w:color w:val="000000" w:themeColor="text1"/>
          <w:vertAlign w:val="baseline"/>
        </w:rPr>
        <w:t>3</w:t>
      </w:r>
      <w:r w:rsidRPr="003D3489">
        <w:rPr>
          <w:rStyle w:val="a6"/>
          <w:rFonts w:ascii="Times New Roman" w:hAnsi="Times New Roman" w:cs="Times New Roman"/>
          <w:color w:val="000000" w:themeColor="text1"/>
          <w:vertAlign w:val="baseline"/>
          <w:lang w:val="lt-LT"/>
        </w:rPr>
        <w:t>.201</w:t>
      </w:r>
      <w:r w:rsidRPr="003D3489">
        <w:rPr>
          <w:rStyle w:val="a6"/>
          <w:rFonts w:ascii="Times New Roman" w:hAnsi="Times New Roman" w:cs="Times New Roman"/>
          <w:color w:val="000000" w:themeColor="text1"/>
          <w:vertAlign w:val="baseline"/>
        </w:rPr>
        <w:t>7</w:t>
      </w:r>
      <w:r w:rsidRPr="003D3489">
        <w:rPr>
          <w:rStyle w:val="a6"/>
          <w:rFonts w:ascii="Times New Roman" w:hAnsi="Times New Roman" w:cs="Times New Roman"/>
          <w:color w:val="000000" w:themeColor="text1"/>
          <w:vertAlign w:val="baseline"/>
          <w:lang w:val="lt-LT"/>
        </w:rPr>
        <w:t>).</w:t>
      </w:r>
    </w:p>
  </w:footnote>
  <w:footnote w:id="120">
    <w:p w:rsidR="00A007B6" w:rsidRPr="0048354A" w:rsidRDefault="00A007B6" w:rsidP="007A3477">
      <w:pPr>
        <w:jc w:val="both"/>
        <w:rPr>
          <w:rFonts w:ascii="Times New Roman" w:eastAsia="Times New Roman" w:hAnsi="Times New Roman" w:cs="Times New Roman"/>
          <w:color w:val="000000"/>
          <w:sz w:val="20"/>
          <w:szCs w:val="20"/>
          <w:lang w:val="en-US" w:eastAsia="ru-RU"/>
        </w:rPr>
      </w:pPr>
      <w:r w:rsidRPr="001B420A">
        <w:rPr>
          <w:rStyle w:val="a6"/>
          <w:rFonts w:ascii="Times New Roman" w:hAnsi="Times New Roman" w:cs="Times New Roman"/>
        </w:rPr>
        <w:footnoteRef/>
      </w:r>
      <w:r w:rsidRPr="001B420A">
        <w:rPr>
          <w:rFonts w:ascii="Times New Roman" w:hAnsi="Times New Roman" w:cs="Times New Roman"/>
          <w:lang w:val="en-US"/>
        </w:rPr>
        <w:t xml:space="preserve">  </w:t>
      </w:r>
      <w:r w:rsidRPr="006C5061">
        <w:rPr>
          <w:rFonts w:ascii="Times New Roman" w:eastAsia="Times New Roman" w:hAnsi="Times New Roman" w:cs="Times New Roman"/>
          <w:bCs/>
          <w:color w:val="000000"/>
          <w:sz w:val="20"/>
          <w:szCs w:val="20"/>
          <w:lang w:val="lt-LT" w:eastAsia="ru-RU"/>
        </w:rPr>
        <w:t>L</w:t>
      </w:r>
      <w:proofErr w:type="spellStart"/>
      <w:r w:rsidRPr="006C5061">
        <w:rPr>
          <w:rFonts w:ascii="Times New Roman" w:eastAsia="Times New Roman" w:hAnsi="Times New Roman" w:cs="Times New Roman"/>
          <w:bCs/>
          <w:color w:val="000000"/>
          <w:sz w:val="20"/>
          <w:szCs w:val="20"/>
          <w:lang w:val="en-US" w:eastAsia="ru-RU"/>
        </w:rPr>
        <w:t>ietuvos</w:t>
      </w:r>
      <w:proofErr w:type="spellEnd"/>
      <w:r w:rsidRPr="006C5061">
        <w:rPr>
          <w:rFonts w:ascii="Times New Roman" w:eastAsia="Times New Roman" w:hAnsi="Times New Roman" w:cs="Times New Roman"/>
          <w:bCs/>
          <w:color w:val="000000"/>
          <w:sz w:val="20"/>
          <w:szCs w:val="20"/>
          <w:lang w:val="en-US" w:eastAsia="ru-RU"/>
        </w:rPr>
        <w:t xml:space="preserve"> </w:t>
      </w:r>
      <w:proofErr w:type="spellStart"/>
      <w:r w:rsidRPr="006C5061">
        <w:rPr>
          <w:rFonts w:ascii="Times New Roman" w:eastAsia="Times New Roman" w:hAnsi="Times New Roman" w:cs="Times New Roman"/>
          <w:bCs/>
          <w:color w:val="000000"/>
          <w:sz w:val="20"/>
          <w:szCs w:val="20"/>
          <w:lang w:val="en-US" w:eastAsia="ru-RU"/>
        </w:rPr>
        <w:t>Respublikos</w:t>
      </w:r>
      <w:proofErr w:type="spellEnd"/>
      <w:r>
        <w:rPr>
          <w:rFonts w:ascii="Times New Roman" w:eastAsia="Times New Roman" w:hAnsi="Times New Roman" w:cs="Times New Roman"/>
          <w:color w:val="000000"/>
          <w:sz w:val="20"/>
          <w:szCs w:val="20"/>
          <w:lang w:val="en-US" w:eastAsia="ru-RU"/>
        </w:rPr>
        <w:t xml:space="preserve"> </w:t>
      </w:r>
      <w:proofErr w:type="spellStart"/>
      <w:r w:rsidRPr="006C5061">
        <w:rPr>
          <w:rFonts w:ascii="Times New Roman" w:eastAsia="Times New Roman" w:hAnsi="Times New Roman" w:cs="Times New Roman"/>
          <w:bCs/>
          <w:color w:val="000000"/>
          <w:sz w:val="20"/>
          <w:szCs w:val="20"/>
          <w:lang w:val="en-US" w:eastAsia="ru-RU"/>
        </w:rPr>
        <w:t>Tautinių</w:t>
      </w:r>
      <w:proofErr w:type="spellEnd"/>
      <w:r w:rsidRPr="006C5061">
        <w:rPr>
          <w:rFonts w:ascii="Times New Roman" w:eastAsia="Times New Roman" w:hAnsi="Times New Roman" w:cs="Times New Roman"/>
          <w:bCs/>
          <w:color w:val="000000"/>
          <w:sz w:val="20"/>
          <w:szCs w:val="20"/>
          <w:lang w:val="en-US" w:eastAsia="ru-RU"/>
        </w:rPr>
        <w:t xml:space="preserve"> </w:t>
      </w:r>
      <w:proofErr w:type="spellStart"/>
      <w:r w:rsidRPr="006C5061">
        <w:rPr>
          <w:rFonts w:ascii="Times New Roman" w:eastAsia="Times New Roman" w:hAnsi="Times New Roman" w:cs="Times New Roman"/>
          <w:bCs/>
          <w:color w:val="000000"/>
          <w:sz w:val="20"/>
          <w:szCs w:val="20"/>
          <w:lang w:val="en-US" w:eastAsia="ru-RU"/>
        </w:rPr>
        <w:t>mažumų</w:t>
      </w:r>
      <w:proofErr w:type="spellEnd"/>
      <w:r>
        <w:rPr>
          <w:rFonts w:ascii="Times New Roman" w:eastAsia="Times New Roman" w:hAnsi="Times New Roman" w:cs="Times New Roman"/>
          <w:bCs/>
          <w:color w:val="000000"/>
          <w:sz w:val="20"/>
          <w:szCs w:val="20"/>
          <w:lang w:val="en-US" w:eastAsia="ru-RU"/>
        </w:rPr>
        <w:t xml:space="preserve"> </w:t>
      </w:r>
      <w:proofErr w:type="spellStart"/>
      <w:r>
        <w:rPr>
          <w:rFonts w:ascii="Times New Roman" w:eastAsia="Times New Roman" w:hAnsi="Times New Roman" w:cs="Times New Roman"/>
          <w:bCs/>
          <w:color w:val="000000"/>
          <w:sz w:val="20"/>
          <w:szCs w:val="20"/>
          <w:lang w:val="en-US" w:eastAsia="ru-RU"/>
        </w:rPr>
        <w:t>Įstatymas</w:t>
      </w:r>
      <w:proofErr w:type="spellEnd"/>
      <w:r w:rsidRPr="006C5061">
        <w:rPr>
          <w:rFonts w:ascii="Times New Roman" w:eastAsia="Times New Roman" w:hAnsi="Times New Roman" w:cs="Times New Roman"/>
          <w:color w:val="000000"/>
          <w:sz w:val="27"/>
          <w:szCs w:val="27"/>
          <w:lang w:val="en-US" w:eastAsia="ru-RU"/>
        </w:rPr>
        <w:t> </w:t>
      </w:r>
      <w:r w:rsidRPr="006C5061">
        <w:rPr>
          <w:rFonts w:ascii="Times New Roman" w:eastAsia="Times New Roman" w:hAnsi="Times New Roman" w:cs="Times New Roman"/>
          <w:color w:val="000000"/>
          <w:sz w:val="20"/>
          <w:szCs w:val="20"/>
          <w:lang w:val="en-US" w:eastAsia="ru-RU"/>
        </w:rPr>
        <w:t xml:space="preserve">1989 m. </w:t>
      </w:r>
      <w:proofErr w:type="spellStart"/>
      <w:proofErr w:type="gramStart"/>
      <w:r w:rsidRPr="006C5061">
        <w:rPr>
          <w:rFonts w:ascii="Times New Roman" w:eastAsia="Times New Roman" w:hAnsi="Times New Roman" w:cs="Times New Roman"/>
          <w:color w:val="000000"/>
          <w:sz w:val="20"/>
          <w:szCs w:val="20"/>
          <w:lang w:val="en-US" w:eastAsia="ru-RU"/>
        </w:rPr>
        <w:t>lapkričio</w:t>
      </w:r>
      <w:proofErr w:type="spellEnd"/>
      <w:proofErr w:type="gramEnd"/>
      <w:r w:rsidRPr="006C5061">
        <w:rPr>
          <w:rFonts w:ascii="Times New Roman" w:eastAsia="Times New Roman" w:hAnsi="Times New Roman" w:cs="Times New Roman"/>
          <w:color w:val="000000"/>
          <w:sz w:val="20"/>
          <w:szCs w:val="20"/>
          <w:lang w:val="en-US" w:eastAsia="ru-RU"/>
        </w:rPr>
        <w:t xml:space="preserve"> 23 d. </w:t>
      </w:r>
      <w:proofErr w:type="spellStart"/>
      <w:r w:rsidRPr="006C5061">
        <w:rPr>
          <w:rFonts w:ascii="Times New Roman" w:eastAsia="Times New Roman" w:hAnsi="Times New Roman" w:cs="Times New Roman"/>
          <w:color w:val="000000"/>
          <w:sz w:val="20"/>
          <w:szCs w:val="20"/>
          <w:lang w:val="en-US" w:eastAsia="ru-RU"/>
        </w:rPr>
        <w:t>Nr</w:t>
      </w:r>
      <w:proofErr w:type="spellEnd"/>
      <w:r w:rsidRPr="006C5061">
        <w:rPr>
          <w:rFonts w:ascii="Times New Roman" w:eastAsia="Times New Roman" w:hAnsi="Times New Roman" w:cs="Times New Roman"/>
          <w:color w:val="000000"/>
          <w:sz w:val="20"/>
          <w:szCs w:val="20"/>
          <w:lang w:val="en-US" w:eastAsia="ru-RU"/>
        </w:rPr>
        <w:t>. XI-3412</w:t>
      </w:r>
      <w:r>
        <w:rPr>
          <w:rFonts w:ascii="Times New Roman" w:eastAsia="Times New Roman" w:hAnsi="Times New Roman" w:cs="Times New Roman"/>
          <w:color w:val="000000"/>
          <w:sz w:val="20"/>
          <w:szCs w:val="20"/>
          <w:lang w:val="en-US" w:eastAsia="ru-RU"/>
        </w:rPr>
        <w:t>.</w:t>
      </w:r>
      <w:r w:rsidRPr="0048354A">
        <w:rPr>
          <w:rFonts w:ascii="Tahoma" w:hAnsi="Tahoma" w:cs="Tahoma"/>
          <w:b/>
          <w:bCs/>
          <w:color w:val="333333"/>
          <w:sz w:val="27"/>
          <w:szCs w:val="27"/>
          <w:shd w:val="clear" w:color="auto" w:fill="FFFFFF"/>
          <w:lang w:val="en-US"/>
        </w:rPr>
        <w:t xml:space="preserve"> </w:t>
      </w:r>
      <w:proofErr w:type="spellStart"/>
      <w:r w:rsidRPr="007A3477">
        <w:rPr>
          <w:rFonts w:ascii="Times New Roman" w:hAnsi="Times New Roman" w:cs="Times New Roman"/>
          <w:bCs/>
          <w:color w:val="000000" w:themeColor="text1"/>
          <w:sz w:val="20"/>
          <w:szCs w:val="20"/>
          <w:shd w:val="clear" w:color="auto" w:fill="FFFFFF"/>
          <w:lang w:val="en-US"/>
        </w:rPr>
        <w:t>Oficialus</w:t>
      </w:r>
      <w:proofErr w:type="spellEnd"/>
      <w:r w:rsidRPr="007A3477">
        <w:rPr>
          <w:rFonts w:ascii="Times New Roman" w:hAnsi="Times New Roman" w:cs="Times New Roman"/>
          <w:bCs/>
          <w:color w:val="000000" w:themeColor="text1"/>
          <w:sz w:val="20"/>
          <w:szCs w:val="20"/>
          <w:shd w:val="clear" w:color="auto" w:fill="FFFFFF"/>
          <w:lang w:val="en-US"/>
        </w:rPr>
        <w:t xml:space="preserve"> </w:t>
      </w:r>
      <w:proofErr w:type="spellStart"/>
      <w:r w:rsidRPr="007A3477">
        <w:rPr>
          <w:rFonts w:ascii="Times New Roman" w:hAnsi="Times New Roman" w:cs="Times New Roman"/>
          <w:bCs/>
          <w:color w:val="000000" w:themeColor="text1"/>
          <w:sz w:val="20"/>
          <w:szCs w:val="20"/>
          <w:shd w:val="clear" w:color="auto" w:fill="FFFFFF"/>
          <w:lang w:val="en-US"/>
        </w:rPr>
        <w:t>teisės</w:t>
      </w:r>
      <w:proofErr w:type="spellEnd"/>
      <w:r w:rsidRPr="007A3477">
        <w:rPr>
          <w:rFonts w:ascii="Times New Roman" w:hAnsi="Times New Roman" w:cs="Times New Roman"/>
          <w:bCs/>
          <w:color w:val="000000" w:themeColor="text1"/>
          <w:sz w:val="20"/>
          <w:szCs w:val="20"/>
          <w:shd w:val="clear" w:color="auto" w:fill="FFFFFF"/>
          <w:lang w:val="en-US"/>
        </w:rPr>
        <w:t xml:space="preserve"> </w:t>
      </w:r>
      <w:proofErr w:type="spellStart"/>
      <w:r w:rsidRPr="007A3477">
        <w:rPr>
          <w:rFonts w:ascii="Times New Roman" w:hAnsi="Times New Roman" w:cs="Times New Roman"/>
          <w:bCs/>
          <w:color w:val="000000" w:themeColor="text1"/>
          <w:sz w:val="20"/>
          <w:szCs w:val="20"/>
          <w:shd w:val="clear" w:color="auto" w:fill="FFFFFF"/>
          <w:lang w:val="en-US"/>
        </w:rPr>
        <w:t>akto</w:t>
      </w:r>
      <w:proofErr w:type="spellEnd"/>
      <w:r w:rsidRPr="007A3477">
        <w:rPr>
          <w:rFonts w:ascii="Times New Roman" w:hAnsi="Times New Roman" w:cs="Times New Roman"/>
          <w:bCs/>
          <w:color w:val="000000" w:themeColor="text1"/>
          <w:sz w:val="20"/>
          <w:szCs w:val="20"/>
          <w:shd w:val="clear" w:color="auto" w:fill="FFFFFF"/>
          <w:lang w:val="en-US"/>
        </w:rPr>
        <w:t xml:space="preserve"> </w:t>
      </w:r>
      <w:proofErr w:type="spellStart"/>
      <w:r w:rsidRPr="007A3477">
        <w:rPr>
          <w:rFonts w:ascii="Times New Roman" w:hAnsi="Times New Roman" w:cs="Times New Roman"/>
          <w:bCs/>
          <w:color w:val="000000" w:themeColor="text1"/>
          <w:sz w:val="20"/>
          <w:szCs w:val="20"/>
          <w:shd w:val="clear" w:color="auto" w:fill="FFFFFF"/>
          <w:lang w:val="en-US"/>
        </w:rPr>
        <w:t>tekstas</w:t>
      </w:r>
      <w:proofErr w:type="spellEnd"/>
      <w:r w:rsidRPr="007A3477">
        <w:rPr>
          <w:rFonts w:ascii="Times New Roman" w:hAnsi="Times New Roman" w:cs="Times New Roman"/>
          <w:bCs/>
          <w:color w:val="000000" w:themeColor="text1"/>
          <w:sz w:val="20"/>
          <w:szCs w:val="20"/>
          <w:shd w:val="clear" w:color="auto" w:fill="FFFFFF"/>
          <w:lang w:val="lt-LT"/>
        </w:rPr>
        <w:t xml:space="preserve"> </w:t>
      </w:r>
      <w:r w:rsidRPr="003D3489">
        <w:rPr>
          <w:rFonts w:ascii="Times New Roman" w:hAnsi="Times New Roman" w:cs="Times New Roman"/>
          <w:color w:val="000000" w:themeColor="text1"/>
          <w:sz w:val="20"/>
          <w:szCs w:val="20"/>
          <w:lang w:val="lt-LT"/>
        </w:rPr>
        <w:t>[</w:t>
      </w:r>
      <w:r w:rsidRPr="003D3489">
        <w:rPr>
          <w:rFonts w:ascii="Times New Roman" w:hAnsi="Times New Roman" w:cs="Times New Roman"/>
          <w:color w:val="000000" w:themeColor="text1"/>
          <w:sz w:val="20"/>
          <w:szCs w:val="20"/>
        </w:rPr>
        <w:t>электронный</w:t>
      </w:r>
      <w:r w:rsidRPr="0048354A">
        <w:rPr>
          <w:rFonts w:ascii="Times New Roman" w:hAnsi="Times New Roman" w:cs="Times New Roman"/>
          <w:color w:val="000000" w:themeColor="text1"/>
          <w:sz w:val="20"/>
          <w:szCs w:val="20"/>
          <w:lang w:val="en-US"/>
        </w:rPr>
        <w:t xml:space="preserve"> </w:t>
      </w:r>
      <w:r w:rsidRPr="003D3489">
        <w:rPr>
          <w:rFonts w:ascii="Times New Roman" w:hAnsi="Times New Roman" w:cs="Times New Roman"/>
          <w:color w:val="000000" w:themeColor="text1"/>
          <w:sz w:val="20"/>
          <w:szCs w:val="20"/>
        </w:rPr>
        <w:t>ресурс</w:t>
      </w:r>
      <w:r>
        <w:rPr>
          <w:rFonts w:ascii="Times New Roman" w:hAnsi="Times New Roman" w:cs="Times New Roman"/>
          <w:color w:val="000000" w:themeColor="text1"/>
          <w:sz w:val="20"/>
          <w:szCs w:val="20"/>
          <w:lang w:val="lt-LT"/>
        </w:rPr>
        <w:t xml:space="preserve">] URL: </w:t>
      </w:r>
      <w:r w:rsidR="00A60FA7">
        <w:fldChar w:fldCharType="begin"/>
      </w:r>
      <w:r w:rsidR="00A60FA7">
        <w:instrText xml:space="preserve"> HYPERLINK "https://www.e-tar.lt/portal/lt/legalAct/TAR.1A5E1EE24CAE" </w:instrText>
      </w:r>
      <w:r w:rsidR="00A60FA7">
        <w:fldChar w:fldCharType="separate"/>
      </w:r>
      <w:r w:rsidRPr="0048354A">
        <w:rPr>
          <w:rStyle w:val="a7"/>
          <w:rFonts w:ascii="Times New Roman" w:hAnsi="Times New Roman" w:cs="Times New Roman"/>
          <w:color w:val="000000" w:themeColor="text1"/>
          <w:sz w:val="20"/>
          <w:szCs w:val="20"/>
          <w:u w:val="none"/>
          <w:lang w:val="lt-LT"/>
        </w:rPr>
        <w:t>https://www.e-tar.lt/portal/lt/legalAct/TAR.1A5E1EE24CAE</w:t>
      </w:r>
      <w:r w:rsidR="00A60FA7">
        <w:rPr>
          <w:rStyle w:val="a7"/>
          <w:rFonts w:ascii="Times New Roman" w:hAnsi="Times New Roman" w:cs="Times New Roman"/>
          <w:color w:val="000000" w:themeColor="text1"/>
          <w:sz w:val="20"/>
          <w:szCs w:val="20"/>
          <w:u w:val="none"/>
          <w:lang w:val="lt-LT"/>
        </w:rPr>
        <w:fldChar w:fldCharType="end"/>
      </w:r>
      <w:r>
        <w:rPr>
          <w:rFonts w:ascii="Times New Roman" w:hAnsi="Times New Roman" w:cs="Times New Roman"/>
          <w:color w:val="000000" w:themeColor="text1"/>
          <w:sz w:val="20"/>
          <w:szCs w:val="20"/>
          <w:lang w:val="lt-LT"/>
        </w:rPr>
        <w:t xml:space="preserve"> (</w:t>
      </w:r>
      <w:r>
        <w:rPr>
          <w:rFonts w:ascii="Times New Roman" w:hAnsi="Times New Roman" w:cs="Times New Roman"/>
          <w:color w:val="000000" w:themeColor="text1"/>
          <w:sz w:val="20"/>
          <w:szCs w:val="20"/>
        </w:rPr>
        <w:t>дата</w:t>
      </w:r>
      <w:r w:rsidRPr="0048354A">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rPr>
        <w:t>обращения</w:t>
      </w:r>
      <w:r w:rsidRPr="0048354A">
        <w:rPr>
          <w:rFonts w:ascii="Times New Roman" w:hAnsi="Times New Roman" w:cs="Times New Roman"/>
          <w:color w:val="000000" w:themeColor="text1"/>
          <w:sz w:val="20"/>
          <w:szCs w:val="20"/>
          <w:lang w:val="en-US"/>
        </w:rPr>
        <w:t xml:space="preserve"> 05.04.2017).</w:t>
      </w:r>
    </w:p>
  </w:footnote>
  <w:footnote w:id="121">
    <w:p w:rsidR="00A007B6" w:rsidRPr="003D3489" w:rsidRDefault="00A007B6" w:rsidP="003D3489">
      <w:pPr>
        <w:spacing w:after="0"/>
        <w:jc w:val="both"/>
        <w:rPr>
          <w:rFonts w:ascii="Times New Roman" w:eastAsia="Times New Roman" w:hAnsi="Times New Roman" w:cs="Times New Roman"/>
          <w:color w:val="000000" w:themeColor="text1"/>
          <w:sz w:val="20"/>
          <w:szCs w:val="20"/>
          <w:lang w:eastAsia="ru-RU"/>
        </w:rPr>
      </w:pPr>
      <w:r w:rsidRPr="003D3489">
        <w:rPr>
          <w:rStyle w:val="a6"/>
          <w:rFonts w:ascii="Times New Roman" w:hAnsi="Times New Roman" w:cs="Times New Roman"/>
          <w:color w:val="000000" w:themeColor="text1"/>
          <w:sz w:val="20"/>
          <w:szCs w:val="20"/>
        </w:rPr>
        <w:footnoteRef/>
      </w:r>
      <w:r w:rsidRPr="003D3489">
        <w:rPr>
          <w:rFonts w:ascii="Times New Roman" w:hAnsi="Times New Roman" w:cs="Times New Roman"/>
          <w:color w:val="000000" w:themeColor="text1"/>
          <w:sz w:val="20"/>
          <w:szCs w:val="20"/>
          <w:lang w:val="en-US"/>
        </w:rPr>
        <w:t xml:space="preserve"> </w:t>
      </w:r>
      <w:r w:rsidRPr="003D3489">
        <w:rPr>
          <w:rFonts w:ascii="Times New Roman" w:hAnsi="Times New Roman" w:cs="Times New Roman"/>
          <w:color w:val="000000" w:themeColor="text1"/>
          <w:sz w:val="20"/>
          <w:szCs w:val="20"/>
          <w:lang w:val="lt-LT"/>
        </w:rPr>
        <w:t xml:space="preserve">Lietuvos Respublikos tautinių mažumų įstatymas </w:t>
      </w:r>
      <w:r w:rsidRPr="003D3489">
        <w:rPr>
          <w:rFonts w:ascii="Times New Roman" w:eastAsia="Times New Roman" w:hAnsi="Times New Roman" w:cs="Times New Roman"/>
          <w:color w:val="000000" w:themeColor="text1"/>
          <w:sz w:val="20"/>
          <w:szCs w:val="20"/>
          <w:lang w:val="en-US" w:eastAsia="ru-RU"/>
        </w:rPr>
        <w:t xml:space="preserve">1989 m. </w:t>
      </w:r>
      <w:proofErr w:type="spellStart"/>
      <w:proofErr w:type="gramStart"/>
      <w:r w:rsidRPr="003D3489">
        <w:rPr>
          <w:rFonts w:ascii="Times New Roman" w:eastAsia="Times New Roman" w:hAnsi="Times New Roman" w:cs="Times New Roman"/>
          <w:color w:val="000000" w:themeColor="text1"/>
          <w:sz w:val="20"/>
          <w:szCs w:val="20"/>
          <w:lang w:val="en-US" w:eastAsia="ru-RU"/>
        </w:rPr>
        <w:t>lapkričio</w:t>
      </w:r>
      <w:proofErr w:type="spellEnd"/>
      <w:proofErr w:type="gramEnd"/>
      <w:r w:rsidRPr="003D3489">
        <w:rPr>
          <w:rFonts w:ascii="Times New Roman" w:eastAsia="Times New Roman" w:hAnsi="Times New Roman" w:cs="Times New Roman"/>
          <w:color w:val="000000" w:themeColor="text1"/>
          <w:sz w:val="20"/>
          <w:szCs w:val="20"/>
          <w:lang w:val="en-US" w:eastAsia="ru-RU"/>
        </w:rPr>
        <w:t xml:space="preserve"> 23 d. </w:t>
      </w:r>
      <w:proofErr w:type="spellStart"/>
      <w:r w:rsidRPr="003D3489">
        <w:rPr>
          <w:rFonts w:ascii="Times New Roman" w:eastAsia="Times New Roman" w:hAnsi="Times New Roman" w:cs="Times New Roman"/>
          <w:color w:val="000000" w:themeColor="text1"/>
          <w:sz w:val="20"/>
          <w:szCs w:val="20"/>
          <w:lang w:val="en-US" w:eastAsia="ru-RU"/>
        </w:rPr>
        <w:t>Nr</w:t>
      </w:r>
      <w:proofErr w:type="spellEnd"/>
      <w:r w:rsidRPr="003D3489">
        <w:rPr>
          <w:rFonts w:ascii="Times New Roman" w:eastAsia="Times New Roman" w:hAnsi="Times New Roman" w:cs="Times New Roman"/>
          <w:color w:val="000000" w:themeColor="text1"/>
          <w:sz w:val="20"/>
          <w:szCs w:val="20"/>
          <w:lang w:val="en-US" w:eastAsia="ru-RU"/>
        </w:rPr>
        <w:t>. XI</w:t>
      </w:r>
      <w:r w:rsidRPr="006C5061">
        <w:rPr>
          <w:rFonts w:ascii="Times New Roman" w:eastAsia="Times New Roman" w:hAnsi="Times New Roman" w:cs="Times New Roman"/>
          <w:color w:val="000000" w:themeColor="text1"/>
          <w:sz w:val="20"/>
          <w:szCs w:val="20"/>
          <w:lang w:eastAsia="ru-RU"/>
        </w:rPr>
        <w:t>-3412</w:t>
      </w:r>
      <w:r w:rsidRPr="003D3489">
        <w:rPr>
          <w:rFonts w:ascii="Times New Roman" w:eastAsia="Times New Roman" w:hAnsi="Times New Roman" w:cs="Times New Roman"/>
          <w:color w:val="000000" w:themeColor="text1"/>
          <w:sz w:val="20"/>
          <w:szCs w:val="20"/>
          <w:lang w:val="lt-LT" w:eastAsia="ru-RU"/>
        </w:rPr>
        <w:t>.</w:t>
      </w:r>
      <w:r>
        <w:rPr>
          <w:rFonts w:ascii="Times New Roman" w:eastAsia="Times New Roman" w:hAnsi="Times New Roman" w:cs="Times New Roman"/>
          <w:color w:val="000000" w:themeColor="text1"/>
          <w:sz w:val="20"/>
          <w:szCs w:val="20"/>
          <w:lang w:eastAsia="ru-RU"/>
        </w:rPr>
        <w:t xml:space="preserve"> </w:t>
      </w:r>
      <w:proofErr w:type="spellStart"/>
      <w:r>
        <w:rPr>
          <w:rFonts w:ascii="Times New Roman" w:hAnsi="Times New Roman" w:cs="Times New Roman"/>
          <w:bCs/>
          <w:color w:val="333333"/>
          <w:sz w:val="20"/>
          <w:szCs w:val="20"/>
          <w:shd w:val="clear" w:color="auto" w:fill="FFFFFF"/>
        </w:rPr>
        <w:t>Suvestinė</w:t>
      </w:r>
      <w:proofErr w:type="spellEnd"/>
      <w:r>
        <w:rPr>
          <w:rFonts w:ascii="Times New Roman" w:hAnsi="Times New Roman" w:cs="Times New Roman"/>
          <w:bCs/>
          <w:color w:val="333333"/>
          <w:sz w:val="20"/>
          <w:szCs w:val="20"/>
          <w:shd w:val="clear" w:color="auto" w:fill="FFFFFF"/>
        </w:rPr>
        <w:t xml:space="preserve"> </w:t>
      </w:r>
      <w:proofErr w:type="spellStart"/>
      <w:r>
        <w:rPr>
          <w:rFonts w:ascii="Times New Roman" w:hAnsi="Times New Roman" w:cs="Times New Roman"/>
          <w:bCs/>
          <w:color w:val="333333"/>
          <w:sz w:val="20"/>
          <w:szCs w:val="20"/>
          <w:shd w:val="clear" w:color="auto" w:fill="FFFFFF"/>
        </w:rPr>
        <w:t>redakcija</w:t>
      </w:r>
      <w:proofErr w:type="spellEnd"/>
      <w:r>
        <w:rPr>
          <w:rFonts w:ascii="Times New Roman" w:hAnsi="Times New Roman" w:cs="Times New Roman"/>
          <w:bCs/>
          <w:color w:val="333333"/>
          <w:sz w:val="20"/>
          <w:szCs w:val="20"/>
          <w:shd w:val="clear" w:color="auto" w:fill="FFFFFF"/>
        </w:rPr>
        <w:t xml:space="preserve"> 29.01.1991</w:t>
      </w:r>
      <w:r w:rsidRPr="003D3489">
        <w:rPr>
          <w:rFonts w:ascii="Times New Roman" w:hAnsi="Times New Roman" w:cs="Times New Roman"/>
          <w:color w:val="000000" w:themeColor="text1"/>
          <w:sz w:val="20"/>
          <w:szCs w:val="20"/>
          <w:lang w:val="lt-LT"/>
        </w:rPr>
        <w:t>[</w:t>
      </w:r>
      <w:r w:rsidRPr="003D3489">
        <w:rPr>
          <w:rFonts w:ascii="Times New Roman" w:hAnsi="Times New Roman" w:cs="Times New Roman"/>
          <w:color w:val="000000" w:themeColor="text1"/>
          <w:sz w:val="20"/>
          <w:szCs w:val="20"/>
        </w:rPr>
        <w:t>электронный</w:t>
      </w:r>
      <w:r w:rsidRPr="006C5061">
        <w:rPr>
          <w:rFonts w:ascii="Times New Roman" w:hAnsi="Times New Roman" w:cs="Times New Roman"/>
          <w:color w:val="000000" w:themeColor="text1"/>
          <w:sz w:val="20"/>
          <w:szCs w:val="20"/>
        </w:rPr>
        <w:t xml:space="preserve"> </w:t>
      </w:r>
      <w:r w:rsidRPr="003D3489">
        <w:rPr>
          <w:rFonts w:ascii="Times New Roman" w:hAnsi="Times New Roman" w:cs="Times New Roman"/>
          <w:color w:val="000000" w:themeColor="text1"/>
          <w:sz w:val="20"/>
          <w:szCs w:val="20"/>
        </w:rPr>
        <w:t>ресурс</w:t>
      </w:r>
      <w:r>
        <w:rPr>
          <w:rFonts w:ascii="Times New Roman" w:hAnsi="Times New Roman" w:cs="Times New Roman"/>
          <w:color w:val="000000" w:themeColor="text1"/>
          <w:sz w:val="20"/>
          <w:szCs w:val="20"/>
          <w:lang w:val="lt-LT"/>
        </w:rPr>
        <w:t>] URL:</w:t>
      </w:r>
      <w:r>
        <w:rPr>
          <w:rFonts w:ascii="Times New Roman" w:hAnsi="Times New Roman" w:cs="Times New Roman"/>
          <w:color w:val="000000" w:themeColor="text1"/>
          <w:sz w:val="20"/>
          <w:szCs w:val="20"/>
        </w:rPr>
        <w:t xml:space="preserve"> </w:t>
      </w:r>
      <w:r w:rsidRPr="006C5061">
        <w:rPr>
          <w:rFonts w:ascii="Times New Roman" w:hAnsi="Times New Roman" w:cs="Times New Roman"/>
          <w:color w:val="000000" w:themeColor="text1"/>
          <w:sz w:val="20"/>
          <w:szCs w:val="20"/>
          <w:lang w:val="lt-LT"/>
        </w:rPr>
        <w:t xml:space="preserve">https://www.e-tar.lt/portal/lt/legalAct/TAR.1A5E1EE24CAE/TAIS_22150 </w:t>
      </w:r>
      <w:r w:rsidRPr="003D3489">
        <w:rPr>
          <w:rFonts w:ascii="Times New Roman" w:hAnsi="Times New Roman" w:cs="Times New Roman"/>
          <w:color w:val="000000" w:themeColor="text1"/>
          <w:sz w:val="20"/>
          <w:szCs w:val="20"/>
          <w:lang w:val="lt-LT"/>
        </w:rPr>
        <w:t>(</w:t>
      </w:r>
      <w:r w:rsidRPr="003D3489">
        <w:rPr>
          <w:rFonts w:ascii="Times New Roman" w:hAnsi="Times New Roman" w:cs="Times New Roman"/>
          <w:color w:val="000000" w:themeColor="text1"/>
          <w:sz w:val="20"/>
          <w:szCs w:val="20"/>
        </w:rPr>
        <w:t>дата обращения 05.04.2017).</w:t>
      </w:r>
    </w:p>
  </w:footnote>
  <w:footnote w:id="122">
    <w:p w:rsidR="00A007B6" w:rsidRPr="003D3489" w:rsidRDefault="00A007B6" w:rsidP="003D3489">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Центр исследований и </w:t>
      </w:r>
      <w:proofErr w:type="gramStart"/>
      <w:r w:rsidRPr="003D3489">
        <w:rPr>
          <w:rFonts w:ascii="Times New Roman" w:hAnsi="Times New Roman" w:cs="Times New Roman"/>
          <w:color w:val="000000" w:themeColor="text1"/>
        </w:rPr>
        <w:t>защиты</w:t>
      </w:r>
      <w:proofErr w:type="gramEnd"/>
      <w:r w:rsidRPr="003D3489">
        <w:rPr>
          <w:rFonts w:ascii="Times New Roman" w:hAnsi="Times New Roman" w:cs="Times New Roman"/>
          <w:color w:val="000000" w:themeColor="text1"/>
        </w:rPr>
        <w:t xml:space="preserve"> основных прав </w:t>
      </w:r>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rPr>
        <w:t>Доклад</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 xml:space="preserve"> Рабочее заседание 10. Терпимость и </w:t>
      </w:r>
      <w:proofErr w:type="spellStart"/>
      <w:r w:rsidRPr="003D3489">
        <w:rPr>
          <w:rFonts w:ascii="Times New Roman" w:hAnsi="Times New Roman" w:cs="Times New Roman"/>
          <w:color w:val="000000" w:themeColor="text1"/>
        </w:rPr>
        <w:t>недискриминация</w:t>
      </w:r>
      <w:proofErr w:type="spellEnd"/>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rPr>
        <w:t>26 сентября 2016 года, Варшава</w:t>
      </w:r>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rPr>
        <w:t>электронный ресурс</w:t>
      </w:r>
      <w:r w:rsidRPr="003D3489">
        <w:rPr>
          <w:rFonts w:ascii="Times New Roman" w:hAnsi="Times New Roman" w:cs="Times New Roman"/>
          <w:color w:val="000000" w:themeColor="text1"/>
          <w:lang w:val="lt-LT"/>
        </w:rPr>
        <w:t xml:space="preserve">] URL: </w:t>
      </w:r>
      <w:r w:rsidR="00A60FA7">
        <w:fldChar w:fldCharType="begin"/>
      </w:r>
      <w:r w:rsidR="00A60FA7">
        <w:instrText xml:space="preserve"> HYPERLINK "http://www.osce.org/ru/odihr/272926?download=true" </w:instrText>
      </w:r>
      <w:r w:rsidR="00A60FA7">
        <w:fldChar w:fldCharType="separate"/>
      </w:r>
      <w:r w:rsidRPr="003D3489">
        <w:rPr>
          <w:rStyle w:val="a7"/>
          <w:rFonts w:ascii="Times New Roman" w:hAnsi="Times New Roman" w:cs="Times New Roman"/>
          <w:color w:val="000000" w:themeColor="text1"/>
          <w:u w:val="none"/>
          <w:lang w:val="lt-LT"/>
        </w:rPr>
        <w:t>http://www.osce.org/ru/odihr/272926?download=true</w:t>
      </w:r>
      <w:r w:rsidR="00A60FA7">
        <w:rPr>
          <w:rStyle w:val="a7"/>
          <w:rFonts w:ascii="Times New Roman" w:hAnsi="Times New Roman" w:cs="Times New Roman"/>
          <w:color w:val="000000" w:themeColor="text1"/>
          <w:u w:val="none"/>
          <w:lang w:val="lt-LT"/>
        </w:rPr>
        <w:fldChar w:fldCharType="end"/>
      </w:r>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rPr>
        <w:t>дата обращения 05.04.2017).</w:t>
      </w:r>
    </w:p>
  </w:footnote>
  <w:footnote w:id="123">
    <w:p w:rsidR="00A007B6" w:rsidRDefault="00A007B6" w:rsidP="003D3489">
      <w:pPr>
        <w:pStyle w:val="a4"/>
        <w:rPr>
          <w:rFonts w:ascii="Times New Roman" w:hAnsi="Times New Roman" w:cs="Times New Roman"/>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w:t>
      </w:r>
      <w:r w:rsidRPr="003D3489">
        <w:rPr>
          <w:rFonts w:ascii="Times New Roman" w:hAnsi="Times New Roman" w:cs="Times New Roman"/>
          <w:color w:val="000000" w:themeColor="text1"/>
          <w:spacing w:val="2"/>
          <w:lang w:val="lt-LT"/>
        </w:rPr>
        <w:t>Tautinių mažumų departament</w:t>
      </w:r>
      <w:r w:rsidRPr="003D3489">
        <w:rPr>
          <w:rFonts w:ascii="Times New Roman" w:hAnsi="Times New Roman" w:cs="Times New Roman"/>
          <w:color w:val="000000" w:themeColor="text1"/>
          <w:spacing w:val="2"/>
          <w:lang w:val="en-US"/>
        </w:rPr>
        <w:t>o</w:t>
      </w:r>
      <w:r w:rsidRPr="003D3489">
        <w:rPr>
          <w:rFonts w:ascii="Times New Roman" w:hAnsi="Times New Roman" w:cs="Times New Roman"/>
          <w:color w:val="000000" w:themeColor="text1"/>
          <w:spacing w:val="2"/>
        </w:rPr>
        <w:t xml:space="preserve"> </w:t>
      </w:r>
      <w:proofErr w:type="spellStart"/>
      <w:r w:rsidRPr="003D3489">
        <w:rPr>
          <w:rFonts w:ascii="Times New Roman" w:hAnsi="Times New Roman" w:cs="Times New Roman"/>
          <w:color w:val="000000" w:themeColor="text1"/>
          <w:spacing w:val="2"/>
          <w:lang w:val="en-US"/>
        </w:rPr>
        <w:t>istorija</w:t>
      </w:r>
      <w:proofErr w:type="spellEnd"/>
      <w:r w:rsidRPr="003D3489">
        <w:rPr>
          <w:rFonts w:ascii="Times New Roman" w:hAnsi="Times New Roman" w:cs="Times New Roman"/>
          <w:color w:val="000000" w:themeColor="text1"/>
          <w:spacing w:val="2"/>
        </w:rPr>
        <w:t xml:space="preserve">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электронный ресурс</w:t>
      </w:r>
      <w:r w:rsidRPr="003D3489">
        <w:rPr>
          <w:rFonts w:ascii="Times New Roman" w:hAnsi="Times New Roman" w:cs="Times New Roman"/>
          <w:color w:val="000000" w:themeColor="text1"/>
          <w:lang w:val="lt-LT"/>
        </w:rPr>
        <w:t xml:space="preserve">] URL: </w:t>
      </w:r>
      <w:r w:rsidR="00A60FA7">
        <w:fldChar w:fldCharType="begin"/>
      </w:r>
      <w:r w:rsidR="00A60FA7">
        <w:instrText xml:space="preserve"> HYPERLINK "http://tmde.lrv.lt/lt/apie-tautiniu-mazumu-departamenta/istorija" </w:instrText>
      </w:r>
      <w:r w:rsidR="00A60FA7">
        <w:fldChar w:fldCharType="separate"/>
      </w:r>
      <w:r w:rsidRPr="003D3489">
        <w:rPr>
          <w:rStyle w:val="a7"/>
          <w:rFonts w:ascii="Times New Roman" w:hAnsi="Times New Roman" w:cs="Times New Roman"/>
          <w:color w:val="000000" w:themeColor="text1"/>
          <w:u w:val="none"/>
          <w:lang w:val="lt-LT"/>
        </w:rPr>
        <w:t>http://tmde.lrv.lt/lt/apie-tautiniu-mazumu-departamenta/istorija</w:t>
      </w:r>
      <w:r w:rsidR="00A60FA7">
        <w:rPr>
          <w:rStyle w:val="a7"/>
          <w:rFonts w:ascii="Times New Roman" w:hAnsi="Times New Roman" w:cs="Times New Roman"/>
          <w:color w:val="000000" w:themeColor="text1"/>
          <w:u w:val="none"/>
          <w:lang w:val="lt-LT"/>
        </w:rPr>
        <w:fldChar w:fldCharType="end"/>
      </w:r>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rPr>
        <w:t>дата обращения 05.04.2017).</w:t>
      </w:r>
    </w:p>
  </w:footnote>
  <w:footnote w:id="124">
    <w:p w:rsidR="00A007B6" w:rsidRPr="003D3489" w:rsidRDefault="00A007B6" w:rsidP="003D3489">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Зверко</w:t>
      </w:r>
      <w:proofErr w:type="spellEnd"/>
      <w:r w:rsidRPr="003D3489">
        <w:rPr>
          <w:rFonts w:ascii="Times New Roman" w:hAnsi="Times New Roman" w:cs="Times New Roman"/>
          <w:color w:val="000000" w:themeColor="text1"/>
        </w:rPr>
        <w:t xml:space="preserve"> Н. </w:t>
      </w:r>
      <w:proofErr w:type="spellStart"/>
      <w:r w:rsidRPr="003D3489">
        <w:rPr>
          <w:rFonts w:ascii="Times New Roman" w:hAnsi="Times New Roman" w:cs="Times New Roman"/>
          <w:color w:val="000000" w:themeColor="text1"/>
        </w:rPr>
        <w:t>Монтвидайте</w:t>
      </w:r>
      <w:proofErr w:type="spellEnd"/>
      <w:r w:rsidRPr="003D3489">
        <w:rPr>
          <w:rFonts w:ascii="Times New Roman" w:hAnsi="Times New Roman" w:cs="Times New Roman"/>
          <w:color w:val="000000" w:themeColor="text1"/>
        </w:rPr>
        <w:t>: меньшинства для нас так же важны, как и литовцы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электронный ресурс</w:t>
      </w:r>
      <w:r w:rsidRPr="003D3489">
        <w:rPr>
          <w:rFonts w:ascii="Times New Roman" w:hAnsi="Times New Roman" w:cs="Times New Roman"/>
          <w:color w:val="000000" w:themeColor="text1"/>
          <w:lang w:val="lt-LT"/>
        </w:rPr>
        <w:t xml:space="preserve">] URL: </w:t>
      </w:r>
      <w:r w:rsidR="00A60FA7">
        <w:fldChar w:fldCharType="begin"/>
      </w:r>
      <w:r w:rsidR="00A60FA7">
        <w:instrText xml:space="preserve"> HYPERLINK "http://ru.delfi.lt/news/live/montvidajte-menshins</w:instrText>
      </w:r>
      <w:r w:rsidR="00A60FA7">
        <w:instrText xml:space="preserve">tva-dlya-nas-tak-zhe-vazhny-kak-i-litovcy.d?id=68914124" </w:instrText>
      </w:r>
      <w:r w:rsidR="00A60FA7">
        <w:fldChar w:fldCharType="separate"/>
      </w:r>
      <w:r w:rsidRPr="003D3489">
        <w:rPr>
          <w:rStyle w:val="a7"/>
          <w:rFonts w:ascii="Times New Roman" w:hAnsi="Times New Roman" w:cs="Times New Roman"/>
          <w:color w:val="000000" w:themeColor="text1"/>
          <w:u w:val="none"/>
        </w:rPr>
        <w:t>http://ru.delfi.lt/news/live/montvidajte-menshinstva-dlya-nas-tak-zhe-vazhny-kak-i-litovcy.d?id=68914124</w:t>
      </w:r>
      <w:r w:rsidR="00A60FA7">
        <w:rPr>
          <w:rStyle w:val="a7"/>
          <w:rFonts w:ascii="Times New Roman" w:hAnsi="Times New Roman" w:cs="Times New Roman"/>
          <w:color w:val="000000" w:themeColor="text1"/>
          <w:u w:val="none"/>
        </w:rPr>
        <w:fldChar w:fldCharType="end"/>
      </w:r>
      <w:r w:rsidRPr="003D3489">
        <w:rPr>
          <w:rFonts w:ascii="Times New Roman" w:hAnsi="Times New Roman" w:cs="Times New Roman"/>
          <w:color w:val="000000" w:themeColor="text1"/>
        </w:rPr>
        <w:t xml:space="preserve"> (дата обращения 05.04.2017).</w:t>
      </w:r>
    </w:p>
  </w:footnote>
  <w:footnote w:id="125">
    <w:p w:rsidR="00A007B6" w:rsidRPr="003D3489" w:rsidRDefault="00A007B6" w:rsidP="003D3489">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shd w:val="clear" w:color="auto" w:fill="FFFFFF"/>
        </w:rPr>
        <w:t>Парсонс</w:t>
      </w:r>
      <w:proofErr w:type="spellEnd"/>
      <w:r w:rsidRPr="003D3489">
        <w:rPr>
          <w:rFonts w:ascii="Times New Roman" w:hAnsi="Times New Roman" w:cs="Times New Roman"/>
          <w:color w:val="000000" w:themeColor="text1"/>
          <w:shd w:val="clear" w:color="auto" w:fill="FFFFFF"/>
        </w:rPr>
        <w:t xml:space="preserve"> Т. Общий обзор. В кн.: Американская социология. Перспективы. Проблемы. Методы. — М., 1972. [электронный ресурс]</w:t>
      </w:r>
      <w:r>
        <w:rPr>
          <w:rFonts w:ascii="Times New Roman" w:hAnsi="Times New Roman" w:cs="Times New Roman"/>
          <w:color w:val="000000" w:themeColor="text1"/>
          <w:shd w:val="clear" w:color="auto" w:fill="FFFFFF"/>
        </w:rPr>
        <w:t xml:space="preserve"> </w:t>
      </w:r>
      <w:r w:rsidRPr="003D3489">
        <w:rPr>
          <w:rFonts w:ascii="Times New Roman" w:hAnsi="Times New Roman" w:cs="Times New Roman"/>
          <w:color w:val="000000" w:themeColor="text1"/>
          <w:shd w:val="clear" w:color="auto" w:fill="FFFFFF"/>
        </w:rPr>
        <w:t>URL:</w:t>
      </w:r>
      <w:r w:rsidRPr="003D3489">
        <w:rPr>
          <w:rStyle w:val="apple-converted-space"/>
          <w:rFonts w:ascii="Times New Roman" w:hAnsi="Times New Roman" w:cs="Times New Roman"/>
          <w:color w:val="000000" w:themeColor="text1"/>
          <w:shd w:val="clear" w:color="auto" w:fill="FFFFFF"/>
        </w:rPr>
        <w:t> </w:t>
      </w:r>
      <w:hyperlink r:id="rId63" w:tgtFrame="_blank" w:history="1">
        <w:r w:rsidRPr="003D3489">
          <w:rPr>
            <w:rStyle w:val="a7"/>
            <w:rFonts w:ascii="Times New Roman" w:hAnsi="Times New Roman" w:cs="Times New Roman"/>
            <w:color w:val="000000" w:themeColor="text1"/>
            <w:u w:val="none"/>
            <w:shd w:val="clear" w:color="auto" w:fill="FFFFFF"/>
          </w:rPr>
          <w:t>http://www.studfiles.ru/preview/6331429/page:60/</w:t>
        </w:r>
      </w:hyperlink>
      <w:r w:rsidRPr="003D3489">
        <w:rPr>
          <w:rStyle w:val="apple-converted-space"/>
          <w:rFonts w:ascii="Times New Roman" w:hAnsi="Times New Roman" w:cs="Times New Roman"/>
          <w:color w:val="000000" w:themeColor="text1"/>
          <w:shd w:val="clear" w:color="auto" w:fill="FFFFFF"/>
        </w:rPr>
        <w:t> </w:t>
      </w:r>
      <w:r>
        <w:rPr>
          <w:rFonts w:ascii="Times New Roman" w:hAnsi="Times New Roman" w:cs="Times New Roman"/>
          <w:color w:val="000000" w:themeColor="text1"/>
          <w:shd w:val="clear" w:color="auto" w:fill="FFFFFF"/>
        </w:rPr>
        <w:t xml:space="preserve">(дата обращения </w:t>
      </w:r>
      <w:r w:rsidRPr="003D3489">
        <w:rPr>
          <w:rFonts w:ascii="Times New Roman" w:hAnsi="Times New Roman" w:cs="Times New Roman"/>
          <w:color w:val="000000" w:themeColor="text1"/>
          <w:shd w:val="clear" w:color="auto" w:fill="FFFFFF"/>
        </w:rPr>
        <w:t>05.04.2017)</w:t>
      </w:r>
      <w:r>
        <w:rPr>
          <w:rFonts w:ascii="Times New Roman" w:hAnsi="Times New Roman" w:cs="Times New Roman"/>
          <w:color w:val="000000" w:themeColor="text1"/>
          <w:shd w:val="clear" w:color="auto" w:fill="FFFFFF"/>
        </w:rPr>
        <w:t>.</w:t>
      </w:r>
    </w:p>
  </w:footnote>
  <w:footnote w:id="126">
    <w:p w:rsidR="00A007B6" w:rsidRPr="003D3489" w:rsidRDefault="00A007B6" w:rsidP="003D3489">
      <w:pPr>
        <w:pStyle w:val="a4"/>
        <w:jc w:val="both"/>
        <w:rPr>
          <w:rFonts w:ascii="Times New Roman" w:hAnsi="Times New Roman" w:cs="Times New Roman"/>
          <w:color w:val="000000" w:themeColor="text1"/>
          <w:lang w:val="en-US"/>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lang w:val="en-US"/>
        </w:rPr>
        <w:t xml:space="preserve"> Supplementary Human Dimension Meeting OSCE Contribution to the Protection of National Minorities, 29-30 October 2015 [</w:t>
      </w:r>
      <w:r w:rsidRPr="003D3489">
        <w:rPr>
          <w:rFonts w:ascii="Times New Roman" w:hAnsi="Times New Roman" w:cs="Times New Roman"/>
          <w:color w:val="000000" w:themeColor="text1"/>
        </w:rPr>
        <w:t>электронный</w:t>
      </w:r>
      <w:r w:rsidRPr="003D3489">
        <w:rPr>
          <w:rFonts w:ascii="Times New Roman" w:hAnsi="Times New Roman" w:cs="Times New Roman"/>
          <w:color w:val="000000" w:themeColor="text1"/>
          <w:lang w:val="en-US"/>
        </w:rPr>
        <w:t xml:space="preserve"> </w:t>
      </w:r>
      <w:r w:rsidRPr="003D3489">
        <w:rPr>
          <w:rFonts w:ascii="Times New Roman" w:hAnsi="Times New Roman" w:cs="Times New Roman"/>
          <w:color w:val="000000" w:themeColor="text1"/>
        </w:rPr>
        <w:t>ресурс</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lang w:val="en-US"/>
        </w:rPr>
        <w:t xml:space="preserve"> </w:t>
      </w:r>
      <w:r w:rsidRPr="003D3489">
        <w:rPr>
          <w:rFonts w:ascii="Times New Roman" w:hAnsi="Times New Roman" w:cs="Times New Roman"/>
          <w:color w:val="000000" w:themeColor="text1"/>
          <w:lang w:val="lt-LT"/>
        </w:rPr>
        <w:t>URL:</w:t>
      </w:r>
      <w:r w:rsidRPr="003D3489">
        <w:rPr>
          <w:rFonts w:ascii="Times New Roman" w:hAnsi="Times New Roman" w:cs="Times New Roman"/>
          <w:color w:val="000000" w:themeColor="text1"/>
          <w:lang w:val="en-US"/>
        </w:rPr>
        <w:t xml:space="preserve"> </w:t>
      </w:r>
      <w:hyperlink r:id="rId64" w:history="1">
        <w:r w:rsidRPr="003D3489">
          <w:rPr>
            <w:rStyle w:val="a7"/>
            <w:rFonts w:ascii="Times New Roman" w:hAnsi="Times New Roman" w:cs="Times New Roman"/>
            <w:color w:val="000000" w:themeColor="text1"/>
            <w:u w:val="none"/>
            <w:lang w:val="en-US"/>
          </w:rPr>
          <w:t>http://www.osce.org/ru/pc/196051?download=true</w:t>
        </w:r>
      </w:hyperlink>
      <w:r w:rsidRPr="003D3489">
        <w:rPr>
          <w:rFonts w:ascii="Times New Roman" w:hAnsi="Times New Roman" w:cs="Times New Roman"/>
          <w:color w:val="000000" w:themeColor="text1"/>
          <w:lang w:val="en-US"/>
        </w:rPr>
        <w:t xml:space="preserve">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дата</w:t>
      </w:r>
      <w:r w:rsidRPr="003D3489">
        <w:rPr>
          <w:rFonts w:ascii="Times New Roman" w:hAnsi="Times New Roman" w:cs="Times New Roman"/>
          <w:color w:val="000000" w:themeColor="text1"/>
          <w:lang w:val="en-US"/>
        </w:rPr>
        <w:t xml:space="preserve"> </w:t>
      </w:r>
      <w:r w:rsidRPr="003D3489">
        <w:rPr>
          <w:rFonts w:ascii="Times New Roman" w:hAnsi="Times New Roman" w:cs="Times New Roman"/>
          <w:color w:val="000000" w:themeColor="text1"/>
        </w:rPr>
        <w:t>обращения</w:t>
      </w:r>
      <w:r w:rsidRPr="003D3489">
        <w:rPr>
          <w:rFonts w:ascii="Times New Roman" w:hAnsi="Times New Roman" w:cs="Times New Roman"/>
          <w:color w:val="000000" w:themeColor="text1"/>
          <w:lang w:val="en-US"/>
        </w:rPr>
        <w:t xml:space="preserve"> 05.04.2017).</w:t>
      </w:r>
    </w:p>
  </w:footnote>
  <w:footnote w:id="127">
    <w:p w:rsidR="00A007B6" w:rsidRPr="003D3489" w:rsidRDefault="00A007B6" w:rsidP="003D3489">
      <w:pPr>
        <w:spacing w:after="0" w:line="240" w:lineRule="auto"/>
        <w:jc w:val="both"/>
        <w:rPr>
          <w:rFonts w:ascii="Times New Roman" w:eastAsia="Times New Roman" w:hAnsi="Times New Roman" w:cs="Times New Roman"/>
          <w:color w:val="000000" w:themeColor="text1"/>
          <w:sz w:val="20"/>
          <w:szCs w:val="20"/>
          <w:lang w:eastAsia="ru-RU"/>
        </w:rPr>
      </w:pPr>
      <w:r w:rsidRPr="003D3489">
        <w:rPr>
          <w:rStyle w:val="a6"/>
          <w:rFonts w:ascii="Times New Roman" w:hAnsi="Times New Roman" w:cs="Times New Roman"/>
          <w:color w:val="000000" w:themeColor="text1"/>
          <w:sz w:val="20"/>
          <w:szCs w:val="20"/>
        </w:rPr>
        <w:footnoteRef/>
      </w:r>
      <w:r w:rsidRPr="003D3489">
        <w:rPr>
          <w:rFonts w:ascii="Times New Roman" w:hAnsi="Times New Roman" w:cs="Times New Roman"/>
          <w:color w:val="000000" w:themeColor="text1"/>
          <w:sz w:val="20"/>
          <w:szCs w:val="20"/>
          <w:lang w:val="en-US"/>
        </w:rPr>
        <w:t xml:space="preserve"> </w:t>
      </w:r>
      <w:r w:rsidRPr="003D3489">
        <w:rPr>
          <w:rFonts w:ascii="Times New Roman" w:hAnsi="Times New Roman" w:cs="Times New Roman"/>
          <w:color w:val="000000" w:themeColor="text1"/>
          <w:sz w:val="20"/>
          <w:szCs w:val="20"/>
          <w:lang w:val="lt-LT"/>
        </w:rPr>
        <w:t xml:space="preserve">Lietuvos Respublikos Švietimo įstatymo pakeitimo įstatymas </w:t>
      </w:r>
      <w:r w:rsidRPr="003D3489">
        <w:rPr>
          <w:rFonts w:ascii="Times New Roman" w:eastAsia="Times New Roman" w:hAnsi="Times New Roman" w:cs="Times New Roman"/>
          <w:color w:val="000000" w:themeColor="text1"/>
          <w:sz w:val="20"/>
          <w:szCs w:val="20"/>
          <w:lang w:val="en-US" w:eastAsia="ru-RU"/>
        </w:rPr>
        <w:t xml:space="preserve">2003 m. </w:t>
      </w:r>
      <w:proofErr w:type="spellStart"/>
      <w:proofErr w:type="gramStart"/>
      <w:r w:rsidRPr="003D3489">
        <w:rPr>
          <w:rFonts w:ascii="Times New Roman" w:eastAsia="Times New Roman" w:hAnsi="Times New Roman" w:cs="Times New Roman"/>
          <w:color w:val="000000" w:themeColor="text1"/>
          <w:sz w:val="20"/>
          <w:szCs w:val="20"/>
          <w:lang w:val="en-US" w:eastAsia="ru-RU"/>
        </w:rPr>
        <w:t>birželio</w:t>
      </w:r>
      <w:proofErr w:type="spellEnd"/>
      <w:proofErr w:type="gramEnd"/>
      <w:r w:rsidRPr="003D3489">
        <w:rPr>
          <w:rFonts w:ascii="Times New Roman" w:eastAsia="Times New Roman" w:hAnsi="Times New Roman" w:cs="Times New Roman"/>
          <w:color w:val="000000" w:themeColor="text1"/>
          <w:sz w:val="20"/>
          <w:szCs w:val="20"/>
          <w:lang w:val="en-US" w:eastAsia="ru-RU"/>
        </w:rPr>
        <w:t xml:space="preserve"> 17 d. </w:t>
      </w:r>
      <w:proofErr w:type="spellStart"/>
      <w:r w:rsidRPr="003D3489">
        <w:rPr>
          <w:rFonts w:ascii="Times New Roman" w:eastAsia="Times New Roman" w:hAnsi="Times New Roman" w:cs="Times New Roman"/>
          <w:color w:val="000000" w:themeColor="text1"/>
          <w:sz w:val="20"/>
          <w:szCs w:val="20"/>
          <w:lang w:val="en-US" w:eastAsia="ru-RU"/>
        </w:rPr>
        <w:t>Nr</w:t>
      </w:r>
      <w:proofErr w:type="spellEnd"/>
      <w:r w:rsidRPr="003D3489">
        <w:rPr>
          <w:rFonts w:ascii="Times New Roman" w:eastAsia="Times New Roman" w:hAnsi="Times New Roman" w:cs="Times New Roman"/>
          <w:color w:val="000000" w:themeColor="text1"/>
          <w:sz w:val="20"/>
          <w:szCs w:val="20"/>
          <w:lang w:val="en-US" w:eastAsia="ru-RU"/>
        </w:rPr>
        <w:t>. IX</w:t>
      </w:r>
      <w:r w:rsidRPr="003D3489">
        <w:rPr>
          <w:rFonts w:ascii="Times New Roman" w:eastAsia="Times New Roman" w:hAnsi="Times New Roman" w:cs="Times New Roman"/>
          <w:color w:val="000000" w:themeColor="text1"/>
          <w:sz w:val="20"/>
          <w:szCs w:val="20"/>
          <w:lang w:eastAsia="ru-RU"/>
        </w:rPr>
        <w:t xml:space="preserve">-1630 </w:t>
      </w:r>
      <w:r w:rsidRPr="003D3489">
        <w:rPr>
          <w:rFonts w:ascii="Times New Roman" w:hAnsi="Times New Roman" w:cs="Times New Roman"/>
          <w:color w:val="000000" w:themeColor="text1"/>
          <w:sz w:val="20"/>
          <w:szCs w:val="20"/>
          <w:lang w:val="lt-LT"/>
        </w:rPr>
        <w:t>[</w:t>
      </w:r>
      <w:r w:rsidRPr="003D3489">
        <w:rPr>
          <w:rFonts w:ascii="Times New Roman" w:hAnsi="Times New Roman" w:cs="Times New Roman"/>
          <w:color w:val="000000" w:themeColor="text1"/>
          <w:sz w:val="20"/>
          <w:szCs w:val="20"/>
        </w:rPr>
        <w:t>электронный ресурс</w:t>
      </w:r>
      <w:r w:rsidRPr="003D3489">
        <w:rPr>
          <w:rFonts w:ascii="Times New Roman" w:hAnsi="Times New Roman" w:cs="Times New Roman"/>
          <w:color w:val="000000" w:themeColor="text1"/>
          <w:sz w:val="20"/>
          <w:szCs w:val="20"/>
          <w:lang w:val="lt-LT"/>
        </w:rPr>
        <w:t xml:space="preserve">] URL: </w:t>
      </w:r>
      <w:r w:rsidR="00A60FA7">
        <w:fldChar w:fldCharType="begin"/>
      </w:r>
      <w:r w:rsidR="00A60FA7">
        <w:instrText xml:space="preserve"> HYPERLINK "https://www.e-tar.lt/portal/lt/legalAct/TAR.0546D91E9C63" </w:instrText>
      </w:r>
      <w:r w:rsidR="00A60FA7">
        <w:fldChar w:fldCharType="separate"/>
      </w:r>
      <w:r w:rsidRPr="003D3489">
        <w:rPr>
          <w:rStyle w:val="a7"/>
          <w:rFonts w:ascii="Times New Roman" w:hAnsi="Times New Roman" w:cs="Times New Roman"/>
          <w:color w:val="000000" w:themeColor="text1"/>
          <w:sz w:val="20"/>
          <w:szCs w:val="20"/>
          <w:u w:val="none"/>
          <w:lang w:val="lt-LT"/>
        </w:rPr>
        <w:t>https://www.e-tar.lt/portal/lt/legalAct/TAR.0546D91E9C63</w:t>
      </w:r>
      <w:r w:rsidR="00A60FA7">
        <w:rPr>
          <w:rStyle w:val="a7"/>
          <w:rFonts w:ascii="Times New Roman" w:hAnsi="Times New Roman" w:cs="Times New Roman"/>
          <w:color w:val="000000" w:themeColor="text1"/>
          <w:sz w:val="20"/>
          <w:szCs w:val="20"/>
          <w:u w:val="none"/>
          <w:lang w:val="lt-LT"/>
        </w:rPr>
        <w:fldChar w:fldCharType="end"/>
      </w:r>
      <w:r w:rsidRPr="003D3489">
        <w:rPr>
          <w:rFonts w:ascii="Times New Roman" w:hAnsi="Times New Roman" w:cs="Times New Roman"/>
          <w:color w:val="000000" w:themeColor="text1"/>
          <w:sz w:val="20"/>
          <w:szCs w:val="20"/>
          <w:lang w:val="lt-LT"/>
        </w:rPr>
        <w:t xml:space="preserve"> (</w:t>
      </w:r>
      <w:r w:rsidRPr="003D3489">
        <w:rPr>
          <w:rFonts w:ascii="Times New Roman" w:hAnsi="Times New Roman" w:cs="Times New Roman"/>
          <w:color w:val="000000" w:themeColor="text1"/>
          <w:sz w:val="20"/>
          <w:szCs w:val="20"/>
        </w:rPr>
        <w:t>дата обращения 05.04.2017).</w:t>
      </w:r>
    </w:p>
  </w:footnote>
  <w:footnote w:id="128">
    <w:p w:rsidR="00A007B6" w:rsidRPr="003D3489" w:rsidRDefault="00A007B6" w:rsidP="003D3489">
      <w:pPr>
        <w:pStyle w:val="a4"/>
        <w:jc w:val="both"/>
        <w:rPr>
          <w:rFonts w:ascii="Times New Roman" w:hAnsi="Times New Roman" w:cs="Times New Roman"/>
          <w:color w:val="000000" w:themeColor="text1"/>
          <w:lang w:val="en-US"/>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lang w:val="en-US"/>
        </w:rPr>
        <w:t xml:space="preserve"> Supplementary Human Dimension Meeting OSCE Contribution to the Protection of National Minorities, 29-30 October 2015 [</w:t>
      </w:r>
      <w:r w:rsidRPr="003D3489">
        <w:rPr>
          <w:rFonts w:ascii="Times New Roman" w:hAnsi="Times New Roman" w:cs="Times New Roman"/>
          <w:color w:val="000000" w:themeColor="text1"/>
        </w:rPr>
        <w:t>электронный</w:t>
      </w:r>
      <w:r w:rsidRPr="003D3489">
        <w:rPr>
          <w:rFonts w:ascii="Times New Roman" w:hAnsi="Times New Roman" w:cs="Times New Roman"/>
          <w:color w:val="000000" w:themeColor="text1"/>
          <w:lang w:val="en-US"/>
        </w:rPr>
        <w:t xml:space="preserve"> </w:t>
      </w:r>
      <w:r w:rsidRPr="003D3489">
        <w:rPr>
          <w:rFonts w:ascii="Times New Roman" w:hAnsi="Times New Roman" w:cs="Times New Roman"/>
          <w:color w:val="000000" w:themeColor="text1"/>
        </w:rPr>
        <w:t>ресурс</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lang w:val="en-US"/>
        </w:rPr>
        <w:t xml:space="preserve"> </w:t>
      </w:r>
      <w:r w:rsidRPr="003D3489">
        <w:rPr>
          <w:rFonts w:ascii="Times New Roman" w:hAnsi="Times New Roman" w:cs="Times New Roman"/>
          <w:color w:val="000000" w:themeColor="text1"/>
          <w:lang w:val="lt-LT"/>
        </w:rPr>
        <w:t>URL:</w:t>
      </w:r>
      <w:r w:rsidRPr="003D3489">
        <w:rPr>
          <w:rFonts w:ascii="Times New Roman" w:hAnsi="Times New Roman" w:cs="Times New Roman"/>
          <w:color w:val="000000" w:themeColor="text1"/>
          <w:lang w:val="en-US"/>
        </w:rPr>
        <w:t xml:space="preserve"> </w:t>
      </w:r>
      <w:hyperlink r:id="rId65" w:history="1">
        <w:r w:rsidRPr="003D3489">
          <w:rPr>
            <w:rStyle w:val="a7"/>
            <w:rFonts w:ascii="Times New Roman" w:hAnsi="Times New Roman" w:cs="Times New Roman"/>
            <w:color w:val="000000" w:themeColor="text1"/>
            <w:u w:val="none"/>
            <w:lang w:val="en-US"/>
          </w:rPr>
          <w:t>http://www.osce.org/ru/pc/196051?download=true</w:t>
        </w:r>
      </w:hyperlink>
      <w:r w:rsidRPr="003D3489">
        <w:rPr>
          <w:rFonts w:ascii="Times New Roman" w:hAnsi="Times New Roman" w:cs="Times New Roman"/>
          <w:color w:val="000000" w:themeColor="text1"/>
          <w:lang w:val="en-US"/>
        </w:rPr>
        <w:t xml:space="preserve">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дата</w:t>
      </w:r>
      <w:r w:rsidRPr="003D3489">
        <w:rPr>
          <w:rFonts w:ascii="Times New Roman" w:hAnsi="Times New Roman" w:cs="Times New Roman"/>
          <w:color w:val="000000" w:themeColor="text1"/>
          <w:lang w:val="en-US"/>
        </w:rPr>
        <w:t xml:space="preserve"> </w:t>
      </w:r>
      <w:r w:rsidRPr="003D3489">
        <w:rPr>
          <w:rFonts w:ascii="Times New Roman" w:hAnsi="Times New Roman" w:cs="Times New Roman"/>
          <w:color w:val="000000" w:themeColor="text1"/>
        </w:rPr>
        <w:t>обращения</w:t>
      </w:r>
      <w:r w:rsidRPr="003D3489">
        <w:rPr>
          <w:rFonts w:ascii="Times New Roman" w:hAnsi="Times New Roman" w:cs="Times New Roman"/>
          <w:color w:val="000000" w:themeColor="text1"/>
          <w:lang w:val="en-US"/>
        </w:rPr>
        <w:t xml:space="preserve"> 05.04.2017).</w:t>
      </w:r>
    </w:p>
  </w:footnote>
  <w:footnote w:id="129">
    <w:p w:rsidR="00A007B6" w:rsidRPr="003D3489" w:rsidRDefault="00A007B6" w:rsidP="003D3489">
      <w:pPr>
        <w:pStyle w:val="a4"/>
        <w:jc w:val="both"/>
        <w:rPr>
          <w:rFonts w:ascii="Times New Roman" w:hAnsi="Times New Roman" w:cs="Times New Roman"/>
          <w:color w:val="000000" w:themeColor="text1"/>
          <w:lang w:val="en-US"/>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lang w:val="en-US"/>
        </w:rPr>
        <w:t xml:space="preserve"> </w:t>
      </w:r>
      <w:r w:rsidRPr="003D3489">
        <w:rPr>
          <w:rFonts w:ascii="Times New Roman" w:hAnsi="Times New Roman" w:cs="Times New Roman"/>
          <w:color w:val="000000" w:themeColor="text1"/>
        </w:rPr>
        <w:t>См</w:t>
      </w:r>
      <w:r w:rsidRPr="003D3489">
        <w:rPr>
          <w:rFonts w:ascii="Times New Roman" w:hAnsi="Times New Roman" w:cs="Times New Roman"/>
          <w:color w:val="000000" w:themeColor="text1"/>
          <w:lang w:val="en-US"/>
        </w:rPr>
        <w:t xml:space="preserve">. </w:t>
      </w:r>
      <w:r w:rsidRPr="003D3489">
        <w:rPr>
          <w:rFonts w:ascii="Times New Roman" w:hAnsi="Times New Roman" w:cs="Times New Roman"/>
          <w:color w:val="000000" w:themeColor="text1"/>
        </w:rPr>
        <w:t>Там</w:t>
      </w:r>
      <w:r w:rsidRPr="003D3489">
        <w:rPr>
          <w:rFonts w:ascii="Times New Roman" w:hAnsi="Times New Roman" w:cs="Times New Roman"/>
          <w:color w:val="000000" w:themeColor="text1"/>
          <w:lang w:val="en-US"/>
        </w:rPr>
        <w:t xml:space="preserve"> </w:t>
      </w:r>
      <w:r w:rsidRPr="003D3489">
        <w:rPr>
          <w:rFonts w:ascii="Times New Roman" w:hAnsi="Times New Roman" w:cs="Times New Roman"/>
          <w:color w:val="000000" w:themeColor="text1"/>
        </w:rPr>
        <w:t>же</w:t>
      </w:r>
      <w:r w:rsidRPr="003D3489">
        <w:rPr>
          <w:rFonts w:ascii="Times New Roman" w:hAnsi="Times New Roman" w:cs="Times New Roman"/>
          <w:color w:val="000000" w:themeColor="text1"/>
          <w:lang w:val="en-US"/>
        </w:rPr>
        <w:t>.</w:t>
      </w:r>
    </w:p>
  </w:footnote>
  <w:footnote w:id="130">
    <w:p w:rsidR="00A007B6" w:rsidRPr="003D3489" w:rsidRDefault="00A007B6" w:rsidP="003D3489">
      <w:pPr>
        <w:pStyle w:val="a4"/>
        <w:jc w:val="both"/>
        <w:rPr>
          <w:rFonts w:ascii="Times New Roman" w:hAnsi="Times New Roman" w:cs="Times New Roman"/>
          <w:color w:val="000000" w:themeColor="text1"/>
        </w:rPr>
      </w:pPr>
      <w:r>
        <w:rPr>
          <w:rStyle w:val="a6"/>
          <w:rFonts w:ascii="Times New Roman" w:hAnsi="Times New Roman" w:cs="Times New Roman"/>
        </w:rPr>
        <w:footnoteRef/>
      </w:r>
      <w:r>
        <w:rPr>
          <w:rFonts w:ascii="Times New Roman" w:hAnsi="Times New Roman" w:cs="Times New Roman"/>
          <w:lang w:val="en-US"/>
        </w:rPr>
        <w:t xml:space="preserve"> </w:t>
      </w:r>
      <w:proofErr w:type="spellStart"/>
      <w:proofErr w:type="gramStart"/>
      <w:r w:rsidRPr="003D3489">
        <w:rPr>
          <w:rFonts w:ascii="Times New Roman" w:hAnsi="Times New Roman" w:cs="Times New Roman"/>
          <w:color w:val="000000" w:themeColor="text1"/>
          <w:shd w:val="clear" w:color="auto" w:fill="FFFFFF"/>
          <w:lang w:val="en-US"/>
        </w:rPr>
        <w:t>Tautinių</w:t>
      </w:r>
      <w:proofErr w:type="spellEnd"/>
      <w:r w:rsidRPr="003D3489">
        <w:rPr>
          <w:rFonts w:ascii="Times New Roman" w:hAnsi="Times New Roman" w:cs="Times New Roman"/>
          <w:color w:val="000000" w:themeColor="text1"/>
          <w:shd w:val="clear" w:color="auto" w:fill="FFFFFF"/>
          <w:lang w:val="en-US"/>
        </w:rPr>
        <w:t xml:space="preserve"> </w:t>
      </w:r>
      <w:proofErr w:type="spellStart"/>
      <w:r w:rsidRPr="003D3489">
        <w:rPr>
          <w:rFonts w:ascii="Times New Roman" w:hAnsi="Times New Roman" w:cs="Times New Roman"/>
          <w:color w:val="000000" w:themeColor="text1"/>
          <w:shd w:val="clear" w:color="auto" w:fill="FFFFFF"/>
          <w:lang w:val="en-US"/>
        </w:rPr>
        <w:t>mažumų</w:t>
      </w:r>
      <w:proofErr w:type="spellEnd"/>
      <w:r w:rsidRPr="003D3489">
        <w:rPr>
          <w:rFonts w:ascii="Times New Roman" w:hAnsi="Times New Roman" w:cs="Times New Roman"/>
          <w:color w:val="000000" w:themeColor="text1"/>
          <w:shd w:val="clear" w:color="auto" w:fill="FFFFFF"/>
          <w:lang w:val="en-US"/>
        </w:rPr>
        <w:t xml:space="preserve"> </w:t>
      </w:r>
      <w:proofErr w:type="spellStart"/>
      <w:r w:rsidRPr="003D3489">
        <w:rPr>
          <w:rFonts w:ascii="Times New Roman" w:hAnsi="Times New Roman" w:cs="Times New Roman"/>
          <w:color w:val="000000" w:themeColor="text1"/>
          <w:shd w:val="clear" w:color="auto" w:fill="FFFFFF"/>
          <w:lang w:val="en-US"/>
        </w:rPr>
        <w:t>įstatymas</w:t>
      </w:r>
      <w:proofErr w:type="spellEnd"/>
      <w:r w:rsidRPr="003D3489">
        <w:rPr>
          <w:rFonts w:ascii="Times New Roman" w:hAnsi="Times New Roman" w:cs="Times New Roman"/>
          <w:color w:val="000000" w:themeColor="text1"/>
          <w:shd w:val="clear" w:color="auto" w:fill="FFFFFF"/>
          <w:lang w:val="en-US"/>
        </w:rPr>
        <w:t xml:space="preserve"> – </w:t>
      </w:r>
      <w:proofErr w:type="spellStart"/>
      <w:r w:rsidRPr="003D3489">
        <w:rPr>
          <w:rFonts w:ascii="Times New Roman" w:hAnsi="Times New Roman" w:cs="Times New Roman"/>
          <w:color w:val="000000" w:themeColor="text1"/>
          <w:shd w:val="clear" w:color="auto" w:fill="FFFFFF"/>
          <w:lang w:val="en-US"/>
        </w:rPr>
        <w:t>koks</w:t>
      </w:r>
      <w:proofErr w:type="spellEnd"/>
      <w:r w:rsidRPr="003D3489">
        <w:rPr>
          <w:rFonts w:ascii="Times New Roman" w:hAnsi="Times New Roman" w:cs="Times New Roman"/>
          <w:color w:val="000000" w:themeColor="text1"/>
          <w:shd w:val="clear" w:color="auto" w:fill="FFFFFF"/>
          <w:lang w:val="en-US"/>
        </w:rPr>
        <w:t xml:space="preserve"> </w:t>
      </w:r>
      <w:proofErr w:type="spellStart"/>
      <w:r w:rsidRPr="003D3489">
        <w:rPr>
          <w:rFonts w:ascii="Times New Roman" w:hAnsi="Times New Roman" w:cs="Times New Roman"/>
          <w:color w:val="000000" w:themeColor="text1"/>
          <w:shd w:val="clear" w:color="auto" w:fill="FFFFFF"/>
          <w:lang w:val="en-US"/>
        </w:rPr>
        <w:t>ir</w:t>
      </w:r>
      <w:proofErr w:type="spellEnd"/>
      <w:r w:rsidRPr="003D3489">
        <w:rPr>
          <w:rFonts w:ascii="Times New Roman" w:hAnsi="Times New Roman" w:cs="Times New Roman"/>
          <w:color w:val="000000" w:themeColor="text1"/>
          <w:shd w:val="clear" w:color="auto" w:fill="FFFFFF"/>
          <w:lang w:val="en-US"/>
        </w:rPr>
        <w:t xml:space="preserve"> </w:t>
      </w:r>
      <w:proofErr w:type="spellStart"/>
      <w:r w:rsidRPr="003D3489">
        <w:rPr>
          <w:rFonts w:ascii="Times New Roman" w:hAnsi="Times New Roman" w:cs="Times New Roman"/>
          <w:color w:val="000000" w:themeColor="text1"/>
          <w:shd w:val="clear" w:color="auto" w:fill="FFFFFF"/>
          <w:lang w:val="en-US"/>
        </w:rPr>
        <w:t>kada</w:t>
      </w:r>
      <w:proofErr w:type="spellEnd"/>
      <w:r w:rsidRPr="003D3489">
        <w:rPr>
          <w:rFonts w:ascii="Times New Roman" w:hAnsi="Times New Roman" w:cs="Times New Roman"/>
          <w:color w:val="000000" w:themeColor="text1"/>
          <w:shd w:val="clear" w:color="auto" w:fill="FFFFFF"/>
          <w:lang w:val="en-US"/>
        </w:rPr>
        <w:t>?</w:t>
      </w:r>
      <w:proofErr w:type="gramEnd"/>
      <w:r w:rsidRPr="003D3489">
        <w:rPr>
          <w:rStyle w:val="apple-converted-space"/>
          <w:rFonts w:ascii="Times New Roman" w:hAnsi="Times New Roman" w:cs="Times New Roman"/>
          <w:color w:val="000000" w:themeColor="text1"/>
          <w:shd w:val="clear" w:color="auto" w:fill="FFFFFF"/>
          <w:lang w:val="en-US"/>
        </w:rPr>
        <w:t> </w:t>
      </w:r>
      <w:r w:rsidRPr="003D3489">
        <w:rPr>
          <w:rFonts w:ascii="Times New Roman" w:hAnsi="Times New Roman" w:cs="Times New Roman"/>
          <w:color w:val="000000" w:themeColor="text1"/>
          <w:lang w:val="en-US"/>
        </w:rPr>
        <w:t xml:space="preserve"> </w:t>
      </w:r>
      <w:r w:rsidRPr="003D3489">
        <w:rPr>
          <w:rFonts w:ascii="Times New Roman" w:hAnsi="Times New Roman" w:cs="Times New Roman"/>
          <w:color w:val="000000" w:themeColor="text1"/>
        </w:rPr>
        <w:t>[электронный ресурс</w:t>
      </w:r>
      <w:r w:rsidRPr="003D3489">
        <w:rPr>
          <w:rFonts w:ascii="Times New Roman" w:hAnsi="Times New Roman" w:cs="Times New Roman"/>
          <w:color w:val="000000" w:themeColor="text1"/>
          <w:lang w:val="lt-LT"/>
        </w:rPr>
        <w:t xml:space="preserve">] URL: </w:t>
      </w:r>
      <w:r w:rsidR="00A60FA7">
        <w:fldChar w:fldCharType="begin"/>
      </w:r>
      <w:r w:rsidR="00A60FA7">
        <w:instrText xml:space="preserve"> HYPERLINK "http://lietuvosdiena.lrytas.lt/aktualijos/tautiniu-mazumu-istatymas-koks-ir-kada.htm" </w:instrText>
      </w:r>
      <w:r w:rsidR="00A60FA7">
        <w:fldChar w:fldCharType="separate"/>
      </w:r>
      <w:r w:rsidRPr="003D3489">
        <w:rPr>
          <w:rStyle w:val="a7"/>
          <w:rFonts w:ascii="Times New Roman" w:hAnsi="Times New Roman" w:cs="Times New Roman"/>
          <w:color w:val="000000" w:themeColor="text1"/>
          <w:u w:val="none"/>
        </w:rPr>
        <w:t>http://lietuvosdiena.lrytas.lt/aktualijos/tautiniu-mazumu-istatymas-koks-ir-kada.htm</w:t>
      </w:r>
      <w:r w:rsidR="00A60FA7">
        <w:rPr>
          <w:rStyle w:val="a7"/>
          <w:rFonts w:ascii="Times New Roman" w:hAnsi="Times New Roman" w:cs="Times New Roman"/>
          <w:color w:val="000000" w:themeColor="text1"/>
          <w:u w:val="none"/>
        </w:rPr>
        <w:fldChar w:fldCharType="end"/>
      </w:r>
      <w:r w:rsidRPr="003D3489">
        <w:rPr>
          <w:rFonts w:ascii="Times New Roman" w:hAnsi="Times New Roman" w:cs="Times New Roman"/>
          <w:color w:val="000000" w:themeColor="text1"/>
        </w:rPr>
        <w:t xml:space="preserve">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дата обращения 05.04.2017).</w:t>
      </w:r>
    </w:p>
  </w:footnote>
  <w:footnote w:id="131">
    <w:p w:rsidR="00A007B6" w:rsidRPr="003D3489" w:rsidRDefault="00A007B6" w:rsidP="003D3489">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w:t>
      </w:r>
      <w:r w:rsidRPr="003D3489">
        <w:rPr>
          <w:rFonts w:ascii="Times New Roman" w:hAnsi="Times New Roman" w:cs="Times New Roman"/>
          <w:color w:val="000000" w:themeColor="text1"/>
          <w:lang w:val="en-US"/>
        </w:rPr>
        <w:t>L</w:t>
      </w:r>
      <w:proofErr w:type="spellStart"/>
      <w:r w:rsidRPr="003D3489">
        <w:rPr>
          <w:rFonts w:ascii="Times New Roman" w:hAnsi="Times New Roman" w:cs="Times New Roman"/>
          <w:color w:val="000000" w:themeColor="text1"/>
          <w:shd w:val="clear" w:color="auto" w:fill="FFFFFF"/>
        </w:rPr>
        <w:t>ietuvos</w:t>
      </w:r>
      <w:proofErr w:type="spellEnd"/>
      <w:r w:rsidRPr="003D3489">
        <w:rPr>
          <w:rFonts w:ascii="Times New Roman" w:hAnsi="Times New Roman" w:cs="Times New Roman"/>
          <w:color w:val="000000" w:themeColor="text1"/>
          <w:shd w:val="clear" w:color="auto" w:fill="FFFFFF"/>
        </w:rPr>
        <w:t xml:space="preserve"> </w:t>
      </w:r>
      <w:r w:rsidRPr="003D3489">
        <w:rPr>
          <w:rFonts w:ascii="Times New Roman" w:hAnsi="Times New Roman" w:cs="Times New Roman"/>
          <w:color w:val="000000" w:themeColor="text1"/>
          <w:shd w:val="clear" w:color="auto" w:fill="FFFFFF"/>
          <w:lang w:val="en-US"/>
        </w:rPr>
        <w:t>A</w:t>
      </w:r>
      <w:proofErr w:type="spellStart"/>
      <w:r w:rsidRPr="003D3489">
        <w:rPr>
          <w:rFonts w:ascii="Times New Roman" w:hAnsi="Times New Roman" w:cs="Times New Roman"/>
          <w:color w:val="000000" w:themeColor="text1"/>
          <w:shd w:val="clear" w:color="auto" w:fill="FFFFFF"/>
        </w:rPr>
        <w:t>ukščiausiojo</w:t>
      </w:r>
      <w:proofErr w:type="spellEnd"/>
      <w:r w:rsidRPr="003D3489">
        <w:rPr>
          <w:rFonts w:ascii="Times New Roman" w:hAnsi="Times New Roman" w:cs="Times New Roman"/>
          <w:color w:val="000000" w:themeColor="text1"/>
          <w:shd w:val="clear" w:color="auto" w:fill="FFFFFF"/>
        </w:rPr>
        <w:t xml:space="preserve"> </w:t>
      </w:r>
      <w:proofErr w:type="spellStart"/>
      <w:r w:rsidRPr="003D3489">
        <w:rPr>
          <w:rFonts w:ascii="Times New Roman" w:hAnsi="Times New Roman" w:cs="Times New Roman"/>
          <w:color w:val="000000" w:themeColor="text1"/>
          <w:shd w:val="clear" w:color="auto" w:fill="FFFFFF"/>
        </w:rPr>
        <w:t>teismo</w:t>
      </w:r>
      <w:proofErr w:type="spellEnd"/>
      <w:r w:rsidRPr="003D3489">
        <w:rPr>
          <w:rFonts w:ascii="Times New Roman" w:hAnsi="Times New Roman" w:cs="Times New Roman"/>
          <w:color w:val="000000" w:themeColor="text1"/>
          <w:shd w:val="clear" w:color="auto" w:fill="FFFFFF"/>
        </w:rPr>
        <w:t xml:space="preserve"> </w:t>
      </w:r>
      <w:proofErr w:type="spellStart"/>
      <w:r w:rsidRPr="003D3489">
        <w:rPr>
          <w:rFonts w:ascii="Times New Roman" w:hAnsi="Times New Roman" w:cs="Times New Roman"/>
          <w:color w:val="000000" w:themeColor="text1"/>
          <w:shd w:val="clear" w:color="auto" w:fill="FFFFFF"/>
        </w:rPr>
        <w:t>civilinių</w:t>
      </w:r>
      <w:proofErr w:type="spellEnd"/>
      <w:r w:rsidRPr="003D3489">
        <w:rPr>
          <w:rFonts w:ascii="Times New Roman" w:hAnsi="Times New Roman" w:cs="Times New Roman"/>
          <w:color w:val="000000" w:themeColor="text1"/>
          <w:shd w:val="clear" w:color="auto" w:fill="FFFFFF"/>
        </w:rPr>
        <w:t xml:space="preserve"> </w:t>
      </w:r>
      <w:proofErr w:type="spellStart"/>
      <w:r w:rsidRPr="003D3489">
        <w:rPr>
          <w:rFonts w:ascii="Times New Roman" w:hAnsi="Times New Roman" w:cs="Times New Roman"/>
          <w:color w:val="000000" w:themeColor="text1"/>
          <w:shd w:val="clear" w:color="auto" w:fill="FFFFFF"/>
        </w:rPr>
        <w:t>bylų</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shd w:val="clear" w:color="auto" w:fill="FFFFFF"/>
        </w:rPr>
        <w:t>skyriaus</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shd w:val="clear" w:color="auto" w:fill="FFFFFF"/>
        </w:rPr>
        <w:t>teisėjų</w:t>
      </w:r>
      <w:proofErr w:type="spellEnd"/>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shd w:val="clear" w:color="auto" w:fill="FFFFFF"/>
        </w:rPr>
        <w:t>kolegijų</w:t>
      </w:r>
      <w:proofErr w:type="spellEnd"/>
      <w:r w:rsidRPr="003D3489">
        <w:rPr>
          <w:rFonts w:ascii="Times New Roman" w:hAnsi="Times New Roman" w:cs="Times New Roman"/>
          <w:color w:val="000000" w:themeColor="text1"/>
          <w:shd w:val="clear" w:color="auto" w:fill="FFFFFF"/>
        </w:rPr>
        <w:t xml:space="preserve"> </w:t>
      </w:r>
      <w:proofErr w:type="spellStart"/>
      <w:r w:rsidRPr="003D3489">
        <w:rPr>
          <w:rFonts w:ascii="Times New Roman" w:hAnsi="Times New Roman" w:cs="Times New Roman"/>
          <w:color w:val="000000" w:themeColor="text1"/>
          <w:shd w:val="clear" w:color="auto" w:fill="FFFFFF"/>
        </w:rPr>
        <w:t>nutartys</w:t>
      </w:r>
      <w:proofErr w:type="spellEnd"/>
      <w:r w:rsidRPr="003D3489">
        <w:rPr>
          <w:rFonts w:ascii="Times New Roman" w:hAnsi="Times New Roman" w:cs="Times New Roman"/>
          <w:color w:val="000000" w:themeColor="text1"/>
        </w:rPr>
        <w:t xml:space="preserve"> [электронный ресурс</w:t>
      </w:r>
      <w:r w:rsidRPr="003D3489">
        <w:rPr>
          <w:rFonts w:ascii="Times New Roman" w:hAnsi="Times New Roman" w:cs="Times New Roman"/>
          <w:color w:val="000000" w:themeColor="text1"/>
          <w:lang w:val="lt-LT"/>
        </w:rPr>
        <w:t>] URL:</w:t>
      </w:r>
      <w:r w:rsidRPr="003D3489">
        <w:rPr>
          <w:rFonts w:ascii="Times New Roman" w:hAnsi="Times New Roman" w:cs="Times New Roman"/>
          <w:color w:val="000000" w:themeColor="text1"/>
        </w:rPr>
        <w:t xml:space="preserve">  </w:t>
      </w:r>
      <w:hyperlink r:id="rId66" w:history="1">
        <w:r w:rsidRPr="003D3489">
          <w:rPr>
            <w:rStyle w:val="a7"/>
            <w:rFonts w:ascii="Times New Roman" w:hAnsi="Times New Roman" w:cs="Times New Roman"/>
            <w:color w:val="000000" w:themeColor="text1"/>
            <w:u w:val="none"/>
          </w:rPr>
          <w:t>http://www.teisesgidas.lt/modules/paieska/lat.php?id=25989</w:t>
        </w:r>
      </w:hyperlink>
      <w:r w:rsidRPr="003D3489">
        <w:rPr>
          <w:rFonts w:ascii="Times New Roman" w:hAnsi="Times New Roman" w:cs="Times New Roman"/>
          <w:color w:val="000000" w:themeColor="text1"/>
        </w:rPr>
        <w:t xml:space="preserve">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дата обращения 05.04.2017).</w:t>
      </w:r>
    </w:p>
  </w:footnote>
  <w:footnote w:id="132">
    <w:p w:rsidR="00A007B6" w:rsidRPr="003D3489" w:rsidRDefault="00A007B6" w:rsidP="003D3489">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4 статья закона «О национальных меньшинствах» гласит «В административных территориальных единицах, где компактно проживает то или иное национальное меньшинство, в органах местного самоуправления и в прочих организациях наряду с государственным языком может использоваться язык того национального меньшинства, которое проживает на данной территории». </w:t>
      </w:r>
      <w:r>
        <w:rPr>
          <w:rFonts w:ascii="Times New Roman" w:hAnsi="Times New Roman" w:cs="Times New Roman"/>
          <w:color w:val="000000" w:themeColor="text1"/>
        </w:rPr>
        <w:t xml:space="preserve">См. </w:t>
      </w:r>
      <w:r w:rsidRPr="003D3489">
        <w:rPr>
          <w:rFonts w:ascii="Times New Roman" w:hAnsi="Times New Roman" w:cs="Times New Roman"/>
          <w:color w:val="000000" w:themeColor="text1"/>
          <w:lang w:val="lt-LT"/>
        </w:rPr>
        <w:t xml:space="preserve">Lietuvos Respublikos tautinių mažumų įstatymas </w:t>
      </w:r>
      <w:r w:rsidRPr="00C41A74">
        <w:rPr>
          <w:rFonts w:ascii="Times New Roman" w:eastAsia="Times New Roman" w:hAnsi="Times New Roman" w:cs="Times New Roman"/>
          <w:color w:val="000000" w:themeColor="text1"/>
          <w:lang w:eastAsia="ru-RU"/>
        </w:rPr>
        <w:t xml:space="preserve">1989 </w:t>
      </w:r>
      <w:r w:rsidRPr="003D3489">
        <w:rPr>
          <w:rFonts w:ascii="Times New Roman" w:eastAsia="Times New Roman" w:hAnsi="Times New Roman" w:cs="Times New Roman"/>
          <w:color w:val="000000" w:themeColor="text1"/>
          <w:lang w:val="en-US" w:eastAsia="ru-RU"/>
        </w:rPr>
        <w:t>m</w:t>
      </w:r>
      <w:r w:rsidRPr="00C41A74">
        <w:rPr>
          <w:rFonts w:ascii="Times New Roman" w:eastAsia="Times New Roman" w:hAnsi="Times New Roman" w:cs="Times New Roman"/>
          <w:color w:val="000000" w:themeColor="text1"/>
          <w:lang w:eastAsia="ru-RU"/>
        </w:rPr>
        <w:t xml:space="preserve">. </w:t>
      </w:r>
      <w:proofErr w:type="spellStart"/>
      <w:r w:rsidRPr="003D3489">
        <w:rPr>
          <w:rFonts w:ascii="Times New Roman" w:eastAsia="Times New Roman" w:hAnsi="Times New Roman" w:cs="Times New Roman"/>
          <w:color w:val="000000" w:themeColor="text1"/>
          <w:lang w:val="en-US" w:eastAsia="ru-RU"/>
        </w:rPr>
        <w:t>lapkri</w:t>
      </w:r>
      <w:proofErr w:type="spellEnd"/>
      <w:r w:rsidRPr="00C41A74">
        <w:rPr>
          <w:rFonts w:ascii="Times New Roman" w:eastAsia="Times New Roman" w:hAnsi="Times New Roman" w:cs="Times New Roman"/>
          <w:color w:val="000000" w:themeColor="text1"/>
          <w:lang w:eastAsia="ru-RU"/>
        </w:rPr>
        <w:t>č</w:t>
      </w:r>
      <w:proofErr w:type="spellStart"/>
      <w:r w:rsidRPr="003D3489">
        <w:rPr>
          <w:rFonts w:ascii="Times New Roman" w:eastAsia="Times New Roman" w:hAnsi="Times New Roman" w:cs="Times New Roman"/>
          <w:color w:val="000000" w:themeColor="text1"/>
          <w:lang w:val="en-US" w:eastAsia="ru-RU"/>
        </w:rPr>
        <w:t>io</w:t>
      </w:r>
      <w:proofErr w:type="spellEnd"/>
      <w:r w:rsidRPr="00C41A74">
        <w:rPr>
          <w:rFonts w:ascii="Times New Roman" w:eastAsia="Times New Roman" w:hAnsi="Times New Roman" w:cs="Times New Roman"/>
          <w:color w:val="000000" w:themeColor="text1"/>
          <w:lang w:eastAsia="ru-RU"/>
        </w:rPr>
        <w:t xml:space="preserve"> 23 </w:t>
      </w:r>
      <w:r w:rsidRPr="003D3489">
        <w:rPr>
          <w:rFonts w:ascii="Times New Roman" w:eastAsia="Times New Roman" w:hAnsi="Times New Roman" w:cs="Times New Roman"/>
          <w:color w:val="000000" w:themeColor="text1"/>
          <w:lang w:val="en-US" w:eastAsia="ru-RU"/>
        </w:rPr>
        <w:t>d</w:t>
      </w:r>
      <w:r w:rsidRPr="00C41A74">
        <w:rPr>
          <w:rFonts w:ascii="Times New Roman" w:eastAsia="Times New Roman" w:hAnsi="Times New Roman" w:cs="Times New Roman"/>
          <w:color w:val="000000" w:themeColor="text1"/>
          <w:lang w:eastAsia="ru-RU"/>
        </w:rPr>
        <w:t xml:space="preserve">. </w:t>
      </w:r>
      <w:proofErr w:type="spellStart"/>
      <w:proofErr w:type="gramStart"/>
      <w:r w:rsidRPr="003D3489">
        <w:rPr>
          <w:rFonts w:ascii="Times New Roman" w:eastAsia="Times New Roman" w:hAnsi="Times New Roman" w:cs="Times New Roman"/>
          <w:color w:val="000000" w:themeColor="text1"/>
          <w:lang w:val="en-US" w:eastAsia="ru-RU"/>
        </w:rPr>
        <w:t>Nr</w:t>
      </w:r>
      <w:proofErr w:type="spellEnd"/>
      <w:r w:rsidRPr="00C41A74">
        <w:rPr>
          <w:rFonts w:ascii="Times New Roman" w:eastAsia="Times New Roman" w:hAnsi="Times New Roman" w:cs="Times New Roman"/>
          <w:color w:val="000000" w:themeColor="text1"/>
          <w:lang w:eastAsia="ru-RU"/>
        </w:rPr>
        <w:t xml:space="preserve">. </w:t>
      </w:r>
      <w:r w:rsidRPr="003D3489">
        <w:rPr>
          <w:rFonts w:ascii="Times New Roman" w:eastAsia="Times New Roman" w:hAnsi="Times New Roman" w:cs="Times New Roman"/>
          <w:color w:val="000000" w:themeColor="text1"/>
          <w:lang w:val="en-US" w:eastAsia="ru-RU"/>
        </w:rPr>
        <w:t>XI</w:t>
      </w:r>
      <w:r w:rsidRPr="006C5061">
        <w:rPr>
          <w:rFonts w:ascii="Times New Roman" w:eastAsia="Times New Roman" w:hAnsi="Times New Roman" w:cs="Times New Roman"/>
          <w:color w:val="000000" w:themeColor="text1"/>
          <w:lang w:eastAsia="ru-RU"/>
        </w:rPr>
        <w:t>-3412</w:t>
      </w:r>
      <w:r w:rsidRPr="003D3489">
        <w:rPr>
          <w:rFonts w:ascii="Times New Roman" w:eastAsia="Times New Roman" w:hAnsi="Times New Roman" w:cs="Times New Roman"/>
          <w:color w:val="000000" w:themeColor="text1"/>
          <w:lang w:val="lt-LT" w:eastAsia="ru-RU"/>
        </w:rPr>
        <w:t>.</w:t>
      </w:r>
      <w:proofErr w:type="gramEnd"/>
      <w:r>
        <w:rPr>
          <w:rFonts w:ascii="Times New Roman" w:eastAsia="Times New Roman" w:hAnsi="Times New Roman" w:cs="Times New Roman"/>
          <w:color w:val="000000" w:themeColor="text1"/>
          <w:lang w:eastAsia="ru-RU"/>
        </w:rPr>
        <w:t xml:space="preserve"> </w:t>
      </w:r>
      <w:proofErr w:type="spellStart"/>
      <w:r>
        <w:rPr>
          <w:rFonts w:ascii="Times New Roman" w:hAnsi="Times New Roman" w:cs="Times New Roman"/>
          <w:bCs/>
          <w:color w:val="333333"/>
          <w:shd w:val="clear" w:color="auto" w:fill="FFFFFF"/>
        </w:rPr>
        <w:t>Suvestinė</w:t>
      </w:r>
      <w:proofErr w:type="spellEnd"/>
      <w:r>
        <w:rPr>
          <w:rFonts w:ascii="Times New Roman" w:hAnsi="Times New Roman" w:cs="Times New Roman"/>
          <w:bCs/>
          <w:color w:val="333333"/>
          <w:shd w:val="clear" w:color="auto" w:fill="FFFFFF"/>
        </w:rPr>
        <w:t xml:space="preserve"> </w:t>
      </w:r>
      <w:proofErr w:type="spellStart"/>
      <w:r>
        <w:rPr>
          <w:rFonts w:ascii="Times New Roman" w:hAnsi="Times New Roman" w:cs="Times New Roman"/>
          <w:bCs/>
          <w:color w:val="333333"/>
          <w:shd w:val="clear" w:color="auto" w:fill="FFFFFF"/>
        </w:rPr>
        <w:t>redakcija</w:t>
      </w:r>
      <w:proofErr w:type="spellEnd"/>
      <w:r>
        <w:rPr>
          <w:rFonts w:ascii="Times New Roman" w:hAnsi="Times New Roman" w:cs="Times New Roman"/>
          <w:bCs/>
          <w:color w:val="333333"/>
          <w:shd w:val="clear" w:color="auto" w:fill="FFFFFF"/>
        </w:rPr>
        <w:t xml:space="preserve"> 29.01.1991</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электронный</w:t>
      </w:r>
      <w:r w:rsidRPr="006C5061">
        <w:rPr>
          <w:rFonts w:ascii="Times New Roman" w:hAnsi="Times New Roman" w:cs="Times New Roman"/>
          <w:color w:val="000000" w:themeColor="text1"/>
        </w:rPr>
        <w:t xml:space="preserve"> </w:t>
      </w:r>
      <w:r w:rsidRPr="003D3489">
        <w:rPr>
          <w:rFonts w:ascii="Times New Roman" w:hAnsi="Times New Roman" w:cs="Times New Roman"/>
          <w:color w:val="000000" w:themeColor="text1"/>
        </w:rPr>
        <w:t>ресурс</w:t>
      </w:r>
      <w:r>
        <w:rPr>
          <w:rFonts w:ascii="Times New Roman" w:hAnsi="Times New Roman" w:cs="Times New Roman"/>
          <w:color w:val="000000" w:themeColor="text1"/>
          <w:lang w:val="lt-LT"/>
        </w:rPr>
        <w:t>] URL:</w:t>
      </w:r>
      <w:r>
        <w:rPr>
          <w:rFonts w:ascii="Times New Roman" w:hAnsi="Times New Roman" w:cs="Times New Roman"/>
          <w:color w:val="000000" w:themeColor="text1"/>
        </w:rPr>
        <w:t xml:space="preserve"> </w:t>
      </w:r>
      <w:r w:rsidRPr="006C5061">
        <w:rPr>
          <w:rFonts w:ascii="Times New Roman" w:hAnsi="Times New Roman" w:cs="Times New Roman"/>
          <w:color w:val="000000" w:themeColor="text1"/>
          <w:lang w:val="lt-LT"/>
        </w:rPr>
        <w:t xml:space="preserve">https://www.e-tar.lt/portal/lt/legalAct/TAR.1A5E1EE24CAE/TAIS_22150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дата обращения 05.04.2017).</w:t>
      </w:r>
    </w:p>
  </w:footnote>
  <w:footnote w:id="133">
    <w:p w:rsidR="00A007B6" w:rsidRPr="00D40294" w:rsidRDefault="00A007B6" w:rsidP="00D40294">
      <w:pPr>
        <w:ind w:right="29"/>
        <w:jc w:val="both"/>
        <w:rPr>
          <w:rFonts w:ascii="Times New Roman" w:eastAsia="Times New Roman" w:hAnsi="Times New Roman" w:cs="Times New Roman"/>
          <w:color w:val="000000" w:themeColor="text1"/>
          <w:sz w:val="20"/>
          <w:szCs w:val="20"/>
          <w:lang w:eastAsia="ru-RU"/>
        </w:rPr>
      </w:pPr>
      <w:r w:rsidRPr="003D3489">
        <w:rPr>
          <w:rStyle w:val="a6"/>
          <w:rFonts w:ascii="Times New Roman" w:hAnsi="Times New Roman" w:cs="Times New Roman"/>
          <w:color w:val="000000" w:themeColor="text1"/>
          <w:sz w:val="20"/>
          <w:szCs w:val="20"/>
        </w:rPr>
        <w:footnoteRef/>
      </w:r>
      <w:r w:rsidRPr="003D3489">
        <w:rPr>
          <w:rFonts w:ascii="Times New Roman" w:hAnsi="Times New Roman" w:cs="Times New Roman"/>
          <w:color w:val="000000" w:themeColor="text1"/>
          <w:sz w:val="20"/>
          <w:szCs w:val="20"/>
        </w:rPr>
        <w:t xml:space="preserve"> </w:t>
      </w:r>
      <w:r w:rsidRPr="00D40294">
        <w:rPr>
          <w:rFonts w:ascii="Times New Roman" w:hAnsi="Times New Roman" w:cs="Times New Roman"/>
          <w:color w:val="000000" w:themeColor="text1"/>
          <w:sz w:val="20"/>
          <w:szCs w:val="20"/>
        </w:rPr>
        <w:t xml:space="preserve">17 статья </w:t>
      </w:r>
      <w:bookmarkStart w:id="1" w:name="straipsnis17"/>
      <w:r w:rsidRPr="00D40294">
        <w:rPr>
          <w:rFonts w:ascii="Times New Roman" w:hAnsi="Times New Roman" w:cs="Times New Roman"/>
          <w:color w:val="000000" w:themeColor="text1"/>
          <w:sz w:val="20"/>
          <w:szCs w:val="20"/>
        </w:rPr>
        <w:t>закона «О государственном языке» гласит «В Литовской Республике общественные записи должны быть написаны на литовском языке. Государственный литовский язык обязателен для всех учреждений, организаций, печатных изданий, документации. На литовском языке должны быть написаны вывески, названия помещений</w:t>
      </w:r>
      <w:bookmarkEnd w:id="1"/>
      <w:r w:rsidRPr="00D40294">
        <w:rPr>
          <w:rFonts w:ascii="Times New Roman" w:hAnsi="Times New Roman" w:cs="Times New Roman"/>
          <w:color w:val="000000" w:themeColor="text1"/>
          <w:sz w:val="20"/>
          <w:szCs w:val="20"/>
        </w:rPr>
        <w:t xml:space="preserve">, названия и описание продукции и услуг». См. </w:t>
      </w:r>
      <w:proofErr w:type="spellStart"/>
      <w:r w:rsidRPr="00D40294">
        <w:rPr>
          <w:rFonts w:ascii="Times New Roman" w:eastAsia="Times New Roman" w:hAnsi="Times New Roman" w:cs="Times New Roman"/>
          <w:bCs/>
          <w:color w:val="000000" w:themeColor="text1"/>
          <w:sz w:val="20"/>
          <w:szCs w:val="20"/>
          <w:lang w:eastAsia="ru-RU"/>
        </w:rPr>
        <w:t>Lietuvos</w:t>
      </w:r>
      <w:proofErr w:type="spellEnd"/>
      <w:r w:rsidRPr="00D40294">
        <w:rPr>
          <w:rFonts w:ascii="Times New Roman" w:eastAsia="Times New Roman" w:hAnsi="Times New Roman" w:cs="Times New Roman"/>
          <w:bCs/>
          <w:color w:val="000000" w:themeColor="text1"/>
          <w:sz w:val="20"/>
          <w:szCs w:val="20"/>
          <w:lang w:eastAsia="ru-RU"/>
        </w:rPr>
        <w:t xml:space="preserve"> </w:t>
      </w:r>
      <w:r w:rsidRPr="00D40294">
        <w:rPr>
          <w:rFonts w:ascii="Times New Roman" w:eastAsia="Times New Roman" w:hAnsi="Times New Roman" w:cs="Times New Roman"/>
          <w:bCs/>
          <w:color w:val="000000" w:themeColor="text1"/>
          <w:sz w:val="20"/>
          <w:szCs w:val="20"/>
          <w:lang w:val="lt-LT" w:eastAsia="ru-RU"/>
        </w:rPr>
        <w:t>R</w:t>
      </w:r>
      <w:proofErr w:type="spellStart"/>
      <w:r w:rsidRPr="00D40294">
        <w:rPr>
          <w:rFonts w:ascii="Times New Roman" w:eastAsia="Times New Roman" w:hAnsi="Times New Roman" w:cs="Times New Roman"/>
          <w:bCs/>
          <w:color w:val="000000" w:themeColor="text1"/>
          <w:sz w:val="20"/>
          <w:szCs w:val="20"/>
          <w:lang w:eastAsia="ru-RU"/>
        </w:rPr>
        <w:t>espublikos</w:t>
      </w:r>
      <w:proofErr w:type="spellEnd"/>
      <w:r w:rsidRPr="00D40294">
        <w:rPr>
          <w:rFonts w:ascii="Times New Roman" w:eastAsia="Times New Roman" w:hAnsi="Times New Roman" w:cs="Times New Roman"/>
          <w:color w:val="000000" w:themeColor="text1"/>
          <w:sz w:val="20"/>
          <w:szCs w:val="20"/>
          <w:lang w:val="lt-LT" w:eastAsia="ru-RU"/>
        </w:rPr>
        <w:t xml:space="preserve"> </w:t>
      </w:r>
      <w:r w:rsidRPr="00D40294">
        <w:rPr>
          <w:rFonts w:ascii="Times New Roman" w:eastAsia="Times New Roman" w:hAnsi="Times New Roman" w:cs="Times New Roman"/>
          <w:bCs/>
          <w:color w:val="000000" w:themeColor="text1"/>
          <w:sz w:val="20"/>
          <w:szCs w:val="20"/>
          <w:lang w:val="lt-LT" w:eastAsia="ru-RU"/>
        </w:rPr>
        <w:t>v</w:t>
      </w:r>
      <w:proofErr w:type="spellStart"/>
      <w:r w:rsidRPr="00D40294">
        <w:rPr>
          <w:rFonts w:ascii="Times New Roman" w:eastAsia="Times New Roman" w:hAnsi="Times New Roman" w:cs="Times New Roman"/>
          <w:bCs/>
          <w:color w:val="000000" w:themeColor="text1"/>
          <w:sz w:val="20"/>
          <w:szCs w:val="20"/>
          <w:lang w:eastAsia="ru-RU"/>
        </w:rPr>
        <w:t>alstybinės</w:t>
      </w:r>
      <w:proofErr w:type="spellEnd"/>
      <w:r w:rsidRPr="00D40294">
        <w:rPr>
          <w:rFonts w:ascii="Times New Roman" w:eastAsia="Times New Roman" w:hAnsi="Times New Roman" w:cs="Times New Roman"/>
          <w:bCs/>
          <w:color w:val="000000" w:themeColor="text1"/>
          <w:sz w:val="20"/>
          <w:szCs w:val="20"/>
          <w:lang w:eastAsia="ru-RU"/>
        </w:rPr>
        <w:t xml:space="preserve"> </w:t>
      </w:r>
      <w:proofErr w:type="spellStart"/>
      <w:r w:rsidRPr="00D40294">
        <w:rPr>
          <w:rFonts w:ascii="Times New Roman" w:eastAsia="Times New Roman" w:hAnsi="Times New Roman" w:cs="Times New Roman"/>
          <w:bCs/>
          <w:color w:val="000000" w:themeColor="text1"/>
          <w:sz w:val="20"/>
          <w:szCs w:val="20"/>
          <w:lang w:eastAsia="ru-RU"/>
        </w:rPr>
        <w:t>kalbos</w:t>
      </w:r>
      <w:proofErr w:type="spellEnd"/>
      <w:r w:rsidRPr="00D40294">
        <w:rPr>
          <w:rFonts w:ascii="Times New Roman" w:eastAsia="Times New Roman" w:hAnsi="Times New Roman" w:cs="Times New Roman"/>
          <w:color w:val="000000" w:themeColor="text1"/>
          <w:sz w:val="20"/>
          <w:szCs w:val="20"/>
          <w:lang w:val="lt-LT" w:eastAsia="ru-RU"/>
        </w:rPr>
        <w:t xml:space="preserve"> </w:t>
      </w:r>
      <w:r w:rsidRPr="00D40294">
        <w:rPr>
          <w:rFonts w:ascii="Times New Roman" w:eastAsia="Times New Roman" w:hAnsi="Times New Roman" w:cs="Times New Roman"/>
          <w:bCs/>
          <w:color w:val="000000" w:themeColor="text1"/>
          <w:sz w:val="20"/>
          <w:szCs w:val="20"/>
          <w:lang w:val="lt-LT" w:eastAsia="ru-RU"/>
        </w:rPr>
        <w:t>į</w:t>
      </w:r>
      <w:proofErr w:type="spellStart"/>
      <w:r w:rsidRPr="00D40294">
        <w:rPr>
          <w:rFonts w:ascii="Times New Roman" w:eastAsia="Times New Roman" w:hAnsi="Times New Roman" w:cs="Times New Roman"/>
          <w:bCs/>
          <w:color w:val="000000" w:themeColor="text1"/>
          <w:sz w:val="20"/>
          <w:szCs w:val="20"/>
          <w:lang w:eastAsia="ru-RU"/>
        </w:rPr>
        <w:t>statymas</w:t>
      </w:r>
      <w:proofErr w:type="spellEnd"/>
      <w:r w:rsidRPr="00D40294">
        <w:rPr>
          <w:rFonts w:ascii="Times New Roman" w:eastAsia="Times New Roman" w:hAnsi="Times New Roman" w:cs="Times New Roman"/>
          <w:bCs/>
          <w:color w:val="000000" w:themeColor="text1"/>
          <w:sz w:val="20"/>
          <w:szCs w:val="20"/>
          <w:lang w:val="lt-LT" w:eastAsia="ru-RU"/>
        </w:rPr>
        <w:t xml:space="preserve"> 1995m. </w:t>
      </w:r>
      <w:r w:rsidRPr="00D40294">
        <w:rPr>
          <w:rFonts w:ascii="Times New Roman" w:hAnsi="Times New Roman" w:cs="Times New Roman"/>
          <w:color w:val="000000" w:themeColor="text1"/>
          <w:sz w:val="20"/>
          <w:szCs w:val="20"/>
          <w:lang w:val="lt-LT"/>
        </w:rPr>
        <w:t>[</w:t>
      </w:r>
      <w:r w:rsidRPr="00D40294">
        <w:rPr>
          <w:rFonts w:ascii="Times New Roman" w:hAnsi="Times New Roman" w:cs="Times New Roman"/>
          <w:color w:val="000000" w:themeColor="text1"/>
          <w:sz w:val="20"/>
          <w:szCs w:val="20"/>
        </w:rPr>
        <w:t>электронный ресурс</w:t>
      </w:r>
      <w:r w:rsidRPr="00D40294">
        <w:rPr>
          <w:rFonts w:ascii="Times New Roman" w:hAnsi="Times New Roman" w:cs="Times New Roman"/>
          <w:color w:val="000000" w:themeColor="text1"/>
          <w:sz w:val="20"/>
          <w:szCs w:val="20"/>
          <w:lang w:val="lt-LT"/>
        </w:rPr>
        <w:t xml:space="preserve">] URL: </w:t>
      </w:r>
      <w:r w:rsidR="00A60FA7">
        <w:fldChar w:fldCharType="begin"/>
      </w:r>
      <w:r w:rsidR="00A60FA7">
        <w:instrText xml:space="preserve"> HYPERLINK "https://www.e-tar.lt/portal/lt/legalAct/TAR.0B0253BB424C/TAIS_170492" </w:instrText>
      </w:r>
      <w:r w:rsidR="00A60FA7">
        <w:fldChar w:fldCharType="separate"/>
      </w:r>
      <w:r w:rsidRPr="00D40294">
        <w:rPr>
          <w:rStyle w:val="a7"/>
          <w:rFonts w:ascii="Times New Roman" w:hAnsi="Times New Roman" w:cs="Times New Roman"/>
          <w:color w:val="000000" w:themeColor="text1"/>
          <w:sz w:val="20"/>
          <w:szCs w:val="20"/>
          <w:u w:val="none"/>
          <w:lang w:val="lt-LT"/>
        </w:rPr>
        <w:t>https://www.e-tar.lt/portal/lt/legalAct/TAR.0B0253BB424C/TAIS_170492</w:t>
      </w:r>
      <w:r w:rsidR="00A60FA7">
        <w:rPr>
          <w:rStyle w:val="a7"/>
          <w:rFonts w:ascii="Times New Roman" w:hAnsi="Times New Roman" w:cs="Times New Roman"/>
          <w:color w:val="000000" w:themeColor="text1"/>
          <w:sz w:val="20"/>
          <w:szCs w:val="20"/>
          <w:u w:val="none"/>
          <w:lang w:val="lt-LT"/>
        </w:rPr>
        <w:fldChar w:fldCharType="end"/>
      </w:r>
      <w:r w:rsidRPr="00D40294">
        <w:rPr>
          <w:rFonts w:ascii="Times New Roman" w:hAnsi="Times New Roman" w:cs="Times New Roman"/>
          <w:color w:val="000000" w:themeColor="text1"/>
          <w:sz w:val="20"/>
          <w:szCs w:val="20"/>
          <w:lang w:val="lt-LT"/>
        </w:rPr>
        <w:t xml:space="preserve"> (</w:t>
      </w:r>
      <w:r w:rsidRPr="00D40294">
        <w:rPr>
          <w:rFonts w:ascii="Times New Roman" w:hAnsi="Times New Roman" w:cs="Times New Roman"/>
          <w:color w:val="000000" w:themeColor="text1"/>
          <w:sz w:val="20"/>
          <w:szCs w:val="20"/>
        </w:rPr>
        <w:t>дата обращения 05.04.2017).</w:t>
      </w:r>
    </w:p>
    <w:p w:rsidR="00A007B6" w:rsidRPr="00D40294" w:rsidRDefault="00A007B6" w:rsidP="003D3489">
      <w:pPr>
        <w:ind w:right="29"/>
        <w:jc w:val="both"/>
        <w:rPr>
          <w:rFonts w:ascii="Times New Roman" w:eastAsia="Times New Roman" w:hAnsi="Times New Roman" w:cs="Times New Roman"/>
          <w:sz w:val="20"/>
          <w:szCs w:val="20"/>
          <w:lang w:eastAsia="ru-RU"/>
        </w:rPr>
      </w:pPr>
    </w:p>
  </w:footnote>
  <w:footnote w:id="134">
    <w:p w:rsidR="00A007B6" w:rsidRPr="00C41A74" w:rsidRDefault="00A007B6" w:rsidP="00C60CD5">
      <w:pPr>
        <w:pStyle w:val="Default"/>
        <w:rPr>
          <w:rFonts w:eastAsiaTheme="minorHAnsi"/>
          <w:sz w:val="20"/>
          <w:szCs w:val="20"/>
          <w:lang w:val="lt-LT"/>
        </w:rPr>
      </w:pPr>
      <w:r w:rsidRPr="00C41A74">
        <w:rPr>
          <w:rStyle w:val="a6"/>
          <w:sz w:val="20"/>
          <w:szCs w:val="20"/>
        </w:rPr>
        <w:footnoteRef/>
      </w:r>
      <w:r w:rsidRPr="00C41A74">
        <w:rPr>
          <w:rFonts w:ascii="Myriad Pro Light" w:hAnsi="Myriad Pro Light" w:cs="Myriad Pro Light"/>
          <w:b/>
          <w:bCs/>
          <w:sz w:val="20"/>
          <w:szCs w:val="20"/>
          <w:lang w:val="ru-RU"/>
        </w:rPr>
        <w:t xml:space="preserve"> </w:t>
      </w:r>
      <w:proofErr w:type="spellStart"/>
      <w:r w:rsidRPr="00C41A74">
        <w:rPr>
          <w:bCs/>
          <w:sz w:val="20"/>
          <w:szCs w:val="20"/>
        </w:rPr>
        <w:t>Ilkevi</w:t>
      </w:r>
      <w:proofErr w:type="spellEnd"/>
      <w:r w:rsidRPr="00C41A74">
        <w:rPr>
          <w:bCs/>
          <w:sz w:val="20"/>
          <w:szCs w:val="20"/>
          <w:lang w:val="ru-RU"/>
        </w:rPr>
        <w:t>č</w:t>
      </w:r>
      <w:proofErr w:type="spellStart"/>
      <w:r w:rsidRPr="00C41A74">
        <w:rPr>
          <w:bCs/>
          <w:sz w:val="20"/>
          <w:szCs w:val="20"/>
        </w:rPr>
        <w:t>i</w:t>
      </w:r>
      <w:proofErr w:type="spellEnd"/>
      <w:r w:rsidRPr="00C41A74">
        <w:rPr>
          <w:bCs/>
          <w:sz w:val="20"/>
          <w:szCs w:val="20"/>
          <w:lang w:val="ru-RU"/>
        </w:rPr>
        <w:t>ū</w:t>
      </w:r>
      <w:r w:rsidRPr="00C41A74">
        <w:rPr>
          <w:bCs/>
          <w:sz w:val="20"/>
          <w:szCs w:val="20"/>
        </w:rPr>
        <w:t>t</w:t>
      </w:r>
      <w:r w:rsidRPr="00C41A74">
        <w:rPr>
          <w:bCs/>
          <w:sz w:val="20"/>
          <w:szCs w:val="20"/>
          <w:lang w:val="ru-RU"/>
        </w:rPr>
        <w:t xml:space="preserve">ė </w:t>
      </w:r>
      <w:r w:rsidRPr="00C41A74">
        <w:rPr>
          <w:bCs/>
          <w:sz w:val="20"/>
          <w:szCs w:val="20"/>
        </w:rPr>
        <w:t>J</w:t>
      </w:r>
      <w:r w:rsidRPr="00C41A74">
        <w:rPr>
          <w:bCs/>
          <w:sz w:val="20"/>
          <w:szCs w:val="20"/>
          <w:lang w:val="ru-RU"/>
        </w:rPr>
        <w:t xml:space="preserve">. </w:t>
      </w:r>
      <w:proofErr w:type="spellStart"/>
      <w:r w:rsidRPr="00C41A74">
        <w:rPr>
          <w:rFonts w:eastAsiaTheme="minorHAnsi"/>
          <w:bCs/>
          <w:sz w:val="20"/>
          <w:szCs w:val="20"/>
        </w:rPr>
        <w:t>Tautini</w:t>
      </w:r>
      <w:proofErr w:type="spellEnd"/>
      <w:r w:rsidRPr="00C41A74">
        <w:rPr>
          <w:rFonts w:eastAsiaTheme="minorHAnsi"/>
          <w:bCs/>
          <w:sz w:val="20"/>
          <w:szCs w:val="20"/>
          <w:lang w:val="ru-RU"/>
        </w:rPr>
        <w:t xml:space="preserve">ų </w:t>
      </w:r>
      <w:r w:rsidRPr="00C41A74">
        <w:rPr>
          <w:rFonts w:eastAsiaTheme="minorHAnsi"/>
          <w:bCs/>
          <w:sz w:val="20"/>
          <w:szCs w:val="20"/>
        </w:rPr>
        <w:t>ma</w:t>
      </w:r>
      <w:r w:rsidRPr="00C41A74">
        <w:rPr>
          <w:rFonts w:eastAsiaTheme="minorHAnsi"/>
          <w:bCs/>
          <w:sz w:val="20"/>
          <w:szCs w:val="20"/>
          <w:lang w:val="ru-RU"/>
        </w:rPr>
        <w:t>ž</w:t>
      </w:r>
      <w:r w:rsidRPr="00C41A74">
        <w:rPr>
          <w:rFonts w:eastAsiaTheme="minorHAnsi"/>
          <w:bCs/>
          <w:sz w:val="20"/>
          <w:szCs w:val="20"/>
        </w:rPr>
        <w:t>um</w:t>
      </w:r>
      <w:r w:rsidRPr="00C41A74">
        <w:rPr>
          <w:rFonts w:eastAsiaTheme="minorHAnsi"/>
          <w:bCs/>
          <w:sz w:val="20"/>
          <w:szCs w:val="20"/>
          <w:lang w:val="ru-RU"/>
        </w:rPr>
        <w:t xml:space="preserve">ų </w:t>
      </w:r>
      <w:proofErr w:type="spellStart"/>
      <w:r w:rsidRPr="00C41A74">
        <w:rPr>
          <w:rFonts w:eastAsiaTheme="minorHAnsi"/>
          <w:bCs/>
          <w:sz w:val="20"/>
          <w:szCs w:val="20"/>
        </w:rPr>
        <w:t>vaizdavimas</w:t>
      </w:r>
      <w:proofErr w:type="spellEnd"/>
      <w:r w:rsidRPr="00C41A74">
        <w:rPr>
          <w:rFonts w:eastAsiaTheme="minorHAnsi"/>
          <w:bCs/>
          <w:sz w:val="20"/>
          <w:szCs w:val="20"/>
          <w:lang w:val="ru-RU"/>
        </w:rPr>
        <w:t xml:space="preserve"> </w:t>
      </w:r>
      <w:proofErr w:type="spellStart"/>
      <w:r w:rsidRPr="00C41A74">
        <w:rPr>
          <w:rFonts w:eastAsiaTheme="minorHAnsi"/>
          <w:bCs/>
          <w:sz w:val="20"/>
          <w:szCs w:val="20"/>
        </w:rPr>
        <w:t>interneto</w:t>
      </w:r>
      <w:proofErr w:type="spellEnd"/>
      <w:r w:rsidRPr="00C41A74">
        <w:rPr>
          <w:rFonts w:eastAsiaTheme="minorHAnsi"/>
          <w:bCs/>
          <w:sz w:val="20"/>
          <w:szCs w:val="20"/>
          <w:lang w:val="ru-RU"/>
        </w:rPr>
        <w:t xml:space="preserve"> </w:t>
      </w:r>
      <w:proofErr w:type="spellStart"/>
      <w:r w:rsidRPr="00C41A74">
        <w:rPr>
          <w:rFonts w:eastAsiaTheme="minorHAnsi"/>
          <w:bCs/>
          <w:sz w:val="20"/>
          <w:szCs w:val="20"/>
        </w:rPr>
        <w:t>dienra</w:t>
      </w:r>
      <w:r w:rsidRPr="00C41A74">
        <w:rPr>
          <w:rFonts w:eastAsiaTheme="minorHAnsi"/>
          <w:bCs/>
          <w:sz w:val="20"/>
          <w:szCs w:val="20"/>
          <w:lang w:val="ru-RU"/>
        </w:rPr>
        <w:t>šč</w:t>
      </w:r>
      <w:r w:rsidRPr="00C41A74">
        <w:rPr>
          <w:rFonts w:eastAsiaTheme="minorHAnsi"/>
          <w:bCs/>
          <w:sz w:val="20"/>
          <w:szCs w:val="20"/>
        </w:rPr>
        <w:t>iuose</w:t>
      </w:r>
      <w:proofErr w:type="spellEnd"/>
      <w:r w:rsidRPr="00C41A74">
        <w:rPr>
          <w:rFonts w:eastAsiaTheme="minorHAnsi"/>
          <w:bCs/>
          <w:sz w:val="20"/>
          <w:szCs w:val="20"/>
          <w:lang w:val="ru-RU"/>
        </w:rPr>
        <w:t xml:space="preserve"> </w:t>
      </w:r>
      <w:proofErr w:type="spellStart"/>
      <w:r w:rsidRPr="00C41A74">
        <w:rPr>
          <w:rFonts w:eastAsiaTheme="minorHAnsi"/>
          <w:bCs/>
          <w:sz w:val="20"/>
          <w:szCs w:val="20"/>
        </w:rPr>
        <w:t>svarstant</w:t>
      </w:r>
      <w:proofErr w:type="spellEnd"/>
      <w:r w:rsidRPr="00C41A74">
        <w:rPr>
          <w:rFonts w:eastAsiaTheme="minorHAnsi"/>
          <w:bCs/>
          <w:sz w:val="20"/>
          <w:szCs w:val="20"/>
          <w:lang w:val="ru-RU"/>
        </w:rPr>
        <w:t xml:space="preserve"> </w:t>
      </w:r>
      <w:proofErr w:type="spellStart"/>
      <w:r w:rsidRPr="00C41A74">
        <w:rPr>
          <w:rFonts w:eastAsiaTheme="minorHAnsi"/>
          <w:bCs/>
          <w:sz w:val="20"/>
          <w:szCs w:val="20"/>
        </w:rPr>
        <w:t>Tautini</w:t>
      </w:r>
      <w:proofErr w:type="spellEnd"/>
      <w:r w:rsidRPr="00C41A74">
        <w:rPr>
          <w:rFonts w:eastAsiaTheme="minorHAnsi"/>
          <w:bCs/>
          <w:sz w:val="20"/>
          <w:szCs w:val="20"/>
          <w:lang w:val="ru-RU"/>
        </w:rPr>
        <w:t xml:space="preserve">ų </w:t>
      </w:r>
      <w:r w:rsidRPr="00C41A74">
        <w:rPr>
          <w:rFonts w:eastAsiaTheme="minorHAnsi"/>
          <w:bCs/>
          <w:sz w:val="20"/>
          <w:szCs w:val="20"/>
        </w:rPr>
        <w:t>ma</w:t>
      </w:r>
      <w:r w:rsidRPr="00C41A74">
        <w:rPr>
          <w:rFonts w:eastAsiaTheme="minorHAnsi"/>
          <w:bCs/>
          <w:sz w:val="20"/>
          <w:szCs w:val="20"/>
          <w:lang w:val="ru-RU"/>
        </w:rPr>
        <w:t>ž</w:t>
      </w:r>
      <w:r w:rsidRPr="00C41A74">
        <w:rPr>
          <w:rFonts w:eastAsiaTheme="minorHAnsi"/>
          <w:bCs/>
          <w:sz w:val="20"/>
          <w:szCs w:val="20"/>
        </w:rPr>
        <w:t>um</w:t>
      </w:r>
      <w:r w:rsidRPr="00C41A74">
        <w:rPr>
          <w:rFonts w:eastAsiaTheme="minorHAnsi"/>
          <w:bCs/>
          <w:sz w:val="20"/>
          <w:szCs w:val="20"/>
          <w:lang w:val="ru-RU"/>
        </w:rPr>
        <w:t>ų į</w:t>
      </w:r>
      <w:proofErr w:type="spellStart"/>
      <w:r w:rsidRPr="00C41A74">
        <w:rPr>
          <w:rFonts w:eastAsiaTheme="minorHAnsi"/>
          <w:bCs/>
          <w:sz w:val="20"/>
          <w:szCs w:val="20"/>
        </w:rPr>
        <w:t>statym</w:t>
      </w:r>
      <w:proofErr w:type="spellEnd"/>
      <w:r w:rsidRPr="00C41A74">
        <w:rPr>
          <w:rFonts w:eastAsiaTheme="minorHAnsi"/>
          <w:bCs/>
          <w:sz w:val="20"/>
          <w:szCs w:val="20"/>
          <w:lang w:val="ru-RU"/>
        </w:rPr>
        <w:t>ą</w:t>
      </w:r>
      <w:r w:rsidRPr="00C41A74">
        <w:rPr>
          <w:rFonts w:eastAsiaTheme="minorHAnsi"/>
          <w:bCs/>
          <w:sz w:val="20"/>
          <w:szCs w:val="20"/>
          <w:lang w:val="lt-LT"/>
        </w:rPr>
        <w:t xml:space="preserve"> // </w:t>
      </w:r>
      <w:r w:rsidRPr="00C41A74">
        <w:rPr>
          <w:bCs/>
          <w:color w:val="1A1A1A"/>
          <w:sz w:val="20"/>
          <w:szCs w:val="20"/>
          <w:lang w:val="lt-LT"/>
        </w:rPr>
        <w:t>Žur</w:t>
      </w:r>
      <w:proofErr w:type="spellStart"/>
      <w:r w:rsidRPr="00C41A74">
        <w:rPr>
          <w:bCs/>
          <w:color w:val="1A1A1A"/>
          <w:sz w:val="20"/>
          <w:szCs w:val="20"/>
        </w:rPr>
        <w:t>rnalistikos</w:t>
      </w:r>
      <w:proofErr w:type="spellEnd"/>
      <w:r w:rsidRPr="00C41A74">
        <w:rPr>
          <w:bCs/>
          <w:color w:val="1A1A1A"/>
          <w:sz w:val="20"/>
          <w:szCs w:val="20"/>
          <w:lang w:val="ru-RU"/>
        </w:rPr>
        <w:t xml:space="preserve"> </w:t>
      </w:r>
      <w:proofErr w:type="spellStart"/>
      <w:r w:rsidRPr="00C41A74">
        <w:rPr>
          <w:bCs/>
          <w:color w:val="1A1A1A"/>
          <w:sz w:val="20"/>
          <w:szCs w:val="20"/>
        </w:rPr>
        <w:t>tyrimai</w:t>
      </w:r>
      <w:proofErr w:type="spellEnd"/>
      <w:r w:rsidRPr="00C41A74">
        <w:rPr>
          <w:bCs/>
          <w:color w:val="1A1A1A"/>
          <w:sz w:val="20"/>
          <w:szCs w:val="20"/>
          <w:lang w:val="ru-RU"/>
        </w:rPr>
        <w:t>.</w:t>
      </w:r>
      <w:r w:rsidRPr="00C41A74">
        <w:rPr>
          <w:iCs/>
          <w:sz w:val="20"/>
          <w:szCs w:val="20"/>
          <w:lang w:val="ru-RU"/>
        </w:rPr>
        <w:t xml:space="preserve"> </w:t>
      </w:r>
      <w:proofErr w:type="spellStart"/>
      <w:proofErr w:type="gramStart"/>
      <w:r w:rsidRPr="00C41A74">
        <w:rPr>
          <w:iCs/>
          <w:sz w:val="20"/>
          <w:szCs w:val="20"/>
        </w:rPr>
        <w:t>Mokslo</w:t>
      </w:r>
      <w:proofErr w:type="spellEnd"/>
      <w:r w:rsidRPr="00C41A74">
        <w:rPr>
          <w:iCs/>
          <w:sz w:val="20"/>
          <w:szCs w:val="20"/>
          <w:lang w:val="ru-RU"/>
        </w:rPr>
        <w:t xml:space="preserve"> </w:t>
      </w:r>
      <w:proofErr w:type="spellStart"/>
      <w:r w:rsidRPr="00C41A74">
        <w:rPr>
          <w:iCs/>
          <w:sz w:val="20"/>
          <w:szCs w:val="20"/>
        </w:rPr>
        <w:t>darb</w:t>
      </w:r>
      <w:proofErr w:type="spellEnd"/>
      <w:r w:rsidRPr="00C41A74">
        <w:rPr>
          <w:iCs/>
          <w:sz w:val="20"/>
          <w:szCs w:val="20"/>
          <w:lang w:val="ru-RU"/>
        </w:rPr>
        <w:t>ų ž</w:t>
      </w:r>
      <w:proofErr w:type="spellStart"/>
      <w:r w:rsidRPr="00C41A74">
        <w:rPr>
          <w:iCs/>
          <w:sz w:val="20"/>
          <w:szCs w:val="20"/>
        </w:rPr>
        <w:t>urnalas</w:t>
      </w:r>
      <w:proofErr w:type="spellEnd"/>
      <w:r w:rsidRPr="00C41A74">
        <w:rPr>
          <w:iCs/>
          <w:sz w:val="20"/>
          <w:szCs w:val="20"/>
          <w:lang w:val="ru-RU"/>
        </w:rPr>
        <w:t xml:space="preserve"> (</w:t>
      </w:r>
      <w:proofErr w:type="spellStart"/>
      <w:r w:rsidRPr="00C41A74">
        <w:rPr>
          <w:iCs/>
          <w:sz w:val="20"/>
          <w:szCs w:val="20"/>
        </w:rPr>
        <w:t>Komunikacija</w:t>
      </w:r>
      <w:proofErr w:type="spellEnd"/>
      <w:r w:rsidRPr="00C41A74">
        <w:rPr>
          <w:iCs/>
          <w:sz w:val="20"/>
          <w:szCs w:val="20"/>
          <w:lang w:val="ru-RU"/>
        </w:rPr>
        <w:t xml:space="preserve"> </w:t>
      </w:r>
      <w:proofErr w:type="spellStart"/>
      <w:r w:rsidRPr="00C41A74">
        <w:rPr>
          <w:iCs/>
          <w:sz w:val="20"/>
          <w:szCs w:val="20"/>
        </w:rPr>
        <w:t>ir</w:t>
      </w:r>
      <w:proofErr w:type="spellEnd"/>
      <w:r w:rsidRPr="00C41A74">
        <w:rPr>
          <w:iCs/>
          <w:sz w:val="20"/>
          <w:szCs w:val="20"/>
          <w:lang w:val="ru-RU"/>
        </w:rPr>
        <w:t xml:space="preserve"> </w:t>
      </w:r>
      <w:proofErr w:type="spellStart"/>
      <w:r w:rsidRPr="00C41A74">
        <w:rPr>
          <w:iCs/>
          <w:sz w:val="20"/>
          <w:szCs w:val="20"/>
        </w:rPr>
        <w:t>informacija</w:t>
      </w:r>
      <w:proofErr w:type="spellEnd"/>
      <w:r w:rsidRPr="00C41A74">
        <w:rPr>
          <w:iCs/>
          <w:sz w:val="20"/>
          <w:szCs w:val="20"/>
          <w:lang w:val="ru-RU"/>
        </w:rPr>
        <w:t>)</w:t>
      </w:r>
      <w:r w:rsidRPr="00C41A74">
        <w:rPr>
          <w:iCs/>
          <w:sz w:val="20"/>
          <w:szCs w:val="20"/>
          <w:lang w:val="lt-LT"/>
        </w:rPr>
        <w:t>.</w:t>
      </w:r>
      <w:proofErr w:type="gramEnd"/>
      <w:r w:rsidRPr="00C41A74">
        <w:rPr>
          <w:iCs/>
          <w:sz w:val="20"/>
          <w:szCs w:val="20"/>
          <w:lang w:val="ru-RU"/>
        </w:rPr>
        <w:t xml:space="preserve"> </w:t>
      </w:r>
      <w:r w:rsidRPr="00C41A74">
        <w:rPr>
          <w:bCs/>
          <w:color w:val="1A1A1A"/>
          <w:sz w:val="20"/>
          <w:szCs w:val="20"/>
          <w:lang w:val="ru-RU"/>
        </w:rPr>
        <w:t>2015</w:t>
      </w:r>
      <w:r w:rsidRPr="00C41A74">
        <w:rPr>
          <w:bCs/>
          <w:color w:val="1A1A1A"/>
          <w:sz w:val="20"/>
          <w:szCs w:val="20"/>
          <w:lang w:val="lt-LT"/>
        </w:rPr>
        <w:t>.</w:t>
      </w:r>
      <w:r w:rsidRPr="00C41A74">
        <w:rPr>
          <w:bCs/>
          <w:color w:val="1A1A1A"/>
          <w:sz w:val="20"/>
          <w:szCs w:val="20"/>
          <w:lang w:val="ru-RU"/>
        </w:rPr>
        <w:t xml:space="preserve"> </w:t>
      </w:r>
      <w:proofErr w:type="spellStart"/>
      <w:proofErr w:type="gramStart"/>
      <w:r w:rsidRPr="00C41A74">
        <w:rPr>
          <w:bCs/>
          <w:color w:val="1A1A1A"/>
          <w:sz w:val="20"/>
          <w:szCs w:val="20"/>
        </w:rPr>
        <w:t>Nr</w:t>
      </w:r>
      <w:proofErr w:type="spellEnd"/>
      <w:r w:rsidRPr="00C41A74">
        <w:rPr>
          <w:bCs/>
          <w:color w:val="1A1A1A"/>
          <w:sz w:val="20"/>
          <w:szCs w:val="20"/>
          <w:lang w:val="ru-RU"/>
        </w:rPr>
        <w:t>. 9</w:t>
      </w:r>
      <w:r w:rsidRPr="00C41A74">
        <w:rPr>
          <w:bCs/>
          <w:color w:val="1A1A1A"/>
          <w:sz w:val="20"/>
          <w:szCs w:val="20"/>
          <w:lang w:val="lt-LT"/>
        </w:rPr>
        <w:t>.Psl. 52.</w:t>
      </w:r>
      <w:proofErr w:type="gramEnd"/>
    </w:p>
  </w:footnote>
  <w:footnote w:id="135">
    <w:p w:rsidR="00A007B6" w:rsidRDefault="00A007B6" w:rsidP="003D3489">
      <w:pPr>
        <w:spacing w:after="0" w:line="240" w:lineRule="auto"/>
        <w:jc w:val="both"/>
        <w:rPr>
          <w:rFonts w:ascii="Times New Roman" w:hAnsi="Times New Roman" w:cs="Times New Roman"/>
          <w:color w:val="000000" w:themeColor="text1"/>
          <w:sz w:val="20"/>
          <w:szCs w:val="20"/>
        </w:rPr>
      </w:pPr>
      <w:r>
        <w:rPr>
          <w:rStyle w:val="a6"/>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shd w:val="clear" w:color="auto" w:fill="FFFFFF"/>
        </w:rPr>
        <w:t xml:space="preserve">Старовойтова С.С. Правовое положение национальных меньшинств в Литве // Молодежная галактика №13 2017 г. СПб. С.115. </w:t>
      </w:r>
    </w:p>
  </w:footnote>
  <w:footnote w:id="136">
    <w:p w:rsidR="00A007B6" w:rsidRPr="003D3489" w:rsidRDefault="00A007B6" w:rsidP="003D3489">
      <w:pPr>
        <w:pStyle w:val="a4"/>
        <w:jc w:val="both"/>
        <w:rPr>
          <w:rFonts w:ascii="Times New Roman" w:hAnsi="Times New Roman" w:cs="Times New Roman"/>
          <w:bCs/>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vertAlign w:val="superscript"/>
        </w:rPr>
        <w:t xml:space="preserve"> </w:t>
      </w:r>
      <w:r w:rsidRPr="003D3489">
        <w:rPr>
          <w:rFonts w:ascii="Times New Roman" w:hAnsi="Times New Roman" w:cs="Times New Roman"/>
          <w:color w:val="000000" w:themeColor="text1"/>
        </w:rPr>
        <w:t>Президент Литвы против Закона о нацменьшинствах</w:t>
      </w:r>
      <w:r w:rsidRPr="003D3489">
        <w:rPr>
          <w:rFonts w:ascii="Times New Roman" w:hAnsi="Times New Roman" w:cs="Times New Roman"/>
          <w:color w:val="000000" w:themeColor="text1"/>
          <w:lang w:val="lt-LT"/>
        </w:rPr>
        <w:t xml:space="preserve"> </w:t>
      </w:r>
      <w:r>
        <w:rPr>
          <w:rStyle w:val="a6"/>
          <w:rFonts w:ascii="Times New Roman" w:hAnsi="Times New Roman" w:cs="Times New Roman"/>
          <w:color w:val="000000" w:themeColor="text1"/>
          <w:vertAlign w:val="baseline"/>
        </w:rPr>
        <w:t>[электронный ресурс] URL:</w:t>
      </w:r>
      <w:r w:rsidRPr="003D3489">
        <w:rPr>
          <w:rFonts w:ascii="Times New Roman" w:hAnsi="Times New Roman" w:cs="Times New Roman"/>
          <w:color w:val="000000" w:themeColor="text1"/>
        </w:rPr>
        <w:t xml:space="preserve"> </w:t>
      </w:r>
      <w:hyperlink r:id="rId67" w:history="1">
        <w:r w:rsidRPr="003D3489">
          <w:rPr>
            <w:rStyle w:val="a7"/>
            <w:rFonts w:ascii="Times New Roman" w:hAnsi="Times New Roman" w:cs="Times New Roman"/>
            <w:color w:val="000000" w:themeColor="text1"/>
            <w:u w:val="none"/>
          </w:rPr>
          <w:t>http://fairway-info.com/president-of-lithuania-against-the-law-on-national-minorities/</w:t>
        </w:r>
      </w:hyperlink>
      <w:r w:rsidRPr="003D3489">
        <w:rPr>
          <w:rFonts w:ascii="Times New Roman" w:hAnsi="Times New Roman" w:cs="Times New Roman"/>
          <w:color w:val="000000" w:themeColor="text1"/>
        </w:rPr>
        <w:t xml:space="preserve"> (дата обращения  01.04.2017).</w:t>
      </w:r>
    </w:p>
  </w:footnote>
  <w:footnote w:id="137">
    <w:p w:rsidR="00A007B6" w:rsidRPr="003D3489" w:rsidRDefault="00A007B6" w:rsidP="003D3489">
      <w:pPr>
        <w:pStyle w:val="1"/>
        <w:shd w:val="clear" w:color="auto" w:fill="FFFFFF"/>
        <w:spacing w:before="0" w:beforeAutospacing="0" w:after="0" w:afterAutospacing="0"/>
        <w:jc w:val="both"/>
        <w:textAlignment w:val="baseline"/>
        <w:rPr>
          <w:b w:val="0"/>
          <w:color w:val="000000" w:themeColor="text1"/>
          <w:sz w:val="20"/>
          <w:szCs w:val="20"/>
        </w:rPr>
      </w:pPr>
      <w:r w:rsidRPr="003D3489">
        <w:rPr>
          <w:rStyle w:val="a6"/>
          <w:rFonts w:eastAsiaTheme="majorEastAsia"/>
          <w:b w:val="0"/>
          <w:color w:val="000000" w:themeColor="text1"/>
          <w:sz w:val="20"/>
          <w:szCs w:val="20"/>
        </w:rPr>
        <w:footnoteRef/>
      </w:r>
      <w:r w:rsidRPr="003D3489">
        <w:rPr>
          <w:b w:val="0"/>
          <w:color w:val="000000" w:themeColor="text1"/>
          <w:sz w:val="20"/>
          <w:szCs w:val="20"/>
          <w:lang w:val="lt-LT"/>
        </w:rPr>
        <w:t xml:space="preserve"> </w:t>
      </w:r>
      <w:r w:rsidRPr="003D3489">
        <w:rPr>
          <w:b w:val="0"/>
          <w:color w:val="000000" w:themeColor="text1"/>
          <w:sz w:val="20"/>
          <w:szCs w:val="20"/>
          <w:lang w:val="lt-LT"/>
        </w:rPr>
        <w:t>Lietuvos Respublikos tautinėms mažumoms ir bendrijoms priklausančių asmenų teisių ir laisvių apsaugos įstatymo projektas 2013</w:t>
      </w:r>
      <w:r>
        <w:rPr>
          <w:b w:val="0"/>
          <w:color w:val="000000" w:themeColor="text1"/>
          <w:sz w:val="20"/>
          <w:szCs w:val="20"/>
        </w:rPr>
        <w:t xml:space="preserve"> </w:t>
      </w:r>
      <w:r w:rsidRPr="003D3489">
        <w:rPr>
          <w:b w:val="0"/>
          <w:color w:val="000000" w:themeColor="text1"/>
          <w:sz w:val="20"/>
          <w:szCs w:val="20"/>
          <w:lang w:val="lt-LT"/>
        </w:rPr>
        <w:t xml:space="preserve">m. </w:t>
      </w:r>
      <w:r>
        <w:rPr>
          <w:rStyle w:val="a6"/>
          <w:rFonts w:eastAsiaTheme="majorEastAsia"/>
          <w:b w:val="0"/>
          <w:color w:val="000000" w:themeColor="text1"/>
          <w:sz w:val="20"/>
          <w:szCs w:val="20"/>
          <w:vertAlign w:val="baseline"/>
          <w:lang w:val="lt-LT"/>
        </w:rPr>
        <w:t>[электронный ресурс] URL:</w:t>
      </w:r>
      <w:r w:rsidRPr="003D3489">
        <w:rPr>
          <w:b w:val="0"/>
          <w:color w:val="000000" w:themeColor="text1"/>
          <w:sz w:val="20"/>
          <w:szCs w:val="20"/>
          <w:lang w:val="lt-LT"/>
        </w:rPr>
        <w:t xml:space="preserve"> </w:t>
      </w:r>
      <w:hyperlink r:id="rId68" w:history="1">
        <w:r w:rsidRPr="003D3489">
          <w:rPr>
            <w:rStyle w:val="a7"/>
            <w:b w:val="0"/>
            <w:color w:val="000000" w:themeColor="text1"/>
            <w:sz w:val="20"/>
            <w:szCs w:val="20"/>
            <w:u w:val="none"/>
            <w:lang w:val="lt-LT"/>
          </w:rPr>
          <w:t>http://www3.lrs.lt/docs2/TBKZYPWT.DOC</w:t>
        </w:r>
      </w:hyperlink>
      <w:r w:rsidRPr="003D3489">
        <w:rPr>
          <w:b w:val="0"/>
          <w:color w:val="000000" w:themeColor="text1"/>
          <w:sz w:val="20"/>
          <w:szCs w:val="20"/>
          <w:lang w:val="lt-LT"/>
        </w:rPr>
        <w:t xml:space="preserve">; J. Narkevičius: tautinėms mažumoms šiandien yra juodojo kaspino diena </w:t>
      </w:r>
      <w:r w:rsidRPr="003D3489">
        <w:rPr>
          <w:rStyle w:val="a6"/>
          <w:rFonts w:eastAsiaTheme="majorEastAsia"/>
          <w:b w:val="0"/>
          <w:color w:val="000000" w:themeColor="text1"/>
          <w:sz w:val="20"/>
          <w:szCs w:val="20"/>
          <w:vertAlign w:val="baseline"/>
          <w:lang w:val="lt-LT"/>
        </w:rPr>
        <w:t xml:space="preserve">[электронный ресурс] URL: </w:t>
      </w:r>
      <w:r w:rsidRPr="003D3489">
        <w:rPr>
          <w:b w:val="0"/>
          <w:color w:val="000000" w:themeColor="text1"/>
          <w:sz w:val="20"/>
          <w:szCs w:val="20"/>
          <w:lang w:val="lt-LT"/>
        </w:rPr>
        <w:t xml:space="preserve">  </w:t>
      </w:r>
      <w:hyperlink r:id="rId69" w:history="1">
        <w:r w:rsidRPr="003D3489">
          <w:rPr>
            <w:rStyle w:val="a7"/>
            <w:b w:val="0"/>
            <w:color w:val="000000" w:themeColor="text1"/>
            <w:sz w:val="20"/>
            <w:szCs w:val="20"/>
            <w:u w:val="none"/>
            <w:lang w:val="lt-LT"/>
          </w:rPr>
          <w:t>http://m.kauno.diena.lt/naujienos/lietuva/politika/j-narkevicius-tautinems-mazumoms-siandien-yra-juodojo-kaspino-diena-639794</w:t>
        </w:r>
      </w:hyperlink>
      <w:r w:rsidRPr="003D3489">
        <w:rPr>
          <w:b w:val="0"/>
          <w:color w:val="000000" w:themeColor="text1"/>
          <w:sz w:val="20"/>
          <w:szCs w:val="20"/>
          <w:lang w:val="lt-LT"/>
        </w:rPr>
        <w:t xml:space="preserve"> (дата обращения 02.04.2017).</w:t>
      </w:r>
    </w:p>
  </w:footnote>
  <w:footnote w:id="138">
    <w:p w:rsidR="00A007B6" w:rsidRDefault="00A007B6" w:rsidP="003D3489">
      <w:pPr>
        <w:pStyle w:val="1"/>
        <w:shd w:val="clear" w:color="auto" w:fill="FFFFFF"/>
        <w:spacing w:before="0" w:beforeAutospacing="0" w:after="0" w:afterAutospacing="0"/>
        <w:jc w:val="both"/>
        <w:textAlignment w:val="baseline"/>
        <w:rPr>
          <w:b w:val="0"/>
          <w:color w:val="000000" w:themeColor="text1"/>
          <w:sz w:val="20"/>
          <w:szCs w:val="20"/>
          <w:lang w:val="lt-LT"/>
        </w:rPr>
      </w:pPr>
      <w:r w:rsidRPr="003D3489">
        <w:rPr>
          <w:rStyle w:val="a6"/>
          <w:rFonts w:eastAsiaTheme="majorEastAsia"/>
          <w:b w:val="0"/>
          <w:color w:val="000000" w:themeColor="text1"/>
          <w:sz w:val="20"/>
          <w:szCs w:val="20"/>
        </w:rPr>
        <w:footnoteRef/>
      </w:r>
      <w:r w:rsidRPr="003D3489">
        <w:rPr>
          <w:b w:val="0"/>
          <w:color w:val="000000" w:themeColor="text1"/>
          <w:sz w:val="20"/>
          <w:szCs w:val="20"/>
          <w:lang w:val="lt-LT"/>
        </w:rPr>
        <w:t xml:space="preserve"> Siūloma </w:t>
      </w:r>
      <w:r w:rsidRPr="003D3489">
        <w:rPr>
          <w:b w:val="0"/>
          <w:color w:val="000000" w:themeColor="text1"/>
          <w:sz w:val="20"/>
          <w:szCs w:val="20"/>
          <w:lang w:val="lt-LT"/>
        </w:rPr>
        <w:t xml:space="preserve">ne kuti naują tautinių mažumų įstatymo projektą, o balsuoti dėl svarstomo  </w:t>
      </w:r>
      <w:r>
        <w:rPr>
          <w:rStyle w:val="a6"/>
          <w:rFonts w:eastAsiaTheme="majorEastAsia"/>
          <w:b w:val="0"/>
          <w:color w:val="000000" w:themeColor="text1"/>
          <w:sz w:val="20"/>
          <w:szCs w:val="20"/>
          <w:vertAlign w:val="baseline"/>
          <w:lang w:val="lt-LT"/>
        </w:rPr>
        <w:t>[электронный ресурс] URL:</w:t>
      </w:r>
      <w:r>
        <w:rPr>
          <w:b w:val="0"/>
          <w:color w:val="000000" w:themeColor="text1"/>
          <w:sz w:val="20"/>
          <w:szCs w:val="20"/>
        </w:rPr>
        <w:t xml:space="preserve"> </w:t>
      </w:r>
      <w:hyperlink r:id="rId70" w:history="1">
        <w:r w:rsidRPr="003D3489">
          <w:rPr>
            <w:rStyle w:val="a7"/>
            <w:b w:val="0"/>
            <w:color w:val="000000" w:themeColor="text1"/>
            <w:sz w:val="20"/>
            <w:szCs w:val="20"/>
            <w:u w:val="none"/>
            <w:lang w:val="lt-LT"/>
          </w:rPr>
          <w:t>http://m.kauno.diena.lt/naujienos/lietuva/salies-pulsas/siuloma-ne-kurti-nauja-tautiniu-mazumu-istatymo-projekta-o-balsuoti-del-svarstomo-659329</w:t>
        </w:r>
      </w:hyperlink>
      <w:r w:rsidRPr="003D3489">
        <w:rPr>
          <w:b w:val="0"/>
          <w:color w:val="000000" w:themeColor="text1"/>
          <w:sz w:val="20"/>
          <w:szCs w:val="20"/>
          <w:lang w:val="lt-LT"/>
        </w:rPr>
        <w:t xml:space="preserve"> (дата обращения 02.04.2017).</w:t>
      </w:r>
    </w:p>
  </w:footnote>
  <w:footnote w:id="139">
    <w:p w:rsidR="00A007B6" w:rsidRPr="003D3489" w:rsidRDefault="00A007B6" w:rsidP="003D3489">
      <w:pPr>
        <w:pStyle w:val="a4"/>
        <w:jc w:val="both"/>
        <w:rPr>
          <w:rFonts w:ascii="Times New Roman" w:hAnsi="Times New Roman" w:cs="Times New Roman"/>
          <w:bCs/>
          <w:color w:val="000000" w:themeColor="text1"/>
          <w:lang w:val="lt-LT"/>
        </w:rPr>
      </w:pPr>
      <w:r w:rsidRPr="003D3489">
        <w:rPr>
          <w:rStyle w:val="a6"/>
          <w:rFonts w:ascii="Times New Roman" w:hAnsi="Times New Roman" w:cs="Times New Roman"/>
          <w:color w:val="000000" w:themeColor="text1"/>
        </w:rPr>
        <w:footnoteRef/>
      </w:r>
      <w:r w:rsidRPr="00D5429D">
        <w:rPr>
          <w:rFonts w:ascii="Times New Roman" w:hAnsi="Times New Roman" w:cs="Times New Roman"/>
          <w:color w:val="000000" w:themeColor="text1"/>
          <w:lang w:val="en-US"/>
        </w:rPr>
        <w:t xml:space="preserve"> </w:t>
      </w:r>
      <w:r w:rsidRPr="003D3489">
        <w:rPr>
          <w:rFonts w:ascii="Times New Roman" w:hAnsi="Times New Roman" w:cs="Times New Roman"/>
          <w:bCs/>
          <w:color w:val="000000" w:themeColor="text1"/>
          <w:lang w:val="lt-LT"/>
        </w:rPr>
        <w:t xml:space="preserve">Lietuvos </w:t>
      </w:r>
      <w:r w:rsidRPr="003D3489">
        <w:rPr>
          <w:rFonts w:ascii="Times New Roman" w:hAnsi="Times New Roman" w:cs="Times New Roman"/>
          <w:bCs/>
          <w:color w:val="000000" w:themeColor="text1"/>
          <w:lang w:val="lt-LT"/>
        </w:rPr>
        <w:t>Respublikos Konstitucija 1992</w:t>
      </w:r>
      <w:r w:rsidRPr="00FA1AFE">
        <w:rPr>
          <w:rFonts w:ascii="Times New Roman" w:hAnsi="Times New Roman" w:cs="Times New Roman"/>
          <w:bCs/>
          <w:color w:val="000000" w:themeColor="text1"/>
          <w:lang w:val="en-US"/>
        </w:rPr>
        <w:t xml:space="preserve"> </w:t>
      </w:r>
      <w:r w:rsidRPr="003D3489">
        <w:rPr>
          <w:rFonts w:ascii="Times New Roman" w:hAnsi="Times New Roman" w:cs="Times New Roman"/>
          <w:bCs/>
          <w:color w:val="000000" w:themeColor="text1"/>
          <w:lang w:val="lt-LT"/>
        </w:rPr>
        <w:t xml:space="preserve">m. </w:t>
      </w:r>
      <w:r w:rsidRPr="003D3489">
        <w:rPr>
          <w:rStyle w:val="a6"/>
          <w:rFonts w:ascii="Times New Roman" w:hAnsi="Times New Roman" w:cs="Times New Roman"/>
          <w:color w:val="000000" w:themeColor="text1"/>
          <w:vertAlign w:val="baseline"/>
          <w:lang w:val="lt-LT"/>
        </w:rPr>
        <w:t xml:space="preserve">[электронный ресурс] URL: </w:t>
      </w:r>
      <w:r w:rsidRPr="003D3489">
        <w:rPr>
          <w:rFonts w:ascii="Times New Roman" w:hAnsi="Times New Roman" w:cs="Times New Roman"/>
          <w:color w:val="000000" w:themeColor="text1"/>
          <w:lang w:val="lt-LT"/>
        </w:rPr>
        <w:t xml:space="preserve">  </w:t>
      </w:r>
      <w:hyperlink r:id="rId71" w:history="1">
        <w:r w:rsidRPr="003D3489">
          <w:rPr>
            <w:rStyle w:val="a7"/>
            <w:rFonts w:ascii="Times New Roman" w:hAnsi="Times New Roman" w:cs="Times New Roman"/>
            <w:color w:val="000000" w:themeColor="text1"/>
            <w:u w:val="none"/>
            <w:lang w:val="lt-LT"/>
          </w:rPr>
          <w:t>http://www3.lrs.lt/home/Konstitucija/Konstitucija.htm</w:t>
        </w:r>
      </w:hyperlink>
      <w:r w:rsidRPr="003D3489">
        <w:rPr>
          <w:rFonts w:ascii="Times New Roman" w:hAnsi="Times New Roman" w:cs="Times New Roman"/>
          <w:color w:val="000000" w:themeColor="text1"/>
          <w:lang w:val="lt-LT"/>
        </w:rPr>
        <w:t xml:space="preserve"> (дата обращения 02.04.2017).</w:t>
      </w:r>
    </w:p>
  </w:footnote>
  <w:footnote w:id="140">
    <w:p w:rsidR="00A007B6" w:rsidRDefault="00A007B6" w:rsidP="003D3489">
      <w:pPr>
        <w:pStyle w:val="a4"/>
        <w:jc w:val="both"/>
        <w:rPr>
          <w:rFonts w:ascii="Times New Roman" w:hAnsi="Times New Roman" w:cs="Times New Roman"/>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См. Там же. </w:t>
      </w:r>
    </w:p>
  </w:footnote>
  <w:footnote w:id="141">
    <w:p w:rsidR="00A007B6" w:rsidRDefault="00A007B6" w:rsidP="003D3489">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См. Там же. </w:t>
      </w:r>
    </w:p>
  </w:footnote>
  <w:footnote w:id="142">
    <w:p w:rsidR="00A007B6" w:rsidRDefault="00A007B6" w:rsidP="003D3489">
      <w:pPr>
        <w:spacing w:after="0" w:line="240" w:lineRule="auto"/>
        <w:jc w:val="both"/>
        <w:rPr>
          <w:rFonts w:ascii="Times New Roman" w:hAnsi="Times New Roman" w:cs="Times New Roman"/>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sz w:val="20"/>
          <w:szCs w:val="20"/>
          <w:shd w:val="clear" w:color="auto" w:fill="FFFFFF"/>
        </w:rPr>
        <w:t xml:space="preserve">Старовойтова С.С. Правовое положение национальных меньшинств в Литве // Молодежная галактика №13. 2017 г. СПб. С.117. </w:t>
      </w:r>
    </w:p>
  </w:footnote>
  <w:footnote w:id="143">
    <w:p w:rsidR="00A007B6" w:rsidRDefault="00A007B6" w:rsidP="003D3489">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См. Там же. </w:t>
      </w:r>
    </w:p>
  </w:footnote>
  <w:footnote w:id="144">
    <w:p w:rsidR="00A007B6" w:rsidRPr="003D3489" w:rsidRDefault="00A007B6" w:rsidP="003D3489">
      <w:pPr>
        <w:pStyle w:val="1"/>
        <w:spacing w:before="120" w:beforeAutospacing="0" w:after="0" w:afterAutospacing="0"/>
        <w:jc w:val="both"/>
        <w:rPr>
          <w:b w:val="0"/>
          <w:bCs w:val="0"/>
          <w:caps/>
          <w:color w:val="000000" w:themeColor="text1"/>
          <w:sz w:val="20"/>
          <w:szCs w:val="20"/>
        </w:rPr>
      </w:pPr>
      <w:r w:rsidRPr="003D3489">
        <w:rPr>
          <w:rStyle w:val="a6"/>
          <w:rFonts w:eastAsiaTheme="majorEastAsia"/>
          <w:b w:val="0"/>
          <w:color w:val="000000" w:themeColor="text1"/>
          <w:sz w:val="20"/>
          <w:szCs w:val="20"/>
        </w:rPr>
        <w:footnoteRef/>
      </w:r>
      <w:r w:rsidRPr="003D3489">
        <w:rPr>
          <w:b w:val="0"/>
          <w:color w:val="000000" w:themeColor="text1"/>
          <w:sz w:val="20"/>
          <w:szCs w:val="20"/>
          <w:lang w:val="lt-LT"/>
        </w:rPr>
        <w:t xml:space="preserve"> </w:t>
      </w:r>
      <w:r w:rsidRPr="003D3489">
        <w:rPr>
          <w:b w:val="0"/>
          <w:color w:val="000000" w:themeColor="text1"/>
          <w:sz w:val="20"/>
          <w:szCs w:val="20"/>
          <w:lang w:val="lt-LT"/>
        </w:rPr>
        <w:t xml:space="preserve">Lietuvos Respublikos Vyriausybės </w:t>
      </w:r>
      <w:r w:rsidRPr="003D3489">
        <w:rPr>
          <w:b w:val="0"/>
          <w:bCs w:val="0"/>
          <w:color w:val="000000" w:themeColor="text1"/>
          <w:sz w:val="20"/>
          <w:szCs w:val="20"/>
          <w:lang w:val="lt-LT"/>
        </w:rPr>
        <w:t xml:space="preserve">nutarimas </w:t>
      </w:r>
      <w:r w:rsidRPr="003D3489">
        <w:rPr>
          <w:b w:val="0"/>
          <w:color w:val="000000" w:themeColor="text1"/>
          <w:sz w:val="20"/>
          <w:szCs w:val="20"/>
          <w:lang w:val="lt-LT"/>
        </w:rPr>
        <w:t xml:space="preserve">Dėl valstybinės kalbos mokėjimo kategorijų patvirtinimo ir įgyvendinimo </w:t>
      </w:r>
      <w:r>
        <w:rPr>
          <w:b w:val="0"/>
          <w:color w:val="000000" w:themeColor="text1"/>
          <w:sz w:val="20"/>
          <w:szCs w:val="20"/>
        </w:rPr>
        <w:t xml:space="preserve">2003 </w:t>
      </w:r>
      <w:r>
        <w:rPr>
          <w:b w:val="0"/>
          <w:color w:val="000000" w:themeColor="text1"/>
          <w:sz w:val="20"/>
          <w:szCs w:val="20"/>
          <w:lang w:val="lt-LT"/>
        </w:rPr>
        <w:t xml:space="preserve">m. </w:t>
      </w:r>
      <w:r w:rsidRPr="003D3489">
        <w:rPr>
          <w:b w:val="0"/>
          <w:color w:val="000000" w:themeColor="text1"/>
          <w:sz w:val="20"/>
          <w:szCs w:val="20"/>
          <w:lang w:val="lt-LT"/>
        </w:rPr>
        <w:t xml:space="preserve">[электронный ресурс] URL: </w:t>
      </w:r>
      <w:r w:rsidR="00A60FA7">
        <w:fldChar w:fldCharType="begin"/>
      </w:r>
      <w:r w:rsidR="00A60FA7">
        <w:instrText xml:space="preserve"> HYPERLINK "https://www.e-tar.lt/portal/lt/legalAct/TAR.8C62973FC46E/TAIS_404057" </w:instrText>
      </w:r>
      <w:r w:rsidR="00A60FA7">
        <w:fldChar w:fldCharType="separate"/>
      </w:r>
      <w:r w:rsidRPr="003D3489">
        <w:rPr>
          <w:rStyle w:val="a7"/>
          <w:b w:val="0"/>
          <w:color w:val="000000" w:themeColor="text1"/>
          <w:sz w:val="20"/>
          <w:szCs w:val="20"/>
          <w:u w:val="none"/>
          <w:lang w:val="lt-LT"/>
        </w:rPr>
        <w:t>https://www.e-tar.lt/portal/lt/legalAct/TAR.8C62973FC46E/TAIS_404057</w:t>
      </w:r>
      <w:r w:rsidR="00A60FA7">
        <w:rPr>
          <w:rStyle w:val="a7"/>
          <w:b w:val="0"/>
          <w:color w:val="000000" w:themeColor="text1"/>
          <w:sz w:val="20"/>
          <w:szCs w:val="20"/>
          <w:u w:val="none"/>
          <w:lang w:val="lt-LT"/>
        </w:rPr>
        <w:fldChar w:fldCharType="end"/>
      </w:r>
      <w:r w:rsidRPr="003D3489">
        <w:rPr>
          <w:b w:val="0"/>
          <w:color w:val="000000" w:themeColor="text1"/>
          <w:sz w:val="20"/>
          <w:szCs w:val="20"/>
          <w:lang w:val="lt-LT"/>
        </w:rPr>
        <w:t xml:space="preserve"> (дата обращения 08.04.2017).</w:t>
      </w:r>
    </w:p>
  </w:footnote>
  <w:footnote w:id="145">
    <w:p w:rsidR="00A007B6" w:rsidRPr="003D3489" w:rsidRDefault="00A007B6" w:rsidP="003D3489">
      <w:pPr>
        <w:pStyle w:val="a4"/>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w:t>
      </w:r>
      <w:r w:rsidRPr="003D3489">
        <w:rPr>
          <w:rFonts w:ascii="Times New Roman" w:hAnsi="Times New Roman" w:cs="Times New Roman"/>
          <w:color w:val="000000"/>
          <w:shd w:val="clear" w:color="auto" w:fill="FFFFFF"/>
        </w:rPr>
        <w:t xml:space="preserve">Старовойтова С.С. </w:t>
      </w:r>
      <w:r>
        <w:rPr>
          <w:rFonts w:ascii="Times New Roman" w:hAnsi="Times New Roman" w:cs="Times New Roman"/>
          <w:color w:val="000000"/>
          <w:shd w:val="clear" w:color="auto" w:fill="FFFFFF"/>
          <w:lang w:val="lt-LT"/>
        </w:rPr>
        <w:t xml:space="preserve"> </w:t>
      </w:r>
      <w:r w:rsidRPr="003D3489">
        <w:rPr>
          <w:rFonts w:ascii="Times New Roman" w:hAnsi="Times New Roman" w:cs="Times New Roman"/>
          <w:color w:val="000000"/>
          <w:shd w:val="clear" w:color="auto" w:fill="FFFFFF"/>
        </w:rPr>
        <w:t>Правовое положение национальных меньшинств в Литве // Молодежная галактика №13</w:t>
      </w:r>
      <w:r>
        <w:rPr>
          <w:rFonts w:ascii="Times New Roman" w:hAnsi="Times New Roman" w:cs="Times New Roman"/>
          <w:color w:val="000000"/>
          <w:shd w:val="clear" w:color="auto" w:fill="FFFFFF"/>
        </w:rPr>
        <w:t>.</w:t>
      </w:r>
      <w:r w:rsidRPr="003D3489">
        <w:rPr>
          <w:rFonts w:ascii="Times New Roman" w:hAnsi="Times New Roman" w:cs="Times New Roman"/>
          <w:color w:val="000000"/>
          <w:shd w:val="clear" w:color="auto" w:fill="FFFFFF"/>
        </w:rPr>
        <w:t xml:space="preserve"> 2017 г. СПб. </w:t>
      </w:r>
      <w:r w:rsidRPr="003D3489">
        <w:rPr>
          <w:rFonts w:ascii="Times New Roman" w:hAnsi="Times New Roman" w:cs="Times New Roman"/>
          <w:color w:val="000000" w:themeColor="text1"/>
        </w:rPr>
        <w:t xml:space="preserve">С. 118; </w:t>
      </w:r>
      <w:hyperlink r:id="rId72" w:tooltip="Международный пакт о гражданских и политических правах" w:history="1">
        <w:r w:rsidRPr="003D3489">
          <w:rPr>
            <w:rStyle w:val="a7"/>
            <w:rFonts w:ascii="Times New Roman" w:hAnsi="Times New Roman" w:cs="Times New Roman"/>
            <w:color w:val="000000" w:themeColor="text1"/>
            <w:u w:val="none"/>
          </w:rPr>
          <w:t>Международный пакт о гражданских и политических правах</w:t>
        </w:r>
      </w:hyperlink>
      <w:r w:rsidRPr="003D3489">
        <w:rPr>
          <w:rFonts w:ascii="Times New Roman" w:hAnsi="Times New Roman" w:cs="Times New Roman"/>
          <w:color w:val="000000" w:themeColor="text1"/>
        </w:rPr>
        <w:t xml:space="preserve"> </w:t>
      </w:r>
      <w:r>
        <w:rPr>
          <w:rFonts w:ascii="Times New Roman" w:hAnsi="Times New Roman" w:cs="Times New Roman"/>
          <w:color w:val="000000" w:themeColor="text1"/>
          <w:lang w:val="lt-LT"/>
        </w:rPr>
        <w:t xml:space="preserve">1966 </w:t>
      </w:r>
      <w:r>
        <w:rPr>
          <w:rFonts w:ascii="Times New Roman" w:hAnsi="Times New Roman" w:cs="Times New Roman"/>
          <w:color w:val="000000" w:themeColor="text1"/>
        </w:rPr>
        <w:t xml:space="preserve">г. </w:t>
      </w:r>
      <w:r w:rsidRPr="003D3489">
        <w:rPr>
          <w:rStyle w:val="a6"/>
          <w:rFonts w:ascii="Times New Roman" w:hAnsi="Times New Roman" w:cs="Times New Roman"/>
          <w:color w:val="000000" w:themeColor="text1"/>
          <w:vertAlign w:val="baseline"/>
          <w:lang w:val="lt-LT"/>
        </w:rPr>
        <w:t>[электронный ресурс] URL:</w:t>
      </w:r>
      <w:r w:rsidRPr="003D3489">
        <w:rPr>
          <w:rStyle w:val="a6"/>
          <w:rFonts w:ascii="Times New Roman" w:hAnsi="Times New Roman" w:cs="Times New Roman"/>
          <w:color w:val="000000" w:themeColor="text1"/>
          <w:lang w:val="lt-LT"/>
        </w:rPr>
        <w:t xml:space="preserve"> </w:t>
      </w:r>
      <w:hyperlink r:id="rId73" w:history="1">
        <w:r w:rsidRPr="003D3489">
          <w:rPr>
            <w:rStyle w:val="a7"/>
            <w:rFonts w:ascii="Times New Roman" w:hAnsi="Times New Roman" w:cs="Times New Roman"/>
            <w:color w:val="000000" w:themeColor="text1"/>
            <w:u w:val="none"/>
            <w:lang w:val="lt-LT"/>
          </w:rPr>
          <w:t>http://www.un.org/ru/documents/decl_conv/conventions/pactpol.shtml</w:t>
        </w:r>
      </w:hyperlink>
      <w:r w:rsidRPr="003D3489">
        <w:rPr>
          <w:rFonts w:ascii="Times New Roman" w:hAnsi="Times New Roman" w:cs="Times New Roman"/>
          <w:color w:val="000000" w:themeColor="text1"/>
        </w:rPr>
        <w:t xml:space="preserve"> (дата обращения 06.04.2017).</w:t>
      </w:r>
    </w:p>
  </w:footnote>
  <w:footnote w:id="146">
    <w:p w:rsidR="00A007B6" w:rsidRPr="003D3489" w:rsidRDefault="00A007B6" w:rsidP="003D3489">
      <w:pPr>
        <w:pStyle w:val="2"/>
        <w:shd w:val="clear" w:color="auto" w:fill="FFFFFF"/>
        <w:spacing w:before="0"/>
        <w:jc w:val="both"/>
        <w:rPr>
          <w:rFonts w:ascii="Times New Roman" w:hAnsi="Times New Roman" w:cs="Times New Roman"/>
          <w:b w:val="0"/>
          <w:color w:val="000000" w:themeColor="text1"/>
          <w:sz w:val="20"/>
          <w:szCs w:val="20"/>
        </w:rPr>
      </w:pPr>
      <w:r w:rsidRPr="003D3489">
        <w:rPr>
          <w:rStyle w:val="a6"/>
          <w:rFonts w:ascii="Times New Roman" w:hAnsi="Times New Roman" w:cs="Times New Roman"/>
          <w:b w:val="0"/>
          <w:color w:val="000000" w:themeColor="text1"/>
          <w:sz w:val="20"/>
          <w:szCs w:val="20"/>
        </w:rPr>
        <w:footnoteRef/>
      </w:r>
      <w:r>
        <w:rPr>
          <w:rFonts w:ascii="Times New Roman" w:hAnsi="Times New Roman" w:cs="Times New Roman"/>
          <w:b w:val="0"/>
          <w:color w:val="000000" w:themeColor="text1"/>
          <w:sz w:val="20"/>
          <w:szCs w:val="20"/>
        </w:rPr>
        <w:t xml:space="preserve"> </w:t>
      </w:r>
      <w:r w:rsidRPr="003D3489">
        <w:rPr>
          <w:rFonts w:ascii="Times New Roman" w:hAnsi="Times New Roman" w:cs="Times New Roman"/>
          <w:b w:val="0"/>
          <w:color w:val="000000" w:themeColor="text1"/>
          <w:sz w:val="20"/>
          <w:szCs w:val="20"/>
        </w:rPr>
        <w:t>См. Там же. С 118.; Международный пакт об экономических, социальных и культурных правах</w:t>
      </w:r>
      <w:r>
        <w:rPr>
          <w:rFonts w:ascii="Times New Roman" w:hAnsi="Times New Roman" w:cs="Times New Roman"/>
          <w:b w:val="0"/>
          <w:color w:val="000000" w:themeColor="text1"/>
          <w:sz w:val="20"/>
          <w:szCs w:val="20"/>
        </w:rPr>
        <w:t xml:space="preserve"> 1966 г. </w:t>
      </w:r>
      <w:r w:rsidRPr="003D3489">
        <w:rPr>
          <w:rFonts w:ascii="Times New Roman" w:hAnsi="Times New Roman" w:cs="Times New Roman"/>
          <w:b w:val="0"/>
          <w:color w:val="000000" w:themeColor="text1"/>
          <w:sz w:val="20"/>
          <w:szCs w:val="20"/>
        </w:rPr>
        <w:t xml:space="preserve"> </w:t>
      </w:r>
      <w:r w:rsidRPr="003D3489">
        <w:rPr>
          <w:rStyle w:val="a6"/>
          <w:rFonts w:ascii="Times New Roman" w:hAnsi="Times New Roman" w:cs="Times New Roman"/>
          <w:b w:val="0"/>
          <w:color w:val="000000" w:themeColor="text1"/>
          <w:sz w:val="20"/>
          <w:szCs w:val="20"/>
          <w:vertAlign w:val="baseline"/>
          <w:lang w:val="lt-LT"/>
        </w:rPr>
        <w:t>[электронный ресурс] URL:</w:t>
      </w:r>
      <w:r w:rsidRPr="003D3489">
        <w:rPr>
          <w:rFonts w:ascii="Times New Roman" w:hAnsi="Times New Roman" w:cs="Times New Roman"/>
          <w:b w:val="0"/>
          <w:color w:val="000000" w:themeColor="text1"/>
          <w:sz w:val="20"/>
          <w:szCs w:val="20"/>
          <w:lang w:val="lt-LT"/>
        </w:rPr>
        <w:t xml:space="preserve"> </w:t>
      </w:r>
      <w:hyperlink r:id="rId74" w:history="1">
        <w:r w:rsidRPr="003D3489">
          <w:rPr>
            <w:rStyle w:val="a7"/>
            <w:rFonts w:ascii="Times New Roman" w:hAnsi="Times New Roman" w:cs="Times New Roman"/>
            <w:b w:val="0"/>
            <w:color w:val="000000" w:themeColor="text1"/>
            <w:sz w:val="20"/>
            <w:szCs w:val="20"/>
            <w:u w:val="none"/>
          </w:rPr>
          <w:t>http://www.un.org/ru/documents/decl_conv/conventions/pactecon.shtml</w:t>
        </w:r>
      </w:hyperlink>
      <w:r w:rsidRPr="003D3489">
        <w:rPr>
          <w:rFonts w:ascii="Times New Roman" w:hAnsi="Times New Roman" w:cs="Times New Roman"/>
          <w:b w:val="0"/>
          <w:color w:val="000000" w:themeColor="text1"/>
          <w:sz w:val="20"/>
          <w:szCs w:val="20"/>
        </w:rPr>
        <w:t xml:space="preserve"> (дата обращения 06.04.2017).</w:t>
      </w:r>
    </w:p>
  </w:footnote>
  <w:footnote w:id="147">
    <w:p w:rsidR="00A007B6" w:rsidRPr="003D3489" w:rsidRDefault="00A007B6" w:rsidP="003D3489">
      <w:pPr>
        <w:pStyle w:val="2"/>
        <w:shd w:val="clear" w:color="auto" w:fill="FFFFFF"/>
        <w:spacing w:before="0"/>
        <w:jc w:val="both"/>
        <w:rPr>
          <w:rFonts w:ascii="Times New Roman" w:hAnsi="Times New Roman" w:cs="Times New Roman"/>
          <w:b w:val="0"/>
          <w:color w:val="000000" w:themeColor="text1"/>
          <w:sz w:val="20"/>
          <w:szCs w:val="20"/>
        </w:rPr>
      </w:pPr>
      <w:r w:rsidRPr="003D3489">
        <w:rPr>
          <w:rStyle w:val="a6"/>
          <w:rFonts w:ascii="Times New Roman" w:hAnsi="Times New Roman" w:cs="Times New Roman"/>
          <w:b w:val="0"/>
          <w:color w:val="000000" w:themeColor="text1"/>
          <w:sz w:val="20"/>
          <w:szCs w:val="20"/>
        </w:rPr>
        <w:footnoteRef/>
      </w:r>
      <w:r w:rsidRPr="003D3489">
        <w:rPr>
          <w:rFonts w:ascii="Times New Roman" w:hAnsi="Times New Roman" w:cs="Times New Roman"/>
          <w:b w:val="0"/>
          <w:color w:val="000000" w:themeColor="text1"/>
          <w:sz w:val="20"/>
          <w:szCs w:val="20"/>
        </w:rPr>
        <w:t xml:space="preserve"> См. Там же. С 118.; Международная конвенция о ликвидации всех форм расовой дискриминации</w:t>
      </w:r>
      <w:r>
        <w:rPr>
          <w:rFonts w:ascii="Times New Roman" w:hAnsi="Times New Roman" w:cs="Times New Roman"/>
          <w:b w:val="0"/>
          <w:color w:val="000000" w:themeColor="text1"/>
          <w:sz w:val="20"/>
          <w:szCs w:val="20"/>
        </w:rPr>
        <w:t xml:space="preserve"> 1965 г. </w:t>
      </w:r>
      <w:r w:rsidRPr="003D3489">
        <w:rPr>
          <w:rFonts w:ascii="Times New Roman" w:hAnsi="Times New Roman" w:cs="Times New Roman"/>
          <w:b w:val="0"/>
          <w:color w:val="000000" w:themeColor="text1"/>
          <w:sz w:val="20"/>
          <w:szCs w:val="20"/>
        </w:rPr>
        <w:t xml:space="preserve"> </w:t>
      </w:r>
      <w:r w:rsidRPr="003D3489">
        <w:rPr>
          <w:rStyle w:val="a6"/>
          <w:rFonts w:ascii="Times New Roman" w:hAnsi="Times New Roman" w:cs="Times New Roman"/>
          <w:b w:val="0"/>
          <w:color w:val="000000" w:themeColor="text1"/>
          <w:sz w:val="20"/>
          <w:szCs w:val="20"/>
          <w:vertAlign w:val="baseline"/>
          <w:lang w:val="lt-LT"/>
        </w:rPr>
        <w:t>[электронный ресурс] URL:</w:t>
      </w:r>
      <w:r w:rsidRPr="003D3489">
        <w:rPr>
          <w:rFonts w:ascii="Times New Roman" w:hAnsi="Times New Roman" w:cs="Times New Roman"/>
          <w:b w:val="0"/>
          <w:color w:val="000000" w:themeColor="text1"/>
          <w:sz w:val="20"/>
          <w:szCs w:val="20"/>
          <w:lang w:val="lt-LT"/>
        </w:rPr>
        <w:t xml:space="preserve"> </w:t>
      </w:r>
      <w:hyperlink r:id="rId75" w:history="1">
        <w:r w:rsidRPr="003D3489">
          <w:rPr>
            <w:rStyle w:val="a7"/>
            <w:rFonts w:ascii="Times New Roman" w:hAnsi="Times New Roman" w:cs="Times New Roman"/>
            <w:b w:val="0"/>
            <w:color w:val="000000" w:themeColor="text1"/>
            <w:sz w:val="20"/>
            <w:szCs w:val="20"/>
            <w:u w:val="none"/>
          </w:rPr>
          <w:t>http://www.un.org/ru/documents/decl_conv/conventions/raceconv.shtml</w:t>
        </w:r>
      </w:hyperlink>
      <w:r w:rsidRPr="003D3489">
        <w:rPr>
          <w:rFonts w:ascii="Times New Roman" w:hAnsi="Times New Roman" w:cs="Times New Roman"/>
          <w:b w:val="0"/>
          <w:color w:val="000000" w:themeColor="text1"/>
          <w:sz w:val="20"/>
          <w:szCs w:val="20"/>
        </w:rPr>
        <w:t xml:space="preserve"> (дата обращения 06.04.2017).</w:t>
      </w:r>
    </w:p>
  </w:footnote>
  <w:footnote w:id="148">
    <w:p w:rsidR="00A007B6" w:rsidRPr="003D3489" w:rsidRDefault="00A007B6" w:rsidP="003D3489">
      <w:pPr>
        <w:pStyle w:val="a4"/>
        <w:jc w:val="both"/>
        <w:rPr>
          <w:rFonts w:ascii="Times New Roman" w:hAnsi="Times New Roman" w:cs="Times New Roman"/>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w:t>
      </w:r>
      <w:hyperlink r:id="rId76" w:tooltip="Европейская Конвенция о защите прав человека и основных свобод" w:history="1">
        <w:r>
          <w:rPr>
            <w:rStyle w:val="a7"/>
            <w:rFonts w:ascii="Times New Roman" w:hAnsi="Times New Roman" w:cs="Times New Roman"/>
            <w:color w:val="000000" w:themeColor="text1"/>
            <w:u w:val="none"/>
          </w:rPr>
          <w:t>Европейская к</w:t>
        </w:r>
        <w:r w:rsidRPr="003D3489">
          <w:rPr>
            <w:rStyle w:val="a7"/>
            <w:rFonts w:ascii="Times New Roman" w:hAnsi="Times New Roman" w:cs="Times New Roman"/>
            <w:color w:val="000000" w:themeColor="text1"/>
            <w:u w:val="none"/>
          </w:rPr>
          <w:t>онвенция о защите прав человека и основных свобод</w:t>
        </w:r>
      </w:hyperlink>
      <w:r>
        <w:rPr>
          <w:rStyle w:val="a7"/>
          <w:rFonts w:ascii="Times New Roman" w:hAnsi="Times New Roman" w:cs="Times New Roman"/>
          <w:color w:val="000000" w:themeColor="text1"/>
          <w:u w:val="none"/>
        </w:rPr>
        <w:t xml:space="preserve"> 1950 г. </w:t>
      </w:r>
      <w:r w:rsidRPr="003D3489">
        <w:rPr>
          <w:rFonts w:ascii="Times New Roman" w:hAnsi="Times New Roman" w:cs="Times New Roman"/>
          <w:color w:val="000000" w:themeColor="text1"/>
        </w:rPr>
        <w:t xml:space="preserve"> </w:t>
      </w:r>
      <w:r w:rsidRPr="003D3489">
        <w:rPr>
          <w:rStyle w:val="a6"/>
          <w:rFonts w:ascii="Times New Roman" w:hAnsi="Times New Roman" w:cs="Times New Roman"/>
          <w:color w:val="000000" w:themeColor="text1"/>
          <w:vertAlign w:val="baseline"/>
          <w:lang w:val="lt-LT"/>
        </w:rPr>
        <w:t>[электронный ресурс] URL:</w:t>
      </w:r>
      <w:r w:rsidRPr="003D3489">
        <w:rPr>
          <w:rFonts w:ascii="Times New Roman" w:hAnsi="Times New Roman" w:cs="Times New Roman"/>
          <w:color w:val="000000" w:themeColor="text1"/>
          <w:lang w:val="lt-LT"/>
        </w:rPr>
        <w:t xml:space="preserve"> </w:t>
      </w:r>
      <w:hyperlink r:id="rId77" w:history="1">
        <w:r w:rsidRPr="003D3489">
          <w:rPr>
            <w:rStyle w:val="a7"/>
            <w:rFonts w:ascii="Times New Roman" w:hAnsi="Times New Roman" w:cs="Times New Roman"/>
            <w:color w:val="000000" w:themeColor="text1"/>
            <w:u w:val="none"/>
          </w:rPr>
          <w:t>http://www.echr.coe.int/Documents/Convention_RUS.pdf</w:t>
        </w:r>
      </w:hyperlink>
      <w:r w:rsidRPr="003D3489">
        <w:rPr>
          <w:rFonts w:ascii="Times New Roman" w:hAnsi="Times New Roman" w:cs="Times New Roman"/>
          <w:color w:val="000000" w:themeColor="text1"/>
        </w:rPr>
        <w:t xml:space="preserve"> (дата обращения 06.04.2017).</w:t>
      </w:r>
    </w:p>
  </w:footnote>
  <w:footnote w:id="149">
    <w:p w:rsidR="00A007B6" w:rsidRPr="003D3489" w:rsidRDefault="00A007B6" w:rsidP="003D3489">
      <w:pPr>
        <w:pStyle w:val="1"/>
        <w:spacing w:before="0" w:beforeAutospacing="0" w:after="0" w:afterAutospacing="0"/>
        <w:jc w:val="both"/>
        <w:rPr>
          <w:b w:val="0"/>
          <w:bCs w:val="0"/>
          <w:caps/>
          <w:color w:val="000000" w:themeColor="text1"/>
          <w:sz w:val="20"/>
          <w:szCs w:val="20"/>
        </w:rPr>
      </w:pPr>
      <w:r w:rsidRPr="003D3489">
        <w:rPr>
          <w:rStyle w:val="a6"/>
          <w:rFonts w:eastAsiaTheme="majorEastAsia"/>
          <w:b w:val="0"/>
          <w:color w:val="000000" w:themeColor="text1"/>
          <w:sz w:val="20"/>
          <w:szCs w:val="20"/>
        </w:rPr>
        <w:footnoteRef/>
      </w:r>
      <w:r>
        <w:rPr>
          <w:b w:val="0"/>
          <w:color w:val="000000" w:themeColor="text1"/>
          <w:sz w:val="20"/>
          <w:szCs w:val="20"/>
        </w:rPr>
        <w:t xml:space="preserve"> </w:t>
      </w:r>
      <w:proofErr w:type="spellStart"/>
      <w:r>
        <w:rPr>
          <w:b w:val="0"/>
          <w:color w:val="000000" w:themeColor="text1"/>
          <w:sz w:val="20"/>
          <w:szCs w:val="20"/>
        </w:rPr>
        <w:t>Грохотова</w:t>
      </w:r>
      <w:proofErr w:type="spellEnd"/>
      <w:r>
        <w:rPr>
          <w:b w:val="0"/>
          <w:color w:val="000000" w:themeColor="text1"/>
          <w:sz w:val="20"/>
          <w:szCs w:val="20"/>
        </w:rPr>
        <w:t xml:space="preserve"> В.</w:t>
      </w:r>
      <w:r w:rsidRPr="003D3489">
        <w:rPr>
          <w:b w:val="0"/>
          <w:color w:val="000000" w:themeColor="text1"/>
          <w:sz w:val="20"/>
          <w:szCs w:val="20"/>
        </w:rPr>
        <w:t xml:space="preserve">В. Международно-правовое регулирование и защита прав национальных меньшинств // Вестник </w:t>
      </w:r>
      <w:proofErr w:type="spellStart"/>
      <w:r w:rsidRPr="003D3489">
        <w:rPr>
          <w:b w:val="0"/>
          <w:color w:val="000000" w:themeColor="text1"/>
          <w:sz w:val="20"/>
          <w:szCs w:val="20"/>
        </w:rPr>
        <w:t>НовГУ</w:t>
      </w:r>
      <w:proofErr w:type="spellEnd"/>
      <w:r w:rsidRPr="003D3489">
        <w:rPr>
          <w:b w:val="0"/>
          <w:color w:val="000000" w:themeColor="text1"/>
          <w:sz w:val="20"/>
          <w:szCs w:val="20"/>
        </w:rPr>
        <w:t xml:space="preserve">. 2012. №69. </w:t>
      </w:r>
      <w:proofErr w:type="gramStart"/>
      <w:r w:rsidRPr="003D3489">
        <w:rPr>
          <w:b w:val="0"/>
          <w:color w:val="000000" w:themeColor="text1"/>
          <w:sz w:val="20"/>
          <w:szCs w:val="20"/>
          <w:lang w:val="en-US"/>
        </w:rPr>
        <w:t>C</w:t>
      </w:r>
      <w:r w:rsidRPr="003D3489">
        <w:rPr>
          <w:b w:val="0"/>
          <w:color w:val="000000" w:themeColor="text1"/>
          <w:sz w:val="20"/>
          <w:szCs w:val="20"/>
        </w:rPr>
        <w:t>.19.</w:t>
      </w:r>
      <w:proofErr w:type="gramEnd"/>
    </w:p>
  </w:footnote>
  <w:footnote w:id="150">
    <w:p w:rsidR="00A007B6" w:rsidRPr="003D3489" w:rsidRDefault="00A007B6" w:rsidP="003D3489">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Рамочная конвенция о защите национальных меньшинств</w:t>
      </w:r>
      <w:r>
        <w:rPr>
          <w:rFonts w:ascii="Times New Roman" w:hAnsi="Times New Roman" w:cs="Times New Roman"/>
          <w:color w:val="000000" w:themeColor="text1"/>
        </w:rPr>
        <w:t xml:space="preserve"> 1995 г.</w:t>
      </w:r>
      <w:r w:rsidRPr="003D3489">
        <w:rPr>
          <w:rFonts w:ascii="Times New Roman" w:hAnsi="Times New Roman" w:cs="Times New Roman"/>
          <w:color w:val="000000" w:themeColor="text1"/>
        </w:rPr>
        <w:t xml:space="preserve"> </w:t>
      </w:r>
      <w:r w:rsidRPr="00916982">
        <w:rPr>
          <w:rStyle w:val="a6"/>
          <w:rFonts w:ascii="Times New Roman" w:hAnsi="Times New Roman" w:cs="Times New Roman"/>
          <w:color w:val="000000" w:themeColor="text1"/>
          <w:vertAlign w:val="baseline"/>
          <w:lang w:val="lt-LT"/>
        </w:rPr>
        <w:t>[электронный ресурс] URL:</w:t>
      </w:r>
      <w:r w:rsidRPr="00916982">
        <w:rPr>
          <w:rFonts w:ascii="Times New Roman" w:hAnsi="Times New Roman" w:cs="Times New Roman"/>
          <w:color w:val="000000" w:themeColor="text1"/>
          <w:lang w:val="lt-LT"/>
        </w:rPr>
        <w:t xml:space="preserve"> </w:t>
      </w:r>
      <w:hyperlink r:id="rId78" w:history="1">
        <w:r w:rsidRPr="003D3489">
          <w:rPr>
            <w:rStyle w:val="a7"/>
            <w:rFonts w:ascii="Times New Roman" w:hAnsi="Times New Roman" w:cs="Times New Roman"/>
            <w:color w:val="000000" w:themeColor="text1"/>
            <w:u w:val="none"/>
          </w:rPr>
          <w:t>http://docs.cntd.ru/document/1902948</w:t>
        </w:r>
      </w:hyperlink>
      <w:r w:rsidRPr="003D3489">
        <w:rPr>
          <w:rFonts w:ascii="Times New Roman" w:hAnsi="Times New Roman" w:cs="Times New Roman"/>
          <w:color w:val="000000" w:themeColor="text1"/>
        </w:rPr>
        <w:t xml:space="preserve"> (дата обращения 06.04.2017).</w:t>
      </w:r>
    </w:p>
  </w:footnote>
  <w:footnote w:id="151">
    <w:p w:rsidR="00A007B6" w:rsidRPr="003D3489" w:rsidRDefault="00A007B6" w:rsidP="003D3489">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См. Там же.</w:t>
      </w:r>
    </w:p>
  </w:footnote>
  <w:footnote w:id="152">
    <w:p w:rsidR="00A007B6" w:rsidRPr="003D3489" w:rsidRDefault="00A007B6" w:rsidP="003D3489">
      <w:pPr>
        <w:pStyle w:val="FR1"/>
        <w:ind w:left="0"/>
        <w:jc w:val="both"/>
        <w:rPr>
          <w:rFonts w:ascii="Times New Roman" w:hAnsi="Times New Roman"/>
          <w:i w:val="0"/>
          <w:sz w:val="20"/>
          <w:lang w:val="lt-LT"/>
        </w:rPr>
      </w:pPr>
      <w:r w:rsidRPr="003D3489">
        <w:rPr>
          <w:rStyle w:val="a6"/>
          <w:rFonts w:ascii="Times New Roman" w:eastAsiaTheme="majorEastAsia" w:hAnsi="Times New Roman"/>
          <w:i w:val="0"/>
          <w:sz w:val="20"/>
        </w:rPr>
        <w:footnoteRef/>
      </w:r>
      <w:r w:rsidRPr="003D3489">
        <w:rPr>
          <w:rFonts w:ascii="Times New Roman" w:hAnsi="Times New Roman"/>
          <w:sz w:val="20"/>
        </w:rPr>
        <w:t xml:space="preserve"> </w:t>
      </w:r>
      <w:r w:rsidRPr="003D3489">
        <w:rPr>
          <w:rFonts w:ascii="Times New Roman" w:hAnsi="Times New Roman"/>
          <w:i w:val="0"/>
          <w:sz w:val="20"/>
        </w:rPr>
        <w:t>Доклад МИД России «О ситуации с правами человека в ряде государств мира» 2076-28-12-2011.</w:t>
      </w:r>
      <w:r w:rsidRPr="003D3489">
        <w:rPr>
          <w:rFonts w:ascii="Times New Roman" w:hAnsi="Times New Roman"/>
          <w:i w:val="0"/>
          <w:sz w:val="20"/>
          <w:lang w:val="lt-LT"/>
        </w:rPr>
        <w:t xml:space="preserve"> </w:t>
      </w:r>
      <w:r w:rsidRPr="003D3489">
        <w:rPr>
          <w:rFonts w:ascii="Times New Roman" w:hAnsi="Times New Roman"/>
          <w:i w:val="0"/>
          <w:sz w:val="20"/>
          <w:lang w:val="lt-LT"/>
        </w:rPr>
        <w:t>С.61.</w:t>
      </w:r>
    </w:p>
  </w:footnote>
  <w:footnote w:id="153">
    <w:p w:rsidR="00A007B6" w:rsidRPr="003D3489" w:rsidRDefault="00A007B6" w:rsidP="003D3489">
      <w:pPr>
        <w:pStyle w:val="a4"/>
        <w:rPr>
          <w:rFonts w:ascii="Times New Roman" w:hAnsi="Times New Roman" w:cs="Times New Roman"/>
          <w:lang w:val="lt-LT"/>
        </w:rPr>
      </w:pPr>
      <w:r w:rsidRPr="003D3489">
        <w:rPr>
          <w:rStyle w:val="a6"/>
          <w:rFonts w:ascii="Times New Roman" w:hAnsi="Times New Roman" w:cs="Times New Roman"/>
        </w:rPr>
        <w:footnoteRef/>
      </w:r>
      <w:r w:rsidRPr="003D3489">
        <w:rPr>
          <w:rFonts w:ascii="Times New Roman" w:hAnsi="Times New Roman" w:cs="Times New Roman"/>
          <w:lang w:val="lt-LT"/>
        </w:rPr>
        <w:t xml:space="preserve"> См. </w:t>
      </w:r>
      <w:r w:rsidRPr="003D3489">
        <w:rPr>
          <w:rFonts w:ascii="Times New Roman" w:hAnsi="Times New Roman" w:cs="Times New Roman"/>
          <w:lang w:val="lt-LT"/>
        </w:rPr>
        <w:t>Там же.</w:t>
      </w:r>
    </w:p>
  </w:footnote>
  <w:footnote w:id="154">
    <w:p w:rsidR="00A007B6" w:rsidRPr="003D3489" w:rsidRDefault="00A007B6" w:rsidP="003D3489">
      <w:pPr>
        <w:pStyle w:val="a4"/>
        <w:jc w:val="both"/>
        <w:rPr>
          <w:rFonts w:ascii="Times New Roman" w:hAnsi="Times New Roman" w:cs="Times New Roman"/>
          <w:color w:val="000000" w:themeColor="text1"/>
          <w:lang w:val="lt-LT"/>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lang w:val="lt-LT"/>
        </w:rPr>
        <w:t xml:space="preserve"> См. </w:t>
      </w:r>
      <w:r w:rsidRPr="003D3489">
        <w:rPr>
          <w:rFonts w:ascii="Times New Roman" w:hAnsi="Times New Roman" w:cs="Times New Roman"/>
          <w:color w:val="000000" w:themeColor="text1"/>
          <w:lang w:val="lt-LT"/>
        </w:rPr>
        <w:t xml:space="preserve">Там же. </w:t>
      </w:r>
    </w:p>
  </w:footnote>
  <w:footnote w:id="155">
    <w:p w:rsidR="00A007B6" w:rsidRPr="003D3489" w:rsidRDefault="00A007B6" w:rsidP="003D3489">
      <w:pPr>
        <w:shd w:val="clear" w:color="auto" w:fill="FFFFFF"/>
        <w:spacing w:after="0" w:line="240" w:lineRule="auto"/>
        <w:jc w:val="both"/>
        <w:rPr>
          <w:rFonts w:ascii="Times New Roman" w:hAnsi="Times New Roman" w:cs="Times New Roman"/>
          <w:color w:val="000000" w:themeColor="text1"/>
          <w:sz w:val="20"/>
          <w:szCs w:val="20"/>
          <w:lang w:val="lt-LT"/>
        </w:rPr>
      </w:pPr>
      <w:r w:rsidRPr="003D3489">
        <w:rPr>
          <w:rStyle w:val="a6"/>
          <w:rFonts w:ascii="Times New Roman" w:hAnsi="Times New Roman" w:cs="Times New Roman"/>
          <w:color w:val="000000" w:themeColor="text1"/>
          <w:sz w:val="20"/>
          <w:szCs w:val="20"/>
        </w:rPr>
        <w:footnoteRef/>
      </w:r>
      <w:r w:rsidRPr="003D3489">
        <w:rPr>
          <w:rFonts w:ascii="Times New Roman" w:hAnsi="Times New Roman" w:cs="Times New Roman"/>
          <w:color w:val="000000" w:themeColor="text1"/>
          <w:sz w:val="20"/>
          <w:szCs w:val="20"/>
          <w:lang w:val="lt-LT"/>
        </w:rPr>
        <w:t xml:space="preserve"> Страсти </w:t>
      </w:r>
      <w:r w:rsidRPr="003D3489">
        <w:rPr>
          <w:rFonts w:ascii="Times New Roman" w:hAnsi="Times New Roman" w:cs="Times New Roman"/>
          <w:color w:val="000000" w:themeColor="text1"/>
          <w:sz w:val="20"/>
          <w:szCs w:val="20"/>
          <w:lang w:val="lt-LT"/>
        </w:rPr>
        <w:t xml:space="preserve">вокруг языка [электронный ресурс] URL: http:// </w:t>
      </w:r>
      <w:r w:rsidRPr="003D3489">
        <w:rPr>
          <w:rStyle w:val="HTML"/>
          <w:rFonts w:ascii="Times New Roman" w:hAnsi="Times New Roman" w:cs="Times New Roman"/>
          <w:i w:val="0"/>
          <w:iCs w:val="0"/>
          <w:color w:val="000000" w:themeColor="text1"/>
          <w:sz w:val="20"/>
          <w:szCs w:val="20"/>
          <w:lang w:val="lt-LT"/>
        </w:rPr>
        <w:t>news.tts.lt/ru/Litva_i_strani_baltii/19690-Strasti_vokrug_jazyka.htm</w:t>
      </w:r>
      <w:r w:rsidRPr="003D3489">
        <w:rPr>
          <w:rFonts w:ascii="Times New Roman" w:hAnsi="Times New Roman" w:cs="Times New Roman"/>
          <w:color w:val="000000" w:themeColor="text1"/>
          <w:sz w:val="20"/>
          <w:szCs w:val="20"/>
          <w:lang w:val="lt-LT"/>
        </w:rPr>
        <w:t xml:space="preserve"> (дата обращения 08.04.2017).</w:t>
      </w:r>
    </w:p>
  </w:footnote>
  <w:footnote w:id="156">
    <w:p w:rsidR="00A007B6" w:rsidRPr="003D3489" w:rsidRDefault="00A007B6" w:rsidP="003D3489">
      <w:pPr>
        <w:pStyle w:val="a4"/>
        <w:jc w:val="both"/>
        <w:rPr>
          <w:rFonts w:ascii="Times New Roman" w:hAnsi="Times New Roman" w:cs="Times New Roman"/>
          <w:color w:val="000000" w:themeColor="text1"/>
          <w:lang w:val="lt-LT"/>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lang w:val="lt-LT"/>
        </w:rPr>
        <w:t xml:space="preserve"> Kitąmet </w:t>
      </w:r>
      <w:r w:rsidRPr="003D3489">
        <w:rPr>
          <w:rFonts w:ascii="Times New Roman" w:hAnsi="Times New Roman" w:cs="Times New Roman"/>
          <w:color w:val="000000" w:themeColor="text1"/>
          <w:lang w:val="lt-LT"/>
        </w:rPr>
        <w:t xml:space="preserve">tautinių mažumų moksleiviams lengvatų nebeliks [электронный ресурс] URL: </w:t>
      </w:r>
      <w:r w:rsidR="00A60FA7">
        <w:fldChar w:fldCharType="begin"/>
      </w:r>
      <w:r w:rsidR="00A60FA7">
        <w:instrText xml:space="preserve"> HYPERLINK "http://www.delfi.lt/news/daily/education/kitamet-tautiniu-maz</w:instrText>
      </w:r>
      <w:r w:rsidR="00A60FA7">
        <w:instrText xml:space="preserve">umu-moksleiviams-lengvatu-nebeliks.d?id=63086066" </w:instrText>
      </w:r>
      <w:r w:rsidR="00A60FA7">
        <w:fldChar w:fldCharType="separate"/>
      </w:r>
      <w:r w:rsidRPr="003D3489">
        <w:rPr>
          <w:rStyle w:val="a7"/>
          <w:rFonts w:ascii="Times New Roman" w:hAnsi="Times New Roman" w:cs="Times New Roman"/>
          <w:color w:val="000000" w:themeColor="text1"/>
          <w:u w:val="none"/>
          <w:lang w:val="lt-LT"/>
        </w:rPr>
        <w:t>http://www.delfi.lt/news/daily/education/kitamet-tautiniu-mazumu-moksleiviams-lengvatu-nebeliks.d?id=63086066</w:t>
      </w:r>
      <w:r w:rsidR="00A60FA7">
        <w:rPr>
          <w:rStyle w:val="a7"/>
          <w:rFonts w:ascii="Times New Roman" w:hAnsi="Times New Roman" w:cs="Times New Roman"/>
          <w:color w:val="000000" w:themeColor="text1"/>
          <w:u w:val="none"/>
          <w:lang w:val="lt-LT"/>
        </w:rPr>
        <w:fldChar w:fldCharType="end"/>
      </w:r>
      <w:r w:rsidRPr="003D3489">
        <w:rPr>
          <w:rFonts w:ascii="Times New Roman" w:hAnsi="Times New Roman" w:cs="Times New Roman"/>
          <w:color w:val="000000" w:themeColor="text1"/>
          <w:lang w:val="lt-LT"/>
        </w:rPr>
        <w:t xml:space="preserve"> (дата обращения 08.04.2017).</w:t>
      </w:r>
    </w:p>
  </w:footnote>
  <w:footnote w:id="157">
    <w:p w:rsidR="00A007B6" w:rsidRDefault="00A007B6" w:rsidP="003D3489">
      <w:pPr>
        <w:pStyle w:val="a4"/>
        <w:jc w:val="both"/>
        <w:rPr>
          <w:rFonts w:ascii="Times New Roman" w:hAnsi="Times New Roman" w:cs="Times New Roman"/>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Центр исследований и </w:t>
      </w:r>
      <w:proofErr w:type="gramStart"/>
      <w:r w:rsidRPr="003D3489">
        <w:rPr>
          <w:rFonts w:ascii="Times New Roman" w:hAnsi="Times New Roman" w:cs="Times New Roman"/>
          <w:color w:val="000000" w:themeColor="text1"/>
        </w:rPr>
        <w:t>защиты</w:t>
      </w:r>
      <w:proofErr w:type="gramEnd"/>
      <w:r w:rsidRPr="003D3489">
        <w:rPr>
          <w:rFonts w:ascii="Times New Roman" w:hAnsi="Times New Roman" w:cs="Times New Roman"/>
          <w:color w:val="000000" w:themeColor="text1"/>
        </w:rPr>
        <w:t xml:space="preserve"> основных прав </w:t>
      </w:r>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rPr>
        <w:t xml:space="preserve">Доклад Терпимость и </w:t>
      </w:r>
      <w:proofErr w:type="spellStart"/>
      <w:r w:rsidRPr="003D3489">
        <w:rPr>
          <w:rFonts w:ascii="Times New Roman" w:hAnsi="Times New Roman" w:cs="Times New Roman"/>
          <w:color w:val="000000" w:themeColor="text1"/>
        </w:rPr>
        <w:t>недискриминация</w:t>
      </w:r>
      <w:proofErr w:type="spellEnd"/>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rPr>
        <w:t>электронный ресурс</w:t>
      </w:r>
      <w:r w:rsidRPr="003D3489">
        <w:rPr>
          <w:rFonts w:ascii="Times New Roman" w:hAnsi="Times New Roman" w:cs="Times New Roman"/>
          <w:color w:val="000000" w:themeColor="text1"/>
          <w:lang w:val="lt-LT"/>
        </w:rPr>
        <w:t>] URL: http://www.osce.org/ru/odihr/272926?download=true (</w:t>
      </w:r>
      <w:r w:rsidRPr="003D3489">
        <w:rPr>
          <w:rFonts w:ascii="Times New Roman" w:hAnsi="Times New Roman" w:cs="Times New Roman"/>
          <w:color w:val="000000" w:themeColor="text1"/>
        </w:rPr>
        <w:t>дата обращения 05.04.2017).</w:t>
      </w:r>
    </w:p>
  </w:footnote>
  <w:footnote w:id="158">
    <w:p w:rsidR="00A007B6" w:rsidRPr="003D3489" w:rsidRDefault="00A007B6" w:rsidP="003D3489">
      <w:pPr>
        <w:pStyle w:val="1"/>
        <w:shd w:val="clear" w:color="auto" w:fill="FFFFFF"/>
        <w:spacing w:before="0" w:beforeAutospacing="0" w:after="0" w:afterAutospacing="0"/>
        <w:jc w:val="both"/>
        <w:textAlignment w:val="baseline"/>
        <w:rPr>
          <w:b w:val="0"/>
          <w:color w:val="000000" w:themeColor="text1"/>
          <w:sz w:val="20"/>
          <w:szCs w:val="20"/>
        </w:rPr>
      </w:pPr>
      <w:r w:rsidRPr="003D3489">
        <w:rPr>
          <w:rStyle w:val="a6"/>
          <w:rFonts w:eastAsiaTheme="majorEastAsia"/>
          <w:b w:val="0"/>
          <w:color w:val="000000" w:themeColor="text1"/>
          <w:sz w:val="20"/>
          <w:szCs w:val="20"/>
        </w:rPr>
        <w:footnoteRef/>
      </w:r>
      <w:r w:rsidRPr="003D3489">
        <w:rPr>
          <w:b w:val="0"/>
          <w:color w:val="000000" w:themeColor="text1"/>
          <w:sz w:val="20"/>
          <w:szCs w:val="20"/>
        </w:rPr>
        <w:t xml:space="preserve"> Поляки Литвы экзамен по литовскому языку сдали не хуже, чем литовцы </w:t>
      </w:r>
      <w:r w:rsidRPr="003D3489">
        <w:rPr>
          <w:b w:val="0"/>
          <w:color w:val="000000" w:themeColor="text1"/>
          <w:sz w:val="20"/>
          <w:szCs w:val="20"/>
          <w:lang w:val="lt-LT"/>
        </w:rPr>
        <w:t>[</w:t>
      </w:r>
      <w:r w:rsidRPr="003D3489">
        <w:rPr>
          <w:b w:val="0"/>
          <w:color w:val="000000" w:themeColor="text1"/>
          <w:sz w:val="20"/>
          <w:szCs w:val="20"/>
        </w:rPr>
        <w:t>электронный ресурс</w:t>
      </w:r>
      <w:r w:rsidRPr="003D3489">
        <w:rPr>
          <w:b w:val="0"/>
          <w:color w:val="000000" w:themeColor="text1"/>
          <w:sz w:val="20"/>
          <w:szCs w:val="20"/>
          <w:lang w:val="lt-LT"/>
        </w:rPr>
        <w:t xml:space="preserve">] URL: </w:t>
      </w:r>
      <w:r w:rsidR="00A60FA7">
        <w:fldChar w:fldCharType="begin"/>
      </w:r>
      <w:r w:rsidR="00A60FA7">
        <w:instrText xml:space="preserve"> HYPERLINK "http://inosmi.ru/baltic/20130705/210692551.html" </w:instrText>
      </w:r>
      <w:r w:rsidR="00A60FA7">
        <w:fldChar w:fldCharType="separate"/>
      </w:r>
      <w:r w:rsidRPr="003D3489">
        <w:rPr>
          <w:rStyle w:val="a7"/>
          <w:b w:val="0"/>
          <w:color w:val="000000" w:themeColor="text1"/>
          <w:sz w:val="20"/>
          <w:szCs w:val="20"/>
          <w:u w:val="none"/>
          <w:lang w:val="lt-LT"/>
        </w:rPr>
        <w:t>http://inosmi.ru/baltic/20130705/210692551.html</w:t>
      </w:r>
      <w:r w:rsidR="00A60FA7">
        <w:rPr>
          <w:rStyle w:val="a7"/>
          <w:b w:val="0"/>
          <w:color w:val="000000" w:themeColor="text1"/>
          <w:sz w:val="20"/>
          <w:szCs w:val="20"/>
          <w:u w:val="none"/>
          <w:lang w:val="lt-LT"/>
        </w:rPr>
        <w:fldChar w:fldCharType="end"/>
      </w:r>
      <w:r w:rsidRPr="003D3489">
        <w:rPr>
          <w:b w:val="0"/>
          <w:color w:val="000000" w:themeColor="text1"/>
          <w:sz w:val="20"/>
          <w:szCs w:val="20"/>
        </w:rPr>
        <w:t xml:space="preserve"> (дата обращения 08.04.2017).</w:t>
      </w:r>
    </w:p>
  </w:footnote>
  <w:footnote w:id="159">
    <w:p w:rsidR="00A007B6" w:rsidRPr="003D3489" w:rsidRDefault="00A007B6" w:rsidP="003D3489">
      <w:pPr>
        <w:pStyle w:val="1"/>
        <w:shd w:val="clear" w:color="auto" w:fill="FFFFFF"/>
        <w:spacing w:before="0" w:beforeAutospacing="0" w:after="0" w:afterAutospacing="0"/>
        <w:jc w:val="both"/>
        <w:rPr>
          <w:b w:val="0"/>
          <w:caps/>
          <w:color w:val="000000" w:themeColor="text1"/>
          <w:sz w:val="20"/>
          <w:szCs w:val="20"/>
        </w:rPr>
      </w:pPr>
      <w:r w:rsidRPr="003D3489">
        <w:rPr>
          <w:rStyle w:val="a6"/>
          <w:rFonts w:eastAsiaTheme="majorEastAsia"/>
          <w:b w:val="0"/>
          <w:color w:val="000000" w:themeColor="text1"/>
          <w:sz w:val="20"/>
          <w:szCs w:val="20"/>
        </w:rPr>
        <w:footnoteRef/>
      </w:r>
      <w:r w:rsidRPr="003D3489">
        <w:rPr>
          <w:b w:val="0"/>
          <w:color w:val="000000" w:themeColor="text1"/>
          <w:sz w:val="20"/>
          <w:szCs w:val="20"/>
        </w:rPr>
        <w:t xml:space="preserve"> Выпускники школ нацменьшинств хуже сдали экзамен по литовскому языку </w:t>
      </w:r>
      <w:r w:rsidRPr="003D3489">
        <w:rPr>
          <w:b w:val="0"/>
          <w:color w:val="000000" w:themeColor="text1"/>
          <w:sz w:val="20"/>
          <w:szCs w:val="20"/>
          <w:lang w:val="lt-LT"/>
        </w:rPr>
        <w:t>[</w:t>
      </w:r>
      <w:r w:rsidRPr="003D3489">
        <w:rPr>
          <w:b w:val="0"/>
          <w:color w:val="000000" w:themeColor="text1"/>
          <w:sz w:val="20"/>
          <w:szCs w:val="20"/>
        </w:rPr>
        <w:t>электронный ресурс</w:t>
      </w:r>
      <w:r w:rsidRPr="003D3489">
        <w:rPr>
          <w:b w:val="0"/>
          <w:color w:val="000000" w:themeColor="text1"/>
          <w:sz w:val="20"/>
          <w:szCs w:val="20"/>
          <w:lang w:val="lt-LT"/>
        </w:rPr>
        <w:t>] URL:</w:t>
      </w:r>
    </w:p>
    <w:p w:rsidR="00A007B6" w:rsidRPr="003D3489" w:rsidRDefault="00A60FA7" w:rsidP="003D3489">
      <w:pPr>
        <w:pStyle w:val="1"/>
        <w:shd w:val="clear" w:color="auto" w:fill="FFFFFF"/>
        <w:spacing w:before="0" w:beforeAutospacing="0" w:after="0" w:afterAutospacing="0"/>
        <w:jc w:val="both"/>
        <w:rPr>
          <w:b w:val="0"/>
          <w:caps/>
          <w:color w:val="000000" w:themeColor="text1"/>
          <w:sz w:val="20"/>
          <w:szCs w:val="20"/>
        </w:rPr>
      </w:pPr>
      <w:hyperlink r:id="rId79" w:history="1">
        <w:r w:rsidR="00A007B6" w:rsidRPr="003D3489">
          <w:rPr>
            <w:rStyle w:val="a7"/>
            <w:b w:val="0"/>
            <w:color w:val="000000" w:themeColor="text1"/>
            <w:sz w:val="20"/>
            <w:szCs w:val="20"/>
            <w:u w:val="none"/>
          </w:rPr>
          <w:t>http://www.nedelia.lt/news-lt/aktual/23799-vypuskniki-shkol-nacmenshinstv-huzhe-sdali-ekzamen-po-litovskomu-yazyku.html</w:t>
        </w:r>
      </w:hyperlink>
      <w:r w:rsidR="00A007B6" w:rsidRPr="003D3489">
        <w:rPr>
          <w:b w:val="0"/>
          <w:color w:val="000000" w:themeColor="text1"/>
          <w:sz w:val="20"/>
          <w:szCs w:val="20"/>
        </w:rPr>
        <w:t xml:space="preserve">; Ученики школ нацменьшинств хуже литовцев знают родной язык </w:t>
      </w:r>
      <w:r w:rsidR="00A007B6" w:rsidRPr="003D3489">
        <w:rPr>
          <w:b w:val="0"/>
          <w:color w:val="000000" w:themeColor="text1"/>
          <w:sz w:val="20"/>
          <w:szCs w:val="20"/>
          <w:lang w:val="lt-LT"/>
        </w:rPr>
        <w:t>[</w:t>
      </w:r>
      <w:r w:rsidR="00A007B6" w:rsidRPr="003D3489">
        <w:rPr>
          <w:b w:val="0"/>
          <w:color w:val="000000" w:themeColor="text1"/>
          <w:sz w:val="20"/>
          <w:szCs w:val="20"/>
        </w:rPr>
        <w:t>электронный ресурс</w:t>
      </w:r>
      <w:r w:rsidR="00A007B6" w:rsidRPr="003D3489">
        <w:rPr>
          <w:b w:val="0"/>
          <w:color w:val="000000" w:themeColor="text1"/>
          <w:sz w:val="20"/>
          <w:szCs w:val="20"/>
          <w:lang w:val="lt-LT"/>
        </w:rPr>
        <w:t>] URL:</w:t>
      </w:r>
    </w:p>
    <w:p w:rsidR="00A007B6" w:rsidRPr="003D3489" w:rsidRDefault="00A60FA7" w:rsidP="003D3489">
      <w:pPr>
        <w:pStyle w:val="a4"/>
        <w:jc w:val="both"/>
        <w:rPr>
          <w:rFonts w:ascii="Times New Roman" w:hAnsi="Times New Roman" w:cs="Times New Roman"/>
          <w:color w:val="000000" w:themeColor="text1"/>
        </w:rPr>
      </w:pPr>
      <w:hyperlink r:id="rId80" w:history="1">
        <w:r w:rsidR="00A007B6" w:rsidRPr="003D3489">
          <w:rPr>
            <w:rStyle w:val="a7"/>
            <w:rFonts w:ascii="Times New Roman" w:hAnsi="Times New Roman" w:cs="Times New Roman"/>
            <w:color w:val="000000" w:themeColor="text1"/>
            <w:u w:val="none"/>
          </w:rPr>
          <w:t>http://ru.delfi.lt/news/live/ucheniki-shkol-nacmenshinstv-huzhe-litovcev-znayut-rodnoj-yazyk.d?id=70676462</w:t>
        </w:r>
      </w:hyperlink>
      <w:r w:rsidR="00A007B6" w:rsidRPr="003D3489">
        <w:rPr>
          <w:rFonts w:ascii="Times New Roman" w:hAnsi="Times New Roman" w:cs="Times New Roman"/>
          <w:color w:val="000000" w:themeColor="text1"/>
        </w:rPr>
        <w:t xml:space="preserve"> (дата обращения 08.04.2017).</w:t>
      </w:r>
    </w:p>
  </w:footnote>
  <w:footnote w:id="160">
    <w:p w:rsidR="00A007B6" w:rsidRPr="003D3489" w:rsidRDefault="00A007B6" w:rsidP="003D3489">
      <w:pPr>
        <w:pStyle w:val="1"/>
        <w:shd w:val="clear" w:color="auto" w:fill="FFFFFF"/>
        <w:spacing w:before="0" w:beforeAutospacing="0" w:after="0" w:afterAutospacing="0"/>
        <w:jc w:val="both"/>
        <w:textAlignment w:val="baseline"/>
        <w:rPr>
          <w:b w:val="0"/>
          <w:color w:val="000000" w:themeColor="text1"/>
          <w:sz w:val="20"/>
          <w:szCs w:val="20"/>
        </w:rPr>
      </w:pPr>
      <w:r w:rsidRPr="003D3489">
        <w:rPr>
          <w:rStyle w:val="a6"/>
          <w:rFonts w:eastAsiaTheme="majorEastAsia"/>
          <w:b w:val="0"/>
          <w:color w:val="000000" w:themeColor="text1"/>
          <w:sz w:val="20"/>
          <w:szCs w:val="20"/>
        </w:rPr>
        <w:footnoteRef/>
      </w:r>
      <w:r w:rsidRPr="003D3489">
        <w:rPr>
          <w:color w:val="000000" w:themeColor="text1"/>
          <w:sz w:val="20"/>
          <w:szCs w:val="20"/>
        </w:rPr>
        <w:t xml:space="preserve"> </w:t>
      </w:r>
      <w:r w:rsidRPr="003D3489">
        <w:rPr>
          <w:b w:val="0"/>
          <w:color w:val="000000" w:themeColor="text1"/>
          <w:sz w:val="20"/>
          <w:szCs w:val="20"/>
        </w:rPr>
        <w:t xml:space="preserve">Поляки Литвы экзамен по литовскому языку сдали не хуже, чем литовцы </w:t>
      </w:r>
      <w:r w:rsidRPr="003D3489">
        <w:rPr>
          <w:b w:val="0"/>
          <w:color w:val="000000" w:themeColor="text1"/>
          <w:sz w:val="20"/>
          <w:szCs w:val="20"/>
          <w:lang w:val="lt-LT"/>
        </w:rPr>
        <w:t>[</w:t>
      </w:r>
      <w:r w:rsidRPr="003D3489">
        <w:rPr>
          <w:b w:val="0"/>
          <w:color w:val="000000" w:themeColor="text1"/>
          <w:sz w:val="20"/>
          <w:szCs w:val="20"/>
        </w:rPr>
        <w:t>электронный ресурс</w:t>
      </w:r>
      <w:r w:rsidRPr="003D3489">
        <w:rPr>
          <w:b w:val="0"/>
          <w:color w:val="000000" w:themeColor="text1"/>
          <w:sz w:val="20"/>
          <w:szCs w:val="20"/>
          <w:lang w:val="lt-LT"/>
        </w:rPr>
        <w:t xml:space="preserve">] URL: </w:t>
      </w:r>
      <w:r w:rsidR="00A60FA7">
        <w:fldChar w:fldCharType="begin"/>
      </w:r>
      <w:r w:rsidR="00A60FA7">
        <w:instrText xml:space="preserve"> HYPERLINK "http://inosmi.ru/baltic/20130705/210692551.html" </w:instrText>
      </w:r>
      <w:r w:rsidR="00A60FA7">
        <w:fldChar w:fldCharType="separate"/>
      </w:r>
      <w:r w:rsidRPr="003D3489">
        <w:rPr>
          <w:rStyle w:val="a7"/>
          <w:b w:val="0"/>
          <w:color w:val="000000" w:themeColor="text1"/>
          <w:sz w:val="20"/>
          <w:szCs w:val="20"/>
          <w:u w:val="none"/>
          <w:lang w:val="lt-LT"/>
        </w:rPr>
        <w:t>http://inosmi.ru/baltic/20130705/210692551.html</w:t>
      </w:r>
      <w:r w:rsidR="00A60FA7">
        <w:rPr>
          <w:rStyle w:val="a7"/>
          <w:b w:val="0"/>
          <w:color w:val="000000" w:themeColor="text1"/>
          <w:sz w:val="20"/>
          <w:szCs w:val="20"/>
          <w:u w:val="none"/>
          <w:lang w:val="lt-LT"/>
        </w:rPr>
        <w:fldChar w:fldCharType="end"/>
      </w:r>
      <w:r w:rsidRPr="003D3489">
        <w:rPr>
          <w:b w:val="0"/>
          <w:color w:val="000000" w:themeColor="text1"/>
          <w:sz w:val="20"/>
          <w:szCs w:val="20"/>
        </w:rPr>
        <w:t xml:space="preserve"> (дата обращения 08.04.2017).</w:t>
      </w:r>
    </w:p>
  </w:footnote>
  <w:footnote w:id="161">
    <w:p w:rsidR="00A007B6" w:rsidRPr="003D3489" w:rsidRDefault="00A007B6" w:rsidP="003D3489">
      <w:pPr>
        <w:pStyle w:val="1"/>
        <w:shd w:val="clear" w:color="auto" w:fill="FFFFFF"/>
        <w:spacing w:before="0" w:beforeAutospacing="0" w:after="0" w:afterAutospacing="0"/>
        <w:jc w:val="both"/>
        <w:rPr>
          <w:b w:val="0"/>
          <w:caps/>
          <w:color w:val="000000" w:themeColor="text1"/>
          <w:sz w:val="20"/>
          <w:szCs w:val="20"/>
        </w:rPr>
      </w:pPr>
      <w:r w:rsidRPr="003D3489">
        <w:rPr>
          <w:rStyle w:val="a6"/>
          <w:rFonts w:eastAsiaTheme="majorEastAsia"/>
          <w:b w:val="0"/>
          <w:color w:val="000000" w:themeColor="text1"/>
          <w:sz w:val="20"/>
          <w:szCs w:val="20"/>
        </w:rPr>
        <w:footnoteRef/>
      </w:r>
      <w:r w:rsidRPr="003D3489">
        <w:rPr>
          <w:b w:val="0"/>
          <w:color w:val="000000" w:themeColor="text1"/>
          <w:sz w:val="20"/>
          <w:szCs w:val="20"/>
        </w:rPr>
        <w:t xml:space="preserve">Выпускники школ нацменьшинств хуже сдали экзамен по литовскому языку </w:t>
      </w:r>
      <w:r w:rsidRPr="003D3489">
        <w:rPr>
          <w:b w:val="0"/>
          <w:color w:val="000000" w:themeColor="text1"/>
          <w:sz w:val="20"/>
          <w:szCs w:val="20"/>
          <w:lang w:val="lt-LT"/>
        </w:rPr>
        <w:t>[</w:t>
      </w:r>
      <w:r w:rsidRPr="003D3489">
        <w:rPr>
          <w:b w:val="0"/>
          <w:color w:val="000000" w:themeColor="text1"/>
          <w:sz w:val="20"/>
          <w:szCs w:val="20"/>
        </w:rPr>
        <w:t>электронный ресурс</w:t>
      </w:r>
      <w:r w:rsidRPr="003D3489">
        <w:rPr>
          <w:b w:val="0"/>
          <w:color w:val="000000" w:themeColor="text1"/>
          <w:sz w:val="20"/>
          <w:szCs w:val="20"/>
          <w:lang w:val="lt-LT"/>
        </w:rPr>
        <w:t>] URL:</w:t>
      </w:r>
    </w:p>
    <w:p w:rsidR="00A007B6" w:rsidRPr="003D3489" w:rsidRDefault="00A60FA7" w:rsidP="003D3489">
      <w:pPr>
        <w:pStyle w:val="a4"/>
        <w:jc w:val="both"/>
        <w:rPr>
          <w:rFonts w:ascii="Times New Roman" w:hAnsi="Times New Roman" w:cs="Times New Roman"/>
          <w:color w:val="000000" w:themeColor="text1"/>
        </w:rPr>
      </w:pPr>
      <w:hyperlink r:id="rId81" w:history="1">
        <w:r w:rsidR="00A007B6" w:rsidRPr="003D3489">
          <w:rPr>
            <w:rStyle w:val="a7"/>
            <w:rFonts w:ascii="Times New Roman" w:hAnsi="Times New Roman" w:cs="Times New Roman"/>
            <w:color w:val="000000" w:themeColor="text1"/>
            <w:u w:val="none"/>
          </w:rPr>
          <w:t>http://www.nedelia.lt/news-lt/aktual/23799-vypuskniki-shkol-nacmenshinstv-huzhe-sdali-ekzamen-po-litovskomu-yazyku.html</w:t>
        </w:r>
      </w:hyperlink>
      <w:r w:rsidR="00A007B6" w:rsidRPr="003D3489">
        <w:rPr>
          <w:rFonts w:ascii="Times New Roman" w:hAnsi="Times New Roman" w:cs="Times New Roman"/>
          <w:color w:val="000000" w:themeColor="text1"/>
        </w:rPr>
        <w:t xml:space="preserve"> (дата обращения 08.04.2017). </w:t>
      </w:r>
    </w:p>
  </w:footnote>
  <w:footnote w:id="162">
    <w:p w:rsidR="00A007B6" w:rsidRPr="003D3489" w:rsidRDefault="00A007B6" w:rsidP="003D3489">
      <w:pPr>
        <w:pStyle w:val="1"/>
        <w:shd w:val="clear" w:color="auto" w:fill="FFFFFF"/>
        <w:spacing w:before="0" w:beforeAutospacing="0" w:after="0" w:afterAutospacing="0"/>
        <w:jc w:val="both"/>
        <w:rPr>
          <w:b w:val="0"/>
          <w:caps/>
          <w:color w:val="000000" w:themeColor="text1"/>
          <w:sz w:val="20"/>
          <w:szCs w:val="20"/>
        </w:rPr>
      </w:pPr>
      <w:r w:rsidRPr="003D3489">
        <w:rPr>
          <w:rStyle w:val="a6"/>
          <w:rFonts w:eastAsiaTheme="majorEastAsia"/>
          <w:b w:val="0"/>
          <w:color w:val="000000" w:themeColor="text1"/>
          <w:sz w:val="20"/>
          <w:szCs w:val="20"/>
        </w:rPr>
        <w:footnoteRef/>
      </w:r>
      <w:r w:rsidRPr="003D3489">
        <w:rPr>
          <w:b w:val="0"/>
          <w:color w:val="000000" w:themeColor="text1"/>
          <w:sz w:val="20"/>
          <w:szCs w:val="20"/>
        </w:rPr>
        <w:t xml:space="preserve"> </w:t>
      </w:r>
      <w:proofErr w:type="spellStart"/>
      <w:r w:rsidRPr="003D3489">
        <w:rPr>
          <w:b w:val="0"/>
          <w:color w:val="000000" w:themeColor="text1"/>
          <w:sz w:val="20"/>
          <w:szCs w:val="20"/>
          <w:lang w:val="en-US"/>
        </w:rPr>
        <w:t>T</w:t>
      </w:r>
      <w:r w:rsidRPr="003D3489">
        <w:rPr>
          <w:b w:val="0"/>
          <w:bCs w:val="0"/>
          <w:color w:val="000000" w:themeColor="text1"/>
          <w:sz w:val="20"/>
          <w:szCs w:val="20"/>
          <w:lang w:val="en-US"/>
        </w:rPr>
        <w:t>autini</w:t>
      </w:r>
      <w:proofErr w:type="spellEnd"/>
      <w:r w:rsidRPr="003D3489">
        <w:rPr>
          <w:b w:val="0"/>
          <w:bCs w:val="0"/>
          <w:color w:val="000000" w:themeColor="text1"/>
          <w:sz w:val="20"/>
          <w:szCs w:val="20"/>
        </w:rPr>
        <w:t xml:space="preserve">ų </w:t>
      </w:r>
      <w:r w:rsidRPr="003D3489">
        <w:rPr>
          <w:b w:val="0"/>
          <w:bCs w:val="0"/>
          <w:color w:val="000000" w:themeColor="text1"/>
          <w:sz w:val="20"/>
          <w:szCs w:val="20"/>
          <w:lang w:val="en-US"/>
        </w:rPr>
        <w:t>ma</w:t>
      </w:r>
      <w:r w:rsidRPr="003D3489">
        <w:rPr>
          <w:b w:val="0"/>
          <w:bCs w:val="0"/>
          <w:color w:val="000000" w:themeColor="text1"/>
          <w:sz w:val="20"/>
          <w:szCs w:val="20"/>
        </w:rPr>
        <w:t>ž</w:t>
      </w:r>
      <w:r w:rsidRPr="003D3489">
        <w:rPr>
          <w:b w:val="0"/>
          <w:bCs w:val="0"/>
          <w:color w:val="000000" w:themeColor="text1"/>
          <w:sz w:val="20"/>
          <w:szCs w:val="20"/>
          <w:lang w:val="en-US"/>
        </w:rPr>
        <w:t>um</w:t>
      </w:r>
      <w:r w:rsidRPr="003D3489">
        <w:rPr>
          <w:b w:val="0"/>
          <w:bCs w:val="0"/>
          <w:color w:val="000000" w:themeColor="text1"/>
          <w:sz w:val="20"/>
          <w:szCs w:val="20"/>
        </w:rPr>
        <w:t>ų š</w:t>
      </w:r>
      <w:proofErr w:type="spellStart"/>
      <w:r w:rsidRPr="003D3489">
        <w:rPr>
          <w:b w:val="0"/>
          <w:bCs w:val="0"/>
          <w:color w:val="000000" w:themeColor="text1"/>
          <w:sz w:val="20"/>
          <w:szCs w:val="20"/>
          <w:lang w:val="en-US"/>
        </w:rPr>
        <w:t>vietimo</w:t>
      </w:r>
      <w:proofErr w:type="spellEnd"/>
      <w:r w:rsidRPr="003D3489">
        <w:rPr>
          <w:b w:val="0"/>
          <w:bCs w:val="0"/>
          <w:color w:val="000000" w:themeColor="text1"/>
          <w:sz w:val="20"/>
          <w:szCs w:val="20"/>
        </w:rPr>
        <w:t xml:space="preserve"> </w:t>
      </w:r>
      <w:proofErr w:type="spellStart"/>
      <w:r w:rsidRPr="003D3489">
        <w:rPr>
          <w:b w:val="0"/>
          <w:bCs w:val="0"/>
          <w:color w:val="000000" w:themeColor="text1"/>
          <w:sz w:val="20"/>
          <w:szCs w:val="20"/>
          <w:lang w:val="en-US"/>
        </w:rPr>
        <w:t>politika</w:t>
      </w:r>
      <w:proofErr w:type="spellEnd"/>
      <w:r w:rsidRPr="003D3489">
        <w:rPr>
          <w:b w:val="0"/>
          <w:bCs w:val="0"/>
          <w:color w:val="000000" w:themeColor="text1"/>
          <w:sz w:val="20"/>
          <w:szCs w:val="20"/>
        </w:rPr>
        <w:t xml:space="preserve">: </w:t>
      </w:r>
      <w:r w:rsidRPr="003D3489">
        <w:rPr>
          <w:b w:val="0"/>
          <w:bCs w:val="0"/>
          <w:color w:val="000000" w:themeColor="text1"/>
          <w:sz w:val="20"/>
          <w:szCs w:val="20"/>
          <w:lang w:val="en-US"/>
        </w:rPr>
        <w:t>Kur</w:t>
      </w:r>
      <w:r w:rsidRPr="003D3489">
        <w:rPr>
          <w:b w:val="0"/>
          <w:bCs w:val="0"/>
          <w:color w:val="000000" w:themeColor="text1"/>
          <w:sz w:val="20"/>
          <w:szCs w:val="20"/>
        </w:rPr>
        <w:t xml:space="preserve"> </w:t>
      </w:r>
      <w:proofErr w:type="spellStart"/>
      <w:r w:rsidRPr="003D3489">
        <w:rPr>
          <w:b w:val="0"/>
          <w:bCs w:val="0"/>
          <w:color w:val="000000" w:themeColor="text1"/>
          <w:sz w:val="20"/>
          <w:szCs w:val="20"/>
          <w:lang w:val="en-US"/>
        </w:rPr>
        <w:t>einama</w:t>
      </w:r>
      <w:proofErr w:type="spellEnd"/>
      <w:r w:rsidRPr="003D3489">
        <w:rPr>
          <w:b w:val="0"/>
          <w:bCs w:val="0"/>
          <w:color w:val="000000" w:themeColor="text1"/>
          <w:sz w:val="20"/>
          <w:szCs w:val="20"/>
        </w:rPr>
        <w:t>? // Š</w:t>
      </w:r>
      <w:proofErr w:type="spellStart"/>
      <w:r w:rsidRPr="003D3489">
        <w:rPr>
          <w:b w:val="0"/>
          <w:bCs w:val="0"/>
          <w:color w:val="000000" w:themeColor="text1"/>
          <w:sz w:val="20"/>
          <w:szCs w:val="20"/>
          <w:lang w:val="en-US"/>
        </w:rPr>
        <w:t>vietimo</w:t>
      </w:r>
      <w:proofErr w:type="spellEnd"/>
      <w:r w:rsidRPr="003D3489">
        <w:rPr>
          <w:b w:val="0"/>
          <w:bCs w:val="0"/>
          <w:color w:val="000000" w:themeColor="text1"/>
          <w:sz w:val="20"/>
          <w:szCs w:val="20"/>
        </w:rPr>
        <w:t xml:space="preserve"> </w:t>
      </w:r>
      <w:proofErr w:type="spellStart"/>
      <w:r w:rsidRPr="003D3489">
        <w:rPr>
          <w:b w:val="0"/>
          <w:bCs w:val="0"/>
          <w:color w:val="000000" w:themeColor="text1"/>
          <w:sz w:val="20"/>
          <w:szCs w:val="20"/>
          <w:lang w:val="en-US"/>
        </w:rPr>
        <w:t>problemos</w:t>
      </w:r>
      <w:proofErr w:type="spellEnd"/>
      <w:r w:rsidRPr="003D3489">
        <w:rPr>
          <w:b w:val="0"/>
          <w:bCs w:val="0"/>
          <w:color w:val="000000" w:themeColor="text1"/>
          <w:sz w:val="20"/>
          <w:szCs w:val="20"/>
        </w:rPr>
        <w:t xml:space="preserve"> </w:t>
      </w:r>
      <w:proofErr w:type="spellStart"/>
      <w:r w:rsidRPr="003D3489">
        <w:rPr>
          <w:b w:val="0"/>
          <w:bCs w:val="0"/>
          <w:color w:val="000000" w:themeColor="text1"/>
          <w:sz w:val="20"/>
          <w:szCs w:val="20"/>
          <w:lang w:val="en-US"/>
        </w:rPr>
        <w:t>analiz</w:t>
      </w:r>
      <w:proofErr w:type="spellEnd"/>
      <w:r w:rsidRPr="003D3489">
        <w:rPr>
          <w:b w:val="0"/>
          <w:bCs w:val="0"/>
          <w:color w:val="000000" w:themeColor="text1"/>
          <w:sz w:val="20"/>
          <w:szCs w:val="20"/>
        </w:rPr>
        <w:t xml:space="preserve">ė </w:t>
      </w:r>
      <w:r w:rsidRPr="003D3489">
        <w:rPr>
          <w:b w:val="0"/>
          <w:color w:val="000000" w:themeColor="text1"/>
          <w:sz w:val="20"/>
          <w:szCs w:val="20"/>
        </w:rPr>
        <w:t xml:space="preserve">2011, </w:t>
      </w:r>
      <w:proofErr w:type="spellStart"/>
      <w:r w:rsidRPr="003D3489">
        <w:rPr>
          <w:b w:val="0"/>
          <w:color w:val="000000" w:themeColor="text1"/>
          <w:sz w:val="20"/>
          <w:szCs w:val="20"/>
          <w:lang w:val="en-US"/>
        </w:rPr>
        <w:t>lapkritis</w:t>
      </w:r>
      <w:proofErr w:type="spellEnd"/>
      <w:r w:rsidRPr="003D3489">
        <w:rPr>
          <w:b w:val="0"/>
          <w:color w:val="000000" w:themeColor="text1"/>
          <w:sz w:val="20"/>
          <w:szCs w:val="20"/>
        </w:rPr>
        <w:t xml:space="preserve"> </w:t>
      </w:r>
      <w:proofErr w:type="spellStart"/>
      <w:r w:rsidRPr="003D3489">
        <w:rPr>
          <w:b w:val="0"/>
          <w:color w:val="000000" w:themeColor="text1"/>
          <w:sz w:val="20"/>
          <w:szCs w:val="20"/>
          <w:lang w:val="en-US"/>
        </w:rPr>
        <w:t>Nr</w:t>
      </w:r>
      <w:proofErr w:type="spellEnd"/>
      <w:r w:rsidRPr="003D3489">
        <w:rPr>
          <w:b w:val="0"/>
          <w:color w:val="000000" w:themeColor="text1"/>
          <w:sz w:val="20"/>
          <w:szCs w:val="20"/>
        </w:rPr>
        <w:t>. 9(59) 9</w:t>
      </w:r>
      <w:r w:rsidRPr="003D3489">
        <w:rPr>
          <w:color w:val="000000" w:themeColor="text1"/>
          <w:sz w:val="20"/>
          <w:szCs w:val="20"/>
        </w:rPr>
        <w:t xml:space="preserve"> </w:t>
      </w:r>
      <w:r w:rsidRPr="003D3489">
        <w:rPr>
          <w:b w:val="0"/>
          <w:color w:val="000000" w:themeColor="text1"/>
          <w:sz w:val="20"/>
          <w:szCs w:val="20"/>
          <w:lang w:val="lt-LT"/>
        </w:rPr>
        <w:t>[</w:t>
      </w:r>
      <w:r w:rsidRPr="003D3489">
        <w:rPr>
          <w:b w:val="0"/>
          <w:color w:val="000000" w:themeColor="text1"/>
          <w:sz w:val="20"/>
          <w:szCs w:val="20"/>
        </w:rPr>
        <w:t>электронный ресурс</w:t>
      </w:r>
      <w:r w:rsidRPr="003D3489">
        <w:rPr>
          <w:b w:val="0"/>
          <w:color w:val="000000" w:themeColor="text1"/>
          <w:sz w:val="20"/>
          <w:szCs w:val="20"/>
          <w:lang w:val="lt-LT"/>
        </w:rPr>
        <w:t xml:space="preserve">] URL: </w:t>
      </w:r>
      <w:r w:rsidR="00A60FA7">
        <w:fldChar w:fldCharType="begin"/>
      </w:r>
      <w:r w:rsidR="00A60FA7">
        <w:instrText xml:space="preserve"> HYPERLINK "http://www.smm.lt/uploads/documents/kiti/2011_Nr9(59)Tautiniu%20mazumu%20svietimo%20politika.pdf" </w:instrText>
      </w:r>
      <w:r w:rsidR="00A60FA7">
        <w:fldChar w:fldCharType="separate"/>
      </w:r>
      <w:r w:rsidRPr="003D3489">
        <w:rPr>
          <w:rStyle w:val="a7"/>
          <w:b w:val="0"/>
          <w:color w:val="000000" w:themeColor="text1"/>
          <w:sz w:val="20"/>
          <w:szCs w:val="20"/>
          <w:u w:val="none"/>
          <w:lang w:val="lt-LT"/>
        </w:rPr>
        <w:t>http://www.smm.lt/uploads/documents/kiti/2011_Nr9(59)Tautiniu%20mazumu%20svietimo%20politika.pdf</w:t>
      </w:r>
      <w:r w:rsidR="00A60FA7">
        <w:rPr>
          <w:rStyle w:val="a7"/>
          <w:b w:val="0"/>
          <w:color w:val="000000" w:themeColor="text1"/>
          <w:sz w:val="20"/>
          <w:szCs w:val="20"/>
          <w:u w:val="none"/>
          <w:lang w:val="lt-LT"/>
        </w:rPr>
        <w:fldChar w:fldCharType="end"/>
      </w:r>
      <w:r w:rsidRPr="003D3489">
        <w:rPr>
          <w:b w:val="0"/>
          <w:color w:val="000000" w:themeColor="text1"/>
          <w:sz w:val="20"/>
          <w:szCs w:val="20"/>
          <w:lang w:val="lt-LT"/>
        </w:rPr>
        <w:t xml:space="preserve"> (</w:t>
      </w:r>
      <w:r w:rsidRPr="003D3489">
        <w:rPr>
          <w:b w:val="0"/>
          <w:color w:val="000000" w:themeColor="text1"/>
          <w:sz w:val="20"/>
          <w:szCs w:val="20"/>
        </w:rPr>
        <w:t>дата обращения 08.04.2017).</w:t>
      </w:r>
    </w:p>
  </w:footnote>
  <w:footnote w:id="163">
    <w:p w:rsidR="00A007B6" w:rsidRPr="003D3489" w:rsidRDefault="00A007B6" w:rsidP="003D3489">
      <w:pPr>
        <w:pStyle w:val="a4"/>
        <w:jc w:val="both"/>
        <w:rPr>
          <w:rFonts w:ascii="Times New Roman" w:hAnsi="Times New Roman" w:cs="Times New Roman"/>
          <w:color w:val="000000" w:themeColor="text1"/>
        </w:rPr>
      </w:pPr>
      <w:r>
        <w:rPr>
          <w:rStyle w:val="a6"/>
          <w:rFonts w:ascii="Times New Roman" w:hAnsi="Times New Roman" w:cs="Times New Roman"/>
        </w:rPr>
        <w:footnoteRef/>
      </w:r>
      <w:r>
        <w:rPr>
          <w:rFonts w:ascii="Times New Roman" w:hAnsi="Times New Roman" w:cs="Times New Roman"/>
        </w:rPr>
        <w:t xml:space="preserve"> </w:t>
      </w:r>
      <w:r w:rsidRPr="003D3489">
        <w:rPr>
          <w:rFonts w:ascii="Times New Roman" w:hAnsi="Times New Roman" w:cs="Times New Roman"/>
          <w:bCs/>
          <w:color w:val="000000" w:themeColor="text1"/>
          <w:lang w:val="lt-LT"/>
        </w:rPr>
        <w:t>Lietuvos Respublikos Konstitucija</w:t>
      </w:r>
      <w:r>
        <w:rPr>
          <w:rFonts w:ascii="Times New Roman" w:hAnsi="Times New Roman" w:cs="Times New Roman"/>
          <w:bCs/>
          <w:color w:val="000000" w:themeColor="text1"/>
        </w:rPr>
        <w:t xml:space="preserve"> 1992 </w:t>
      </w:r>
      <w:r>
        <w:rPr>
          <w:rFonts w:ascii="Times New Roman" w:hAnsi="Times New Roman" w:cs="Times New Roman"/>
          <w:bCs/>
          <w:color w:val="000000" w:themeColor="text1"/>
          <w:lang w:val="lt-LT"/>
        </w:rPr>
        <w:t>m.</w:t>
      </w:r>
      <w:r w:rsidRPr="003D3489">
        <w:rPr>
          <w:rFonts w:ascii="Times New Roman" w:hAnsi="Times New Roman" w:cs="Times New Roman"/>
          <w:bCs/>
          <w:color w:val="000000" w:themeColor="text1"/>
          <w:lang w:val="lt-LT"/>
        </w:rPr>
        <w:t xml:space="preserve">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электронный ресурс</w:t>
      </w:r>
      <w:r w:rsidRPr="003D3489">
        <w:rPr>
          <w:rFonts w:ascii="Times New Roman" w:hAnsi="Times New Roman" w:cs="Times New Roman"/>
          <w:color w:val="000000" w:themeColor="text1"/>
          <w:lang w:val="lt-LT"/>
        </w:rPr>
        <w:t xml:space="preserve">] URL: </w:t>
      </w:r>
      <w:r w:rsidR="00A60FA7">
        <w:fldChar w:fldCharType="begin"/>
      </w:r>
      <w:r w:rsidR="00A60FA7">
        <w:instrText xml:space="preserve"> HYPERLINK "http://www3.lrs.lt/home/Konstitucija/Konstitucija.htm" </w:instrText>
      </w:r>
      <w:r w:rsidR="00A60FA7">
        <w:fldChar w:fldCharType="separate"/>
      </w:r>
      <w:r w:rsidRPr="003D3489">
        <w:rPr>
          <w:rStyle w:val="a7"/>
          <w:rFonts w:ascii="Times New Roman" w:hAnsi="Times New Roman" w:cs="Times New Roman"/>
          <w:color w:val="000000" w:themeColor="text1"/>
          <w:u w:val="none"/>
          <w:lang w:val="lt-LT"/>
        </w:rPr>
        <w:t>http://www3.lrs.lt/home/Konstitucija/Konstitucija.htm</w:t>
      </w:r>
      <w:r w:rsidR="00A60FA7">
        <w:rPr>
          <w:rStyle w:val="a7"/>
          <w:rFonts w:ascii="Times New Roman" w:hAnsi="Times New Roman" w:cs="Times New Roman"/>
          <w:color w:val="000000" w:themeColor="text1"/>
          <w:u w:val="none"/>
          <w:lang w:val="lt-LT"/>
        </w:rPr>
        <w:fldChar w:fldCharType="end"/>
      </w:r>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rPr>
        <w:t>(дата обращения 08.04.2017).</w:t>
      </w:r>
    </w:p>
  </w:footnote>
  <w:footnote w:id="164">
    <w:p w:rsidR="00A007B6" w:rsidRDefault="00A007B6" w:rsidP="003D3489">
      <w:pPr>
        <w:pStyle w:val="FR1"/>
        <w:ind w:left="0"/>
        <w:jc w:val="both"/>
        <w:rPr>
          <w:rFonts w:ascii="Times New Roman" w:hAnsi="Times New Roman"/>
          <w:i w:val="0"/>
          <w:sz w:val="20"/>
        </w:rPr>
      </w:pPr>
      <w:r w:rsidRPr="003D3489">
        <w:rPr>
          <w:rStyle w:val="a6"/>
          <w:rFonts w:ascii="Times New Roman" w:eastAsiaTheme="majorEastAsia" w:hAnsi="Times New Roman"/>
          <w:i w:val="0"/>
          <w:color w:val="000000" w:themeColor="text1"/>
          <w:sz w:val="20"/>
        </w:rPr>
        <w:footnoteRef/>
      </w:r>
      <w:r w:rsidRPr="003D3489">
        <w:rPr>
          <w:rFonts w:ascii="Times New Roman" w:hAnsi="Times New Roman"/>
          <w:color w:val="000000" w:themeColor="text1"/>
          <w:sz w:val="20"/>
        </w:rPr>
        <w:t xml:space="preserve"> </w:t>
      </w:r>
      <w:r w:rsidRPr="003D3489">
        <w:rPr>
          <w:rFonts w:ascii="Times New Roman" w:hAnsi="Times New Roman"/>
          <w:i w:val="0"/>
          <w:color w:val="000000" w:themeColor="text1"/>
          <w:sz w:val="20"/>
        </w:rPr>
        <w:t>Доклад МИД России «О ситуации с правами человека в ряде государств мира» 2076-28-12-2011.</w:t>
      </w:r>
      <w:r w:rsidRPr="003D3489">
        <w:rPr>
          <w:rFonts w:ascii="Times New Roman" w:hAnsi="Times New Roman"/>
          <w:i w:val="0"/>
          <w:color w:val="000000" w:themeColor="text1"/>
          <w:sz w:val="20"/>
          <w:lang w:val="lt-LT"/>
        </w:rPr>
        <w:t xml:space="preserve"> </w:t>
      </w:r>
      <w:r w:rsidRPr="003D3489">
        <w:rPr>
          <w:rFonts w:ascii="Times New Roman" w:hAnsi="Times New Roman"/>
          <w:i w:val="0"/>
          <w:color w:val="000000" w:themeColor="text1"/>
          <w:sz w:val="20"/>
          <w:lang w:val="lt-LT"/>
        </w:rPr>
        <w:t>С.65</w:t>
      </w:r>
      <w:r>
        <w:rPr>
          <w:rFonts w:ascii="Times New Roman" w:hAnsi="Times New Roman"/>
          <w:i w:val="0"/>
          <w:color w:val="000000" w:themeColor="text1"/>
          <w:sz w:val="20"/>
          <w:lang w:val="lt-LT"/>
        </w:rPr>
        <w:t>.</w:t>
      </w:r>
    </w:p>
  </w:footnote>
  <w:footnote w:id="165">
    <w:p w:rsidR="00A007B6" w:rsidRPr="003D3489" w:rsidRDefault="00A007B6" w:rsidP="003D3489">
      <w:pPr>
        <w:pStyle w:val="a4"/>
        <w:jc w:val="both"/>
        <w:rPr>
          <w:rFonts w:ascii="Times New Roman" w:hAnsi="Times New Roman" w:cs="Times New Roman"/>
          <w:color w:val="000000" w:themeColor="text1"/>
        </w:rPr>
      </w:pPr>
      <w:r>
        <w:rPr>
          <w:rStyle w:val="a6"/>
          <w:rFonts w:ascii="Times New Roman" w:hAnsi="Times New Roman" w:cs="Times New Roman"/>
        </w:rPr>
        <w:footnoteRef/>
      </w:r>
      <w:r>
        <w:rPr>
          <w:rFonts w:ascii="Times New Roman" w:hAnsi="Times New Roman" w:cs="Times New Roman"/>
        </w:rPr>
        <w:t xml:space="preserve"> </w:t>
      </w:r>
      <w:r w:rsidRPr="003D3489">
        <w:rPr>
          <w:rFonts w:ascii="Times New Roman" w:hAnsi="Times New Roman" w:cs="Times New Roman"/>
          <w:color w:val="000000" w:themeColor="text1"/>
        </w:rPr>
        <w:t>См. Там же.</w:t>
      </w:r>
    </w:p>
  </w:footnote>
  <w:footnote w:id="166">
    <w:p w:rsidR="00A007B6" w:rsidRPr="003D3489" w:rsidRDefault="00A007B6" w:rsidP="003D3489">
      <w:pPr>
        <w:shd w:val="clear" w:color="auto" w:fill="FFFFFF"/>
        <w:spacing w:after="0" w:line="240" w:lineRule="auto"/>
        <w:jc w:val="both"/>
        <w:outlineLvl w:val="1"/>
        <w:rPr>
          <w:rFonts w:ascii="Times New Roman" w:eastAsia="Times New Roman" w:hAnsi="Times New Roman" w:cs="Times New Roman"/>
          <w:bCs/>
          <w:color w:val="000000" w:themeColor="text1"/>
          <w:kern w:val="36"/>
          <w:sz w:val="20"/>
          <w:szCs w:val="20"/>
          <w:lang w:eastAsia="ru-RU"/>
        </w:rPr>
      </w:pPr>
      <w:r w:rsidRPr="003D3489">
        <w:rPr>
          <w:rStyle w:val="a6"/>
          <w:rFonts w:ascii="Times New Roman" w:hAnsi="Times New Roman" w:cs="Times New Roman"/>
          <w:color w:val="000000" w:themeColor="text1"/>
          <w:sz w:val="20"/>
          <w:szCs w:val="20"/>
        </w:rPr>
        <w:footnoteRef/>
      </w:r>
      <w:r w:rsidRPr="003D3489">
        <w:rPr>
          <w:rFonts w:ascii="Times New Roman" w:hAnsi="Times New Roman" w:cs="Times New Roman"/>
          <w:color w:val="000000" w:themeColor="text1"/>
          <w:sz w:val="20"/>
          <w:szCs w:val="20"/>
          <w:lang w:val="lt-LT"/>
        </w:rPr>
        <w:t xml:space="preserve"> </w:t>
      </w:r>
      <w:r w:rsidRPr="003D3489">
        <w:rPr>
          <w:rFonts w:ascii="Times New Roman" w:eastAsia="Times New Roman" w:hAnsi="Times New Roman" w:cs="Times New Roman"/>
          <w:bCs/>
          <w:color w:val="000000" w:themeColor="text1"/>
          <w:kern w:val="36"/>
          <w:sz w:val="20"/>
          <w:szCs w:val="20"/>
          <w:lang w:eastAsia="ru-RU"/>
        </w:rPr>
        <w:t>Главой Департамента по делам нацменьшин</w:t>
      </w:r>
      <w:proofErr w:type="gramStart"/>
      <w:r w:rsidRPr="003D3489">
        <w:rPr>
          <w:rFonts w:ascii="Times New Roman" w:eastAsia="Times New Roman" w:hAnsi="Times New Roman" w:cs="Times New Roman"/>
          <w:bCs/>
          <w:color w:val="000000" w:themeColor="text1"/>
          <w:kern w:val="36"/>
          <w:sz w:val="20"/>
          <w:szCs w:val="20"/>
          <w:lang w:eastAsia="ru-RU"/>
        </w:rPr>
        <w:t>ств пр</w:t>
      </w:r>
      <w:proofErr w:type="gramEnd"/>
      <w:r w:rsidRPr="003D3489">
        <w:rPr>
          <w:rFonts w:ascii="Times New Roman" w:eastAsia="Times New Roman" w:hAnsi="Times New Roman" w:cs="Times New Roman"/>
          <w:bCs/>
          <w:color w:val="000000" w:themeColor="text1"/>
          <w:kern w:val="36"/>
          <w:sz w:val="20"/>
          <w:szCs w:val="20"/>
          <w:lang w:eastAsia="ru-RU"/>
        </w:rPr>
        <w:t xml:space="preserve">едлагают назначить </w:t>
      </w:r>
      <w:proofErr w:type="spellStart"/>
      <w:r w:rsidRPr="003D3489">
        <w:rPr>
          <w:rFonts w:ascii="Times New Roman" w:eastAsia="Times New Roman" w:hAnsi="Times New Roman" w:cs="Times New Roman"/>
          <w:bCs/>
          <w:color w:val="000000" w:themeColor="text1"/>
          <w:kern w:val="36"/>
          <w:sz w:val="20"/>
          <w:szCs w:val="20"/>
          <w:lang w:eastAsia="ru-RU"/>
        </w:rPr>
        <w:t>Монтвидайте</w:t>
      </w:r>
      <w:proofErr w:type="spellEnd"/>
      <w:r w:rsidRPr="003D3489">
        <w:rPr>
          <w:rFonts w:ascii="Times New Roman" w:eastAsia="Times New Roman" w:hAnsi="Times New Roman" w:cs="Times New Roman"/>
          <w:bCs/>
          <w:color w:val="000000" w:themeColor="text1"/>
          <w:kern w:val="36"/>
          <w:sz w:val="20"/>
          <w:szCs w:val="20"/>
          <w:lang w:eastAsia="ru-RU"/>
        </w:rPr>
        <w:t xml:space="preserve"> </w:t>
      </w:r>
      <w:r w:rsidRPr="003D3489">
        <w:rPr>
          <w:rFonts w:ascii="Times New Roman" w:hAnsi="Times New Roman" w:cs="Times New Roman"/>
          <w:color w:val="000000" w:themeColor="text1"/>
          <w:sz w:val="20"/>
          <w:szCs w:val="20"/>
          <w:lang w:val="lt-LT"/>
        </w:rPr>
        <w:t>[</w:t>
      </w:r>
      <w:r w:rsidRPr="003D3489">
        <w:rPr>
          <w:rFonts w:ascii="Times New Roman" w:hAnsi="Times New Roman" w:cs="Times New Roman"/>
          <w:color w:val="000000" w:themeColor="text1"/>
          <w:sz w:val="20"/>
          <w:szCs w:val="20"/>
        </w:rPr>
        <w:t>электронный ресурс</w:t>
      </w:r>
      <w:r w:rsidRPr="003D3489">
        <w:rPr>
          <w:rFonts w:ascii="Times New Roman" w:hAnsi="Times New Roman" w:cs="Times New Roman"/>
          <w:color w:val="000000" w:themeColor="text1"/>
          <w:sz w:val="20"/>
          <w:szCs w:val="20"/>
          <w:lang w:val="lt-LT"/>
        </w:rPr>
        <w:t xml:space="preserve">] URL: </w:t>
      </w:r>
      <w:r w:rsidR="00A60FA7">
        <w:fldChar w:fldCharType="begin"/>
      </w:r>
      <w:r w:rsidR="00A60FA7">
        <w:instrText xml:space="preserve"> HYPERLINK "http://ru.delfi.lt/news/live/glavoj-departamenta-po-delam-nacmenshinstv-predlagayut-naznachit-montvidajte.d?id=68131458" </w:instrText>
      </w:r>
      <w:r w:rsidR="00A60FA7">
        <w:fldChar w:fldCharType="separate"/>
      </w:r>
      <w:r w:rsidRPr="003D3489">
        <w:rPr>
          <w:rStyle w:val="a7"/>
          <w:rFonts w:ascii="Times New Roman" w:hAnsi="Times New Roman" w:cs="Times New Roman"/>
          <w:color w:val="000000" w:themeColor="text1"/>
          <w:sz w:val="20"/>
          <w:szCs w:val="20"/>
          <w:u w:val="none"/>
        </w:rPr>
        <w:t>http://ru.delfi.lt/news/live/glavoj-departamenta-po-delam-nacmenshinstv-predlagayut-naznachit-montvidajte.d?id=68131458</w:t>
      </w:r>
      <w:r w:rsidR="00A60FA7">
        <w:rPr>
          <w:rStyle w:val="a7"/>
          <w:rFonts w:ascii="Times New Roman" w:hAnsi="Times New Roman" w:cs="Times New Roman"/>
          <w:color w:val="000000" w:themeColor="text1"/>
          <w:sz w:val="20"/>
          <w:szCs w:val="20"/>
          <w:u w:val="none"/>
        </w:rPr>
        <w:fldChar w:fldCharType="end"/>
      </w:r>
      <w:r w:rsidRPr="003D3489">
        <w:rPr>
          <w:rFonts w:ascii="Times New Roman" w:hAnsi="Times New Roman" w:cs="Times New Roman"/>
          <w:color w:val="000000" w:themeColor="text1"/>
          <w:sz w:val="20"/>
          <w:szCs w:val="20"/>
        </w:rPr>
        <w:t xml:space="preserve"> (дата обращения 09.04.2017).</w:t>
      </w:r>
    </w:p>
  </w:footnote>
  <w:footnote w:id="167">
    <w:p w:rsidR="00A007B6" w:rsidRPr="003D3489" w:rsidRDefault="00A007B6" w:rsidP="003D3489">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lang w:val="lt-LT"/>
        </w:rPr>
        <w:t xml:space="preserve">Tautinių bendrijų taryba [электронный ресурс] URL: </w:t>
      </w:r>
      <w:r w:rsidR="00A60FA7">
        <w:fldChar w:fldCharType="begin"/>
      </w:r>
      <w:r w:rsidR="00A60FA7">
        <w:instrText xml:space="preserve"> HYPERLINK "http://tmde.lrv.lt/lt/komisijos-tarybos-darbo-grupes/tautiniu-bendriju-taryba" </w:instrText>
      </w:r>
      <w:r w:rsidR="00A60FA7">
        <w:fldChar w:fldCharType="separate"/>
      </w:r>
      <w:r w:rsidRPr="003D3489">
        <w:rPr>
          <w:rStyle w:val="a7"/>
          <w:rFonts w:ascii="Times New Roman" w:hAnsi="Times New Roman" w:cs="Times New Roman"/>
          <w:color w:val="000000" w:themeColor="text1"/>
          <w:u w:val="none"/>
          <w:lang w:val="lt-LT"/>
        </w:rPr>
        <w:t>http://tmde.lrv.lt/lt/komisijos-tarybos-darbo-grupes/tautiniu-bendriju-taryba</w:t>
      </w:r>
      <w:r w:rsidR="00A60FA7">
        <w:rPr>
          <w:rStyle w:val="a7"/>
          <w:rFonts w:ascii="Times New Roman" w:hAnsi="Times New Roman" w:cs="Times New Roman"/>
          <w:color w:val="000000" w:themeColor="text1"/>
          <w:u w:val="none"/>
          <w:lang w:val="lt-LT"/>
        </w:rPr>
        <w:fldChar w:fldCharType="end"/>
      </w:r>
      <w:r w:rsidRPr="003D3489">
        <w:rPr>
          <w:rFonts w:ascii="Times New Roman" w:hAnsi="Times New Roman" w:cs="Times New Roman"/>
          <w:color w:val="000000" w:themeColor="text1"/>
        </w:rPr>
        <w:t xml:space="preserve"> (дата обращения 09.04.2017).</w:t>
      </w:r>
    </w:p>
  </w:footnote>
  <w:footnote w:id="168">
    <w:p w:rsidR="00A007B6" w:rsidRPr="003D3489" w:rsidRDefault="00A007B6" w:rsidP="003D3489">
      <w:pPr>
        <w:pStyle w:val="a4"/>
        <w:jc w:val="both"/>
        <w:rPr>
          <w:rFonts w:ascii="Times New Roman" w:hAnsi="Times New Roman" w:cs="Times New Roman"/>
          <w:color w:val="000000" w:themeColor="text1"/>
          <w:lang w:val="lt-LT"/>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Доклад МИД России «О ситуации с правами человека в ряде государств мира» 2076-28-12-2011.</w:t>
      </w:r>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lang w:val="lt-LT"/>
        </w:rPr>
        <w:t>С.65</w:t>
      </w:r>
      <w:r>
        <w:rPr>
          <w:rFonts w:ascii="Times New Roman" w:hAnsi="Times New Roman" w:cs="Times New Roman"/>
          <w:color w:val="000000" w:themeColor="text1"/>
          <w:lang w:val="lt-LT"/>
        </w:rPr>
        <w:t>.</w:t>
      </w:r>
    </w:p>
  </w:footnote>
  <w:footnote w:id="169">
    <w:p w:rsidR="00A007B6" w:rsidRPr="003D3489" w:rsidRDefault="00A007B6" w:rsidP="003D3489">
      <w:pPr>
        <w:pStyle w:val="1"/>
        <w:spacing w:before="0" w:beforeAutospacing="0" w:after="0" w:afterAutospacing="0"/>
        <w:jc w:val="both"/>
        <w:rPr>
          <w:b w:val="0"/>
          <w:color w:val="000000" w:themeColor="text1"/>
          <w:sz w:val="20"/>
          <w:szCs w:val="20"/>
        </w:rPr>
      </w:pPr>
      <w:r>
        <w:rPr>
          <w:rStyle w:val="a6"/>
          <w:rFonts w:eastAsiaTheme="majorEastAsia"/>
          <w:b w:val="0"/>
          <w:sz w:val="20"/>
          <w:szCs w:val="20"/>
        </w:rPr>
        <w:footnoteRef/>
      </w:r>
      <w:r>
        <w:rPr>
          <w:b w:val="0"/>
          <w:sz w:val="20"/>
          <w:szCs w:val="20"/>
          <w:lang w:val="lt-LT"/>
        </w:rPr>
        <w:t xml:space="preserve"> </w:t>
      </w:r>
      <w:r w:rsidRPr="003D3489">
        <w:rPr>
          <w:b w:val="0"/>
          <w:color w:val="000000" w:themeColor="text1"/>
          <w:sz w:val="20"/>
          <w:szCs w:val="20"/>
          <w:lang w:val="lt-LT"/>
        </w:rPr>
        <w:t>Перед литовцами извинились за «провокацию</w:t>
      </w:r>
      <w:r w:rsidRPr="003D3489">
        <w:rPr>
          <w:b w:val="0"/>
          <w:color w:val="000000" w:themeColor="text1"/>
          <w:sz w:val="20"/>
          <w:szCs w:val="20"/>
        </w:rPr>
        <w:t>»</w:t>
      </w:r>
      <w:r w:rsidRPr="003D3489">
        <w:rPr>
          <w:b w:val="0"/>
          <w:color w:val="000000" w:themeColor="text1"/>
          <w:sz w:val="20"/>
          <w:szCs w:val="20"/>
          <w:lang w:val="lt-LT"/>
        </w:rPr>
        <w:t xml:space="preserve"> Первого </w:t>
      </w:r>
      <w:r w:rsidRPr="003D3489">
        <w:rPr>
          <w:b w:val="0"/>
          <w:color w:val="000000" w:themeColor="text1"/>
          <w:sz w:val="20"/>
          <w:szCs w:val="20"/>
        </w:rPr>
        <w:t>канала</w:t>
      </w:r>
      <w:r w:rsidRPr="003D3489">
        <w:rPr>
          <w:color w:val="000000" w:themeColor="text1"/>
          <w:sz w:val="20"/>
          <w:szCs w:val="20"/>
        </w:rPr>
        <w:t xml:space="preserve"> </w:t>
      </w:r>
      <w:r w:rsidRPr="00325BE9">
        <w:rPr>
          <w:b w:val="0"/>
          <w:color w:val="000000" w:themeColor="text1"/>
          <w:sz w:val="20"/>
          <w:szCs w:val="20"/>
          <w:shd w:val="clear" w:color="auto" w:fill="FFFFFF" w:themeFill="background1"/>
          <w:lang w:val="lt-LT"/>
        </w:rPr>
        <w:t>[</w:t>
      </w:r>
      <w:r w:rsidRPr="00325BE9">
        <w:rPr>
          <w:b w:val="0"/>
          <w:color w:val="000000" w:themeColor="text1"/>
          <w:sz w:val="20"/>
          <w:szCs w:val="20"/>
          <w:shd w:val="clear" w:color="auto" w:fill="FFFFFF" w:themeFill="background1"/>
        </w:rPr>
        <w:t>э</w:t>
      </w:r>
      <w:r w:rsidRPr="00325BE9">
        <w:rPr>
          <w:b w:val="0"/>
          <w:color w:val="000000" w:themeColor="text1"/>
          <w:sz w:val="20"/>
          <w:szCs w:val="20"/>
          <w:shd w:val="clear" w:color="auto" w:fill="FFFFFF" w:themeFill="background1"/>
          <w:lang w:val="lt-LT"/>
        </w:rPr>
        <w:t xml:space="preserve">лектронный ресурс] </w:t>
      </w:r>
      <w:r w:rsidRPr="003D3489">
        <w:rPr>
          <w:b w:val="0"/>
          <w:color w:val="000000" w:themeColor="text1"/>
          <w:sz w:val="20"/>
          <w:szCs w:val="20"/>
          <w:lang w:val="lt-LT"/>
        </w:rPr>
        <w:t>URL:</w:t>
      </w:r>
      <w:r>
        <w:rPr>
          <w:b w:val="0"/>
          <w:color w:val="000000" w:themeColor="text1"/>
          <w:sz w:val="20"/>
          <w:szCs w:val="20"/>
          <w:lang w:val="lt-LT"/>
        </w:rPr>
        <w:t xml:space="preserve"> </w:t>
      </w:r>
      <w:r w:rsidRPr="003D3489">
        <w:rPr>
          <w:b w:val="0"/>
          <w:color w:val="000000" w:themeColor="text1"/>
          <w:sz w:val="20"/>
          <w:szCs w:val="20"/>
        </w:rPr>
        <w:t xml:space="preserve">http://www.rosbalt.ru/world/2013/10/08/1185276.html; Суд санкционировал отключение Первого канала в Литве </w:t>
      </w:r>
      <w:r w:rsidRPr="003D3489">
        <w:rPr>
          <w:b w:val="0"/>
          <w:color w:val="000000" w:themeColor="text1"/>
          <w:sz w:val="20"/>
          <w:szCs w:val="20"/>
          <w:lang w:val="lt-LT"/>
        </w:rPr>
        <w:t>[</w:t>
      </w:r>
      <w:r w:rsidRPr="003D3489">
        <w:rPr>
          <w:b w:val="0"/>
          <w:color w:val="000000" w:themeColor="text1"/>
          <w:sz w:val="20"/>
          <w:szCs w:val="20"/>
        </w:rPr>
        <w:t>электронный ресурс</w:t>
      </w:r>
      <w:r w:rsidRPr="003D3489">
        <w:rPr>
          <w:b w:val="0"/>
          <w:color w:val="000000" w:themeColor="text1"/>
          <w:sz w:val="20"/>
          <w:szCs w:val="20"/>
          <w:lang w:val="lt-LT"/>
        </w:rPr>
        <w:t xml:space="preserve">] URL: </w:t>
      </w:r>
      <w:r w:rsidR="00A60FA7">
        <w:fldChar w:fldCharType="begin"/>
      </w:r>
      <w:r w:rsidR="00A60FA7">
        <w:instrText xml:space="preserve"> HYPERLINK "http://www.rosbalt.ru/world/2013/10/14/1187459.html" </w:instrText>
      </w:r>
      <w:r w:rsidR="00A60FA7">
        <w:fldChar w:fldCharType="separate"/>
      </w:r>
      <w:r w:rsidRPr="003D3489">
        <w:rPr>
          <w:rStyle w:val="a7"/>
          <w:b w:val="0"/>
          <w:color w:val="000000" w:themeColor="text1"/>
          <w:sz w:val="20"/>
          <w:szCs w:val="20"/>
          <w:u w:val="none"/>
        </w:rPr>
        <w:t>http://www.rosbalt.ru/world/2013/10/14/1187459.html</w:t>
      </w:r>
      <w:r w:rsidR="00A60FA7">
        <w:rPr>
          <w:rStyle w:val="a7"/>
          <w:b w:val="0"/>
          <w:color w:val="000000" w:themeColor="text1"/>
          <w:sz w:val="20"/>
          <w:szCs w:val="20"/>
          <w:u w:val="none"/>
        </w:rPr>
        <w:fldChar w:fldCharType="end"/>
      </w:r>
      <w:r w:rsidRPr="003D3489">
        <w:rPr>
          <w:b w:val="0"/>
          <w:color w:val="000000" w:themeColor="text1"/>
          <w:sz w:val="20"/>
          <w:szCs w:val="20"/>
        </w:rPr>
        <w:t xml:space="preserve"> (дата обращения 09.04.2017).</w:t>
      </w:r>
    </w:p>
  </w:footnote>
  <w:footnote w:id="170">
    <w:p w:rsidR="00A007B6" w:rsidRPr="003D3489" w:rsidRDefault="00A007B6" w:rsidP="003D3489">
      <w:pPr>
        <w:pStyle w:val="a4"/>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См. Там же.</w:t>
      </w:r>
    </w:p>
  </w:footnote>
  <w:footnote w:id="171">
    <w:p w:rsidR="00A007B6" w:rsidRPr="003D3489" w:rsidRDefault="00A007B6" w:rsidP="003D3489">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w:t>
      </w:r>
      <w:proofErr w:type="spellStart"/>
      <w:r w:rsidRPr="003D3489">
        <w:rPr>
          <w:rFonts w:ascii="Times New Roman" w:hAnsi="Times New Roman" w:cs="Times New Roman"/>
          <w:color w:val="000000" w:themeColor="text1"/>
        </w:rPr>
        <w:t>Зубряков</w:t>
      </w:r>
      <w:proofErr w:type="spellEnd"/>
      <w:r w:rsidRPr="003D3489">
        <w:rPr>
          <w:rFonts w:ascii="Times New Roman" w:hAnsi="Times New Roman" w:cs="Times New Roman"/>
          <w:color w:val="000000" w:themeColor="text1"/>
        </w:rPr>
        <w:t xml:space="preserve"> А. В Литве отключили НТВ: на очереди «Россия» и «Первый»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электронный ресурс</w:t>
      </w:r>
      <w:r w:rsidRPr="003D3489">
        <w:rPr>
          <w:rFonts w:ascii="Times New Roman" w:hAnsi="Times New Roman" w:cs="Times New Roman"/>
          <w:color w:val="000000" w:themeColor="text1"/>
          <w:lang w:val="lt-LT"/>
        </w:rPr>
        <w:t xml:space="preserve">] URL: </w:t>
      </w:r>
      <w:r w:rsidR="00A60FA7">
        <w:fldChar w:fldCharType="begin"/>
      </w:r>
      <w:r w:rsidR="00A60FA7">
        <w:instrText xml:space="preserve"> HYPERLINK "http://www.bbc.com/russian/international/2014/04/140316_lithuania_russian_tv_channels" </w:instrText>
      </w:r>
      <w:r w:rsidR="00A60FA7">
        <w:fldChar w:fldCharType="separate"/>
      </w:r>
      <w:r w:rsidRPr="003D3489">
        <w:rPr>
          <w:rStyle w:val="a7"/>
          <w:rFonts w:ascii="Times New Roman" w:hAnsi="Times New Roman" w:cs="Times New Roman"/>
          <w:color w:val="000000" w:themeColor="text1"/>
          <w:u w:val="none"/>
        </w:rPr>
        <w:t>http://www.bbc.com/russian/international/2014/04/140316_lithuania_russian_tv_channels</w:t>
      </w:r>
      <w:r w:rsidR="00A60FA7">
        <w:rPr>
          <w:rStyle w:val="a7"/>
          <w:rFonts w:ascii="Times New Roman" w:hAnsi="Times New Roman" w:cs="Times New Roman"/>
          <w:color w:val="000000" w:themeColor="text1"/>
          <w:u w:val="none"/>
        </w:rPr>
        <w:fldChar w:fldCharType="end"/>
      </w:r>
      <w:r w:rsidRPr="003D3489">
        <w:rPr>
          <w:rFonts w:ascii="Times New Roman" w:hAnsi="Times New Roman" w:cs="Times New Roman"/>
          <w:color w:val="000000" w:themeColor="text1"/>
        </w:rPr>
        <w:t xml:space="preserve"> (дата обращения 10.04.2017).</w:t>
      </w:r>
    </w:p>
  </w:footnote>
  <w:footnote w:id="172">
    <w:p w:rsidR="00A007B6" w:rsidRPr="003D3489" w:rsidRDefault="00A007B6" w:rsidP="003D3489">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rPr>
        <w:t xml:space="preserve">В Литве прекращено вещание телеканала "РТР-Планета"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электронный ресурс</w:t>
      </w:r>
      <w:r w:rsidRPr="003D3489">
        <w:rPr>
          <w:rFonts w:ascii="Times New Roman" w:hAnsi="Times New Roman" w:cs="Times New Roman"/>
          <w:color w:val="000000" w:themeColor="text1"/>
          <w:lang w:val="lt-LT"/>
        </w:rPr>
        <w:t xml:space="preserve">] URL: </w:t>
      </w:r>
      <w:r w:rsidR="00A60FA7">
        <w:fldChar w:fldCharType="begin"/>
      </w:r>
      <w:r w:rsidR="00A60FA7">
        <w:instrText xml:space="preserve"> HYPERLINK "http://www.vesti.ru/doc.html?id=2500619" </w:instrText>
      </w:r>
      <w:r w:rsidR="00A60FA7">
        <w:fldChar w:fldCharType="separate"/>
      </w:r>
      <w:r w:rsidRPr="003D3489">
        <w:rPr>
          <w:rStyle w:val="a7"/>
          <w:rFonts w:ascii="Times New Roman" w:hAnsi="Times New Roman" w:cs="Times New Roman"/>
          <w:color w:val="000000" w:themeColor="text1"/>
          <w:u w:val="none"/>
        </w:rPr>
        <w:t>http://www.vesti.ru/doc.html?id=2500619</w:t>
      </w:r>
      <w:r w:rsidR="00A60FA7">
        <w:rPr>
          <w:rStyle w:val="a7"/>
          <w:rFonts w:ascii="Times New Roman" w:hAnsi="Times New Roman" w:cs="Times New Roman"/>
          <w:color w:val="000000" w:themeColor="text1"/>
          <w:u w:val="none"/>
        </w:rPr>
        <w:fldChar w:fldCharType="end"/>
      </w:r>
      <w:r w:rsidRPr="003D3489">
        <w:rPr>
          <w:rFonts w:ascii="Times New Roman" w:hAnsi="Times New Roman" w:cs="Times New Roman"/>
          <w:color w:val="000000" w:themeColor="text1"/>
        </w:rPr>
        <w:t xml:space="preserve"> (дата обращения 10.04.2017).</w:t>
      </w:r>
    </w:p>
  </w:footnote>
  <w:footnote w:id="173">
    <w:p w:rsidR="00A007B6" w:rsidRPr="003D3489" w:rsidRDefault="00A007B6" w:rsidP="003D3489">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См. Там же.</w:t>
      </w:r>
    </w:p>
  </w:footnote>
  <w:footnote w:id="174">
    <w:p w:rsidR="00A007B6" w:rsidRPr="003D3489" w:rsidRDefault="00A007B6" w:rsidP="003D3489">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w:t>
      </w:r>
      <w:r w:rsidRPr="003D3489">
        <w:rPr>
          <w:rFonts w:ascii="Times New Roman" w:hAnsi="Times New Roman" w:cs="Times New Roman"/>
          <w:color w:val="000000" w:themeColor="text1"/>
          <w:kern w:val="36"/>
        </w:rPr>
        <w:t xml:space="preserve">В Литве на три месяца запретили трансляцию программ российского </w:t>
      </w:r>
      <w:r w:rsidRPr="003D3489">
        <w:rPr>
          <w:rFonts w:ascii="Times New Roman" w:hAnsi="Times New Roman" w:cs="Times New Roman"/>
          <w:color w:val="000000" w:themeColor="text1"/>
          <w:kern w:val="36"/>
          <w:lang w:val="en-US"/>
        </w:rPr>
        <w:t>REN</w:t>
      </w:r>
      <w:r w:rsidRPr="003D3489">
        <w:rPr>
          <w:rFonts w:ascii="Times New Roman" w:hAnsi="Times New Roman" w:cs="Times New Roman"/>
          <w:color w:val="000000" w:themeColor="text1"/>
          <w:kern w:val="36"/>
        </w:rPr>
        <w:t>-</w:t>
      </w:r>
      <w:r w:rsidRPr="003D3489">
        <w:rPr>
          <w:rFonts w:ascii="Times New Roman" w:hAnsi="Times New Roman" w:cs="Times New Roman"/>
          <w:color w:val="000000" w:themeColor="text1"/>
          <w:kern w:val="36"/>
          <w:lang w:val="en-US"/>
        </w:rPr>
        <w:t>TV</w:t>
      </w:r>
      <w:r w:rsidRPr="003D3489">
        <w:rPr>
          <w:rFonts w:ascii="Times New Roman" w:hAnsi="Times New Roman" w:cs="Times New Roman"/>
          <w:color w:val="000000" w:themeColor="text1"/>
          <w:kern w:val="36"/>
        </w:rPr>
        <w:t xml:space="preserve">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электронный ресурс</w:t>
      </w:r>
      <w:r w:rsidRPr="003D3489">
        <w:rPr>
          <w:rFonts w:ascii="Times New Roman" w:hAnsi="Times New Roman" w:cs="Times New Roman"/>
          <w:color w:val="000000" w:themeColor="text1"/>
          <w:lang w:val="lt-LT"/>
        </w:rPr>
        <w:t xml:space="preserve">] URL: </w:t>
      </w:r>
      <w:r w:rsidR="00A60FA7">
        <w:fldChar w:fldCharType="begin"/>
      </w:r>
      <w:r w:rsidR="00A60FA7">
        <w:instrText xml:space="preserve"> HYPERLINK "https://regnum.ru/news/polit/1882788.html" </w:instrText>
      </w:r>
      <w:r w:rsidR="00A60FA7">
        <w:fldChar w:fldCharType="separate"/>
      </w:r>
      <w:r w:rsidRPr="003D3489">
        <w:rPr>
          <w:rStyle w:val="a7"/>
          <w:rFonts w:ascii="Times New Roman" w:hAnsi="Times New Roman" w:cs="Times New Roman"/>
          <w:color w:val="000000" w:themeColor="text1"/>
          <w:u w:val="none"/>
          <w:lang w:val="lt-LT"/>
        </w:rPr>
        <w:t>https://regnum.ru/news/polit/1882788.html</w:t>
      </w:r>
      <w:r w:rsidR="00A60FA7">
        <w:rPr>
          <w:rStyle w:val="a7"/>
          <w:rFonts w:ascii="Times New Roman" w:hAnsi="Times New Roman" w:cs="Times New Roman"/>
          <w:color w:val="000000" w:themeColor="text1"/>
          <w:u w:val="none"/>
          <w:lang w:val="lt-LT"/>
        </w:rPr>
        <w:fldChar w:fldCharType="end"/>
      </w:r>
      <w:r w:rsidRPr="003D3489">
        <w:rPr>
          <w:rFonts w:ascii="Times New Roman" w:hAnsi="Times New Roman" w:cs="Times New Roman"/>
          <w:color w:val="000000" w:themeColor="text1"/>
          <w:lang w:val="lt-LT"/>
        </w:rPr>
        <w:t xml:space="preserve"> (</w:t>
      </w:r>
      <w:r w:rsidRPr="003D3489">
        <w:rPr>
          <w:rFonts w:ascii="Times New Roman" w:hAnsi="Times New Roman" w:cs="Times New Roman"/>
          <w:color w:val="000000" w:themeColor="text1"/>
        </w:rPr>
        <w:t>дата обращения 10.04.2017).</w:t>
      </w:r>
    </w:p>
  </w:footnote>
  <w:footnote w:id="175">
    <w:p w:rsidR="00A007B6" w:rsidRDefault="00A007B6" w:rsidP="003D3489">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См. </w:t>
      </w:r>
      <w:r>
        <w:rPr>
          <w:rFonts w:ascii="Times New Roman" w:hAnsi="Times New Roman" w:cs="Times New Roman"/>
          <w:kern w:val="36"/>
        </w:rPr>
        <w:t>Там же.</w:t>
      </w:r>
    </w:p>
  </w:footnote>
  <w:footnote w:id="176">
    <w:p w:rsidR="00A007B6" w:rsidRPr="003D3489" w:rsidRDefault="00A007B6" w:rsidP="003D3489">
      <w:pPr>
        <w:pStyle w:val="a4"/>
        <w:jc w:val="both"/>
        <w:rPr>
          <w:rFonts w:ascii="Times New Roman" w:hAnsi="Times New Roman" w:cs="Times New Roman"/>
          <w:color w:val="000000" w:themeColor="text1"/>
        </w:rPr>
      </w:pPr>
      <w:r>
        <w:rPr>
          <w:rStyle w:val="a6"/>
          <w:rFonts w:ascii="Times New Roman" w:hAnsi="Times New Roman" w:cs="Times New Roman"/>
        </w:rPr>
        <w:footnoteRef/>
      </w:r>
      <w:r>
        <w:rPr>
          <w:rFonts w:ascii="Times New Roman" w:hAnsi="Times New Roman" w:cs="Times New Roman"/>
        </w:rPr>
        <w:t xml:space="preserve"> </w:t>
      </w:r>
      <w:r w:rsidRPr="003D3489">
        <w:rPr>
          <w:rFonts w:ascii="Times New Roman" w:hAnsi="Times New Roman" w:cs="Times New Roman"/>
          <w:color w:val="000000" w:themeColor="text1"/>
        </w:rPr>
        <w:t xml:space="preserve">В Литве сделали платным телеканал «РТР-Планета»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электронный ресурс</w:t>
      </w:r>
      <w:r w:rsidRPr="003D3489">
        <w:rPr>
          <w:rFonts w:ascii="Times New Roman" w:hAnsi="Times New Roman" w:cs="Times New Roman"/>
          <w:color w:val="000000" w:themeColor="text1"/>
          <w:lang w:val="lt-LT"/>
        </w:rPr>
        <w:t xml:space="preserve">] URL: </w:t>
      </w:r>
      <w:r w:rsidR="00A60FA7">
        <w:fldChar w:fldCharType="begin"/>
      </w:r>
      <w:r w:rsidR="00A60FA7">
        <w:instrText xml:space="preserve"> HYPERLINK "http://www.interfax.ru/world/483869" </w:instrText>
      </w:r>
      <w:r w:rsidR="00A60FA7">
        <w:fldChar w:fldCharType="separate"/>
      </w:r>
      <w:r w:rsidRPr="003D3489">
        <w:rPr>
          <w:rStyle w:val="a7"/>
          <w:rFonts w:ascii="Times New Roman" w:hAnsi="Times New Roman" w:cs="Times New Roman"/>
          <w:color w:val="000000" w:themeColor="text1"/>
          <w:u w:val="none"/>
        </w:rPr>
        <w:t>http://www.interfax.ru/world/483869</w:t>
      </w:r>
      <w:r w:rsidR="00A60FA7">
        <w:rPr>
          <w:rStyle w:val="a7"/>
          <w:rFonts w:ascii="Times New Roman" w:hAnsi="Times New Roman" w:cs="Times New Roman"/>
          <w:color w:val="000000" w:themeColor="text1"/>
          <w:u w:val="none"/>
        </w:rPr>
        <w:fldChar w:fldCharType="end"/>
      </w:r>
      <w:r w:rsidRPr="003D3489">
        <w:rPr>
          <w:rFonts w:ascii="Times New Roman" w:hAnsi="Times New Roman" w:cs="Times New Roman"/>
          <w:color w:val="000000" w:themeColor="text1"/>
        </w:rPr>
        <w:t xml:space="preserve"> (дата обращения 10.04.2017).</w:t>
      </w:r>
    </w:p>
  </w:footnote>
  <w:footnote w:id="177">
    <w:p w:rsidR="00A007B6" w:rsidRPr="003D3489" w:rsidRDefault="00A007B6" w:rsidP="003D3489">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Носович А. В Прибалтике испугались реакции Европы на отключение телеканалов </w:t>
      </w:r>
      <w:r w:rsidRPr="003D3489">
        <w:rPr>
          <w:rFonts w:ascii="Times New Roman" w:hAnsi="Times New Roman" w:cs="Times New Roman"/>
          <w:color w:val="000000" w:themeColor="text1"/>
          <w:lang w:val="lt-LT"/>
        </w:rPr>
        <w:t>[</w:t>
      </w:r>
      <w:r w:rsidRPr="003D3489">
        <w:rPr>
          <w:rFonts w:ascii="Times New Roman" w:hAnsi="Times New Roman" w:cs="Times New Roman"/>
          <w:color w:val="000000" w:themeColor="text1"/>
        </w:rPr>
        <w:t>электронный ресурс</w:t>
      </w:r>
      <w:r w:rsidRPr="003D3489">
        <w:rPr>
          <w:rFonts w:ascii="Times New Roman" w:hAnsi="Times New Roman" w:cs="Times New Roman"/>
          <w:color w:val="000000" w:themeColor="text1"/>
          <w:lang w:val="lt-LT"/>
        </w:rPr>
        <w:t xml:space="preserve">] URL: </w:t>
      </w:r>
      <w:r w:rsidR="00A60FA7">
        <w:fldChar w:fldCharType="begin"/>
      </w:r>
      <w:r w:rsidR="00A60FA7">
        <w:instrText xml:space="preserve"> HYPERLINK "http://www.rubaltic.ru/article/politika-i-obshchestvo/070716-otklyuchenie-telekanalov/" </w:instrText>
      </w:r>
      <w:r w:rsidR="00A60FA7">
        <w:fldChar w:fldCharType="separate"/>
      </w:r>
      <w:r w:rsidRPr="003D3489">
        <w:rPr>
          <w:rStyle w:val="a7"/>
          <w:rFonts w:ascii="Times New Roman" w:hAnsi="Times New Roman" w:cs="Times New Roman"/>
          <w:color w:val="000000" w:themeColor="text1"/>
          <w:u w:val="none"/>
        </w:rPr>
        <w:t>http://www.rubaltic.ru/article/politika-i-obshchestvo/070716-otklyuchenie-telekanalov/</w:t>
      </w:r>
      <w:r w:rsidR="00A60FA7">
        <w:rPr>
          <w:rStyle w:val="a7"/>
          <w:rFonts w:ascii="Times New Roman" w:hAnsi="Times New Roman" w:cs="Times New Roman"/>
          <w:color w:val="000000" w:themeColor="text1"/>
          <w:u w:val="none"/>
        </w:rPr>
        <w:fldChar w:fldCharType="end"/>
      </w:r>
      <w:r w:rsidRPr="003D3489">
        <w:rPr>
          <w:rFonts w:ascii="Times New Roman" w:hAnsi="Times New Roman" w:cs="Times New Roman"/>
          <w:color w:val="000000" w:themeColor="text1"/>
        </w:rPr>
        <w:t xml:space="preserve"> (дата обращения 10.04.2017).</w:t>
      </w:r>
    </w:p>
  </w:footnote>
  <w:footnote w:id="178">
    <w:p w:rsidR="00A007B6" w:rsidRPr="003D3489" w:rsidRDefault="00A007B6" w:rsidP="003D3489">
      <w:pPr>
        <w:spacing w:after="0"/>
        <w:jc w:val="both"/>
        <w:rPr>
          <w:rFonts w:ascii="Times New Roman" w:hAnsi="Times New Roman" w:cs="Times New Roman"/>
          <w:sz w:val="20"/>
          <w:szCs w:val="20"/>
        </w:rPr>
      </w:pPr>
      <w:r w:rsidRPr="003D3489">
        <w:rPr>
          <w:rStyle w:val="a6"/>
          <w:rFonts w:ascii="Times New Roman" w:hAnsi="Times New Roman" w:cs="Times New Roman"/>
          <w:color w:val="000000" w:themeColor="text1"/>
          <w:sz w:val="20"/>
          <w:szCs w:val="20"/>
        </w:rPr>
        <w:footnoteRef/>
      </w:r>
      <w:r w:rsidRPr="003D3489">
        <w:rPr>
          <w:rFonts w:ascii="Times New Roman" w:hAnsi="Times New Roman" w:cs="Times New Roman"/>
          <w:color w:val="000000" w:themeColor="text1"/>
          <w:sz w:val="20"/>
          <w:szCs w:val="20"/>
        </w:rPr>
        <w:t xml:space="preserve"> Литва разочарована комментариями ОБСЕ в защиту Первого балтийского </w:t>
      </w:r>
      <w:r w:rsidRPr="003D3489">
        <w:rPr>
          <w:rFonts w:ascii="Times New Roman" w:hAnsi="Times New Roman" w:cs="Times New Roman"/>
          <w:color w:val="000000" w:themeColor="text1"/>
          <w:sz w:val="20"/>
          <w:szCs w:val="20"/>
          <w:lang w:val="lt-LT"/>
        </w:rPr>
        <w:t>[</w:t>
      </w:r>
      <w:r w:rsidRPr="003D3489">
        <w:rPr>
          <w:rFonts w:ascii="Times New Roman" w:hAnsi="Times New Roman" w:cs="Times New Roman"/>
          <w:color w:val="000000" w:themeColor="text1"/>
          <w:sz w:val="20"/>
          <w:szCs w:val="20"/>
        </w:rPr>
        <w:t>электронный ресурс</w:t>
      </w:r>
      <w:r w:rsidRPr="003D3489">
        <w:rPr>
          <w:rFonts w:ascii="Times New Roman" w:hAnsi="Times New Roman" w:cs="Times New Roman"/>
          <w:color w:val="000000" w:themeColor="text1"/>
          <w:sz w:val="20"/>
          <w:szCs w:val="20"/>
          <w:lang w:val="lt-LT"/>
        </w:rPr>
        <w:t xml:space="preserve">] URL: </w:t>
      </w:r>
      <w:r w:rsidR="00A60FA7">
        <w:fldChar w:fldCharType="begin"/>
      </w:r>
      <w:r w:rsidR="00A60FA7">
        <w:instrText xml:space="preserve"> HYPERLINK "http://ru.delfi.lt/news/politics/litva-razocharovana-kommentariyami-obse-v-zaschitu-pervogo-baltijskogo.d?id=63004812" </w:instrText>
      </w:r>
      <w:r w:rsidR="00A60FA7">
        <w:fldChar w:fldCharType="separate"/>
      </w:r>
      <w:r w:rsidRPr="003D3489">
        <w:rPr>
          <w:rStyle w:val="a7"/>
          <w:rFonts w:ascii="Times New Roman" w:hAnsi="Times New Roman" w:cs="Times New Roman"/>
          <w:color w:val="000000" w:themeColor="text1"/>
          <w:sz w:val="20"/>
          <w:szCs w:val="20"/>
          <w:u w:val="none"/>
        </w:rPr>
        <w:t>http://ru.delfi.lt/news/politics/litva-razocharovana-kommentariyami-obse-v-zaschitu-pervogo-baltijskogo.d?id=63004812</w:t>
      </w:r>
      <w:r w:rsidR="00A60FA7">
        <w:rPr>
          <w:rStyle w:val="a7"/>
          <w:rFonts w:ascii="Times New Roman" w:hAnsi="Times New Roman" w:cs="Times New Roman"/>
          <w:color w:val="000000" w:themeColor="text1"/>
          <w:sz w:val="20"/>
          <w:szCs w:val="20"/>
          <w:u w:val="none"/>
        </w:rPr>
        <w:fldChar w:fldCharType="end"/>
      </w:r>
      <w:r w:rsidRPr="003D3489">
        <w:rPr>
          <w:rFonts w:ascii="Times New Roman" w:hAnsi="Times New Roman" w:cs="Times New Roman"/>
          <w:color w:val="000000" w:themeColor="text1"/>
          <w:sz w:val="20"/>
          <w:szCs w:val="20"/>
        </w:rPr>
        <w:t xml:space="preserve"> (дата обращения 10.04.2017).</w:t>
      </w:r>
    </w:p>
  </w:footnote>
  <w:footnote w:id="179">
    <w:p w:rsidR="00A007B6" w:rsidRDefault="00A007B6" w:rsidP="003D3489">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В Литве сняли вещательные ограничения с каналов «НТВ» и «РТР» </w:t>
      </w:r>
      <w:r>
        <w:rPr>
          <w:rFonts w:ascii="Times New Roman" w:hAnsi="Times New Roman" w:cs="Times New Roman"/>
          <w:lang w:val="lt-LT"/>
        </w:rPr>
        <w:t>[</w:t>
      </w:r>
      <w:r>
        <w:rPr>
          <w:rFonts w:ascii="Times New Roman" w:hAnsi="Times New Roman" w:cs="Times New Roman"/>
        </w:rPr>
        <w:t>электронный ресурс</w:t>
      </w:r>
      <w:r>
        <w:rPr>
          <w:rFonts w:ascii="Times New Roman" w:hAnsi="Times New Roman" w:cs="Times New Roman"/>
          <w:lang w:val="lt-LT"/>
        </w:rPr>
        <w:t xml:space="preserve">] URL: </w:t>
      </w:r>
      <w:r w:rsidR="00A60FA7">
        <w:fldChar w:fldCharType="begin"/>
      </w:r>
      <w:r w:rsidR="00A60FA7">
        <w:instrText xml:space="preserve"> HYPERLINK "https://russian.rt.com/article/310155-v-litve-snyali-ogranicheniya-s-kanalov-ntv" </w:instrText>
      </w:r>
      <w:r w:rsidR="00A60FA7">
        <w:fldChar w:fldCharType="separate"/>
      </w:r>
      <w:r w:rsidRPr="003D3489">
        <w:rPr>
          <w:rStyle w:val="a7"/>
          <w:rFonts w:ascii="Times New Roman" w:hAnsi="Times New Roman" w:cs="Times New Roman"/>
          <w:color w:val="000000" w:themeColor="text1"/>
          <w:u w:val="none"/>
        </w:rPr>
        <w:t>https://russian.rt.com/article/310155-v-litve-snyali-ogranicheniya-s-kanalov-ntv</w:t>
      </w:r>
      <w:r w:rsidR="00A60FA7">
        <w:rPr>
          <w:rStyle w:val="a7"/>
          <w:rFonts w:ascii="Times New Roman" w:hAnsi="Times New Roman" w:cs="Times New Roman"/>
          <w:color w:val="000000" w:themeColor="text1"/>
          <w:u w:val="none"/>
        </w:rPr>
        <w:fldChar w:fldCharType="end"/>
      </w:r>
      <w:r>
        <w:rPr>
          <w:rFonts w:ascii="Times New Roman" w:hAnsi="Times New Roman" w:cs="Times New Roman"/>
        </w:rPr>
        <w:t xml:space="preserve">  (дата обращения 10.04.2017).</w:t>
      </w:r>
    </w:p>
  </w:footnote>
  <w:footnote w:id="180">
    <w:p w:rsidR="00A007B6" w:rsidRPr="00646A75" w:rsidRDefault="00A007B6" w:rsidP="00245011">
      <w:pPr>
        <w:spacing w:line="240" w:lineRule="auto"/>
        <w:jc w:val="both"/>
        <w:rPr>
          <w:rFonts w:ascii="Times New Roman" w:hAnsi="Times New Roman" w:cs="Times New Roman"/>
          <w:sz w:val="20"/>
          <w:szCs w:val="20"/>
        </w:rPr>
      </w:pPr>
      <w:r w:rsidRPr="00646A75">
        <w:rPr>
          <w:rStyle w:val="a6"/>
          <w:rFonts w:ascii="Times New Roman" w:hAnsi="Times New Roman" w:cs="Times New Roman"/>
          <w:sz w:val="20"/>
          <w:szCs w:val="20"/>
        </w:rPr>
        <w:footnoteRef/>
      </w:r>
      <w:r w:rsidRPr="00646A75">
        <w:rPr>
          <w:rFonts w:ascii="Times New Roman" w:hAnsi="Times New Roman" w:cs="Times New Roman"/>
          <w:sz w:val="20"/>
          <w:szCs w:val="20"/>
        </w:rPr>
        <w:t xml:space="preserve"> </w:t>
      </w:r>
      <w:proofErr w:type="spellStart"/>
      <w:r w:rsidRPr="00646A75">
        <w:rPr>
          <w:rFonts w:ascii="Times New Roman" w:hAnsi="Times New Roman" w:cs="Times New Roman"/>
          <w:color w:val="000000"/>
          <w:sz w:val="20"/>
          <w:szCs w:val="20"/>
        </w:rPr>
        <w:t>Парсонс</w:t>
      </w:r>
      <w:proofErr w:type="spellEnd"/>
      <w:r w:rsidRPr="00646A75">
        <w:rPr>
          <w:rFonts w:ascii="Times New Roman" w:hAnsi="Times New Roman" w:cs="Times New Roman"/>
          <w:color w:val="000000"/>
          <w:sz w:val="20"/>
          <w:szCs w:val="20"/>
        </w:rPr>
        <w:t xml:space="preserve"> Т. Общий обзор. В кн.: Американская социология. Перспективы. Проблемы. Методы. — М., 1972. [электронный ресурс] </w:t>
      </w:r>
      <w:r w:rsidRPr="00646A75">
        <w:rPr>
          <w:rFonts w:ascii="Times New Roman" w:hAnsi="Times New Roman" w:cs="Times New Roman"/>
          <w:color w:val="000000"/>
          <w:sz w:val="20"/>
          <w:szCs w:val="20"/>
          <w:lang w:val="en-US"/>
        </w:rPr>
        <w:t>URL</w:t>
      </w:r>
      <w:r w:rsidRPr="00646A75">
        <w:rPr>
          <w:rFonts w:ascii="Times New Roman" w:hAnsi="Times New Roman" w:cs="Times New Roman"/>
          <w:color w:val="000000"/>
          <w:sz w:val="20"/>
          <w:szCs w:val="20"/>
        </w:rPr>
        <w:t xml:space="preserve">: </w:t>
      </w:r>
      <w:hyperlink r:id="rId82" w:history="1">
        <w:r w:rsidRPr="00245011">
          <w:rPr>
            <w:rStyle w:val="a7"/>
            <w:rFonts w:ascii="Times New Roman" w:hAnsi="Times New Roman" w:cs="Times New Roman"/>
            <w:color w:val="000000" w:themeColor="text1"/>
            <w:sz w:val="20"/>
            <w:szCs w:val="20"/>
            <w:u w:val="none"/>
          </w:rPr>
          <w:t>http://www.studfiles.ru/preview/6331429/page:60/</w:t>
        </w:r>
      </w:hyperlink>
      <w:r w:rsidRPr="00245011">
        <w:rPr>
          <w:rFonts w:ascii="Times New Roman" w:hAnsi="Times New Roman" w:cs="Times New Roman"/>
          <w:color w:val="000000" w:themeColor="text1"/>
          <w:sz w:val="20"/>
          <w:szCs w:val="20"/>
        </w:rPr>
        <w:t xml:space="preserve"> </w:t>
      </w:r>
      <w:r w:rsidRPr="00646A75">
        <w:rPr>
          <w:rFonts w:ascii="Times New Roman" w:hAnsi="Times New Roman" w:cs="Times New Roman"/>
          <w:color w:val="000000"/>
          <w:sz w:val="20"/>
          <w:szCs w:val="20"/>
        </w:rPr>
        <w:t>(дата обращения 05.01.2017).</w:t>
      </w:r>
    </w:p>
  </w:footnote>
  <w:footnote w:id="181">
    <w:p w:rsidR="00A007B6" w:rsidRPr="00245011" w:rsidRDefault="00A007B6" w:rsidP="00245011">
      <w:pPr>
        <w:spacing w:after="0"/>
        <w:rPr>
          <w:rFonts w:ascii="Times New Roman" w:hAnsi="Times New Roman" w:cs="Times New Roman"/>
          <w:b/>
          <w:color w:val="000000"/>
          <w:sz w:val="20"/>
          <w:szCs w:val="20"/>
          <w:shd w:val="clear" w:color="auto" w:fill="FFFFFF"/>
          <w:lang w:val="en-US"/>
        </w:rPr>
      </w:pPr>
      <w:r w:rsidRPr="00736DA2">
        <w:rPr>
          <w:rStyle w:val="a6"/>
          <w:rFonts w:ascii="Times New Roman" w:hAnsi="Times New Roman" w:cs="Times New Roman"/>
          <w:sz w:val="20"/>
          <w:szCs w:val="20"/>
        </w:rPr>
        <w:footnoteRef/>
      </w:r>
      <w:r w:rsidRPr="00736DA2">
        <w:rPr>
          <w:rFonts w:ascii="Times New Roman" w:hAnsi="Times New Roman" w:cs="Times New Roman"/>
          <w:sz w:val="20"/>
          <w:szCs w:val="20"/>
        </w:rPr>
        <w:t xml:space="preserve"> </w:t>
      </w:r>
      <w:r w:rsidRPr="00736DA2">
        <w:rPr>
          <w:rFonts w:ascii="Times New Roman" w:hAnsi="Times New Roman" w:cs="Times New Roman"/>
          <w:iCs/>
          <w:color w:val="000000"/>
          <w:sz w:val="20"/>
          <w:szCs w:val="20"/>
          <w:shd w:val="clear" w:color="auto" w:fill="FFFFFF"/>
        </w:rPr>
        <w:t>Бауман З.</w:t>
      </w:r>
      <w:r w:rsidRPr="00736DA2">
        <w:rPr>
          <w:rStyle w:val="apple-converted-space"/>
          <w:rFonts w:ascii="Times New Roman" w:hAnsi="Times New Roman" w:cs="Times New Roman"/>
          <w:color w:val="000000"/>
          <w:sz w:val="20"/>
          <w:szCs w:val="20"/>
          <w:shd w:val="clear" w:color="auto" w:fill="FFFFFF"/>
        </w:rPr>
        <w:t> </w:t>
      </w:r>
      <w:r w:rsidRPr="00736DA2">
        <w:rPr>
          <w:rFonts w:ascii="Times New Roman" w:hAnsi="Times New Roman" w:cs="Times New Roman"/>
          <w:color w:val="000000"/>
          <w:sz w:val="20"/>
          <w:szCs w:val="20"/>
          <w:shd w:val="clear" w:color="auto" w:fill="FFFFFF"/>
        </w:rPr>
        <w:t>Текучая современность. СПб</w:t>
      </w:r>
      <w:proofErr w:type="gramStart"/>
      <w:r w:rsidRPr="00736DA2">
        <w:rPr>
          <w:rFonts w:ascii="Times New Roman" w:hAnsi="Times New Roman" w:cs="Times New Roman"/>
          <w:color w:val="000000"/>
          <w:sz w:val="20"/>
          <w:szCs w:val="20"/>
          <w:shd w:val="clear" w:color="auto" w:fill="FFFFFF"/>
        </w:rPr>
        <w:t xml:space="preserve">.: </w:t>
      </w:r>
      <w:proofErr w:type="gramEnd"/>
      <w:r w:rsidRPr="00736DA2">
        <w:rPr>
          <w:rFonts w:ascii="Times New Roman" w:hAnsi="Times New Roman" w:cs="Times New Roman"/>
          <w:color w:val="000000"/>
          <w:sz w:val="20"/>
          <w:szCs w:val="20"/>
          <w:shd w:val="clear" w:color="auto" w:fill="FFFFFF"/>
        </w:rPr>
        <w:t>Питер, 2008. С</w:t>
      </w:r>
      <w:r w:rsidRPr="00245011">
        <w:rPr>
          <w:rFonts w:ascii="Times New Roman" w:hAnsi="Times New Roman" w:cs="Times New Roman"/>
          <w:color w:val="000000"/>
          <w:sz w:val="20"/>
          <w:szCs w:val="20"/>
          <w:shd w:val="clear" w:color="auto" w:fill="FFFFFF"/>
          <w:lang w:val="en-US"/>
        </w:rPr>
        <w:t>. 94</w:t>
      </w:r>
    </w:p>
  </w:footnote>
  <w:footnote w:id="182">
    <w:p w:rsidR="00A007B6" w:rsidRPr="00245011" w:rsidRDefault="00A007B6" w:rsidP="00245011">
      <w:pPr>
        <w:pStyle w:val="a4"/>
        <w:rPr>
          <w:rFonts w:ascii="Times New Roman" w:hAnsi="Times New Roman" w:cs="Times New Roman"/>
          <w:color w:val="0D0D0D" w:themeColor="text1" w:themeTint="F2"/>
        </w:rPr>
      </w:pPr>
      <w:r w:rsidRPr="00986C6A">
        <w:rPr>
          <w:rStyle w:val="a6"/>
          <w:rFonts w:ascii="Times New Roman" w:hAnsi="Times New Roman" w:cs="Times New Roman"/>
        </w:rPr>
        <w:footnoteRef/>
      </w:r>
      <w:r w:rsidRPr="00986C6A">
        <w:rPr>
          <w:rFonts w:ascii="Times New Roman" w:hAnsi="Times New Roman" w:cs="Times New Roman"/>
          <w:lang w:val="en-US"/>
        </w:rPr>
        <w:t xml:space="preserve"> </w:t>
      </w:r>
      <w:proofErr w:type="spellStart"/>
      <w:r w:rsidRPr="00986C6A">
        <w:rPr>
          <w:rFonts w:ascii="Times New Roman" w:hAnsi="Times New Roman" w:cs="Times New Roman"/>
          <w:color w:val="0D0D0D" w:themeColor="text1" w:themeTint="F2"/>
          <w:lang w:val="en-US"/>
        </w:rPr>
        <w:t>Capotorti</w:t>
      </w:r>
      <w:proofErr w:type="spellEnd"/>
      <w:r w:rsidRPr="00986C6A">
        <w:rPr>
          <w:rFonts w:ascii="Times New Roman" w:hAnsi="Times New Roman" w:cs="Times New Roman"/>
          <w:color w:val="0D0D0D" w:themeColor="text1" w:themeTint="F2"/>
          <w:lang w:val="en-US"/>
        </w:rPr>
        <w:t xml:space="preserve"> F. Study on the rights of persons belonging to ethic, religions and linguistic minorities</w:t>
      </w:r>
      <w:proofErr w:type="gramStart"/>
      <w:r w:rsidRPr="00986C6A">
        <w:rPr>
          <w:rFonts w:ascii="Times New Roman" w:hAnsi="Times New Roman" w:cs="Times New Roman"/>
          <w:color w:val="0D0D0D" w:themeColor="text1" w:themeTint="F2"/>
          <w:lang w:val="en-US"/>
        </w:rPr>
        <w:t>.-</w:t>
      </w:r>
      <w:proofErr w:type="gramEnd"/>
      <w:r w:rsidRPr="00986C6A">
        <w:rPr>
          <w:rFonts w:ascii="Times New Roman" w:hAnsi="Times New Roman" w:cs="Times New Roman"/>
          <w:color w:val="0D0D0D" w:themeColor="text1" w:themeTint="F2"/>
          <w:lang w:val="en-US"/>
        </w:rPr>
        <w:t xml:space="preserve"> UN</w:t>
      </w:r>
      <w:r w:rsidRPr="00245011">
        <w:rPr>
          <w:rFonts w:ascii="Times New Roman" w:hAnsi="Times New Roman" w:cs="Times New Roman"/>
          <w:color w:val="0D0D0D" w:themeColor="text1" w:themeTint="F2"/>
        </w:rPr>
        <w:t xml:space="preserve"> </w:t>
      </w:r>
      <w:r w:rsidRPr="00986C6A">
        <w:rPr>
          <w:rFonts w:ascii="Times New Roman" w:hAnsi="Times New Roman" w:cs="Times New Roman"/>
          <w:color w:val="0D0D0D" w:themeColor="text1" w:themeTint="F2"/>
          <w:lang w:val="en-US"/>
        </w:rPr>
        <w:t>Doc</w:t>
      </w:r>
      <w:r w:rsidRPr="00245011">
        <w:rPr>
          <w:rFonts w:ascii="Times New Roman" w:hAnsi="Times New Roman" w:cs="Times New Roman"/>
          <w:color w:val="0D0D0D" w:themeColor="text1" w:themeTint="F2"/>
        </w:rPr>
        <w:t xml:space="preserve">. </w:t>
      </w:r>
      <w:r w:rsidRPr="00986C6A">
        <w:rPr>
          <w:rFonts w:ascii="Times New Roman" w:hAnsi="Times New Roman" w:cs="Times New Roman"/>
          <w:color w:val="0D0D0D" w:themeColor="text1" w:themeTint="F2"/>
          <w:lang w:val="en-US"/>
        </w:rPr>
        <w:t>E</w:t>
      </w:r>
      <w:r w:rsidRPr="00245011">
        <w:rPr>
          <w:rFonts w:ascii="Times New Roman" w:hAnsi="Times New Roman" w:cs="Times New Roman"/>
          <w:color w:val="0D0D0D" w:themeColor="text1" w:themeTint="F2"/>
        </w:rPr>
        <w:t>/</w:t>
      </w:r>
      <w:r w:rsidRPr="00986C6A">
        <w:rPr>
          <w:rFonts w:ascii="Times New Roman" w:hAnsi="Times New Roman" w:cs="Times New Roman"/>
          <w:color w:val="0D0D0D" w:themeColor="text1" w:themeTint="F2"/>
          <w:lang w:val="en-US"/>
        </w:rPr>
        <w:t>CN</w:t>
      </w:r>
      <w:r w:rsidRPr="00245011">
        <w:rPr>
          <w:rFonts w:ascii="Times New Roman" w:hAnsi="Times New Roman" w:cs="Times New Roman"/>
          <w:color w:val="0D0D0D" w:themeColor="text1" w:themeTint="F2"/>
        </w:rPr>
        <w:t>.4/</w:t>
      </w:r>
      <w:r w:rsidRPr="00986C6A">
        <w:rPr>
          <w:rFonts w:ascii="Times New Roman" w:hAnsi="Times New Roman" w:cs="Times New Roman"/>
          <w:color w:val="0D0D0D" w:themeColor="text1" w:themeTint="F2"/>
          <w:lang w:val="en-US"/>
        </w:rPr>
        <w:t>Sub</w:t>
      </w:r>
      <w:r w:rsidRPr="00245011">
        <w:rPr>
          <w:rFonts w:ascii="Times New Roman" w:hAnsi="Times New Roman" w:cs="Times New Roman"/>
          <w:color w:val="0D0D0D" w:themeColor="text1" w:themeTint="F2"/>
        </w:rPr>
        <w:t>.2/384/</w:t>
      </w:r>
      <w:r w:rsidRPr="00986C6A">
        <w:rPr>
          <w:rFonts w:ascii="Times New Roman" w:hAnsi="Times New Roman" w:cs="Times New Roman"/>
          <w:color w:val="0D0D0D" w:themeColor="text1" w:themeTint="F2"/>
          <w:lang w:val="en-US"/>
        </w:rPr>
        <w:t>Rev</w:t>
      </w:r>
      <w:r w:rsidRPr="00245011">
        <w:rPr>
          <w:rFonts w:ascii="Times New Roman" w:hAnsi="Times New Roman" w:cs="Times New Roman"/>
          <w:color w:val="0D0D0D" w:themeColor="text1" w:themeTint="F2"/>
        </w:rPr>
        <w:t>.1.</w:t>
      </w:r>
      <w:r w:rsidRPr="00986C6A">
        <w:rPr>
          <w:rFonts w:ascii="Times New Roman" w:hAnsi="Times New Roman" w:cs="Times New Roman"/>
          <w:color w:val="000000" w:themeColor="text1"/>
          <w:lang w:val="lt-LT"/>
        </w:rPr>
        <w:t xml:space="preserve"> (</w:t>
      </w:r>
      <w:r w:rsidRPr="00986C6A">
        <w:rPr>
          <w:rFonts w:ascii="Times New Roman" w:hAnsi="Times New Roman" w:cs="Times New Roman"/>
          <w:color w:val="000000" w:themeColor="text1"/>
        </w:rPr>
        <w:t>дата</w:t>
      </w:r>
      <w:r w:rsidRPr="00245011">
        <w:rPr>
          <w:rFonts w:ascii="Times New Roman" w:hAnsi="Times New Roman" w:cs="Times New Roman"/>
          <w:color w:val="000000" w:themeColor="text1"/>
        </w:rPr>
        <w:t xml:space="preserve"> </w:t>
      </w:r>
      <w:r w:rsidRPr="00986C6A">
        <w:rPr>
          <w:rFonts w:ascii="Times New Roman" w:hAnsi="Times New Roman" w:cs="Times New Roman"/>
          <w:color w:val="000000" w:themeColor="text1"/>
        </w:rPr>
        <w:t>обращения</w:t>
      </w:r>
      <w:r w:rsidRPr="00245011">
        <w:rPr>
          <w:rFonts w:ascii="Times New Roman" w:hAnsi="Times New Roman" w:cs="Times New Roman"/>
          <w:color w:val="000000" w:themeColor="text1"/>
        </w:rPr>
        <w:t xml:space="preserve"> 01.03.2017).</w:t>
      </w:r>
    </w:p>
  </w:footnote>
  <w:footnote w:id="183">
    <w:p w:rsidR="00A007B6" w:rsidRPr="003D3489" w:rsidRDefault="00A007B6" w:rsidP="00245011">
      <w:pPr>
        <w:pStyle w:val="a4"/>
        <w:jc w:val="both"/>
        <w:rPr>
          <w:rFonts w:ascii="Times New Roman" w:hAnsi="Times New Roman" w:cs="Times New Roman"/>
          <w:color w:val="000000" w:themeColor="text1"/>
        </w:rPr>
      </w:pPr>
      <w:r w:rsidRPr="003D3489">
        <w:rPr>
          <w:rStyle w:val="a6"/>
          <w:rFonts w:ascii="Times New Roman" w:hAnsi="Times New Roman" w:cs="Times New Roman"/>
          <w:color w:val="000000" w:themeColor="text1"/>
        </w:rPr>
        <w:footnoteRef/>
      </w:r>
      <w:r w:rsidRPr="003D3489">
        <w:rPr>
          <w:rFonts w:ascii="Times New Roman" w:hAnsi="Times New Roman" w:cs="Times New Roman"/>
          <w:color w:val="000000" w:themeColor="text1"/>
        </w:rPr>
        <w:t xml:space="preserve"> </w:t>
      </w:r>
      <w:r w:rsidRPr="00FA7939">
        <w:rPr>
          <w:rFonts w:ascii="Times New Roman" w:hAnsi="Times New Roman" w:cs="Times New Roman"/>
          <w:color w:val="000000" w:themeColor="text1"/>
          <w:kern w:val="36"/>
        </w:rPr>
        <w:t xml:space="preserve">В Литве на три месяца запретили трансляцию программ российского </w:t>
      </w:r>
      <w:r w:rsidRPr="00FA7939">
        <w:rPr>
          <w:rFonts w:ascii="Times New Roman" w:hAnsi="Times New Roman" w:cs="Times New Roman"/>
          <w:color w:val="000000" w:themeColor="text1"/>
          <w:kern w:val="36"/>
          <w:lang w:val="en-US"/>
        </w:rPr>
        <w:t>REN</w:t>
      </w:r>
      <w:r w:rsidRPr="00FA7939">
        <w:rPr>
          <w:rFonts w:ascii="Times New Roman" w:hAnsi="Times New Roman" w:cs="Times New Roman"/>
          <w:color w:val="000000" w:themeColor="text1"/>
          <w:kern w:val="36"/>
        </w:rPr>
        <w:t>-</w:t>
      </w:r>
      <w:r w:rsidRPr="00FA7939">
        <w:rPr>
          <w:rFonts w:ascii="Times New Roman" w:hAnsi="Times New Roman" w:cs="Times New Roman"/>
          <w:color w:val="000000" w:themeColor="text1"/>
          <w:kern w:val="36"/>
          <w:lang w:val="en-US"/>
        </w:rPr>
        <w:t>TV</w:t>
      </w:r>
      <w:r w:rsidRPr="00FA7939">
        <w:rPr>
          <w:rFonts w:ascii="Times New Roman" w:hAnsi="Times New Roman" w:cs="Times New Roman"/>
          <w:color w:val="000000" w:themeColor="text1"/>
          <w:kern w:val="36"/>
        </w:rPr>
        <w:t xml:space="preserve"> </w:t>
      </w:r>
      <w:r w:rsidRPr="00FA7939">
        <w:rPr>
          <w:rFonts w:ascii="Times New Roman" w:hAnsi="Times New Roman" w:cs="Times New Roman"/>
          <w:color w:val="000000" w:themeColor="text1"/>
          <w:lang w:val="lt-LT"/>
        </w:rPr>
        <w:t>[</w:t>
      </w:r>
      <w:r w:rsidRPr="00FA7939">
        <w:rPr>
          <w:rFonts w:ascii="Times New Roman" w:hAnsi="Times New Roman" w:cs="Times New Roman"/>
          <w:color w:val="000000" w:themeColor="text1"/>
        </w:rPr>
        <w:t>электронный ресурс</w:t>
      </w:r>
      <w:r w:rsidRPr="00FA7939">
        <w:rPr>
          <w:rFonts w:ascii="Times New Roman" w:hAnsi="Times New Roman" w:cs="Times New Roman"/>
          <w:color w:val="000000" w:themeColor="text1"/>
          <w:lang w:val="lt-LT"/>
        </w:rPr>
        <w:t xml:space="preserve">] URL: </w:t>
      </w:r>
      <w:r w:rsidR="00A60FA7">
        <w:fldChar w:fldCharType="begin"/>
      </w:r>
      <w:r w:rsidR="00A60FA7">
        <w:instrText xml:space="preserve"> HYPERLINK "https://regnum.ru/news/polit/1882788.html" </w:instrText>
      </w:r>
      <w:r w:rsidR="00A60FA7">
        <w:fldChar w:fldCharType="separate"/>
      </w:r>
      <w:r w:rsidRPr="00245011">
        <w:rPr>
          <w:rStyle w:val="a7"/>
          <w:rFonts w:ascii="Times New Roman" w:hAnsi="Times New Roman" w:cs="Times New Roman"/>
          <w:color w:val="000000" w:themeColor="text1"/>
          <w:u w:val="none"/>
          <w:lang w:val="lt-LT"/>
        </w:rPr>
        <w:t>https://regnum.ru/news/polit/1882788.html</w:t>
      </w:r>
      <w:r w:rsidR="00A60FA7">
        <w:rPr>
          <w:rStyle w:val="a7"/>
          <w:rFonts w:ascii="Times New Roman" w:hAnsi="Times New Roman" w:cs="Times New Roman"/>
          <w:color w:val="000000" w:themeColor="text1"/>
          <w:u w:val="none"/>
          <w:lang w:val="lt-LT"/>
        </w:rPr>
        <w:fldChar w:fldCharType="end"/>
      </w:r>
      <w:r w:rsidRPr="00FA7939">
        <w:rPr>
          <w:rFonts w:ascii="Times New Roman" w:hAnsi="Times New Roman" w:cs="Times New Roman"/>
          <w:color w:val="000000" w:themeColor="text1"/>
          <w:lang w:val="lt-LT"/>
        </w:rPr>
        <w:t xml:space="preserve"> (</w:t>
      </w:r>
      <w:r w:rsidRPr="00FA7939">
        <w:rPr>
          <w:rFonts w:ascii="Times New Roman" w:hAnsi="Times New Roman" w:cs="Times New Roman"/>
          <w:color w:val="000000" w:themeColor="text1"/>
        </w:rPr>
        <w:t>дата обращения 10.04.2017).</w:t>
      </w:r>
    </w:p>
  </w:footnote>
  <w:footnote w:id="184">
    <w:p w:rsidR="00A007B6" w:rsidRDefault="00A007B6" w:rsidP="00245011">
      <w:pPr>
        <w:shd w:val="clear" w:color="auto" w:fill="FFFFFF"/>
        <w:spacing w:after="0" w:line="240" w:lineRule="auto"/>
        <w:jc w:val="both"/>
        <w:rPr>
          <w:rFonts w:ascii="Times New Roman" w:hAnsi="Times New Roman" w:cs="Times New Roman"/>
          <w:color w:val="000000" w:themeColor="text1"/>
          <w:sz w:val="20"/>
          <w:szCs w:val="20"/>
          <w:lang w:val="lt-LT"/>
        </w:rPr>
      </w:pPr>
      <w:r>
        <w:rPr>
          <w:rStyle w:val="a6"/>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lang w:val="lt-LT"/>
        </w:rPr>
        <w:t xml:space="preserve"> </w:t>
      </w:r>
      <w:r>
        <w:rPr>
          <w:rFonts w:ascii="Times New Roman" w:hAnsi="Times New Roman" w:cs="Times New Roman"/>
          <w:color w:val="000000" w:themeColor="text1"/>
          <w:sz w:val="20"/>
          <w:szCs w:val="20"/>
          <w:lang w:val="lt-LT"/>
        </w:rPr>
        <w:t xml:space="preserve">Страсти вокруг языка [электронный ресурс] URL: http:// </w:t>
      </w:r>
      <w:r>
        <w:rPr>
          <w:rStyle w:val="HTML"/>
          <w:rFonts w:ascii="Times New Roman" w:hAnsi="Times New Roman" w:cs="Times New Roman"/>
          <w:color w:val="000000" w:themeColor="text1"/>
          <w:sz w:val="20"/>
          <w:szCs w:val="20"/>
          <w:lang w:val="lt-LT"/>
        </w:rPr>
        <w:t>news.tts.lt/ru/Litva_i_strani_baltii/19690-Strasti_vokrug_jazyka.htm</w:t>
      </w:r>
      <w:r>
        <w:rPr>
          <w:rFonts w:ascii="Times New Roman" w:hAnsi="Times New Roman" w:cs="Times New Roman"/>
          <w:color w:val="000000" w:themeColor="text1"/>
          <w:sz w:val="20"/>
          <w:szCs w:val="20"/>
          <w:lang w:val="lt-LT"/>
        </w:rPr>
        <w:t xml:space="preserve"> (дата обращения 08.04.2017).</w:t>
      </w:r>
    </w:p>
  </w:footnote>
  <w:footnote w:id="185">
    <w:p w:rsidR="00A007B6" w:rsidRPr="00BE28A3" w:rsidRDefault="00A007B6" w:rsidP="00245011">
      <w:pPr>
        <w:pStyle w:val="a4"/>
        <w:jc w:val="both"/>
        <w:rPr>
          <w:rFonts w:ascii="Times New Roman" w:hAnsi="Times New Roman" w:cs="Times New Roman"/>
          <w:color w:val="000000" w:themeColor="text1"/>
          <w:lang w:val="lt-LT"/>
        </w:rPr>
      </w:pPr>
      <w:r w:rsidRPr="00BE28A3">
        <w:rPr>
          <w:rStyle w:val="a6"/>
          <w:rFonts w:ascii="Times New Roman" w:hAnsi="Times New Roman" w:cs="Times New Roman"/>
        </w:rPr>
        <w:footnoteRef/>
      </w:r>
      <w:r w:rsidRPr="00BE28A3">
        <w:rPr>
          <w:rFonts w:ascii="Times New Roman" w:hAnsi="Times New Roman" w:cs="Times New Roman"/>
          <w:lang w:val="lt-LT"/>
        </w:rPr>
        <w:t xml:space="preserve"> </w:t>
      </w:r>
      <w:r w:rsidRPr="00BE28A3">
        <w:rPr>
          <w:rFonts w:ascii="Times New Roman" w:hAnsi="Times New Roman" w:cs="Times New Roman"/>
          <w:bCs/>
          <w:color w:val="000000" w:themeColor="text1"/>
          <w:lang w:val="lt-LT"/>
        </w:rPr>
        <w:t xml:space="preserve">Lietuvos </w:t>
      </w:r>
      <w:r w:rsidRPr="00BE28A3">
        <w:rPr>
          <w:rFonts w:ascii="Times New Roman" w:hAnsi="Times New Roman" w:cs="Times New Roman"/>
          <w:bCs/>
          <w:color w:val="000000" w:themeColor="text1"/>
          <w:lang w:val="lt-LT"/>
        </w:rPr>
        <w:t xml:space="preserve">Respublikos Konstitucija 1992m. </w:t>
      </w:r>
      <w:r w:rsidRPr="00BE28A3">
        <w:rPr>
          <w:rFonts w:ascii="Times New Roman" w:hAnsi="Times New Roman" w:cs="Times New Roman"/>
          <w:color w:val="000000" w:themeColor="text1"/>
          <w:lang w:val="lt-LT"/>
        </w:rPr>
        <w:t xml:space="preserve">[электронный ресурс] URL: </w:t>
      </w:r>
      <w:r w:rsidR="00A60FA7">
        <w:fldChar w:fldCharType="begin"/>
      </w:r>
      <w:r w:rsidR="00A60FA7">
        <w:instrText xml:space="preserve"> HYPERLINK "http://www3.lrs.lt/home/Konstitucija/Konstitucija.htm" </w:instrText>
      </w:r>
      <w:r w:rsidR="00A60FA7">
        <w:fldChar w:fldCharType="separate"/>
      </w:r>
      <w:r w:rsidRPr="00245011">
        <w:rPr>
          <w:rStyle w:val="a7"/>
          <w:rFonts w:ascii="Times New Roman" w:hAnsi="Times New Roman" w:cs="Times New Roman"/>
          <w:color w:val="000000" w:themeColor="text1"/>
          <w:u w:val="none"/>
          <w:lang w:val="lt-LT"/>
        </w:rPr>
        <w:t>http://www3.lrs.lt/home/Konstitucija/Konstitucija.htm</w:t>
      </w:r>
      <w:r w:rsidR="00A60FA7">
        <w:rPr>
          <w:rStyle w:val="a7"/>
          <w:rFonts w:ascii="Times New Roman" w:hAnsi="Times New Roman" w:cs="Times New Roman"/>
          <w:color w:val="000000" w:themeColor="text1"/>
          <w:u w:val="none"/>
          <w:lang w:val="lt-LT"/>
        </w:rPr>
        <w:fldChar w:fldCharType="end"/>
      </w:r>
      <w:r w:rsidRPr="00BE28A3">
        <w:rPr>
          <w:rFonts w:ascii="Times New Roman" w:hAnsi="Times New Roman" w:cs="Times New Roman"/>
          <w:color w:val="000000" w:themeColor="text1"/>
          <w:lang w:val="lt-LT"/>
        </w:rPr>
        <w:t xml:space="preserve"> (дата обращения 08.04.2017).</w:t>
      </w:r>
    </w:p>
  </w:footnote>
  <w:footnote w:id="186">
    <w:p w:rsidR="00A007B6" w:rsidRPr="00BE28A3" w:rsidRDefault="00A007B6" w:rsidP="00245011">
      <w:pPr>
        <w:pStyle w:val="a4"/>
        <w:jc w:val="both"/>
        <w:rPr>
          <w:rFonts w:ascii="Times New Roman" w:hAnsi="Times New Roman" w:cs="Times New Roman"/>
          <w:color w:val="000000" w:themeColor="text1"/>
        </w:rPr>
      </w:pPr>
      <w:r w:rsidRPr="00BE28A3">
        <w:rPr>
          <w:rStyle w:val="a6"/>
          <w:rFonts w:ascii="Times New Roman" w:hAnsi="Times New Roman" w:cs="Times New Roman"/>
          <w:color w:val="000000" w:themeColor="text1"/>
        </w:rPr>
        <w:footnoteRef/>
      </w:r>
      <w:r w:rsidRPr="00BE28A3">
        <w:rPr>
          <w:rFonts w:ascii="Times New Roman" w:hAnsi="Times New Roman" w:cs="Times New Roman"/>
          <w:color w:val="000000" w:themeColor="text1"/>
        </w:rPr>
        <w:t xml:space="preserve"> </w:t>
      </w:r>
      <w:proofErr w:type="spellStart"/>
      <w:r w:rsidRPr="00BE28A3">
        <w:rPr>
          <w:rFonts w:ascii="Times New Roman" w:hAnsi="Times New Roman" w:cs="Times New Roman"/>
          <w:color w:val="000000" w:themeColor="text1"/>
        </w:rPr>
        <w:t>Кретинин</w:t>
      </w:r>
      <w:proofErr w:type="spellEnd"/>
      <w:r w:rsidRPr="00BE28A3">
        <w:rPr>
          <w:rFonts w:ascii="Times New Roman" w:hAnsi="Times New Roman" w:cs="Times New Roman"/>
          <w:color w:val="000000" w:themeColor="text1"/>
        </w:rPr>
        <w:t xml:space="preserve"> Г.В. Современный польско-литовский конфликт в контексте проблемы положения польского национального меньшинства в Литве </w:t>
      </w:r>
      <w:r w:rsidRPr="00BE28A3">
        <w:rPr>
          <w:rFonts w:ascii="Times New Roman" w:hAnsi="Times New Roman" w:cs="Times New Roman"/>
          <w:color w:val="000000" w:themeColor="text1"/>
          <w:lang w:val="lt-LT"/>
        </w:rPr>
        <w:t xml:space="preserve">// </w:t>
      </w:r>
      <w:r w:rsidRPr="00BE28A3">
        <w:rPr>
          <w:rFonts w:ascii="Times New Roman" w:hAnsi="Times New Roman" w:cs="Times New Roman"/>
          <w:color w:val="000000" w:themeColor="text1"/>
        </w:rPr>
        <w:t>Проблемы национальной стратегии № 1 (16) 2013. С. 45-48.</w:t>
      </w:r>
    </w:p>
  </w:footnote>
  <w:footnote w:id="187">
    <w:p w:rsidR="00A007B6" w:rsidRPr="00245011" w:rsidRDefault="00A007B6" w:rsidP="00245011">
      <w:pPr>
        <w:pStyle w:val="a4"/>
        <w:jc w:val="both"/>
      </w:pPr>
      <w:r w:rsidRPr="00BE28A3">
        <w:rPr>
          <w:rStyle w:val="a6"/>
          <w:rFonts w:ascii="Times New Roman" w:hAnsi="Times New Roman" w:cs="Times New Roman"/>
          <w:color w:val="000000" w:themeColor="text1"/>
        </w:rPr>
        <w:footnoteRef/>
      </w:r>
      <w:r w:rsidRPr="00BE28A3">
        <w:rPr>
          <w:rFonts w:ascii="Times New Roman" w:hAnsi="Times New Roman" w:cs="Times New Roman"/>
          <w:color w:val="000000" w:themeColor="text1"/>
          <w:lang w:val="lt-LT"/>
        </w:rPr>
        <w:t xml:space="preserve"> </w:t>
      </w:r>
      <w:proofErr w:type="spellStart"/>
      <w:r w:rsidRPr="00BE28A3">
        <w:rPr>
          <w:rFonts w:ascii="Times New Roman" w:hAnsi="Times New Roman" w:cs="Times New Roman"/>
          <w:color w:val="000000" w:themeColor="text1"/>
          <w:shd w:val="clear" w:color="auto" w:fill="FFFFFF"/>
        </w:rPr>
        <w:t>Грибаускайте</w:t>
      </w:r>
      <w:proofErr w:type="spellEnd"/>
      <w:r w:rsidRPr="00BE28A3">
        <w:rPr>
          <w:rFonts w:ascii="Times New Roman" w:hAnsi="Times New Roman" w:cs="Times New Roman"/>
          <w:color w:val="000000" w:themeColor="text1"/>
          <w:shd w:val="clear" w:color="auto" w:fill="FFFFFF"/>
        </w:rPr>
        <w:t>: Нельзя исключать вероятность вторжения России в Литву [электронный ресурс] URL:</w:t>
      </w:r>
      <w:r w:rsidRPr="00BE28A3">
        <w:rPr>
          <w:rStyle w:val="apple-converted-space"/>
          <w:rFonts w:ascii="Times New Roman" w:hAnsi="Times New Roman" w:cs="Times New Roman"/>
          <w:color w:val="000000" w:themeColor="text1"/>
          <w:shd w:val="clear" w:color="auto" w:fill="FFFFFF"/>
        </w:rPr>
        <w:t> </w:t>
      </w:r>
      <w:r w:rsidRPr="00BE28A3">
        <w:rPr>
          <w:rFonts w:ascii="Times New Roman" w:hAnsi="Times New Roman" w:cs="Times New Roman"/>
          <w:color w:val="000000" w:themeColor="text1"/>
          <w:shd w:val="clear" w:color="auto" w:fill="FFFFFF"/>
        </w:rPr>
        <w:t>https://russian.rt.com/inotv/2016-07-11/Gribauskajte-Nelzya-isklyuchat-veroyatnosti-vtorzheniya</w:t>
      </w:r>
      <w:r w:rsidRPr="00BE28A3">
        <w:rPr>
          <w:rFonts w:ascii="Times New Roman" w:hAnsi="Times New Roman" w:cs="Times New Roman"/>
          <w:color w:val="000000" w:themeColor="text1"/>
        </w:rPr>
        <w:t xml:space="preserve"> </w:t>
      </w:r>
      <w:r w:rsidRPr="00245011">
        <w:rPr>
          <w:rStyle w:val="a6"/>
          <w:rFonts w:ascii="Times New Roman" w:hAnsi="Times New Roman" w:cs="Times New Roman"/>
          <w:color w:val="000000" w:themeColor="text1"/>
          <w:vertAlign w:val="baseline"/>
          <w:lang w:val="lt-LT"/>
        </w:rPr>
        <w:t xml:space="preserve">(дата обращения  </w:t>
      </w:r>
      <w:r w:rsidRPr="00245011">
        <w:rPr>
          <w:rStyle w:val="a6"/>
          <w:rFonts w:ascii="Times New Roman" w:hAnsi="Times New Roman" w:cs="Times New Roman"/>
          <w:color w:val="000000" w:themeColor="text1"/>
          <w:vertAlign w:val="baseline"/>
        </w:rPr>
        <w:t>30</w:t>
      </w:r>
      <w:r w:rsidRPr="00245011">
        <w:rPr>
          <w:rStyle w:val="a6"/>
          <w:rFonts w:ascii="Times New Roman" w:hAnsi="Times New Roman" w:cs="Times New Roman"/>
          <w:color w:val="000000" w:themeColor="text1"/>
          <w:vertAlign w:val="baseline"/>
          <w:lang w:val="lt-LT"/>
        </w:rPr>
        <w:t>.0</w:t>
      </w:r>
      <w:r w:rsidRPr="00245011">
        <w:rPr>
          <w:rStyle w:val="a6"/>
          <w:rFonts w:ascii="Times New Roman" w:hAnsi="Times New Roman" w:cs="Times New Roman"/>
          <w:color w:val="000000" w:themeColor="text1"/>
          <w:vertAlign w:val="baseline"/>
        </w:rPr>
        <w:t>3</w:t>
      </w:r>
      <w:r w:rsidRPr="00245011">
        <w:rPr>
          <w:rStyle w:val="a6"/>
          <w:rFonts w:ascii="Times New Roman" w:hAnsi="Times New Roman" w:cs="Times New Roman"/>
          <w:color w:val="000000" w:themeColor="text1"/>
          <w:vertAlign w:val="baseline"/>
          <w:lang w:val="lt-LT"/>
        </w:rPr>
        <w:t>.201</w:t>
      </w:r>
      <w:r w:rsidRPr="00245011">
        <w:rPr>
          <w:rStyle w:val="a6"/>
          <w:rFonts w:ascii="Times New Roman" w:hAnsi="Times New Roman" w:cs="Times New Roman"/>
          <w:color w:val="000000" w:themeColor="text1"/>
          <w:vertAlign w:val="baseline"/>
        </w:rPr>
        <w:t>7</w:t>
      </w:r>
      <w:r w:rsidRPr="00245011">
        <w:rPr>
          <w:rStyle w:val="a6"/>
          <w:rFonts w:ascii="Times New Roman" w:hAnsi="Times New Roman" w:cs="Times New Roman"/>
          <w:color w:val="000000" w:themeColor="text1"/>
          <w:vertAlign w:val="baseline"/>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30078"/>
      <w:docPartObj>
        <w:docPartGallery w:val="Page Numbers (Top of Page)"/>
        <w:docPartUnique/>
      </w:docPartObj>
    </w:sdtPr>
    <w:sdtEndPr/>
    <w:sdtContent>
      <w:p w:rsidR="00A007B6" w:rsidRDefault="00A007B6">
        <w:pPr>
          <w:pStyle w:val="aa"/>
          <w:jc w:val="center"/>
        </w:pPr>
        <w:r>
          <w:fldChar w:fldCharType="begin"/>
        </w:r>
        <w:r>
          <w:instrText>PAGE   \* MERGEFORMAT</w:instrText>
        </w:r>
        <w:r>
          <w:fldChar w:fldCharType="separate"/>
        </w:r>
        <w:r w:rsidR="00A60FA7">
          <w:rPr>
            <w:noProof/>
          </w:rPr>
          <w:t>13</w:t>
        </w:r>
        <w:r>
          <w:fldChar w:fldCharType="end"/>
        </w:r>
      </w:p>
    </w:sdtContent>
  </w:sdt>
  <w:p w:rsidR="00A007B6" w:rsidRDefault="00A007B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034"/>
    <w:multiLevelType w:val="hybridMultilevel"/>
    <w:tmpl w:val="9FECA11C"/>
    <w:lvl w:ilvl="0" w:tplc="5CE65D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80287"/>
    <w:multiLevelType w:val="hybridMultilevel"/>
    <w:tmpl w:val="654A41D0"/>
    <w:lvl w:ilvl="0" w:tplc="4A76FC0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50951"/>
    <w:multiLevelType w:val="hybridMultilevel"/>
    <w:tmpl w:val="4470C78C"/>
    <w:lvl w:ilvl="0" w:tplc="5504DD7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A11FE"/>
    <w:multiLevelType w:val="hybridMultilevel"/>
    <w:tmpl w:val="A7E0CF16"/>
    <w:lvl w:ilvl="0" w:tplc="CEA8AA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DC8622B"/>
    <w:multiLevelType w:val="hybridMultilevel"/>
    <w:tmpl w:val="DBC46A4C"/>
    <w:lvl w:ilvl="0" w:tplc="4F0023F6">
      <w:start w:val="1"/>
      <w:numFmt w:val="decimal"/>
      <w:lvlText w:val="%1."/>
      <w:lvlJc w:val="left"/>
      <w:pPr>
        <w:ind w:left="644" w:hanging="360"/>
      </w:pPr>
      <w:rPr>
        <w:rFonts w:ascii="Times New Roman" w:eastAsiaTheme="minorHAnsi" w:hAnsi="Times New Roman" w:cs="Times New Roman"/>
        <w:b w:val="0"/>
        <w:color w:val="auto"/>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nsid w:val="0E272A30"/>
    <w:multiLevelType w:val="hybridMultilevel"/>
    <w:tmpl w:val="B2DADD60"/>
    <w:lvl w:ilvl="0" w:tplc="6A4AFD1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B61DB"/>
    <w:multiLevelType w:val="hybridMultilevel"/>
    <w:tmpl w:val="AE6AAA38"/>
    <w:lvl w:ilvl="0" w:tplc="815C3C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30E83"/>
    <w:multiLevelType w:val="hybridMultilevel"/>
    <w:tmpl w:val="D8EA0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A1824"/>
    <w:multiLevelType w:val="hybridMultilevel"/>
    <w:tmpl w:val="1A22DF62"/>
    <w:lvl w:ilvl="0" w:tplc="605E6BF4">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0754F05"/>
    <w:multiLevelType w:val="hybridMultilevel"/>
    <w:tmpl w:val="77E29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887A2B"/>
    <w:multiLevelType w:val="hybridMultilevel"/>
    <w:tmpl w:val="9AC28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EB76F1"/>
    <w:multiLevelType w:val="hybridMultilevel"/>
    <w:tmpl w:val="EE806D3C"/>
    <w:lvl w:ilvl="0" w:tplc="237C9BC4">
      <w:start w:val="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6147DDB"/>
    <w:multiLevelType w:val="hybridMultilevel"/>
    <w:tmpl w:val="03427844"/>
    <w:lvl w:ilvl="0" w:tplc="ABAC707C">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27D13599"/>
    <w:multiLevelType w:val="hybridMultilevel"/>
    <w:tmpl w:val="9828C296"/>
    <w:lvl w:ilvl="0" w:tplc="724EA4C2">
      <w:start w:val="1"/>
      <w:numFmt w:val="decimal"/>
      <w:lvlText w:val="%1."/>
      <w:lvlJc w:val="left"/>
      <w:pPr>
        <w:ind w:left="644" w:hanging="360"/>
      </w:pPr>
      <w:rPr>
        <w:rFonts w:ascii="Times New Roman" w:eastAsiaTheme="minorHAnsi" w:hAnsi="Times New Roman" w:cs="Times New Roman"/>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nsid w:val="292D5CB6"/>
    <w:multiLevelType w:val="hybridMultilevel"/>
    <w:tmpl w:val="AE6E5334"/>
    <w:lvl w:ilvl="0" w:tplc="4A76FC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5288D"/>
    <w:multiLevelType w:val="hybridMultilevel"/>
    <w:tmpl w:val="8A323388"/>
    <w:lvl w:ilvl="0" w:tplc="6A4AFD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D41569"/>
    <w:multiLevelType w:val="hybridMultilevel"/>
    <w:tmpl w:val="8620DEEE"/>
    <w:lvl w:ilvl="0" w:tplc="1E4A59DA">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ECD364D"/>
    <w:multiLevelType w:val="hybridMultilevel"/>
    <w:tmpl w:val="81842E80"/>
    <w:lvl w:ilvl="0" w:tplc="3F3C2E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4B7EFB"/>
    <w:multiLevelType w:val="hybridMultilevel"/>
    <w:tmpl w:val="1630707A"/>
    <w:lvl w:ilvl="0" w:tplc="1FF691B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347241B0"/>
    <w:multiLevelType w:val="hybridMultilevel"/>
    <w:tmpl w:val="81F2BE1C"/>
    <w:lvl w:ilvl="0" w:tplc="EA2C1A3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C57D0"/>
    <w:multiLevelType w:val="hybridMultilevel"/>
    <w:tmpl w:val="806E7740"/>
    <w:lvl w:ilvl="0" w:tplc="04190001">
      <w:start w:val="1"/>
      <w:numFmt w:val="bullet"/>
      <w:lvlText w:val=""/>
      <w:lvlJc w:val="left"/>
      <w:pPr>
        <w:ind w:left="720" w:hanging="360"/>
      </w:pPr>
      <w:rPr>
        <w:rFonts w:ascii="Symbol" w:hAnsi="Symbol"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4C4627"/>
    <w:multiLevelType w:val="hybridMultilevel"/>
    <w:tmpl w:val="14C64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504CE1"/>
    <w:multiLevelType w:val="hybridMultilevel"/>
    <w:tmpl w:val="46A44CF4"/>
    <w:lvl w:ilvl="0" w:tplc="6A4AFD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82790F"/>
    <w:multiLevelType w:val="hybridMultilevel"/>
    <w:tmpl w:val="C8086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E42DAA"/>
    <w:multiLevelType w:val="hybridMultilevel"/>
    <w:tmpl w:val="FFDEA29A"/>
    <w:lvl w:ilvl="0" w:tplc="5504DD7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348CC"/>
    <w:multiLevelType w:val="hybridMultilevel"/>
    <w:tmpl w:val="BC8267C8"/>
    <w:lvl w:ilvl="0" w:tplc="04020510">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6">
    <w:nsid w:val="42951672"/>
    <w:multiLevelType w:val="hybridMultilevel"/>
    <w:tmpl w:val="75B647C2"/>
    <w:lvl w:ilvl="0" w:tplc="4A76FC0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2E17F9F"/>
    <w:multiLevelType w:val="hybridMultilevel"/>
    <w:tmpl w:val="519C6478"/>
    <w:lvl w:ilvl="0" w:tplc="83887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75D05F6"/>
    <w:multiLevelType w:val="hybridMultilevel"/>
    <w:tmpl w:val="60761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9834BF"/>
    <w:multiLevelType w:val="multilevel"/>
    <w:tmpl w:val="62BC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5C4C25"/>
    <w:multiLevelType w:val="hybridMultilevel"/>
    <w:tmpl w:val="BFA26542"/>
    <w:lvl w:ilvl="0" w:tplc="1778CEC4">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4F5F3589"/>
    <w:multiLevelType w:val="hybridMultilevel"/>
    <w:tmpl w:val="B2DADD60"/>
    <w:lvl w:ilvl="0" w:tplc="6A4AFD1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9D0401"/>
    <w:multiLevelType w:val="multilevel"/>
    <w:tmpl w:val="849E1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6E017C4"/>
    <w:multiLevelType w:val="hybridMultilevel"/>
    <w:tmpl w:val="235268F4"/>
    <w:lvl w:ilvl="0" w:tplc="6A4AFD16">
      <w:start w:val="1"/>
      <w:numFmt w:val="decimal"/>
      <w:lvlText w:val="%1."/>
      <w:lvlJc w:val="left"/>
      <w:pPr>
        <w:ind w:left="928" w:hanging="360"/>
      </w:pPr>
      <w:rPr>
        <w:rFonts w:hint="default"/>
        <w:b w:val="0"/>
        <w:lang w:val="lt-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6EC6A25"/>
    <w:multiLevelType w:val="hybridMultilevel"/>
    <w:tmpl w:val="B2DADD60"/>
    <w:lvl w:ilvl="0" w:tplc="6A4AFD1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7F09BD"/>
    <w:multiLevelType w:val="hybridMultilevel"/>
    <w:tmpl w:val="47DE60DC"/>
    <w:lvl w:ilvl="0" w:tplc="58A2903C">
      <w:start w:val="1"/>
      <w:numFmt w:val="decimal"/>
      <w:lvlText w:val="%1."/>
      <w:lvlJc w:val="left"/>
      <w:pPr>
        <w:ind w:left="502" w:hanging="360"/>
      </w:pPr>
      <w:rPr>
        <w:rFonts w:hint="default"/>
        <w:b w:val="0"/>
        <w:color w:val="auto"/>
        <w:lang w:val="lt-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5F905EBD"/>
    <w:multiLevelType w:val="hybridMultilevel"/>
    <w:tmpl w:val="76AAE1F2"/>
    <w:lvl w:ilvl="0" w:tplc="AD9A9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AD3A54"/>
    <w:multiLevelType w:val="hybridMultilevel"/>
    <w:tmpl w:val="B7501956"/>
    <w:lvl w:ilvl="0" w:tplc="621A01DC">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3F86A5E"/>
    <w:multiLevelType w:val="hybridMultilevel"/>
    <w:tmpl w:val="FFDEA29A"/>
    <w:lvl w:ilvl="0" w:tplc="5504DD7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7F7741"/>
    <w:multiLevelType w:val="hybridMultilevel"/>
    <w:tmpl w:val="A7E0CF16"/>
    <w:lvl w:ilvl="0" w:tplc="CEA8AABE">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5AB0CC8"/>
    <w:multiLevelType w:val="hybridMultilevel"/>
    <w:tmpl w:val="8A323388"/>
    <w:lvl w:ilvl="0" w:tplc="6A4AFD1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B405A3"/>
    <w:multiLevelType w:val="hybridMultilevel"/>
    <w:tmpl w:val="FB8CB8DC"/>
    <w:lvl w:ilvl="0" w:tplc="1FF691B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2">
    <w:nsid w:val="6AA620E4"/>
    <w:multiLevelType w:val="hybridMultilevel"/>
    <w:tmpl w:val="6B760B0E"/>
    <w:lvl w:ilvl="0" w:tplc="815C3CD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EA17E9"/>
    <w:multiLevelType w:val="hybridMultilevel"/>
    <w:tmpl w:val="FF2038E4"/>
    <w:lvl w:ilvl="0" w:tplc="F2D0CCE4">
      <w:start w:val="1"/>
      <w:numFmt w:val="decimal"/>
      <w:lvlText w:val="%1."/>
      <w:lvlJc w:val="left"/>
      <w:pPr>
        <w:ind w:left="360"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71547BCE"/>
    <w:multiLevelType w:val="hybridMultilevel"/>
    <w:tmpl w:val="9D042D30"/>
    <w:lvl w:ilvl="0" w:tplc="F314040C">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D69FD"/>
    <w:multiLevelType w:val="hybridMultilevel"/>
    <w:tmpl w:val="A7E0CF16"/>
    <w:lvl w:ilvl="0" w:tplc="CEA8AA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2FE462F"/>
    <w:multiLevelType w:val="hybridMultilevel"/>
    <w:tmpl w:val="94506EA4"/>
    <w:lvl w:ilvl="0" w:tplc="6A4AFD16">
      <w:start w:val="1"/>
      <w:numFmt w:val="decimal"/>
      <w:lvlText w:val="%1."/>
      <w:lvlJc w:val="left"/>
      <w:pPr>
        <w:ind w:left="1648" w:hanging="360"/>
      </w:pPr>
      <w:rPr>
        <w:rFonts w:hint="default"/>
        <w:b w:val="0"/>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47">
    <w:nsid w:val="73E16074"/>
    <w:multiLevelType w:val="hybridMultilevel"/>
    <w:tmpl w:val="B2DADD60"/>
    <w:lvl w:ilvl="0" w:tplc="6A4AFD1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E63A00"/>
    <w:multiLevelType w:val="hybridMultilevel"/>
    <w:tmpl w:val="4FD04550"/>
    <w:lvl w:ilvl="0" w:tplc="84646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9"/>
  </w:num>
  <w:num w:numId="3">
    <w:abstractNumId w:val="20"/>
  </w:num>
  <w:num w:numId="4">
    <w:abstractNumId w:val="9"/>
  </w:num>
  <w:num w:numId="5">
    <w:abstractNumId w:val="21"/>
  </w:num>
  <w:num w:numId="6">
    <w:abstractNumId w:val="40"/>
  </w:num>
  <w:num w:numId="7">
    <w:abstractNumId w:val="42"/>
  </w:num>
  <w:num w:numId="8">
    <w:abstractNumId w:val="15"/>
  </w:num>
  <w:num w:numId="9">
    <w:abstractNumId w:val="43"/>
  </w:num>
  <w:num w:numId="10">
    <w:abstractNumId w:val="7"/>
  </w:num>
  <w:num w:numId="11">
    <w:abstractNumId w:val="1"/>
  </w:num>
  <w:num w:numId="12">
    <w:abstractNumId w:val="36"/>
  </w:num>
  <w:num w:numId="13">
    <w:abstractNumId w:val="17"/>
  </w:num>
  <w:num w:numId="14">
    <w:abstractNumId w:val="35"/>
  </w:num>
  <w:num w:numId="15">
    <w:abstractNumId w:val="38"/>
  </w:num>
  <w:num w:numId="16">
    <w:abstractNumId w:val="33"/>
  </w:num>
  <w:num w:numId="17">
    <w:abstractNumId w:val="19"/>
  </w:num>
  <w:num w:numId="18">
    <w:abstractNumId w:val="44"/>
  </w:num>
  <w:num w:numId="19">
    <w:abstractNumId w:val="5"/>
  </w:num>
  <w:num w:numId="20">
    <w:abstractNumId w:val="39"/>
  </w:num>
  <w:num w:numId="21">
    <w:abstractNumId w:val="28"/>
  </w:num>
  <w:num w:numId="22">
    <w:abstractNumId w:val="3"/>
  </w:num>
  <w:num w:numId="23">
    <w:abstractNumId w:val="45"/>
  </w:num>
  <w:num w:numId="24">
    <w:abstractNumId w:val="27"/>
  </w:num>
  <w:num w:numId="25">
    <w:abstractNumId w:val="16"/>
  </w:num>
  <w:num w:numId="26">
    <w:abstractNumId w:val="0"/>
  </w:num>
  <w:num w:numId="27">
    <w:abstractNumId w:val="25"/>
  </w:num>
  <w:num w:numId="28">
    <w:abstractNumId w:val="37"/>
  </w:num>
  <w:num w:numId="29">
    <w:abstractNumId w:val="23"/>
  </w:num>
  <w:num w:numId="30">
    <w:abstractNumId w:val="8"/>
  </w:num>
  <w:num w:numId="31">
    <w:abstractNumId w:val="30"/>
  </w:num>
  <w:num w:numId="32">
    <w:abstractNumId w:val="41"/>
  </w:num>
  <w:num w:numId="33">
    <w:abstractNumId w:val="10"/>
  </w:num>
  <w:num w:numId="34">
    <w:abstractNumId w:val="14"/>
  </w:num>
  <w:num w:numId="35">
    <w:abstractNumId w:val="18"/>
  </w:num>
  <w:num w:numId="36">
    <w:abstractNumId w:val="22"/>
  </w:num>
  <w:num w:numId="37">
    <w:abstractNumId w:val="26"/>
  </w:num>
  <w:num w:numId="38">
    <w:abstractNumId w:val="46"/>
  </w:num>
  <w:num w:numId="39">
    <w:abstractNumId w:val="4"/>
  </w:num>
  <w:num w:numId="40">
    <w:abstractNumId w:val="13"/>
  </w:num>
  <w:num w:numId="41">
    <w:abstractNumId w:val="34"/>
  </w:num>
  <w:num w:numId="42">
    <w:abstractNumId w:val="47"/>
  </w:num>
  <w:num w:numId="43">
    <w:abstractNumId w:val="31"/>
  </w:num>
  <w:num w:numId="44">
    <w:abstractNumId w:val="24"/>
  </w:num>
  <w:num w:numId="45">
    <w:abstractNumId w:val="2"/>
  </w:num>
  <w:num w:numId="46">
    <w:abstractNumId w:val="12"/>
  </w:num>
  <w:num w:numId="47">
    <w:abstractNumId w:val="6"/>
  </w:num>
  <w:num w:numId="48">
    <w:abstractNumId w:val="48"/>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CD"/>
    <w:rsid w:val="0000031F"/>
    <w:rsid w:val="00001F6C"/>
    <w:rsid w:val="00002B1B"/>
    <w:rsid w:val="00002D13"/>
    <w:rsid w:val="00007AC1"/>
    <w:rsid w:val="00007D4F"/>
    <w:rsid w:val="00010D1A"/>
    <w:rsid w:val="00014DBA"/>
    <w:rsid w:val="00017C53"/>
    <w:rsid w:val="00022898"/>
    <w:rsid w:val="00022997"/>
    <w:rsid w:val="0002689E"/>
    <w:rsid w:val="00044AC0"/>
    <w:rsid w:val="000466B9"/>
    <w:rsid w:val="000466D1"/>
    <w:rsid w:val="000469E6"/>
    <w:rsid w:val="000472A7"/>
    <w:rsid w:val="00056A1D"/>
    <w:rsid w:val="00065DB3"/>
    <w:rsid w:val="00066D41"/>
    <w:rsid w:val="00066DA6"/>
    <w:rsid w:val="00071D7F"/>
    <w:rsid w:val="00072126"/>
    <w:rsid w:val="00072EB4"/>
    <w:rsid w:val="00073F3A"/>
    <w:rsid w:val="00086DD6"/>
    <w:rsid w:val="000B0526"/>
    <w:rsid w:val="000B2C8A"/>
    <w:rsid w:val="000B3C3E"/>
    <w:rsid w:val="000B6107"/>
    <w:rsid w:val="000C6125"/>
    <w:rsid w:val="000D008B"/>
    <w:rsid w:val="000D3899"/>
    <w:rsid w:val="000D60F9"/>
    <w:rsid w:val="000D7188"/>
    <w:rsid w:val="000E090B"/>
    <w:rsid w:val="000E13F9"/>
    <w:rsid w:val="000E1C23"/>
    <w:rsid w:val="000E2D74"/>
    <w:rsid w:val="000E3B31"/>
    <w:rsid w:val="000E3D72"/>
    <w:rsid w:val="000E4061"/>
    <w:rsid w:val="000E4F57"/>
    <w:rsid w:val="000F2B7E"/>
    <w:rsid w:val="000F6011"/>
    <w:rsid w:val="000F6BD6"/>
    <w:rsid w:val="00110BB5"/>
    <w:rsid w:val="00113C20"/>
    <w:rsid w:val="00116B10"/>
    <w:rsid w:val="00120FAD"/>
    <w:rsid w:val="00122BD9"/>
    <w:rsid w:val="001248AB"/>
    <w:rsid w:val="00132552"/>
    <w:rsid w:val="00137534"/>
    <w:rsid w:val="00142308"/>
    <w:rsid w:val="001435D9"/>
    <w:rsid w:val="00156343"/>
    <w:rsid w:val="00161418"/>
    <w:rsid w:val="00163926"/>
    <w:rsid w:val="00163FAD"/>
    <w:rsid w:val="00170DF6"/>
    <w:rsid w:val="001728D3"/>
    <w:rsid w:val="00172BDC"/>
    <w:rsid w:val="001823F1"/>
    <w:rsid w:val="001908DE"/>
    <w:rsid w:val="00191D78"/>
    <w:rsid w:val="00192BD8"/>
    <w:rsid w:val="00194D31"/>
    <w:rsid w:val="001A0DCC"/>
    <w:rsid w:val="001A5E25"/>
    <w:rsid w:val="001A65A3"/>
    <w:rsid w:val="001B2C7A"/>
    <w:rsid w:val="001B3056"/>
    <w:rsid w:val="001B3D8D"/>
    <w:rsid w:val="001B3E6D"/>
    <w:rsid w:val="001B420A"/>
    <w:rsid w:val="001C18F4"/>
    <w:rsid w:val="001C24FA"/>
    <w:rsid w:val="001C3994"/>
    <w:rsid w:val="001C5B9D"/>
    <w:rsid w:val="001C7772"/>
    <w:rsid w:val="001D411A"/>
    <w:rsid w:val="001E3634"/>
    <w:rsid w:val="001E6895"/>
    <w:rsid w:val="001E7A6B"/>
    <w:rsid w:val="001F2104"/>
    <w:rsid w:val="001F7199"/>
    <w:rsid w:val="0020275E"/>
    <w:rsid w:val="00205981"/>
    <w:rsid w:val="00212142"/>
    <w:rsid w:val="00213B58"/>
    <w:rsid w:val="002274FE"/>
    <w:rsid w:val="00227678"/>
    <w:rsid w:val="00227BCF"/>
    <w:rsid w:val="00233229"/>
    <w:rsid w:val="002412CB"/>
    <w:rsid w:val="002412E0"/>
    <w:rsid w:val="00242164"/>
    <w:rsid w:val="00242174"/>
    <w:rsid w:val="00245011"/>
    <w:rsid w:val="002532DB"/>
    <w:rsid w:val="00261AC9"/>
    <w:rsid w:val="00267523"/>
    <w:rsid w:val="0027358E"/>
    <w:rsid w:val="00275F62"/>
    <w:rsid w:val="00284F16"/>
    <w:rsid w:val="00287B9B"/>
    <w:rsid w:val="00297ECB"/>
    <w:rsid w:val="002A282A"/>
    <w:rsid w:val="002A61A6"/>
    <w:rsid w:val="002A767E"/>
    <w:rsid w:val="002B0587"/>
    <w:rsid w:val="002B1093"/>
    <w:rsid w:val="002B42A3"/>
    <w:rsid w:val="002B4BEC"/>
    <w:rsid w:val="002B782F"/>
    <w:rsid w:val="002C0D7E"/>
    <w:rsid w:val="002C3626"/>
    <w:rsid w:val="002D5E28"/>
    <w:rsid w:val="002D66D1"/>
    <w:rsid w:val="002E0A83"/>
    <w:rsid w:val="002E0DDE"/>
    <w:rsid w:val="002E2319"/>
    <w:rsid w:val="002E2506"/>
    <w:rsid w:val="002F0117"/>
    <w:rsid w:val="002F1235"/>
    <w:rsid w:val="002F6BA7"/>
    <w:rsid w:val="002F78ED"/>
    <w:rsid w:val="00307BB1"/>
    <w:rsid w:val="00307CD2"/>
    <w:rsid w:val="00312202"/>
    <w:rsid w:val="00314FBB"/>
    <w:rsid w:val="00317ED2"/>
    <w:rsid w:val="00321F71"/>
    <w:rsid w:val="00325BE9"/>
    <w:rsid w:val="00326384"/>
    <w:rsid w:val="00331A90"/>
    <w:rsid w:val="00335B45"/>
    <w:rsid w:val="00335E62"/>
    <w:rsid w:val="003422E1"/>
    <w:rsid w:val="00343103"/>
    <w:rsid w:val="00344CCC"/>
    <w:rsid w:val="00344E9C"/>
    <w:rsid w:val="003458E3"/>
    <w:rsid w:val="00345B2C"/>
    <w:rsid w:val="00353477"/>
    <w:rsid w:val="00354E17"/>
    <w:rsid w:val="00357255"/>
    <w:rsid w:val="00357BF7"/>
    <w:rsid w:val="0036088F"/>
    <w:rsid w:val="00374E4C"/>
    <w:rsid w:val="003775CB"/>
    <w:rsid w:val="003777FD"/>
    <w:rsid w:val="00377C6C"/>
    <w:rsid w:val="00377ED7"/>
    <w:rsid w:val="003915FB"/>
    <w:rsid w:val="003930D1"/>
    <w:rsid w:val="00393473"/>
    <w:rsid w:val="0039520A"/>
    <w:rsid w:val="00396C33"/>
    <w:rsid w:val="003A508C"/>
    <w:rsid w:val="003A618D"/>
    <w:rsid w:val="003B0276"/>
    <w:rsid w:val="003B55C4"/>
    <w:rsid w:val="003D268A"/>
    <w:rsid w:val="003D29F8"/>
    <w:rsid w:val="003D2EFA"/>
    <w:rsid w:val="003D3489"/>
    <w:rsid w:val="003D48DD"/>
    <w:rsid w:val="003D5845"/>
    <w:rsid w:val="003E10F7"/>
    <w:rsid w:val="003E7215"/>
    <w:rsid w:val="003F0ECB"/>
    <w:rsid w:val="003F2F3E"/>
    <w:rsid w:val="003F62D6"/>
    <w:rsid w:val="003F655B"/>
    <w:rsid w:val="00404E7F"/>
    <w:rsid w:val="0041078B"/>
    <w:rsid w:val="0041531C"/>
    <w:rsid w:val="00422212"/>
    <w:rsid w:val="004250A0"/>
    <w:rsid w:val="004251E2"/>
    <w:rsid w:val="00425CFD"/>
    <w:rsid w:val="004303CB"/>
    <w:rsid w:val="004346AD"/>
    <w:rsid w:val="00442C1E"/>
    <w:rsid w:val="00443EC7"/>
    <w:rsid w:val="004477CF"/>
    <w:rsid w:val="00451E06"/>
    <w:rsid w:val="00455AF3"/>
    <w:rsid w:val="00457661"/>
    <w:rsid w:val="00463E0A"/>
    <w:rsid w:val="0046443D"/>
    <w:rsid w:val="0047054B"/>
    <w:rsid w:val="0047261F"/>
    <w:rsid w:val="00476EAD"/>
    <w:rsid w:val="00477C2A"/>
    <w:rsid w:val="00481B30"/>
    <w:rsid w:val="0048354A"/>
    <w:rsid w:val="00486911"/>
    <w:rsid w:val="004933FA"/>
    <w:rsid w:val="004974C2"/>
    <w:rsid w:val="004A05E7"/>
    <w:rsid w:val="004A54D2"/>
    <w:rsid w:val="004B3075"/>
    <w:rsid w:val="004B3ABA"/>
    <w:rsid w:val="004B7437"/>
    <w:rsid w:val="004C1BBD"/>
    <w:rsid w:val="004C4A51"/>
    <w:rsid w:val="004D538A"/>
    <w:rsid w:val="004D7CA4"/>
    <w:rsid w:val="004E0BE1"/>
    <w:rsid w:val="004E3BA4"/>
    <w:rsid w:val="004E48BB"/>
    <w:rsid w:val="004E6968"/>
    <w:rsid w:val="004F44A2"/>
    <w:rsid w:val="004F5626"/>
    <w:rsid w:val="00502F8A"/>
    <w:rsid w:val="005116A8"/>
    <w:rsid w:val="005129A7"/>
    <w:rsid w:val="00513274"/>
    <w:rsid w:val="0052458E"/>
    <w:rsid w:val="005259D4"/>
    <w:rsid w:val="00540B53"/>
    <w:rsid w:val="00541049"/>
    <w:rsid w:val="00541DC7"/>
    <w:rsid w:val="00552F78"/>
    <w:rsid w:val="00553B54"/>
    <w:rsid w:val="0056162E"/>
    <w:rsid w:val="00570461"/>
    <w:rsid w:val="00573497"/>
    <w:rsid w:val="00573854"/>
    <w:rsid w:val="005774A8"/>
    <w:rsid w:val="00577F57"/>
    <w:rsid w:val="00585EC1"/>
    <w:rsid w:val="0059636F"/>
    <w:rsid w:val="005A060D"/>
    <w:rsid w:val="005B00C4"/>
    <w:rsid w:val="005B0CED"/>
    <w:rsid w:val="005B20D5"/>
    <w:rsid w:val="005B7EEB"/>
    <w:rsid w:val="005C2AE2"/>
    <w:rsid w:val="005D100C"/>
    <w:rsid w:val="005D37C8"/>
    <w:rsid w:val="005D5C13"/>
    <w:rsid w:val="005E3FB3"/>
    <w:rsid w:val="005E6492"/>
    <w:rsid w:val="005F0DBB"/>
    <w:rsid w:val="005F3FFE"/>
    <w:rsid w:val="005F4BEC"/>
    <w:rsid w:val="00605857"/>
    <w:rsid w:val="006114F5"/>
    <w:rsid w:val="0061397D"/>
    <w:rsid w:val="00615448"/>
    <w:rsid w:val="00625ABB"/>
    <w:rsid w:val="006261DC"/>
    <w:rsid w:val="00626774"/>
    <w:rsid w:val="00626866"/>
    <w:rsid w:val="006372F0"/>
    <w:rsid w:val="00637AC5"/>
    <w:rsid w:val="00643F88"/>
    <w:rsid w:val="00651C3D"/>
    <w:rsid w:val="0065409B"/>
    <w:rsid w:val="00655B23"/>
    <w:rsid w:val="0066184A"/>
    <w:rsid w:val="00666324"/>
    <w:rsid w:val="00673589"/>
    <w:rsid w:val="00675523"/>
    <w:rsid w:val="00676128"/>
    <w:rsid w:val="00682BE7"/>
    <w:rsid w:val="00694583"/>
    <w:rsid w:val="00696226"/>
    <w:rsid w:val="006A08D0"/>
    <w:rsid w:val="006A513A"/>
    <w:rsid w:val="006B04C7"/>
    <w:rsid w:val="006B4A31"/>
    <w:rsid w:val="006C5061"/>
    <w:rsid w:val="006D3FA6"/>
    <w:rsid w:val="006D4041"/>
    <w:rsid w:val="006E1016"/>
    <w:rsid w:val="006F087F"/>
    <w:rsid w:val="006F0B1C"/>
    <w:rsid w:val="00700249"/>
    <w:rsid w:val="00702DB6"/>
    <w:rsid w:val="00704410"/>
    <w:rsid w:val="00706634"/>
    <w:rsid w:val="00710766"/>
    <w:rsid w:val="007114DA"/>
    <w:rsid w:val="0072049B"/>
    <w:rsid w:val="00722C97"/>
    <w:rsid w:val="0073055D"/>
    <w:rsid w:val="00740772"/>
    <w:rsid w:val="00741B28"/>
    <w:rsid w:val="00760652"/>
    <w:rsid w:val="00762F22"/>
    <w:rsid w:val="0076321D"/>
    <w:rsid w:val="00766FCD"/>
    <w:rsid w:val="0077481C"/>
    <w:rsid w:val="0077557A"/>
    <w:rsid w:val="00775711"/>
    <w:rsid w:val="00777315"/>
    <w:rsid w:val="007844F9"/>
    <w:rsid w:val="0079022A"/>
    <w:rsid w:val="007953AF"/>
    <w:rsid w:val="007959F7"/>
    <w:rsid w:val="007A1BE3"/>
    <w:rsid w:val="007A3477"/>
    <w:rsid w:val="007B2598"/>
    <w:rsid w:val="007B43A3"/>
    <w:rsid w:val="007B43BF"/>
    <w:rsid w:val="007B567C"/>
    <w:rsid w:val="007C33A4"/>
    <w:rsid w:val="007C5C58"/>
    <w:rsid w:val="007D0817"/>
    <w:rsid w:val="007D43AA"/>
    <w:rsid w:val="007D53CE"/>
    <w:rsid w:val="007D6848"/>
    <w:rsid w:val="007D754F"/>
    <w:rsid w:val="007E713C"/>
    <w:rsid w:val="007F0039"/>
    <w:rsid w:val="007F21CD"/>
    <w:rsid w:val="007F2B54"/>
    <w:rsid w:val="007F5DE0"/>
    <w:rsid w:val="00807361"/>
    <w:rsid w:val="00811012"/>
    <w:rsid w:val="0082001E"/>
    <w:rsid w:val="008218A5"/>
    <w:rsid w:val="00842440"/>
    <w:rsid w:val="008452FE"/>
    <w:rsid w:val="00852C0E"/>
    <w:rsid w:val="00856179"/>
    <w:rsid w:val="00856F31"/>
    <w:rsid w:val="00857C2E"/>
    <w:rsid w:val="00860D18"/>
    <w:rsid w:val="008616D4"/>
    <w:rsid w:val="00862FF3"/>
    <w:rsid w:val="00863F3E"/>
    <w:rsid w:val="00864A84"/>
    <w:rsid w:val="00867183"/>
    <w:rsid w:val="0087161E"/>
    <w:rsid w:val="0087275E"/>
    <w:rsid w:val="008763BA"/>
    <w:rsid w:val="00881ACB"/>
    <w:rsid w:val="008843CD"/>
    <w:rsid w:val="00884B5F"/>
    <w:rsid w:val="00887C4C"/>
    <w:rsid w:val="008A28F4"/>
    <w:rsid w:val="008A355C"/>
    <w:rsid w:val="008A42E7"/>
    <w:rsid w:val="008B11D2"/>
    <w:rsid w:val="008B1FAD"/>
    <w:rsid w:val="008C256F"/>
    <w:rsid w:val="008C3C71"/>
    <w:rsid w:val="008C51FF"/>
    <w:rsid w:val="008C689D"/>
    <w:rsid w:val="008C6F88"/>
    <w:rsid w:val="008D3105"/>
    <w:rsid w:val="008D372F"/>
    <w:rsid w:val="008D4978"/>
    <w:rsid w:val="008E5666"/>
    <w:rsid w:val="008E605F"/>
    <w:rsid w:val="008E7F07"/>
    <w:rsid w:val="008F4500"/>
    <w:rsid w:val="00901E9F"/>
    <w:rsid w:val="00902143"/>
    <w:rsid w:val="0090591E"/>
    <w:rsid w:val="00912249"/>
    <w:rsid w:val="00916982"/>
    <w:rsid w:val="00923C4E"/>
    <w:rsid w:val="00927D15"/>
    <w:rsid w:val="0093207E"/>
    <w:rsid w:val="00940F07"/>
    <w:rsid w:val="009435F9"/>
    <w:rsid w:val="00943BA9"/>
    <w:rsid w:val="0094423B"/>
    <w:rsid w:val="00952CC7"/>
    <w:rsid w:val="00956F40"/>
    <w:rsid w:val="009572D0"/>
    <w:rsid w:val="00961E2D"/>
    <w:rsid w:val="0098587D"/>
    <w:rsid w:val="0098661F"/>
    <w:rsid w:val="009873C4"/>
    <w:rsid w:val="009878A4"/>
    <w:rsid w:val="00991B75"/>
    <w:rsid w:val="00995ED7"/>
    <w:rsid w:val="009A072E"/>
    <w:rsid w:val="009A2BD4"/>
    <w:rsid w:val="009B0B5B"/>
    <w:rsid w:val="009B4066"/>
    <w:rsid w:val="009B5DFE"/>
    <w:rsid w:val="009B654B"/>
    <w:rsid w:val="009C0CF0"/>
    <w:rsid w:val="009C5240"/>
    <w:rsid w:val="009C60F4"/>
    <w:rsid w:val="009C7A72"/>
    <w:rsid w:val="009D0633"/>
    <w:rsid w:val="009D5692"/>
    <w:rsid w:val="009E3BC0"/>
    <w:rsid w:val="009F1627"/>
    <w:rsid w:val="009F2744"/>
    <w:rsid w:val="009F5903"/>
    <w:rsid w:val="00A007B6"/>
    <w:rsid w:val="00A01057"/>
    <w:rsid w:val="00A01BB4"/>
    <w:rsid w:val="00A0747F"/>
    <w:rsid w:val="00A11199"/>
    <w:rsid w:val="00A2152D"/>
    <w:rsid w:val="00A2192A"/>
    <w:rsid w:val="00A2198C"/>
    <w:rsid w:val="00A3169C"/>
    <w:rsid w:val="00A34D3E"/>
    <w:rsid w:val="00A370B5"/>
    <w:rsid w:val="00A41434"/>
    <w:rsid w:val="00A41900"/>
    <w:rsid w:val="00A45C2D"/>
    <w:rsid w:val="00A45EFB"/>
    <w:rsid w:val="00A502DA"/>
    <w:rsid w:val="00A51C3B"/>
    <w:rsid w:val="00A53FB1"/>
    <w:rsid w:val="00A55678"/>
    <w:rsid w:val="00A56BC8"/>
    <w:rsid w:val="00A60FA7"/>
    <w:rsid w:val="00A60FE8"/>
    <w:rsid w:val="00A63CBB"/>
    <w:rsid w:val="00A650B8"/>
    <w:rsid w:val="00A67DE1"/>
    <w:rsid w:val="00A711CD"/>
    <w:rsid w:val="00A76DA3"/>
    <w:rsid w:val="00A770A7"/>
    <w:rsid w:val="00A77BE4"/>
    <w:rsid w:val="00A806D1"/>
    <w:rsid w:val="00A80A7A"/>
    <w:rsid w:val="00A81351"/>
    <w:rsid w:val="00A81E66"/>
    <w:rsid w:val="00A8271D"/>
    <w:rsid w:val="00A84ADA"/>
    <w:rsid w:val="00A91B88"/>
    <w:rsid w:val="00A95328"/>
    <w:rsid w:val="00AB20D9"/>
    <w:rsid w:val="00AB5AC2"/>
    <w:rsid w:val="00AB6706"/>
    <w:rsid w:val="00AB7473"/>
    <w:rsid w:val="00AD681B"/>
    <w:rsid w:val="00AF2576"/>
    <w:rsid w:val="00AF5464"/>
    <w:rsid w:val="00AF5F80"/>
    <w:rsid w:val="00AF6394"/>
    <w:rsid w:val="00B04553"/>
    <w:rsid w:val="00B06E18"/>
    <w:rsid w:val="00B13AE7"/>
    <w:rsid w:val="00B155FE"/>
    <w:rsid w:val="00B217A5"/>
    <w:rsid w:val="00B233A4"/>
    <w:rsid w:val="00B40E89"/>
    <w:rsid w:val="00B416C1"/>
    <w:rsid w:val="00B457BC"/>
    <w:rsid w:val="00B5160C"/>
    <w:rsid w:val="00B522A6"/>
    <w:rsid w:val="00B545EB"/>
    <w:rsid w:val="00B550BF"/>
    <w:rsid w:val="00B55B53"/>
    <w:rsid w:val="00B60545"/>
    <w:rsid w:val="00B6064A"/>
    <w:rsid w:val="00B64C57"/>
    <w:rsid w:val="00B709E9"/>
    <w:rsid w:val="00B80B7B"/>
    <w:rsid w:val="00B82879"/>
    <w:rsid w:val="00B832D5"/>
    <w:rsid w:val="00B95235"/>
    <w:rsid w:val="00B95FCB"/>
    <w:rsid w:val="00BA04EE"/>
    <w:rsid w:val="00BA40DC"/>
    <w:rsid w:val="00BA66C7"/>
    <w:rsid w:val="00BB15AA"/>
    <w:rsid w:val="00BB76D6"/>
    <w:rsid w:val="00BC5B21"/>
    <w:rsid w:val="00BC5FC4"/>
    <w:rsid w:val="00BC71BA"/>
    <w:rsid w:val="00BE0DC2"/>
    <w:rsid w:val="00BE58DE"/>
    <w:rsid w:val="00BE5A29"/>
    <w:rsid w:val="00BE7475"/>
    <w:rsid w:val="00BF0DC6"/>
    <w:rsid w:val="00BF2834"/>
    <w:rsid w:val="00BF2C14"/>
    <w:rsid w:val="00BF4975"/>
    <w:rsid w:val="00BF4B04"/>
    <w:rsid w:val="00C0645C"/>
    <w:rsid w:val="00C06ACB"/>
    <w:rsid w:val="00C13306"/>
    <w:rsid w:val="00C15959"/>
    <w:rsid w:val="00C17AD9"/>
    <w:rsid w:val="00C249B9"/>
    <w:rsid w:val="00C260ED"/>
    <w:rsid w:val="00C34D1C"/>
    <w:rsid w:val="00C36CEF"/>
    <w:rsid w:val="00C40D05"/>
    <w:rsid w:val="00C41439"/>
    <w:rsid w:val="00C41685"/>
    <w:rsid w:val="00C41A49"/>
    <w:rsid w:val="00C41A74"/>
    <w:rsid w:val="00C46304"/>
    <w:rsid w:val="00C50313"/>
    <w:rsid w:val="00C512AB"/>
    <w:rsid w:val="00C5421C"/>
    <w:rsid w:val="00C573DF"/>
    <w:rsid w:val="00C60CD5"/>
    <w:rsid w:val="00C626D3"/>
    <w:rsid w:val="00C63FFE"/>
    <w:rsid w:val="00C7098E"/>
    <w:rsid w:val="00C76181"/>
    <w:rsid w:val="00C804A0"/>
    <w:rsid w:val="00C92B94"/>
    <w:rsid w:val="00C93197"/>
    <w:rsid w:val="00C95D01"/>
    <w:rsid w:val="00CA3309"/>
    <w:rsid w:val="00CB1727"/>
    <w:rsid w:val="00CB3E8E"/>
    <w:rsid w:val="00CC132F"/>
    <w:rsid w:val="00CC6D0D"/>
    <w:rsid w:val="00CD198D"/>
    <w:rsid w:val="00CD3F74"/>
    <w:rsid w:val="00CD4CE6"/>
    <w:rsid w:val="00CD679B"/>
    <w:rsid w:val="00CE0D16"/>
    <w:rsid w:val="00CE49F6"/>
    <w:rsid w:val="00CE6D27"/>
    <w:rsid w:val="00CF0467"/>
    <w:rsid w:val="00CF2844"/>
    <w:rsid w:val="00D016F4"/>
    <w:rsid w:val="00D209E9"/>
    <w:rsid w:val="00D2297B"/>
    <w:rsid w:val="00D2304B"/>
    <w:rsid w:val="00D23776"/>
    <w:rsid w:val="00D40294"/>
    <w:rsid w:val="00D40A08"/>
    <w:rsid w:val="00D41BCE"/>
    <w:rsid w:val="00D53874"/>
    <w:rsid w:val="00D5429D"/>
    <w:rsid w:val="00D54351"/>
    <w:rsid w:val="00D54B81"/>
    <w:rsid w:val="00D5676E"/>
    <w:rsid w:val="00D577E5"/>
    <w:rsid w:val="00D665B8"/>
    <w:rsid w:val="00D670A0"/>
    <w:rsid w:val="00D749C2"/>
    <w:rsid w:val="00D7713F"/>
    <w:rsid w:val="00D80754"/>
    <w:rsid w:val="00D86DE7"/>
    <w:rsid w:val="00D90097"/>
    <w:rsid w:val="00D902DF"/>
    <w:rsid w:val="00D97D01"/>
    <w:rsid w:val="00DA0CA9"/>
    <w:rsid w:val="00DB1699"/>
    <w:rsid w:val="00DC0D32"/>
    <w:rsid w:val="00DD712E"/>
    <w:rsid w:val="00DE0104"/>
    <w:rsid w:val="00DE36FA"/>
    <w:rsid w:val="00DF357D"/>
    <w:rsid w:val="00DF4021"/>
    <w:rsid w:val="00DF4FE0"/>
    <w:rsid w:val="00E05AC6"/>
    <w:rsid w:val="00E10E49"/>
    <w:rsid w:val="00E24136"/>
    <w:rsid w:val="00E25FD5"/>
    <w:rsid w:val="00E262E4"/>
    <w:rsid w:val="00E405C4"/>
    <w:rsid w:val="00E50307"/>
    <w:rsid w:val="00E531C2"/>
    <w:rsid w:val="00E669F9"/>
    <w:rsid w:val="00E76078"/>
    <w:rsid w:val="00E831BC"/>
    <w:rsid w:val="00E83229"/>
    <w:rsid w:val="00E837BF"/>
    <w:rsid w:val="00E84E99"/>
    <w:rsid w:val="00E85C86"/>
    <w:rsid w:val="00E9270D"/>
    <w:rsid w:val="00E96886"/>
    <w:rsid w:val="00E96FE0"/>
    <w:rsid w:val="00EA4DDA"/>
    <w:rsid w:val="00EB06E5"/>
    <w:rsid w:val="00EB0FBE"/>
    <w:rsid w:val="00EB32FF"/>
    <w:rsid w:val="00EB33A2"/>
    <w:rsid w:val="00EB4EB4"/>
    <w:rsid w:val="00ED118B"/>
    <w:rsid w:val="00ED4641"/>
    <w:rsid w:val="00ED4D63"/>
    <w:rsid w:val="00EE4D82"/>
    <w:rsid w:val="00EF5CC1"/>
    <w:rsid w:val="00F0211C"/>
    <w:rsid w:val="00F02251"/>
    <w:rsid w:val="00F119D5"/>
    <w:rsid w:val="00F16AEE"/>
    <w:rsid w:val="00F2093B"/>
    <w:rsid w:val="00F235E9"/>
    <w:rsid w:val="00F27ED1"/>
    <w:rsid w:val="00F30552"/>
    <w:rsid w:val="00F33277"/>
    <w:rsid w:val="00F35CD4"/>
    <w:rsid w:val="00F47611"/>
    <w:rsid w:val="00F55DED"/>
    <w:rsid w:val="00F579A4"/>
    <w:rsid w:val="00F57CFA"/>
    <w:rsid w:val="00F62D10"/>
    <w:rsid w:val="00F66196"/>
    <w:rsid w:val="00F7191D"/>
    <w:rsid w:val="00F71A23"/>
    <w:rsid w:val="00F71A4C"/>
    <w:rsid w:val="00F72D3D"/>
    <w:rsid w:val="00F80FFA"/>
    <w:rsid w:val="00F84380"/>
    <w:rsid w:val="00F849E4"/>
    <w:rsid w:val="00F85114"/>
    <w:rsid w:val="00F8758A"/>
    <w:rsid w:val="00F8765E"/>
    <w:rsid w:val="00F94683"/>
    <w:rsid w:val="00F96792"/>
    <w:rsid w:val="00FA1AFE"/>
    <w:rsid w:val="00FA6B1F"/>
    <w:rsid w:val="00FB34EB"/>
    <w:rsid w:val="00FB458E"/>
    <w:rsid w:val="00FB51FF"/>
    <w:rsid w:val="00FB715E"/>
    <w:rsid w:val="00FC3A65"/>
    <w:rsid w:val="00FC69FD"/>
    <w:rsid w:val="00FC748F"/>
    <w:rsid w:val="00FD7467"/>
    <w:rsid w:val="00FE09AB"/>
    <w:rsid w:val="00FE565C"/>
    <w:rsid w:val="00FE7C53"/>
    <w:rsid w:val="00FE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7B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27B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7B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1CD"/>
    <w:pPr>
      <w:ind w:left="720"/>
      <w:contextualSpacing/>
    </w:pPr>
  </w:style>
  <w:style w:type="paragraph" w:styleId="a4">
    <w:name w:val="footnote text"/>
    <w:basedOn w:val="a"/>
    <w:link w:val="a5"/>
    <w:uiPriority w:val="99"/>
    <w:unhideWhenUsed/>
    <w:rsid w:val="00D5676E"/>
    <w:pPr>
      <w:spacing w:after="0" w:line="240" w:lineRule="auto"/>
    </w:pPr>
    <w:rPr>
      <w:sz w:val="20"/>
      <w:szCs w:val="20"/>
    </w:rPr>
  </w:style>
  <w:style w:type="character" w:customStyle="1" w:styleId="a5">
    <w:name w:val="Текст сноски Знак"/>
    <w:basedOn w:val="a0"/>
    <w:link w:val="a4"/>
    <w:uiPriority w:val="99"/>
    <w:rsid w:val="00D5676E"/>
    <w:rPr>
      <w:sz w:val="20"/>
      <w:szCs w:val="20"/>
    </w:rPr>
  </w:style>
  <w:style w:type="character" w:styleId="a6">
    <w:name w:val="footnote reference"/>
    <w:basedOn w:val="a0"/>
    <w:semiHidden/>
    <w:unhideWhenUsed/>
    <w:rsid w:val="00D5676E"/>
    <w:rPr>
      <w:vertAlign w:val="superscript"/>
    </w:rPr>
  </w:style>
  <w:style w:type="character" w:styleId="a7">
    <w:name w:val="Hyperlink"/>
    <w:basedOn w:val="a0"/>
    <w:unhideWhenUsed/>
    <w:rsid w:val="002D66D1"/>
    <w:rPr>
      <w:color w:val="0000FF"/>
      <w:u w:val="single"/>
    </w:rPr>
  </w:style>
  <w:style w:type="character" w:customStyle="1" w:styleId="apple-converted-space">
    <w:name w:val="apple-converted-space"/>
    <w:basedOn w:val="a0"/>
    <w:rsid w:val="005D5C13"/>
  </w:style>
  <w:style w:type="character" w:styleId="a8">
    <w:name w:val="Emphasis"/>
    <w:basedOn w:val="a0"/>
    <w:uiPriority w:val="20"/>
    <w:qFormat/>
    <w:rsid w:val="00F0211C"/>
    <w:rPr>
      <w:i/>
      <w:iCs/>
    </w:rPr>
  </w:style>
  <w:style w:type="character" w:customStyle="1" w:styleId="w">
    <w:name w:val="w"/>
    <w:basedOn w:val="a0"/>
    <w:rsid w:val="002412E0"/>
  </w:style>
  <w:style w:type="paragraph" w:styleId="a9">
    <w:name w:val="Normal (Web)"/>
    <w:basedOn w:val="a"/>
    <w:uiPriority w:val="99"/>
    <w:unhideWhenUsed/>
    <w:rsid w:val="00A41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7261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261F"/>
  </w:style>
  <w:style w:type="paragraph" w:styleId="ac">
    <w:name w:val="footer"/>
    <w:basedOn w:val="a"/>
    <w:link w:val="ad"/>
    <w:uiPriority w:val="99"/>
    <w:unhideWhenUsed/>
    <w:rsid w:val="0047261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261F"/>
  </w:style>
  <w:style w:type="paragraph" w:customStyle="1" w:styleId="21">
    <w:name w:val="Обычный2"/>
    <w:basedOn w:val="a"/>
    <w:rsid w:val="00540B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540B53"/>
    <w:pPr>
      <w:autoSpaceDE w:val="0"/>
      <w:autoSpaceDN w:val="0"/>
      <w:adjustRightInd w:val="0"/>
      <w:spacing w:after="0" w:line="240" w:lineRule="auto"/>
      <w:jc w:val="both"/>
    </w:pPr>
    <w:rPr>
      <w:rFonts w:ascii="Times New Roman" w:eastAsia="Calibri" w:hAnsi="Times New Roman" w:cs="Times New Roman"/>
      <w:color w:val="000000"/>
      <w:sz w:val="24"/>
      <w:szCs w:val="24"/>
      <w:lang w:val="en-US"/>
    </w:rPr>
  </w:style>
  <w:style w:type="character" w:customStyle="1" w:styleId="10">
    <w:name w:val="Заголовок 1 Знак"/>
    <w:basedOn w:val="a0"/>
    <w:link w:val="1"/>
    <w:uiPriority w:val="9"/>
    <w:rsid w:val="00227B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7BC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7BCF"/>
    <w:rPr>
      <w:rFonts w:asciiTheme="majorHAnsi" w:eastAsiaTheme="majorEastAsia" w:hAnsiTheme="majorHAnsi" w:cstheme="majorBidi"/>
      <w:b/>
      <w:bCs/>
      <w:color w:val="4F81BD" w:themeColor="accent1"/>
    </w:rPr>
  </w:style>
  <w:style w:type="character" w:styleId="ae">
    <w:name w:val="Strong"/>
    <w:uiPriority w:val="22"/>
    <w:qFormat/>
    <w:rsid w:val="00227BCF"/>
    <w:rPr>
      <w:b/>
      <w:bCs/>
    </w:rPr>
  </w:style>
  <w:style w:type="character" w:customStyle="1" w:styleId="blindlabel">
    <w:name w:val="blind_label"/>
    <w:basedOn w:val="a0"/>
    <w:rsid w:val="00227BCF"/>
  </w:style>
  <w:style w:type="paragraph" w:styleId="31">
    <w:name w:val="Body Text 3"/>
    <w:basedOn w:val="a"/>
    <w:link w:val="32"/>
    <w:uiPriority w:val="99"/>
    <w:unhideWhenUsed/>
    <w:rsid w:val="003D3489"/>
    <w:pPr>
      <w:spacing w:after="120" w:line="240" w:lineRule="auto"/>
    </w:pPr>
    <w:rPr>
      <w:rFonts w:ascii="Times New Roman" w:eastAsia="Times New Roman" w:hAnsi="Times New Roman" w:cs="Times New Roman"/>
      <w:sz w:val="16"/>
      <w:szCs w:val="16"/>
      <w:lang w:val="en-US"/>
    </w:rPr>
  </w:style>
  <w:style w:type="character" w:customStyle="1" w:styleId="32">
    <w:name w:val="Основной текст 3 Знак"/>
    <w:basedOn w:val="a0"/>
    <w:link w:val="31"/>
    <w:uiPriority w:val="99"/>
    <w:rsid w:val="003D3489"/>
    <w:rPr>
      <w:rFonts w:ascii="Times New Roman" w:eastAsia="Times New Roman" w:hAnsi="Times New Roman" w:cs="Times New Roman"/>
      <w:sz w:val="16"/>
      <w:szCs w:val="16"/>
      <w:lang w:val="en-US"/>
    </w:rPr>
  </w:style>
  <w:style w:type="paragraph" w:customStyle="1" w:styleId="FR1">
    <w:name w:val="FR1"/>
    <w:uiPriority w:val="99"/>
    <w:semiHidden/>
    <w:rsid w:val="003D3489"/>
    <w:pPr>
      <w:widowControl w:val="0"/>
      <w:snapToGrid w:val="0"/>
      <w:spacing w:after="0" w:line="240" w:lineRule="auto"/>
      <w:ind w:left="2840"/>
    </w:pPr>
    <w:rPr>
      <w:rFonts w:ascii="Arial" w:eastAsia="Times New Roman" w:hAnsi="Arial" w:cs="Times New Roman"/>
      <w:i/>
      <w:sz w:val="18"/>
      <w:szCs w:val="20"/>
      <w:lang w:eastAsia="ru-RU"/>
    </w:rPr>
  </w:style>
  <w:style w:type="paragraph" w:customStyle="1" w:styleId="af">
    <w:name w:val="Стиль"/>
    <w:uiPriority w:val="99"/>
    <w:semiHidden/>
    <w:rsid w:val="003D34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3D3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unhideWhenUsed/>
    <w:rsid w:val="003D3489"/>
    <w:rPr>
      <w:i/>
      <w:iCs/>
    </w:rPr>
  </w:style>
  <w:style w:type="paragraph" w:customStyle="1" w:styleId="Pa13">
    <w:name w:val="Pa13"/>
    <w:basedOn w:val="Default"/>
    <w:next w:val="Default"/>
    <w:uiPriority w:val="99"/>
    <w:rsid w:val="00C60CD5"/>
    <w:pPr>
      <w:spacing w:line="221" w:lineRule="atLeast"/>
      <w:jc w:val="left"/>
    </w:pPr>
    <w:rPr>
      <w:rFonts w:ascii="Myriad Pro Light" w:eastAsiaTheme="minorHAnsi" w:hAnsi="Myriad Pro Light" w:cstheme="minorBidi"/>
      <w:color w:val="auto"/>
      <w:lang w:val="ru-RU"/>
    </w:rPr>
  </w:style>
  <w:style w:type="character" w:styleId="af1">
    <w:name w:val="FollowedHyperlink"/>
    <w:basedOn w:val="a0"/>
    <w:uiPriority w:val="99"/>
    <w:semiHidden/>
    <w:unhideWhenUsed/>
    <w:rsid w:val="002450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7B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27B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7B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1CD"/>
    <w:pPr>
      <w:ind w:left="720"/>
      <w:contextualSpacing/>
    </w:pPr>
  </w:style>
  <w:style w:type="paragraph" w:styleId="a4">
    <w:name w:val="footnote text"/>
    <w:basedOn w:val="a"/>
    <w:link w:val="a5"/>
    <w:uiPriority w:val="99"/>
    <w:unhideWhenUsed/>
    <w:rsid w:val="00D5676E"/>
    <w:pPr>
      <w:spacing w:after="0" w:line="240" w:lineRule="auto"/>
    </w:pPr>
    <w:rPr>
      <w:sz w:val="20"/>
      <w:szCs w:val="20"/>
    </w:rPr>
  </w:style>
  <w:style w:type="character" w:customStyle="1" w:styleId="a5">
    <w:name w:val="Текст сноски Знак"/>
    <w:basedOn w:val="a0"/>
    <w:link w:val="a4"/>
    <w:uiPriority w:val="99"/>
    <w:rsid w:val="00D5676E"/>
    <w:rPr>
      <w:sz w:val="20"/>
      <w:szCs w:val="20"/>
    </w:rPr>
  </w:style>
  <w:style w:type="character" w:styleId="a6">
    <w:name w:val="footnote reference"/>
    <w:basedOn w:val="a0"/>
    <w:semiHidden/>
    <w:unhideWhenUsed/>
    <w:rsid w:val="00D5676E"/>
    <w:rPr>
      <w:vertAlign w:val="superscript"/>
    </w:rPr>
  </w:style>
  <w:style w:type="character" w:styleId="a7">
    <w:name w:val="Hyperlink"/>
    <w:basedOn w:val="a0"/>
    <w:unhideWhenUsed/>
    <w:rsid w:val="002D66D1"/>
    <w:rPr>
      <w:color w:val="0000FF"/>
      <w:u w:val="single"/>
    </w:rPr>
  </w:style>
  <w:style w:type="character" w:customStyle="1" w:styleId="apple-converted-space">
    <w:name w:val="apple-converted-space"/>
    <w:basedOn w:val="a0"/>
    <w:rsid w:val="005D5C13"/>
  </w:style>
  <w:style w:type="character" w:styleId="a8">
    <w:name w:val="Emphasis"/>
    <w:basedOn w:val="a0"/>
    <w:uiPriority w:val="20"/>
    <w:qFormat/>
    <w:rsid w:val="00F0211C"/>
    <w:rPr>
      <w:i/>
      <w:iCs/>
    </w:rPr>
  </w:style>
  <w:style w:type="character" w:customStyle="1" w:styleId="w">
    <w:name w:val="w"/>
    <w:basedOn w:val="a0"/>
    <w:rsid w:val="002412E0"/>
  </w:style>
  <w:style w:type="paragraph" w:styleId="a9">
    <w:name w:val="Normal (Web)"/>
    <w:basedOn w:val="a"/>
    <w:uiPriority w:val="99"/>
    <w:unhideWhenUsed/>
    <w:rsid w:val="00A41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7261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261F"/>
  </w:style>
  <w:style w:type="paragraph" w:styleId="ac">
    <w:name w:val="footer"/>
    <w:basedOn w:val="a"/>
    <w:link w:val="ad"/>
    <w:uiPriority w:val="99"/>
    <w:unhideWhenUsed/>
    <w:rsid w:val="0047261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261F"/>
  </w:style>
  <w:style w:type="paragraph" w:customStyle="1" w:styleId="21">
    <w:name w:val="Обычный2"/>
    <w:basedOn w:val="a"/>
    <w:rsid w:val="00540B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540B53"/>
    <w:pPr>
      <w:autoSpaceDE w:val="0"/>
      <w:autoSpaceDN w:val="0"/>
      <w:adjustRightInd w:val="0"/>
      <w:spacing w:after="0" w:line="240" w:lineRule="auto"/>
      <w:jc w:val="both"/>
    </w:pPr>
    <w:rPr>
      <w:rFonts w:ascii="Times New Roman" w:eastAsia="Calibri" w:hAnsi="Times New Roman" w:cs="Times New Roman"/>
      <w:color w:val="000000"/>
      <w:sz w:val="24"/>
      <w:szCs w:val="24"/>
      <w:lang w:val="en-US"/>
    </w:rPr>
  </w:style>
  <w:style w:type="character" w:customStyle="1" w:styleId="10">
    <w:name w:val="Заголовок 1 Знак"/>
    <w:basedOn w:val="a0"/>
    <w:link w:val="1"/>
    <w:uiPriority w:val="9"/>
    <w:rsid w:val="00227B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7BC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7BCF"/>
    <w:rPr>
      <w:rFonts w:asciiTheme="majorHAnsi" w:eastAsiaTheme="majorEastAsia" w:hAnsiTheme="majorHAnsi" w:cstheme="majorBidi"/>
      <w:b/>
      <w:bCs/>
      <w:color w:val="4F81BD" w:themeColor="accent1"/>
    </w:rPr>
  </w:style>
  <w:style w:type="character" w:styleId="ae">
    <w:name w:val="Strong"/>
    <w:uiPriority w:val="22"/>
    <w:qFormat/>
    <w:rsid w:val="00227BCF"/>
    <w:rPr>
      <w:b/>
      <w:bCs/>
    </w:rPr>
  </w:style>
  <w:style w:type="character" w:customStyle="1" w:styleId="blindlabel">
    <w:name w:val="blind_label"/>
    <w:basedOn w:val="a0"/>
    <w:rsid w:val="00227BCF"/>
  </w:style>
  <w:style w:type="paragraph" w:styleId="31">
    <w:name w:val="Body Text 3"/>
    <w:basedOn w:val="a"/>
    <w:link w:val="32"/>
    <w:uiPriority w:val="99"/>
    <w:unhideWhenUsed/>
    <w:rsid w:val="003D3489"/>
    <w:pPr>
      <w:spacing w:after="120" w:line="240" w:lineRule="auto"/>
    </w:pPr>
    <w:rPr>
      <w:rFonts w:ascii="Times New Roman" w:eastAsia="Times New Roman" w:hAnsi="Times New Roman" w:cs="Times New Roman"/>
      <w:sz w:val="16"/>
      <w:szCs w:val="16"/>
      <w:lang w:val="en-US"/>
    </w:rPr>
  </w:style>
  <w:style w:type="character" w:customStyle="1" w:styleId="32">
    <w:name w:val="Основной текст 3 Знак"/>
    <w:basedOn w:val="a0"/>
    <w:link w:val="31"/>
    <w:uiPriority w:val="99"/>
    <w:rsid w:val="003D3489"/>
    <w:rPr>
      <w:rFonts w:ascii="Times New Roman" w:eastAsia="Times New Roman" w:hAnsi="Times New Roman" w:cs="Times New Roman"/>
      <w:sz w:val="16"/>
      <w:szCs w:val="16"/>
      <w:lang w:val="en-US"/>
    </w:rPr>
  </w:style>
  <w:style w:type="paragraph" w:customStyle="1" w:styleId="FR1">
    <w:name w:val="FR1"/>
    <w:uiPriority w:val="99"/>
    <w:semiHidden/>
    <w:rsid w:val="003D3489"/>
    <w:pPr>
      <w:widowControl w:val="0"/>
      <w:snapToGrid w:val="0"/>
      <w:spacing w:after="0" w:line="240" w:lineRule="auto"/>
      <w:ind w:left="2840"/>
    </w:pPr>
    <w:rPr>
      <w:rFonts w:ascii="Arial" w:eastAsia="Times New Roman" w:hAnsi="Arial" w:cs="Times New Roman"/>
      <w:i/>
      <w:sz w:val="18"/>
      <w:szCs w:val="20"/>
      <w:lang w:eastAsia="ru-RU"/>
    </w:rPr>
  </w:style>
  <w:style w:type="paragraph" w:customStyle="1" w:styleId="af">
    <w:name w:val="Стиль"/>
    <w:uiPriority w:val="99"/>
    <w:semiHidden/>
    <w:rsid w:val="003D34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3D3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unhideWhenUsed/>
    <w:rsid w:val="003D3489"/>
    <w:rPr>
      <w:i/>
      <w:iCs/>
    </w:rPr>
  </w:style>
  <w:style w:type="paragraph" w:customStyle="1" w:styleId="Pa13">
    <w:name w:val="Pa13"/>
    <w:basedOn w:val="Default"/>
    <w:next w:val="Default"/>
    <w:uiPriority w:val="99"/>
    <w:rsid w:val="00C60CD5"/>
    <w:pPr>
      <w:spacing w:line="221" w:lineRule="atLeast"/>
      <w:jc w:val="left"/>
    </w:pPr>
    <w:rPr>
      <w:rFonts w:ascii="Myriad Pro Light" w:eastAsiaTheme="minorHAnsi" w:hAnsi="Myriad Pro Light" w:cstheme="minorBidi"/>
      <w:color w:val="auto"/>
      <w:lang w:val="ru-RU"/>
    </w:rPr>
  </w:style>
  <w:style w:type="character" w:styleId="af1">
    <w:name w:val="FollowedHyperlink"/>
    <w:basedOn w:val="a0"/>
    <w:uiPriority w:val="99"/>
    <w:semiHidden/>
    <w:unhideWhenUsed/>
    <w:rsid w:val="002450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4915">
      <w:bodyDiv w:val="1"/>
      <w:marLeft w:val="0"/>
      <w:marRight w:val="0"/>
      <w:marTop w:val="0"/>
      <w:marBottom w:val="0"/>
      <w:divBdr>
        <w:top w:val="none" w:sz="0" w:space="0" w:color="auto"/>
        <w:left w:val="none" w:sz="0" w:space="0" w:color="auto"/>
        <w:bottom w:val="none" w:sz="0" w:space="0" w:color="auto"/>
        <w:right w:val="none" w:sz="0" w:space="0" w:color="auto"/>
      </w:divBdr>
    </w:div>
    <w:div w:id="76679266">
      <w:bodyDiv w:val="1"/>
      <w:marLeft w:val="0"/>
      <w:marRight w:val="0"/>
      <w:marTop w:val="0"/>
      <w:marBottom w:val="0"/>
      <w:divBdr>
        <w:top w:val="none" w:sz="0" w:space="0" w:color="auto"/>
        <w:left w:val="none" w:sz="0" w:space="0" w:color="auto"/>
        <w:bottom w:val="none" w:sz="0" w:space="0" w:color="auto"/>
        <w:right w:val="none" w:sz="0" w:space="0" w:color="auto"/>
      </w:divBdr>
    </w:div>
    <w:div w:id="359162525">
      <w:bodyDiv w:val="1"/>
      <w:marLeft w:val="0"/>
      <w:marRight w:val="0"/>
      <w:marTop w:val="0"/>
      <w:marBottom w:val="0"/>
      <w:divBdr>
        <w:top w:val="none" w:sz="0" w:space="0" w:color="auto"/>
        <w:left w:val="none" w:sz="0" w:space="0" w:color="auto"/>
        <w:bottom w:val="none" w:sz="0" w:space="0" w:color="auto"/>
        <w:right w:val="none" w:sz="0" w:space="0" w:color="auto"/>
      </w:divBdr>
    </w:div>
    <w:div w:id="714741540">
      <w:bodyDiv w:val="1"/>
      <w:marLeft w:val="0"/>
      <w:marRight w:val="0"/>
      <w:marTop w:val="0"/>
      <w:marBottom w:val="0"/>
      <w:divBdr>
        <w:top w:val="none" w:sz="0" w:space="0" w:color="auto"/>
        <w:left w:val="none" w:sz="0" w:space="0" w:color="auto"/>
        <w:bottom w:val="none" w:sz="0" w:space="0" w:color="auto"/>
        <w:right w:val="none" w:sz="0" w:space="0" w:color="auto"/>
      </w:divBdr>
    </w:div>
    <w:div w:id="904533032">
      <w:bodyDiv w:val="1"/>
      <w:marLeft w:val="0"/>
      <w:marRight w:val="0"/>
      <w:marTop w:val="0"/>
      <w:marBottom w:val="0"/>
      <w:divBdr>
        <w:top w:val="none" w:sz="0" w:space="0" w:color="auto"/>
        <w:left w:val="none" w:sz="0" w:space="0" w:color="auto"/>
        <w:bottom w:val="none" w:sz="0" w:space="0" w:color="auto"/>
        <w:right w:val="none" w:sz="0" w:space="0" w:color="auto"/>
      </w:divBdr>
      <w:divsChild>
        <w:div w:id="1669668859">
          <w:marLeft w:val="0"/>
          <w:marRight w:val="0"/>
          <w:marTop w:val="0"/>
          <w:marBottom w:val="0"/>
          <w:divBdr>
            <w:top w:val="none" w:sz="0" w:space="0" w:color="auto"/>
            <w:left w:val="none" w:sz="0" w:space="0" w:color="auto"/>
            <w:bottom w:val="none" w:sz="0" w:space="0" w:color="auto"/>
            <w:right w:val="none" w:sz="0" w:space="0" w:color="auto"/>
          </w:divBdr>
        </w:div>
      </w:divsChild>
    </w:div>
    <w:div w:id="1266226029">
      <w:bodyDiv w:val="1"/>
      <w:marLeft w:val="0"/>
      <w:marRight w:val="0"/>
      <w:marTop w:val="0"/>
      <w:marBottom w:val="0"/>
      <w:divBdr>
        <w:top w:val="none" w:sz="0" w:space="0" w:color="auto"/>
        <w:left w:val="none" w:sz="0" w:space="0" w:color="auto"/>
        <w:bottom w:val="none" w:sz="0" w:space="0" w:color="auto"/>
        <w:right w:val="none" w:sz="0" w:space="0" w:color="auto"/>
      </w:divBdr>
    </w:div>
    <w:div w:id="1643315472">
      <w:bodyDiv w:val="1"/>
      <w:marLeft w:val="0"/>
      <w:marRight w:val="0"/>
      <w:marTop w:val="0"/>
      <w:marBottom w:val="0"/>
      <w:divBdr>
        <w:top w:val="none" w:sz="0" w:space="0" w:color="auto"/>
        <w:left w:val="none" w:sz="0" w:space="0" w:color="auto"/>
        <w:bottom w:val="none" w:sz="0" w:space="0" w:color="auto"/>
        <w:right w:val="none" w:sz="0" w:space="0" w:color="auto"/>
      </w:divBdr>
    </w:div>
    <w:div w:id="1696155712">
      <w:bodyDiv w:val="1"/>
      <w:marLeft w:val="0"/>
      <w:marRight w:val="0"/>
      <w:marTop w:val="0"/>
      <w:marBottom w:val="0"/>
      <w:divBdr>
        <w:top w:val="none" w:sz="0" w:space="0" w:color="auto"/>
        <w:left w:val="none" w:sz="0" w:space="0" w:color="auto"/>
        <w:bottom w:val="none" w:sz="0" w:space="0" w:color="auto"/>
        <w:right w:val="none" w:sz="0" w:space="0" w:color="auto"/>
      </w:divBdr>
    </w:div>
    <w:div w:id="20961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2%D1%8B%D0%B1%D0%BE%D1%80%D1%8B_%D0%B2_%D0%95%D0%B2%D1%80%D0%BE%D0%BF%D0%B0%D1%80%D0%BB%D0%B0%D0%BC%D0%B5%D0%BD%D1%82_(2009)" TargetMode="External"/><Relationship Id="rId18" Type="http://schemas.openxmlformats.org/officeDocument/2006/relationships/hyperlink" Target="https://ru.wikipedia.org/wiki/%D0%9C%D0%B5%D0%B6%D0%B4%D1%83%D0%BD%D0%B0%D1%80%D0%BE%D0%B4%D0%BD%D1%8B%D0%B9_%D0%BF%D0%B0%D0%BA%D1%82_%D0%BE_%D0%B3%D1%80%D0%B0%D0%B6%D0%B4%D0%B0%D0%BD%D1%81%D0%BA%D0%B8%D1%85_%D0%B8_%D0%BF%D0%BE%D0%BB%D0%B8%D1%82%D0%B8%D1%87%D0%B5%D1%81%D0%BA%D0%B8%D1%85_%D0%BF%D1%80%D0%B0%D0%B2%D0%B0%D1%85" TargetMode="External"/><Relationship Id="rId26" Type="http://schemas.openxmlformats.org/officeDocument/2006/relationships/hyperlink" Target="https://ru.wikipedia.org/wiki/%D0%95%D0%B2%D1%80%D0%BE%D0%BF%D0%B5%D0%B9%D1%81%D0%BA%D0%B0%D1%8F_%D0%9A%D0%BE%D0%BD%D0%B2%D0%B5%D0%BD%D1%86%D0%B8%D1%8F_%D0%BE_%D0%B7%D0%B0%D1%89%D0%B8%D1%82%D0%B5_%D0%BF%D1%80%D0%B0%D0%B2_%D1%87%D0%B5%D0%BB%D0%BE%D0%B2%D0%B5%D0%BA%D0%B0_%D0%B8_%D0%BE%D1%81%D0%BD%D0%BE%D0%B2%D0%BD%D1%8B%D1%85_%D1%81%D0%B2%D0%BE%D0%B1%D0%BE%D0%B4" TargetMode="External"/><Relationship Id="rId39" Type="http://schemas.openxmlformats.org/officeDocument/2006/relationships/hyperlink" Target="http://docs.cntd.ru/document/1902948" TargetMode="External"/><Relationship Id="rId21" Type="http://schemas.openxmlformats.org/officeDocument/2006/relationships/hyperlink" Target="https://ru.wikipedia.org/wiki/%D0%9C%D0%B5%D0%B6%D0%B4%D1%83%D0%BD%D0%B0%D1%80%D0%BE%D0%B4%D0%BD%D0%B0%D1%8F_%D0%BA%D0%BE%D0%BD%D0%B2%D0%B5%D0%BD%D1%86%D0%B8%D1%8F_%D0%BE_%D0%BB%D0%B8%D0%BA%D0%B2%D0%B8%D0%B4%D0%B0%D1%86%D0%B8%D0%B8_%D0%B2%D1%81%D0%B5%D1%85_%D1%84%D0%BE%D1%80%D0%BC_%D1%80%D0%B0%D1%81%D0%BE%D0%B2%D0%BE%D0%B9_%D0%B4%D0%B8%D1%81%D0%BA%D1%80%D0%B8%D0%BC%D0%B8%D0%BD%D0%B0%D1%86%D0%B8%D0%B8" TargetMode="External"/><Relationship Id="rId34" Type="http://schemas.openxmlformats.org/officeDocument/2006/relationships/hyperlink" Target="http://www.echr.coe.int/Documents/Convention_RUS.pdf" TargetMode="External"/><Relationship Id="rId42" Type="http://schemas.openxmlformats.org/officeDocument/2006/relationships/hyperlink" Target="http://www.osce.org/ru/pc/196051?download=true" TargetMode="External"/><Relationship Id="rId47" Type="http://schemas.openxmlformats.org/officeDocument/2006/relationships/hyperlink" Target="http://www3.lrs.lt/rinkimai/2002/savivaldybes/rezultatai/rapgpl_1373.htm" TargetMode="External"/><Relationship Id="rId50" Type="http://schemas.openxmlformats.org/officeDocument/2006/relationships/hyperlink" Target="http://www3.lrs.lt/rinkimai/2004/euro/rezultatai/rez_l_18.htm" TargetMode="External"/><Relationship Id="rId55" Type="http://schemas.openxmlformats.org/officeDocument/2006/relationships/hyperlink" Target="http://www.awpl.lt/?p=6328&amp;lang=ru" TargetMode="External"/><Relationship Id="rId63" Type="http://schemas.openxmlformats.org/officeDocument/2006/relationships/hyperlink" Target="http://fairway-info.com/president-of-lithuania-against-the-law-on-national-minorities/" TargetMode="External"/><Relationship Id="rId68" Type="http://schemas.openxmlformats.org/officeDocument/2006/relationships/hyperlink" Target="http://www.awpl.lt/?p=6395&amp;lang=ru" TargetMode="External"/><Relationship Id="rId76" Type="http://schemas.openxmlformats.org/officeDocument/2006/relationships/hyperlink" Target="http://www3.lrs.lt"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m.kauno.diena.lt/naujienos/lietuva/salies-pulsas/siuloma-ne-kurti-nauja-tautiniu-mazumu-istatymo-projekta-o-balsuoti-del-svarstomo-659329" TargetMode="External"/><Relationship Id="rId2" Type="http://schemas.openxmlformats.org/officeDocument/2006/relationships/numbering" Target="numbering.xml"/><Relationship Id="rId16" Type="http://schemas.openxmlformats.org/officeDocument/2006/relationships/hyperlink" Target="https://ru.wikipedia.org/wiki/%D0%95%D0%B2%D1%80%D0%BE%D0%BF%D0%B5%D0%B9%D1%81%D0%BA%D0%B8%D0%B9_%D0%BF%D0%B0%D1%80%D0%BB%D0%B0%D0%BC%D0%B5%D0%BD%D1%82" TargetMode="External"/><Relationship Id="rId29" Type="http://schemas.openxmlformats.org/officeDocument/2006/relationships/hyperlink" Target="https://ru.wikipedia.org/wiki/%D0%AF%D0%B4%D0%BE%D0%B2,_%D0%92%D0%BB%D0%B0%D0%B4%D0%B8%D0%BC%D0%B8%D1%80_%D0%90%D0%BB%D0%B5%D0%BA%D1%81%D0%B0%D0%BD%D0%B4%D1%80%D0%BE%D0%B2%D0%B8%D1%87" TargetMode="External"/><Relationship Id="rId11" Type="http://schemas.openxmlformats.org/officeDocument/2006/relationships/hyperlink" Target="https://ru.wikipedia.org/wiki/%D0%95%D0%B2%D1%80%D0%BE%D0%BF%D0%B5%D0%B9%D1%81%D0%BA%D0%B0%D1%8F_%D0%9A%D0%BE%D0%BD%D0%B2%D0%B5%D0%BD%D1%86%D0%B8%D1%8F_%D0%BE_%D0%B7%D0%B0%D1%89%D0%B8%D1%82%D0%B5_%D0%BF%D1%80%D0%B0%D0%B2_%D1%87%D0%B5%D0%BB%D0%BE%D0%B2%D0%B5%D0%BA%D0%B0_%D0%B8_%D0%BE%D1%81%D0%BD%D0%BE%D0%B2%D0%BD%D1%8B%D1%85_%D1%81%D0%B2%D0%BE%D0%B1%D0%BE%D0%B4" TargetMode="External"/><Relationship Id="rId24" Type="http://schemas.openxmlformats.org/officeDocument/2006/relationships/hyperlink" Target="https://ru.wikipedia.org/wiki/%D0%9F%D1%80%D0%B0%D0%B2%D0%BE_%D0%BD%D0%B0_%D0%BE%D0%B1%D1%80%D0%B0%D0%B7%D0%BE%D0%B2%D0%B0%D0%BD%D0%B8%D0%B5" TargetMode="External"/><Relationship Id="rId32" Type="http://schemas.openxmlformats.org/officeDocument/2006/relationships/hyperlink" Target="https://ru.wikipedia.org/w/index.php?title=%D0%A1%D0%BE%D0%B2%D1%80%D0%B5%D0%BC%D0%B5%D0%BD%D0%BD%D0%B0%D1%8F_%D0%B7%D0%B0%D0%BF%D0%B0%D0%B4%D0%BD%D0%B0%D1%8F_%D1%82%D0%B5%D0%BE%D1%80%D0%B5%D1%82%D0%B8%D1%87%D0%B5%D1%81%D0%BA%D0%B0%D1%8F_%D1%81%D0%BE%D1%86%D0%B8%D0%BE%D0%BB%D0%BE%D0%B3%D0%B8%D1%8F&amp;action=edit&amp;redlink=1" TargetMode="External"/><Relationship Id="rId37" Type="http://schemas.openxmlformats.org/officeDocument/2006/relationships/hyperlink" Target="http://www.un.org/ru/documents/decl_conv/conventions/pactpol.shtml" TargetMode="External"/><Relationship Id="rId40" Type="http://schemas.openxmlformats.org/officeDocument/2006/relationships/hyperlink" Target="http://www3.lrs.lt/home/Konstitucija/Konstitucija.htm" TargetMode="External"/><Relationship Id="rId45" Type="http://schemas.openxmlformats.org/officeDocument/2006/relationships/hyperlink" Target="http://www.2013.vrk.lt/2015_savivaldybiu_tarybu_rinkimai/output_lt/rinkimu_diena/stat1.html" TargetMode="External"/><Relationship Id="rId53" Type="http://schemas.openxmlformats.org/officeDocument/2006/relationships/hyperlink" Target="http://sojuzrus.lt" TargetMode="External"/><Relationship Id="rId58" Type="http://schemas.openxmlformats.org/officeDocument/2006/relationships/hyperlink" Target="http://ru.delfi.lt/archive/v-shalchininkaj-i-vilnyusskom-rajone-pobeda-iapl.d?id=22536139" TargetMode="External"/><Relationship Id="rId66" Type="http://schemas.openxmlformats.org/officeDocument/2006/relationships/hyperlink" Target="http://www.russkie.org.lv/node/213" TargetMode="External"/><Relationship Id="rId74" Type="http://schemas.openxmlformats.org/officeDocument/2006/relationships/hyperlink" Target="http://www.esparama.lt" TargetMode="External"/><Relationship Id="rId79" Type="http://schemas.openxmlformats.org/officeDocument/2006/relationships/hyperlink" Target="https://lrkm.lrv.lt" TargetMode="External"/><Relationship Id="rId5" Type="http://schemas.openxmlformats.org/officeDocument/2006/relationships/settings" Target="settings.xml"/><Relationship Id="rId61" Type="http://schemas.openxmlformats.org/officeDocument/2006/relationships/hyperlink" Target="http://www.rubaltic.ru/article/politika-i-obshchestvo/01082015-emigratsiya/" TargetMode="External"/><Relationship Id="rId82" Type="http://schemas.openxmlformats.org/officeDocument/2006/relationships/hyperlink" Target="http://www.osce.org" TargetMode="External"/><Relationship Id="rId19" Type="http://schemas.openxmlformats.org/officeDocument/2006/relationships/hyperlink" Target="https://ru.wikipedia.org/wiki/%D0%9C%D0%B5%D0%B6%D0%B4%D1%83%D0%BD%D0%B0%D1%80%D0%BE%D0%B4%D0%BD%D1%8B%D0%B9_%D0%BF%D0%B0%D0%BA%D1%82_%D0%BE_%D0%B3%D1%80%D0%B0%D0%B6%D0%B4%D0%B0%D0%BD%D1%81%D0%BA%D0%B8%D1%85_%D0%B8_%D0%BF%D0%BE%D0%BB%D0%B8%D1%82%D0%B8%D1%87%D0%B5%D1%81%D0%BA%D0%B8%D1%85_%D0%BF%D1%80%D0%B0%D0%B2%D0%B0%D1%8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u.wikipedia.org/wiki/%D0%9B%D0%B8%D1%82%D0%BE%D0%B2%D1%81%D0%BA%D0%B0%D1%8F_%D1%81%D0%BE%D1%86%D0%B8%D0%B0%D0%BB-%D0%B4%D0%B5%D0%BC%D0%BE%D0%BA%D1%80%D0%B0%D1%82%D0%B8%D1%87%D0%B5%D1%81%D0%BA%D0%B0%D1%8F_%D0%BF%D0%B0%D1%80%D1%82%D0%B8%D1%8F" TargetMode="External"/><Relationship Id="rId22" Type="http://schemas.openxmlformats.org/officeDocument/2006/relationships/hyperlink" Target="https://ru.wikipedia.org/wiki/%D0%9C%D0%B5%D0%B6%D0%B4%D1%83%D0%BD%D0%B0%D1%80%D0%BE%D0%B4%D0%BD%D1%8B%D0%B9_%D0%BF%D0%B0%D0%BA%D1%82_%D0%BE%D0%B1_%D1%8D%D0%BA%D0%BE%D0%BD%D0%BE%D0%BC%D0%B8%D1%87%D0%B5%D1%81%D0%BA%D0%B8%D1%85,_%D1%81%D0%BE%D1%86%D0%B8%D0%B0%D0%BB%D1%8C%D0%BD%D1%8B%D1%85_%D0%B8_%D0%BA%D1%83%D0%BB%D1%8C%D1%82%D1%83%D1%80%D0%BD%D1%8B%D1%85_%D0%BF%D1%80%D0%B0%D0%B2%D0%B0%D1%85" TargetMode="External"/><Relationship Id="rId27" Type="http://schemas.openxmlformats.org/officeDocument/2006/relationships/hyperlink" Target="http://evolkov.net/soc.psychol/Berger.P.Luckmann.T/index.html" TargetMode="External"/><Relationship Id="rId30" Type="http://schemas.openxmlformats.org/officeDocument/2006/relationships/hyperlink" Target="http://evolutio.info/content/view/422/52/" TargetMode="External"/><Relationship Id="rId35" Type="http://schemas.openxmlformats.org/officeDocument/2006/relationships/hyperlink" Target="http://www.un.org/ru/documents/decl_conv/conventions/raceconv.shtml" TargetMode="External"/><Relationship Id="rId43" Type="http://schemas.openxmlformats.org/officeDocument/2006/relationships/hyperlink" Target="https://vk.com/away.php?utf=1&amp;to=http%3A%2F%2Fhdr.undp.org%2F" TargetMode="External"/><Relationship Id="rId48" Type="http://schemas.openxmlformats.org/officeDocument/2006/relationships/hyperlink" Target="http://www.vrk.lt/statiniai/puslapiai/2008_seimo_rinkimai/output_lt/rezultatai_daugiamand_apygardose/rezultatai_daugiamand_apygardose1turas.html" TargetMode="External"/><Relationship Id="rId56" Type="http://schemas.openxmlformats.org/officeDocument/2006/relationships/hyperlink" Target="http://www.awpl.lt/?p=6451&amp;lang=ru" TargetMode="External"/><Relationship Id="rId64" Type="http://schemas.openxmlformats.org/officeDocument/2006/relationships/hyperlink" Target="http://rybakovsky.ru/migracia3e5.html" TargetMode="External"/><Relationship Id="rId69" Type="http://schemas.openxmlformats.org/officeDocument/2006/relationships/hyperlink" Target="http://ru.delfi.lt/news/live/ucheniki-shkol-nacmenshinstv-huzhe-litovcev-znayut-rodnoj-yazyk.d?id=70676462" TargetMode="External"/><Relationship Id="rId77" Type="http://schemas.openxmlformats.org/officeDocument/2006/relationships/hyperlink" Target="http://www.vrk.lt" TargetMode="External"/><Relationship Id="rId8" Type="http://schemas.openxmlformats.org/officeDocument/2006/relationships/endnotes" Target="endnotes.xml"/><Relationship Id="rId51" Type="http://schemas.openxmlformats.org/officeDocument/2006/relationships/hyperlink" Target="http://www.vrk.lt/statiniai/puslapiai/2014_ep_rinkimai/output_lt/rinkimu_diena/index.html" TargetMode="External"/><Relationship Id="rId72" Type="http://schemas.openxmlformats.org/officeDocument/2006/relationships/hyperlink" Target="http://www.stat.gov.lt" TargetMode="External"/><Relationship Id="rId80" Type="http://schemas.openxmlformats.org/officeDocument/2006/relationships/hyperlink" Target="http://tmde.lrv.lt"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u.wikipedia.org/wiki/%D0%92%D1%8B%D0%B1%D0%BE%D1%80%D1%8B_%D0%B2_%D0%95%D0%B2%D1%80%D0%BE%D0%BF%D0%B0%D1%80%D0%BB%D0%B0%D0%BC%D0%B5%D0%BD%D1%82_(2009)" TargetMode="External"/><Relationship Id="rId17" Type="http://schemas.openxmlformats.org/officeDocument/2006/relationships/hyperlink" Target="https://ru.wikipedia.org/wiki/%D0%92%D1%8B%D0%B1%D0%BE%D1%80%D1%8B_%D0%B2_%D0%95%D0%B2%D1%80%D0%BE%D0%BF%D0%B0%D1%80%D0%BB%D0%B0%D0%BC%D0%B5%D0%BD%D1%82_(2009)" TargetMode="External"/><Relationship Id="rId25" Type="http://schemas.openxmlformats.org/officeDocument/2006/relationships/hyperlink" Target="https://ru.wikipedia.org/wiki/%D0%9C%D0%B5%D0%B6%D0%B4%D1%83%D0%BD%D0%B0%D1%80%D0%BE%D0%B4%D0%BD%D0%B0%D1%8F_%D0%BA%D0%BE%D0%BD%D0%B2%D0%B5%D0%BD%D1%86%D0%B8%D1%8F_%D0%BE_%D0%BB%D0%B8%D0%BA%D0%B2%D0%B8%D0%B4%D0%B0%D1%86%D0%B8%D0%B8_%D0%B2%D1%81%D0%B5%D1%85_%D1%84%D0%BE%D1%80%D0%BC_%D1%80%D0%B0%D1%81%D0%BE%D0%B2%D0%BE%D0%B9_%D0%B4%D0%B8%D1%81%D0%BA%D1%80%D0%B8%D0%BC%D0%B8%D0%BD%D0%B0%D1%86%D0%B8%D0%B8" TargetMode="External"/><Relationship Id="rId33" Type="http://schemas.openxmlformats.org/officeDocument/2006/relationships/hyperlink" Target="https://ru.wikipedia.org/wiki/%D0%95%D0%B2%D1%80%D0%BE%D0%BF%D0%B5%D0%B9%D1%81%D0%BA%D0%B0%D1%8F_%D0%9A%D0%BE%D0%BD%D0%B2%D0%B5%D0%BD%D1%86%D0%B8%D1%8F_%D0%BE_%D0%B7%D0%B0%D1%89%D0%B8%D1%82%D0%B5_%D0%BF%D1%80%D0%B0%D0%B2_%D1%87%D0%B5%D0%BB%D0%BE%D0%B2%D0%B5%D0%BA%D0%B0_%D0%B8_%D0%BE%D1%81%D0%BD%D0%BE%D0%B2%D0%BD%D1%8B%D1%85_%D1%81%D0%B2%D0%BE%D0%B1%D0%BE%D0%B4" TargetMode="External"/><Relationship Id="rId38" Type="http://schemas.openxmlformats.org/officeDocument/2006/relationships/hyperlink" Target="http://www.un.org/ru/documents/decl_conv/conventions/pactecon.shtml" TargetMode="External"/><Relationship Id="rId46" Type="http://schemas.openxmlformats.org/officeDocument/2006/relationships/hyperlink" Target="http://www.vrk.lt/2016-seimo/rezultatai?srcUrl=/rinkimai/102/2/1306/rezultatai/lt/rezultataiVienmIsrinkti.html" TargetMode="External"/><Relationship Id="rId59" Type="http://schemas.openxmlformats.org/officeDocument/2006/relationships/hyperlink" Target="http://www.nedelia.lt/news-lt/aktual/23799-vypuskniki-shkol-nacmenshinstv-huzhe-sdali-ekzamen-po-litovskomu-yazyku.html" TargetMode="External"/><Relationship Id="rId67" Type="http://schemas.openxmlformats.org/officeDocument/2006/relationships/hyperlink" Target="http://ru.sputniknews.lt/society/20170126/2020810/problemy-polskoj-diaspory-v-litve.html" TargetMode="External"/><Relationship Id="rId20" Type="http://schemas.openxmlformats.org/officeDocument/2006/relationships/hyperlink" Target="https://ru.wikipedia.org/wiki/%D0%9C%D0%B5%D0%B6%D0%B4%D1%83%D0%BD%D0%B0%D1%80%D0%BE%D0%B4%D0%BD%D1%8B%D0%B9_%D0%BF%D0%B0%D0%BA%D1%82_%D0%BE%D0%B1_%D1%8D%D0%BA%D0%BE%D0%BD%D0%BE%D0%BC%D0%B8%D1%87%D0%B5%D1%81%D0%BA%D0%B8%D1%85,_%D1%81%D0%BE%D1%86%D0%B8%D0%B0%D0%BB%D1%8C%D0%BD%D1%8B%D1%85_%D0%B8_%D0%BA%D1%83%D0%BB%D1%8C%D1%82%D1%83%D1%80%D0%BD%D1%8B%D1%85_%D0%BF%D1%80%D0%B0%D0%B2%D0%B0%D1%85" TargetMode="External"/><Relationship Id="rId41" Type="http://schemas.openxmlformats.org/officeDocument/2006/relationships/hyperlink" Target="http://www3.lrs.lt/docs2/TBKZYPWT.DOC" TargetMode="External"/><Relationship Id="rId54" Type="http://schemas.openxmlformats.org/officeDocument/2006/relationships/hyperlink" Target="https://www.darbopartija.lt/apie/" TargetMode="External"/><Relationship Id="rId62" Type="http://schemas.openxmlformats.org/officeDocument/2006/relationships/hyperlink" Target="URL:%20http://www.awpl.lt/index.php?option=com_content&amp;view=article&amp;id=324%3Ao-sytuacji-mniejszoci-narodowych-na-litwie&amp;catid=42%3Aaktualia&amp;Itemid=59&amp;lang=ru" TargetMode="External"/><Relationship Id="rId70" Type="http://schemas.openxmlformats.org/officeDocument/2006/relationships/hyperlink" Target="http://m.kauno.diena.lt/naujienos/lietuva/politika/j-narkevicius-tautinems-mazumoms-siandien-yra-juodojo-kaspino-diena-639794" TargetMode="External"/><Relationship Id="rId75" Type="http://schemas.openxmlformats.org/officeDocument/2006/relationships/hyperlink" Target="http://lithuania.mid.ru" TargetMode="External"/><Relationship Id="rId83" Type="http://schemas.openxmlformats.org/officeDocument/2006/relationships/hyperlink" Target="http://www.un.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D0%94%D0%BC%D0%B8%D1%82%D1%80%D0%B8%D0%B5%D0%B2,_%D0%A1%D0%B5%D1%80%D0%B3%D0%B5%D0%B9_%D0%92%D0%B0%D1%81%D0%B8%D0%BB%D1%8C%D0%B5%D0%B2%D0%B8%D1%87" TargetMode="External"/><Relationship Id="rId23" Type="http://schemas.openxmlformats.org/officeDocument/2006/relationships/hyperlink" Target="https://ru.wikipedia.org/wiki/%D0%9F%D1%80%D0%B0%D0%B2%D0%BE_%D0%BD%D0%B0_%D1%81%D0%BE%D1%86%D0%B8%D0%B0%D0%BB%D1%8C%D0%BD%D0%BE%D0%B5_%D0%BE%D0%B1%D0%B5%D1%81%D0%BF%D0%B5%D1%87%D0%B5%D0%BD%D0%B8%D0%B5" TargetMode="External"/><Relationship Id="rId28" Type="http://schemas.openxmlformats.org/officeDocument/2006/relationships/hyperlink" Target="https://ru.wikipedia.org/w/index.php?title=%D0%A0%D1%83%D1%82%D0%BA%D0%B5%D0%B2%D0%B8%D1%87,_%D0%95%D0%BB%D0%B5%D0%BD%D0%B0_%D0%94%D0%BC%D0%B8%D1%82%D1%80%D0%B8%D0%B5%D0%B2%D0%BD%D0%B0&amp;action=edit&amp;redlink=1" TargetMode="External"/><Relationship Id="rId36" Type="http://schemas.openxmlformats.org/officeDocument/2006/relationships/hyperlink" Target="https://ru.wikipedia.org/wiki/%D0%9C%D0%B5%D0%B6%D0%B4%D1%83%D0%BD%D0%B0%D1%80%D0%BE%D0%B4%D0%BD%D1%8B%D0%B9_%D0%BF%D0%B0%D0%BA%D1%82_%D0%BE_%D0%B3%D1%80%D0%B0%D0%B6%D0%B4%D0%B0%D0%BD%D1%81%D0%BA%D0%B8%D1%85_%D0%B8_%D0%BF%D0%BE%D0%BB%D0%B8%D1%82%D0%B8%D1%87%D0%B5%D1%81%D0%BA%D0%B8%D1%85_%D0%BF%D1%80%D0%B0%D0%B2%D0%B0%D1%85" TargetMode="External"/><Relationship Id="rId49" Type="http://schemas.openxmlformats.org/officeDocument/2006/relationships/hyperlink" Target="http://www.vrk.lt/statiniai/puslapiai/2012_seimo_rinkimai/output_lt/rezultatai_daugiamand_apygardose/rezultatai_daugiamand_apygardose1turas.html" TargetMode="External"/><Relationship Id="rId57" Type="http://schemas.openxmlformats.org/officeDocument/2006/relationships/hyperlink" Target="http://www.awpl.lt/?page_id=64&amp;lang=ru" TargetMode="External"/><Relationship Id="rId10" Type="http://schemas.openxmlformats.org/officeDocument/2006/relationships/hyperlink" Target="https://ru.wikipedia.org/wiki/%D0%9C%D0%B5%D0%B6%D0%B4%D1%83%D0%BD%D0%B0%D1%80%D0%BE%D0%B4%D0%BD%D1%8B%D0%B9_%D0%BF%D0%B0%D0%BA%D1%82_%D0%BE_%D0%B3%D1%80%D0%B0%D0%B6%D0%B4%D0%B0%D0%BD%D1%81%D0%BA%D0%B8%D1%85_%D0%B8_%D0%BF%D0%BE%D0%BB%D0%B8%D1%82%D0%B8%D1%87%D0%B5%D1%81%D0%BA%D0%B8%D1%85_%D0%BF%D1%80%D0%B0%D0%B2%D0%B0%D1%85" TargetMode="External"/><Relationship Id="rId31" Type="http://schemas.openxmlformats.org/officeDocument/2006/relationships/hyperlink" Target="http://cyberleninka.ru/article/n/ponyatie-etnosa-i-drugih-kategoriy-etnicheskih-grupp" TargetMode="External"/><Relationship Id="rId44" Type="http://schemas.openxmlformats.org/officeDocument/2006/relationships/hyperlink" Target="http://www.osce.org/ru/pc/196051?download=true" TargetMode="External"/><Relationship Id="rId52" Type="http://schemas.openxmlformats.org/officeDocument/2006/relationships/hyperlink" Target="http://www.vrk.lt/statiniai/puslapiai/2011_savivaldybiu_tarybu_rinkimai/output_lt/rinkimu_diena/stat1.htm" TargetMode="External"/><Relationship Id="rId60" Type="http://schemas.openxmlformats.org/officeDocument/2006/relationships/hyperlink" Target="https://vk.com/away.php?utf=1&amp;to=http%3A%2F%2Fru.DELFI.lt" TargetMode="External"/><Relationship Id="rId65" Type="http://schemas.openxmlformats.org/officeDocument/2006/relationships/hyperlink" Target="http://ru.delfi.lt/news/politics/v-izbiratelnom-spiske-partii-truda-rukovodstvo-soyuza-russkih.d?id=59463029" TargetMode="External"/><Relationship Id="rId73" Type="http://schemas.openxmlformats.org/officeDocument/2006/relationships/hyperlink" Target="https://europa.eu" TargetMode="External"/><Relationship Id="rId78" Type="http://schemas.openxmlformats.org/officeDocument/2006/relationships/hyperlink" Target="https://lrv.lt" TargetMode="External"/><Relationship Id="rId81" Type="http://schemas.openxmlformats.org/officeDocument/2006/relationships/hyperlink" Target="http://www.coe.in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evolutio.info/content/view/422/52/" TargetMode="External"/><Relationship Id="rId18" Type="http://schemas.openxmlformats.org/officeDocument/2006/relationships/hyperlink" Target="http://www.studfiles.ru/preview/6331429/page:60/" TargetMode="External"/><Relationship Id="rId26" Type="http://schemas.openxmlformats.org/officeDocument/2006/relationships/hyperlink" Target="http://mapijoziai.lt/lietuvos-zemelapiai/gyventoju-skaicius-lietuvoje-1992-2017-m/" TargetMode="External"/><Relationship Id="rId39" Type="http://schemas.openxmlformats.org/officeDocument/2006/relationships/hyperlink" Target="http://www.awpl.lt/?p=6451&amp;lang=ru" TargetMode="External"/><Relationship Id="rId21" Type="http://schemas.openxmlformats.org/officeDocument/2006/relationships/hyperlink" Target="URL:%20http://www.awpl.lt/index.php?option=com_content&amp;view=article&amp;id=324%3Ao-sytuacji-mniejszoci-narodowych-na-litwie&amp;catid=42%3Aaktualia&amp;Itemid=59&amp;lang=ru" TargetMode="External"/><Relationship Id="rId34" Type="http://schemas.openxmlformats.org/officeDocument/2006/relationships/hyperlink" Target="https://www.rinkejopuslapis.lt/rezultatai37" TargetMode="External"/><Relationship Id="rId42" Type="http://schemas.openxmlformats.org/officeDocument/2006/relationships/hyperlink" Target="http://ru.sputniknews.lt/society/20170126/2020810/problemy-polskoj-diaspory-v-litve.html" TargetMode="External"/><Relationship Id="rId47" Type="http://schemas.openxmlformats.org/officeDocument/2006/relationships/hyperlink" Target="http://www3.lrs.lt/n/rinkimai/20001008/kandpartl.htm-671.htm" TargetMode="External"/><Relationship Id="rId50" Type="http://schemas.openxmlformats.org/officeDocument/2006/relationships/hyperlink" Target="http://www.vrk.lt/statiniai/puslapiai/2008_seimo_rinkimai/output_lt/rezultatai_daugiamand_apygardose/rezultatai_daugiamand_apygardose1turas.html" TargetMode="External"/><Relationship Id="rId55" Type="http://schemas.openxmlformats.org/officeDocument/2006/relationships/hyperlink" Target="http://ru.delfi.lt/news/politics/soyuz-russkih-litvy-privlekaet-prorossijskaya-napravlennost-partii-truda.d?id=59489327" TargetMode="External"/><Relationship Id="rId63" Type="http://schemas.openxmlformats.org/officeDocument/2006/relationships/hyperlink" Target="https://vk.com/away.php?utf=1&amp;to=http%3A%2F%2Fwww.studfiles.ru%2Fpreview%2F6331429%2Fpage%3A60%2F" TargetMode="External"/><Relationship Id="rId68" Type="http://schemas.openxmlformats.org/officeDocument/2006/relationships/hyperlink" Target="http://www3.lrs.lt/docs2/TBKZYPWT.DOC" TargetMode="External"/><Relationship Id="rId76" Type="http://schemas.openxmlformats.org/officeDocument/2006/relationships/hyperlink" Target="https://ru.wikipedia.org/wiki/%D0%95%D0%B2%D1%80%D0%BE%D0%BF%D0%B5%D0%B9%D1%81%D0%BA%D0%B0%D1%8F_%D0%9A%D0%BE%D0%BD%D0%B2%D0%B5%D0%BD%D1%86%D0%B8%D1%8F_%D0%BE_%D0%B7%D0%B0%D1%89%D0%B8%D1%82%D0%B5_%D0%BF%D1%80%D0%B0%D0%B2_%D1%87%D0%B5%D0%BB%D0%BE%D0%B2%D0%B5%D0%BA%D0%B0_%D0%B8_%D0%BE%D1%81%D0%BD%D0%BE%D0%B2%D0%BD%D1%8B%D1%85_%D1%81%D0%B2%D0%BE%D0%B1%D0%BE%D0%B4" TargetMode="External"/><Relationship Id="rId7" Type="http://schemas.openxmlformats.org/officeDocument/2006/relationships/hyperlink" Target="https://ru.wikipedia.org/w/index.php?title=%D0%A0%D1%83%D1%82%D0%BA%D0%B5%D0%B2%D0%B8%D1%87,_%D0%95%D0%BB%D0%B5%D0%BD%D0%B0_%D0%94%D0%BC%D0%B8%D1%82%D1%80%D0%B8%D0%B5%D0%B2%D0%BD%D0%B0&amp;action=edit&amp;redlink=1" TargetMode="External"/><Relationship Id="rId71" Type="http://schemas.openxmlformats.org/officeDocument/2006/relationships/hyperlink" Target="http://www3.lrs.lt/home/Konstitucija/Konstitucija.htm" TargetMode="External"/><Relationship Id="rId2" Type="http://schemas.openxmlformats.org/officeDocument/2006/relationships/hyperlink" Target="http://www.nir.ru/sj/sj/bauman.htm" TargetMode="External"/><Relationship Id="rId16" Type="http://schemas.openxmlformats.org/officeDocument/2006/relationships/hyperlink" Target="http://www.sd-inform.org/upload/books/Politologija/Social-liberalizm/Bauman%20Z.-Svoboda(Bibl-ka%20Fonda%20Liberal'naya%20missiya)-2006.pdf" TargetMode="External"/><Relationship Id="rId29" Type="http://schemas.openxmlformats.org/officeDocument/2006/relationships/hyperlink" Target="http://rs.gov.ru/ru/contacts" TargetMode="External"/><Relationship Id="rId11" Type="http://schemas.openxmlformats.org/officeDocument/2006/relationships/hyperlink" Target="https://ru.wikipedia.org/wiki/%D0%95%D1%84%D1%80%D0%B5%D0%BC%D0%B5%D0%BD%D0%BA%D0%BE,_%D0%94%D0%BC%D0%B8%D1%82%D1%80%D0%B8%D0%B9_%D0%92%D0%B0%D0%BB%D0%B5%D1%80%D1%8C%D0%B5%D0%B2%D0%B8%D1%87" TargetMode="External"/><Relationship Id="rId24" Type="http://schemas.openxmlformats.org/officeDocument/2006/relationships/hyperlink" Target="http://cyberleninka.ru/article/n/ponyatie-etnosa-i-drugih-kategoriy-etnicheskih-grupp" TargetMode="External"/><Relationship Id="rId32" Type="http://schemas.openxmlformats.org/officeDocument/2006/relationships/hyperlink" Target="http://www.awpl.lt/?p=4218&amp;lang=ru" TargetMode="External"/><Relationship Id="rId37" Type="http://schemas.openxmlformats.org/officeDocument/2006/relationships/hyperlink" Target="http://www.awpl.lt/?p=6395&amp;lang=ru" TargetMode="External"/><Relationship Id="rId40" Type="http://schemas.openxmlformats.org/officeDocument/2006/relationships/hyperlink" Target="http://www.awpl.lt/?page_id=64&amp;lang=ru" TargetMode="External"/><Relationship Id="rId45" Type="http://schemas.openxmlformats.org/officeDocument/2006/relationships/hyperlink" Target="http://www.vrk.lt/statiniai/puslapiai/n/rinkimai/seim96/rdl.htm" TargetMode="External"/><Relationship Id="rId53" Type="http://schemas.openxmlformats.org/officeDocument/2006/relationships/hyperlink" Target="http://www.vrk.lt/statiniai/puslapiai/2012_seimo_rinkimai/output_lt/rezultatai_daugiamand_apygardose/rezultatai_daugiamand_apygardose1turas.html" TargetMode="External"/><Relationship Id="rId58" Type="http://schemas.openxmlformats.org/officeDocument/2006/relationships/hyperlink" Target="http://www.vrk.lt/statiniai/puslapiai/2007_savivaldybiu_tarybu_rinkimai/balsu_uz_partijas_skaiciavimas/rorg_mandatai_lt/rorg_mand_lt.html" TargetMode="External"/><Relationship Id="rId66" Type="http://schemas.openxmlformats.org/officeDocument/2006/relationships/hyperlink" Target="http://www.teisesgidas.lt/modules/paieska/lat.php?id=25989" TargetMode="External"/><Relationship Id="rId74" Type="http://schemas.openxmlformats.org/officeDocument/2006/relationships/hyperlink" Target="http://www.un.org/ru/documents/decl_conv/conventions/pactecon.shtml" TargetMode="External"/><Relationship Id="rId79" Type="http://schemas.openxmlformats.org/officeDocument/2006/relationships/hyperlink" Target="http://www.nedelia.lt/news-lt/aktual/23799-vypuskniki-shkol-nacmenshinstv-huzhe-sdali-ekzamen-po-litovskomu-yazyku.html" TargetMode="External"/><Relationship Id="rId5" Type="http://schemas.openxmlformats.org/officeDocument/2006/relationships/hyperlink" Target="http://www.sac.smm.lt/wp-content/uploads/2016/02/Lietuvos-Respublikos-svietimo-istatymas_svietstrat.pdf" TargetMode="External"/><Relationship Id="rId61" Type="http://schemas.openxmlformats.org/officeDocument/2006/relationships/hyperlink" Target="http://www.awpl.lt/?p=6395&amp;lang=ru" TargetMode="External"/><Relationship Id="rId82" Type="http://schemas.openxmlformats.org/officeDocument/2006/relationships/hyperlink" Target="http://www.studfiles.ru/preview/6331429/page:60/" TargetMode="External"/><Relationship Id="rId10" Type="http://schemas.openxmlformats.org/officeDocument/2006/relationships/hyperlink" Target="https://ru.wikipedia.org/wiki/%D0%98%D0%9D%D0%98%D0%9E%D0%9D" TargetMode="External"/><Relationship Id="rId19" Type="http://schemas.openxmlformats.org/officeDocument/2006/relationships/hyperlink" Target="http://lawtheses.com/prava-natsionalnyh-menshinstv-i-ih-zaschita-v-ramkah-organizatsii-po-bezopasnosti-i-sotrudnichestvu-v-evrope" TargetMode="External"/><Relationship Id="rId31" Type="http://schemas.openxmlformats.org/officeDocument/2006/relationships/hyperlink" Target="https://vk.com/away.php?utf=1&amp;to=http%3A%2F%2Fru.DELFI.lt" TargetMode="External"/><Relationship Id="rId44" Type="http://schemas.openxmlformats.org/officeDocument/2006/relationships/hyperlink" Target="http://www.russkie.org.lv/node/213" TargetMode="External"/><Relationship Id="rId52" Type="http://schemas.openxmlformats.org/officeDocument/2006/relationships/hyperlink" Target="http://ru.delfi.lt/news/politics/v-izbiratelnom-spiske-partii-truda-rukovodstvo-soyuza-russkih.d?id=59463029" TargetMode="External"/><Relationship Id="rId60" Type="http://schemas.openxmlformats.org/officeDocument/2006/relationships/hyperlink" Target="http://www.vrk.lt/statiniai/puslapiai/2014_ep_rinkimai/output_lt/rinkimu_diena/index.html" TargetMode="External"/><Relationship Id="rId65" Type="http://schemas.openxmlformats.org/officeDocument/2006/relationships/hyperlink" Target="http://www.osce.org/ru/pc/196051?download=true" TargetMode="External"/><Relationship Id="rId73" Type="http://schemas.openxmlformats.org/officeDocument/2006/relationships/hyperlink" Target="http://www.un.org/ru/documents/decl_conv/conventions/pactpol.shtml" TargetMode="External"/><Relationship Id="rId78" Type="http://schemas.openxmlformats.org/officeDocument/2006/relationships/hyperlink" Target="http://docs.cntd.ru/document/1902948" TargetMode="External"/><Relationship Id="rId81" Type="http://schemas.openxmlformats.org/officeDocument/2006/relationships/hyperlink" Target="http://www.nedelia.lt/news-lt/aktual/23799-vypuskniki-shkol-nacmenshinstv-huzhe-sdali-ekzamen-po-litovskomu-yazyku.html" TargetMode="External"/><Relationship Id="rId4" Type="http://schemas.openxmlformats.org/officeDocument/2006/relationships/hyperlink" Target="http://docs.cntd.ru/document/1902948" TargetMode="External"/><Relationship Id="rId9" Type="http://schemas.openxmlformats.org/officeDocument/2006/relationships/hyperlink" Target="https://ru.wikipedia.org/wiki/%D0%A0%D0%90%D0%9D" TargetMode="External"/><Relationship Id="rId14" Type="http://schemas.openxmlformats.org/officeDocument/2006/relationships/hyperlink" Target="http://cyberleninka.ru/article/n/ponyatie-etnosa-i-drugih-kategoriy-etnicheskih-grupp" TargetMode="External"/><Relationship Id="rId22" Type="http://schemas.openxmlformats.org/officeDocument/2006/relationships/hyperlink" Target="http://www.isras.ru/index.php?page_id=1198&amp;id=4836" TargetMode="External"/><Relationship Id="rId27" Type="http://schemas.openxmlformats.org/officeDocument/2006/relationships/hyperlink" Target="http://www.sac.smm.lt/wp-content/uploads/2016/02/Lietuvos-Respublikos-svietimo-istatymas_svietstrat.pdf" TargetMode="External"/><Relationship Id="rId30" Type="http://schemas.openxmlformats.org/officeDocument/2006/relationships/hyperlink" Target="https://vk.com/away.php?utf=1&amp;to=http%3A%2F%2Fhdr.undp.org%2F" TargetMode="External"/><Relationship Id="rId35" Type="http://schemas.openxmlformats.org/officeDocument/2006/relationships/hyperlink" Target="http://www.vrk.lt/statiniai/puslapiai/2012_seimo_rinkimai/output_lt/rezultatai_daugiamand_apygardose/rezultatai_daugiamand_apygardose1turas.html" TargetMode="External"/><Relationship Id="rId43" Type="http://schemas.openxmlformats.org/officeDocument/2006/relationships/hyperlink" Target="http://rybakovsky.ru/migracia3e5.html" TargetMode="External"/><Relationship Id="rId48" Type="http://schemas.openxmlformats.org/officeDocument/2006/relationships/hyperlink" Target="http://www3.lrs.lt/n/rinkimai/20001008/ril.htm-13+2.htm" TargetMode="External"/><Relationship Id="rId56" Type="http://schemas.openxmlformats.org/officeDocument/2006/relationships/hyperlink" Target="https://www.darbopartija.lt/apie/" TargetMode="External"/><Relationship Id="rId64" Type="http://schemas.openxmlformats.org/officeDocument/2006/relationships/hyperlink" Target="http://www.osce.org/ru/pc/196051?download=true" TargetMode="External"/><Relationship Id="rId69" Type="http://schemas.openxmlformats.org/officeDocument/2006/relationships/hyperlink" Target="http://m.kauno.diena.lt/naujienos/lietuva/politika/j-narkevicius-tautinems-mazumoms-siandien-yra-juodojo-kaspino-diena-639794" TargetMode="External"/><Relationship Id="rId77" Type="http://schemas.openxmlformats.org/officeDocument/2006/relationships/hyperlink" Target="http://www.echr.coe.int/Documents/Convention_RUS.pdf" TargetMode="External"/><Relationship Id="rId8" Type="http://schemas.openxmlformats.org/officeDocument/2006/relationships/hyperlink" Target="https://ru.wikipedia.org/wiki/%D0%AF%D0%B4%D0%BE%D0%B2,_%D0%92%D0%BB%D0%B0%D0%B4%D0%B8%D0%BC%D0%B8%D1%80_%D0%90%D0%BB%D0%B5%D0%BA%D1%81%D0%B0%D0%BD%D0%B4%D1%80%D0%BE%D0%B2%D0%B8%D1%87" TargetMode="External"/><Relationship Id="rId51" Type="http://schemas.openxmlformats.org/officeDocument/2006/relationships/hyperlink" Target="http://www.vrk.lt/statiniai/puslapiai/2011_savivaldybiu_tarybu_rinkimai/output_lt/rinkimu_diena/stat1.htm" TargetMode="External"/><Relationship Id="rId72" Type="http://schemas.openxmlformats.org/officeDocument/2006/relationships/hyperlink" Target="https://ru.wikipedia.org/wiki/%D0%9C%D0%B5%D0%B6%D0%B4%D1%83%D0%BD%D0%B0%D1%80%D0%BE%D0%B4%D0%BD%D1%8B%D0%B9_%D0%BF%D0%B0%D0%BA%D1%82_%D0%BE_%D0%B3%D1%80%D0%B0%D0%B6%D0%B4%D0%B0%D0%BD%D1%81%D0%BA%D0%B8%D1%85_%D0%B8_%D0%BF%D0%BE%D0%BB%D0%B8%D1%82%D0%B8%D1%87%D0%B5%D1%81%D0%BA%D0%B8%D1%85_%D0%BF%D1%80%D0%B0%D0%B2%D0%B0%D1%85" TargetMode="External"/><Relationship Id="rId80" Type="http://schemas.openxmlformats.org/officeDocument/2006/relationships/hyperlink" Target="http://ru.delfi.lt/news/live/ucheniki-shkol-nacmenshinstv-huzhe-litovcev-znayut-rodnoj-yazyk.d?id=70676462" TargetMode="External"/><Relationship Id="rId3" Type="http://schemas.openxmlformats.org/officeDocument/2006/relationships/hyperlink" Target="http://www.sd-inform.org/upload/books/Politologija/Social-liberalizm/Bauman%20Z.-Svoboda(Bibl-ka%20Fonda%20Liberal'naya%20missiya)-2006.pdf" TargetMode="External"/><Relationship Id="rId12" Type="http://schemas.openxmlformats.org/officeDocument/2006/relationships/hyperlink" Target="https://ru.wikipedia.org/w/index.php?title=%D0%A1%D0%BE%D0%B2%D1%80%D0%B5%D0%BC%D0%B5%D0%BD%D0%BD%D0%B0%D1%8F_%D0%B7%D0%B0%D0%BF%D0%B0%D0%B4%D0%BD%D0%B0%D1%8F_%D1%82%D0%B5%D0%BE%D1%80%D0%B5%D1%82%D0%B8%D1%87%D0%B5%D1%81%D0%BA%D0%B0%D1%8F_%D1%81%D0%BE%D1%86%D0%B8%D0%BE%D0%BB%D0%BE%D0%B3%D0%B8%D1%8F&amp;action=edit&amp;redlink=1" TargetMode="External"/><Relationship Id="rId17" Type="http://schemas.openxmlformats.org/officeDocument/2006/relationships/hyperlink" Target="http://slovariki.org/politiceskij-slovar/3301" TargetMode="External"/><Relationship Id="rId25" Type="http://schemas.openxmlformats.org/officeDocument/2006/relationships/hyperlink" Target="https://infogr.am/1518d74f-a2bc-4afc-a33a-d20be3a95b4e" TargetMode="External"/><Relationship Id="rId33" Type="http://schemas.openxmlformats.org/officeDocument/2006/relationships/hyperlink" Target="http://ru.delfi.lt/archive/v-shalchininkaj-i-vilnyusskom-rajone-pobeda-iapl.d?id=22536139" TargetMode="External"/><Relationship Id="rId38" Type="http://schemas.openxmlformats.org/officeDocument/2006/relationships/hyperlink" Target="http://www.awpl.lt/?p=6328&amp;lang=ru" TargetMode="External"/><Relationship Id="rId46" Type="http://schemas.openxmlformats.org/officeDocument/2006/relationships/hyperlink" Target="http://sojuzrus.lt" TargetMode="External"/><Relationship Id="rId59" Type="http://schemas.openxmlformats.org/officeDocument/2006/relationships/hyperlink" Target="http://www.vrk.lt/statiniai/puslapiai/2012_seimo_rinkimai/output_lt/rezultatai_daugiamand_apygardose/rezultatai_daugiamand_apygardose1turas.html" TargetMode="External"/><Relationship Id="rId67" Type="http://schemas.openxmlformats.org/officeDocument/2006/relationships/hyperlink" Target="http://fairway-info.com/president-of-lithuania-against-the-law-on-national-minorities/" TargetMode="External"/><Relationship Id="rId20" Type="http://schemas.openxmlformats.org/officeDocument/2006/relationships/hyperlink" Target="http://evolutio.info/content/view/422/52/" TargetMode="External"/><Relationship Id="rId41" Type="http://schemas.openxmlformats.org/officeDocument/2006/relationships/hyperlink" Target="http://www.sac.smm.lt/wp-content/uploads/2016/02/Lietuvos-Respublikos-svietimo-istatymas_svietstrat.pdf" TargetMode="External"/><Relationship Id="rId54" Type="http://schemas.openxmlformats.org/officeDocument/2006/relationships/hyperlink" Target="http://dc1.maps.lt/rinkimai2016/rezultatai_I_turas/" TargetMode="External"/><Relationship Id="rId62" Type="http://schemas.openxmlformats.org/officeDocument/2006/relationships/hyperlink" Target="https://eltalpykla.vdu.lt/bitstream/handle/1/326/ISSN2335-8777_2015_N_6_1.PG_71-89.pdf?sequence=3&amp;isAllowed=y" TargetMode="External"/><Relationship Id="rId70" Type="http://schemas.openxmlformats.org/officeDocument/2006/relationships/hyperlink" Target="http://m.kauno.diena.lt/naujienos/lietuva/salies-pulsas/siuloma-ne-kurti-nauja-tautiniu-mazumu-istatymo-projekta-o-balsuoti-del-svarstomo-659329" TargetMode="External"/><Relationship Id="rId75" Type="http://schemas.openxmlformats.org/officeDocument/2006/relationships/hyperlink" Target="http://www.un.org/ru/documents/decl_conv/conventions/raceconv.shtml" TargetMode="External"/><Relationship Id="rId1" Type="http://schemas.openxmlformats.org/officeDocument/2006/relationships/hyperlink" Target="http://www.studfiles.ru/preview/6331429/page:60/" TargetMode="External"/><Relationship Id="rId6" Type="http://schemas.openxmlformats.org/officeDocument/2006/relationships/hyperlink" Target="http://evolkov.net/soc.psychol/Berger.P.Luckmann.T/index.html" TargetMode="External"/><Relationship Id="rId15" Type="http://schemas.openxmlformats.org/officeDocument/2006/relationships/hyperlink" Target="http://www.sd-inform.org/upload/books/Politologija/Social-liberalizm/Bauman%20Z.-Svoboda(Bibl-ka%20Fonda%20Liberal'naya%20missiya)-2006.pdf" TargetMode="External"/><Relationship Id="rId23" Type="http://schemas.openxmlformats.org/officeDocument/2006/relationships/hyperlink" Target="file://D:\&#1048;&#1053;&#1040;&#1041;%20&#8470;2%20-%202014.%20&#1056;&#1077;&#1089;&#1091;&#1088;&#1089;%20&#1084;&#1077;&#1078;&#1101;&#1090;&#1085;&#1080;&#1095;&#1077;&#1089;&#1082;&#1086;&#1075;&#1086;%20&#1089;&#1086;&#1075;&#1083;&#1072;&#1089;&#1080;&#1103;%20&#1074;%20&#1052;&#1086;&#1089;&#1082;&#1074;&#1077;%20%20\%20&#1056;&#1091;&#1082;.%20&#1087;&#1088;&#1086;&#1077;&#1082;&#1090;&#1072;%20&#1080;%20&#1086;&#1090;&#1074;.%20&#1088;&#1077;&#1076;&#1072;&#1082;&#1090;&#1086;&#1088;%20&#1051;.%20&#1052;.%20&#1044;&#1088;&#1086;&#1073;&#1080;&#1078;&#1077;&#1074;&#1072;.%20&#8212;%20&#1052;.:%20&#1048;&#1085;&#1089;&#1090;&#1080;&#1090;&#1091;&#1090;%20&#1089;&#1086;&#1094;&#1080;&#1086;&#1083;&#1086;&#1075;&#1080;&#1080;%20&#1056;&#1040;&#1053;,%202014.&#8212;%20124%20&#1089;.%201%20CD%20ROM,%20&#1054;&#1092;&#1080;&#1094;&#1080;&#1072;&#1083;&#1100;&#1085;&#1099;&#1081;%20&#1089;&#1072;&#1081;&#1090;%20&#1048;&#1085;&#1089;&#1090;&#1080;&#1090;&#1091;&#1090;&#1072;%20&#1089;&#1086;&#1094;&#1080;&#1086;&#1083;&#1086;&#1075;&#1080;&#1080;%20&#1056;&#1040;&#1053;,%20%5b&#1101;&#1083;&#1077;&#1082;&#1090;&#1088;&#1086;&#1085;&#1085;&#1099;&#1081;%20&#1088;&#1077;&#1089;&#1091;&#1088;&#1089;%5d%20URL:%20http:\www.isras.ru\publ.html?id=3292" TargetMode="External"/><Relationship Id="rId28" Type="http://schemas.openxmlformats.org/officeDocument/2006/relationships/hyperlink" Target="http://www.rubaltic.ru/article/politika-i-obshchestvo/01082015-emigratsiya/" TargetMode="External"/><Relationship Id="rId36" Type="http://schemas.openxmlformats.org/officeDocument/2006/relationships/hyperlink" Target="http://www.vrk.lt/statiniai/puslapiai/2014_ep_rinkimai/output_lt/rinkimu_diena/index.html" TargetMode="External"/><Relationship Id="rId49" Type="http://schemas.openxmlformats.org/officeDocument/2006/relationships/hyperlink" Target="http://www3.lrs.lt/rinkimai/2004/euro/rezultatai/rez_l_18.htm" TargetMode="External"/><Relationship Id="rId57" Type="http://schemas.openxmlformats.org/officeDocument/2006/relationships/hyperlink" Target="http://www3.lrs.lt/rinkimai/2002/savivaldybes/rezultatai/rapgpl_137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CC105-1169-4427-A8BF-751D077D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28992</Words>
  <Characters>165260</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dc:creator>
  <cp:lastModifiedBy>Snejana</cp:lastModifiedBy>
  <cp:revision>2</cp:revision>
  <dcterms:created xsi:type="dcterms:W3CDTF">2017-05-19T22:36:00Z</dcterms:created>
  <dcterms:modified xsi:type="dcterms:W3CDTF">2017-05-19T22:36:00Z</dcterms:modified>
</cp:coreProperties>
</file>