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E4A" w:rsidRPr="00B76222" w:rsidRDefault="00CE6E4A" w:rsidP="00CE6E4A">
      <w:pPr>
        <w:pStyle w:val="3"/>
        <w:jc w:val="center"/>
        <w:rPr>
          <w:rFonts w:ascii="Times New Roman" w:hAnsi="Times New Roman"/>
          <w:sz w:val="28"/>
          <w:szCs w:val="28"/>
        </w:rPr>
      </w:pPr>
      <w:bookmarkStart w:id="0" w:name="_Hlk480912606"/>
      <w:bookmarkStart w:id="1" w:name="_Toc480373639"/>
      <w:bookmarkEnd w:id="0"/>
      <w:r w:rsidRPr="00B76222">
        <w:rPr>
          <w:rFonts w:ascii="Times New Roman" w:hAnsi="Times New Roman"/>
          <w:sz w:val="28"/>
          <w:szCs w:val="28"/>
        </w:rPr>
        <w:t>Санкт-Петербургский   Государственный</w:t>
      </w:r>
      <w:bookmarkEnd w:id="1"/>
    </w:p>
    <w:p w:rsidR="00CE6E4A" w:rsidRDefault="00CE6E4A" w:rsidP="00CE6E4A">
      <w:pPr>
        <w:tabs>
          <w:tab w:val="left" w:pos="0"/>
        </w:tabs>
        <w:jc w:val="center"/>
        <w:rPr>
          <w:b/>
          <w:sz w:val="28"/>
        </w:rPr>
      </w:pPr>
      <w:r>
        <w:rPr>
          <w:b/>
          <w:sz w:val="28"/>
        </w:rPr>
        <w:t>Университет</w:t>
      </w:r>
    </w:p>
    <w:p w:rsidR="00CE6E4A" w:rsidRPr="003679EE" w:rsidRDefault="00CE6E4A" w:rsidP="00CE6E4A">
      <w:pPr>
        <w:tabs>
          <w:tab w:val="left" w:pos="0"/>
        </w:tabs>
        <w:jc w:val="center"/>
        <w:rPr>
          <w:b/>
          <w:sz w:val="28"/>
        </w:rPr>
      </w:pPr>
    </w:p>
    <w:p w:rsidR="00CE6E4A" w:rsidRDefault="00CE6E4A" w:rsidP="00CE6E4A">
      <w:pPr>
        <w:tabs>
          <w:tab w:val="left" w:pos="0"/>
        </w:tabs>
        <w:jc w:val="center"/>
        <w:rPr>
          <w:b/>
          <w:sz w:val="28"/>
        </w:rPr>
      </w:pPr>
      <w:r>
        <w:rPr>
          <w:b/>
          <w:sz w:val="28"/>
        </w:rPr>
        <w:t>Институт х</w:t>
      </w:r>
      <w:r w:rsidRPr="003679EE">
        <w:rPr>
          <w:b/>
          <w:sz w:val="28"/>
        </w:rPr>
        <w:t>ими</w:t>
      </w:r>
      <w:r>
        <w:rPr>
          <w:b/>
          <w:sz w:val="28"/>
        </w:rPr>
        <w:t>и</w:t>
      </w:r>
    </w:p>
    <w:p w:rsidR="00CE6E4A" w:rsidRPr="003679EE" w:rsidRDefault="00CE6E4A" w:rsidP="00CE6E4A">
      <w:pPr>
        <w:tabs>
          <w:tab w:val="left" w:pos="0"/>
        </w:tabs>
        <w:jc w:val="center"/>
        <w:rPr>
          <w:b/>
          <w:sz w:val="28"/>
        </w:rPr>
      </w:pPr>
      <w:r w:rsidRPr="003679EE">
        <w:rPr>
          <w:b/>
          <w:sz w:val="28"/>
        </w:rPr>
        <w:t>Кафедра Аналитической химии</w:t>
      </w:r>
    </w:p>
    <w:p w:rsidR="00CE6E4A" w:rsidRDefault="00CE6E4A" w:rsidP="00CE6E4A">
      <w:pPr>
        <w:tabs>
          <w:tab w:val="left" w:pos="0"/>
        </w:tabs>
        <w:ind w:left="-540"/>
        <w:jc w:val="center"/>
        <w:rPr>
          <w:b/>
          <w:sz w:val="28"/>
        </w:rPr>
      </w:pPr>
    </w:p>
    <w:p w:rsidR="00CE6E4A" w:rsidRPr="003679EE" w:rsidRDefault="00CE6E4A" w:rsidP="00CE6E4A">
      <w:pPr>
        <w:tabs>
          <w:tab w:val="left" w:pos="0"/>
        </w:tabs>
        <w:ind w:left="-540"/>
        <w:jc w:val="center"/>
        <w:rPr>
          <w:b/>
          <w:sz w:val="28"/>
        </w:rPr>
      </w:pPr>
    </w:p>
    <w:p w:rsidR="00CE6E4A" w:rsidRPr="00DF7504" w:rsidRDefault="00CE6E4A" w:rsidP="00CE6E4A">
      <w:pPr>
        <w:tabs>
          <w:tab w:val="left" w:pos="0"/>
        </w:tabs>
        <w:jc w:val="center"/>
        <w:rPr>
          <w:b/>
          <w:sz w:val="28"/>
        </w:rPr>
      </w:pPr>
      <w:r>
        <w:rPr>
          <w:b/>
          <w:sz w:val="28"/>
        </w:rPr>
        <w:t>Выпускная квалификационная работа</w:t>
      </w:r>
    </w:p>
    <w:p w:rsidR="00CE6E4A" w:rsidRPr="003679EE" w:rsidRDefault="00CE6E4A" w:rsidP="00CE6E4A">
      <w:pPr>
        <w:tabs>
          <w:tab w:val="left" w:pos="0"/>
        </w:tabs>
        <w:jc w:val="center"/>
        <w:rPr>
          <w:b/>
          <w:sz w:val="28"/>
        </w:rPr>
      </w:pPr>
    </w:p>
    <w:p w:rsidR="00CE6E4A" w:rsidRDefault="00CE6E4A" w:rsidP="00CE6E4A">
      <w:pPr>
        <w:tabs>
          <w:tab w:val="left" w:pos="-540"/>
        </w:tabs>
        <w:spacing w:before="240"/>
        <w:ind w:left="357"/>
        <w:jc w:val="center"/>
        <w:rPr>
          <w:rStyle w:val="a3"/>
          <w:caps/>
          <w:color w:val="000000"/>
          <w:shd w:val="clear" w:color="auto" w:fill="FFFFFF"/>
        </w:rPr>
      </w:pPr>
      <w:r>
        <w:rPr>
          <w:rStyle w:val="a3"/>
          <w:caps/>
          <w:color w:val="000000"/>
          <w:shd w:val="clear" w:color="auto" w:fill="FFFFFF"/>
        </w:rPr>
        <w:t>РАЗДЕЛЕНИЕ ИЗОТОПОВ ЛИТИЯ И БОРА МЕТОДОМ КАПИЛЛЯРНОГО ЭЛЕКТРОФОРЕЗА</w:t>
      </w:r>
    </w:p>
    <w:p w:rsidR="00CE6E4A" w:rsidRDefault="00CE6E4A" w:rsidP="00CE6E4A">
      <w:pPr>
        <w:tabs>
          <w:tab w:val="left" w:pos="-540"/>
        </w:tabs>
        <w:spacing w:before="480"/>
        <w:ind w:left="288"/>
        <w:jc w:val="center"/>
        <w:rPr>
          <w:b/>
          <w:bCs/>
          <w:caps/>
          <w:color w:val="000000"/>
          <w:shd w:val="clear" w:color="auto" w:fill="FFFFFF"/>
        </w:rPr>
      </w:pPr>
    </w:p>
    <w:p w:rsidR="00CE6E4A" w:rsidRPr="00213CFD" w:rsidRDefault="00CE6E4A" w:rsidP="00CE6E4A">
      <w:pPr>
        <w:tabs>
          <w:tab w:val="left" w:pos="-540"/>
        </w:tabs>
        <w:spacing w:before="480"/>
        <w:ind w:left="288"/>
        <w:jc w:val="center"/>
        <w:rPr>
          <w:b/>
          <w:bCs/>
          <w:caps/>
          <w:color w:val="000000"/>
          <w:shd w:val="clear" w:color="auto" w:fill="FFFFFF"/>
        </w:rPr>
      </w:pPr>
    </w:p>
    <w:p w:rsidR="00CE6E4A" w:rsidRPr="003679EE" w:rsidRDefault="00CE6E4A" w:rsidP="00CE6E4A">
      <w:pPr>
        <w:tabs>
          <w:tab w:val="left" w:pos="-540"/>
        </w:tabs>
        <w:ind w:left="360"/>
        <w:jc w:val="right"/>
        <w:rPr>
          <w:b/>
          <w:sz w:val="28"/>
        </w:rPr>
      </w:pPr>
      <w:r w:rsidRPr="003679EE">
        <w:rPr>
          <w:b/>
          <w:sz w:val="28"/>
        </w:rPr>
        <w:t xml:space="preserve">                                                      </w:t>
      </w:r>
      <w:r>
        <w:rPr>
          <w:b/>
          <w:sz w:val="28"/>
        </w:rPr>
        <w:t xml:space="preserve">               Исполнитель: </w:t>
      </w:r>
      <w:r w:rsidRPr="003679EE">
        <w:rPr>
          <w:b/>
          <w:sz w:val="28"/>
        </w:rPr>
        <w:t>студент</w:t>
      </w:r>
      <w:r>
        <w:rPr>
          <w:b/>
          <w:sz w:val="28"/>
        </w:rPr>
        <w:t xml:space="preserve"> </w:t>
      </w:r>
      <w:r>
        <w:rPr>
          <w:b/>
          <w:sz w:val="28"/>
          <w:lang w:val="en-US"/>
        </w:rPr>
        <w:t>V</w:t>
      </w:r>
      <w:r w:rsidRPr="003679EE">
        <w:rPr>
          <w:b/>
          <w:sz w:val="28"/>
        </w:rPr>
        <w:t xml:space="preserve"> курса</w:t>
      </w:r>
    </w:p>
    <w:p w:rsidR="00CE6E4A" w:rsidRPr="00EC4DCF" w:rsidRDefault="00CE6E4A" w:rsidP="00CE6E4A">
      <w:pPr>
        <w:tabs>
          <w:tab w:val="left" w:pos="-540"/>
        </w:tabs>
        <w:ind w:left="360"/>
        <w:jc w:val="right"/>
        <w:rPr>
          <w:b/>
          <w:sz w:val="28"/>
        </w:rPr>
      </w:pPr>
      <w:r w:rsidRPr="003679EE">
        <w:rPr>
          <w:b/>
          <w:sz w:val="28"/>
        </w:rPr>
        <w:t xml:space="preserve">                                                                                                      </w:t>
      </w:r>
      <w:r>
        <w:rPr>
          <w:b/>
          <w:sz w:val="28"/>
        </w:rPr>
        <w:t>специалитета</w:t>
      </w:r>
    </w:p>
    <w:p w:rsidR="00CE6E4A" w:rsidRPr="003679EE" w:rsidRDefault="00CE6E4A" w:rsidP="00CE6E4A">
      <w:pPr>
        <w:tabs>
          <w:tab w:val="left" w:pos="-540"/>
        </w:tabs>
        <w:ind w:left="360"/>
        <w:jc w:val="right"/>
        <w:rPr>
          <w:b/>
          <w:sz w:val="28"/>
        </w:rPr>
      </w:pPr>
      <w:r w:rsidRPr="003679EE">
        <w:rPr>
          <w:b/>
          <w:sz w:val="28"/>
        </w:rPr>
        <w:t xml:space="preserve">                                                                             </w:t>
      </w:r>
      <w:r>
        <w:rPr>
          <w:b/>
          <w:sz w:val="28"/>
        </w:rPr>
        <w:t xml:space="preserve">                         Ткач Кирилл</w:t>
      </w:r>
    </w:p>
    <w:p w:rsidR="00CE6E4A" w:rsidRPr="003679EE" w:rsidRDefault="00CE6E4A" w:rsidP="00CE6E4A">
      <w:pPr>
        <w:tabs>
          <w:tab w:val="left" w:pos="-540"/>
        </w:tabs>
        <w:ind w:left="360"/>
        <w:jc w:val="right"/>
        <w:rPr>
          <w:b/>
          <w:sz w:val="28"/>
        </w:rPr>
      </w:pPr>
      <w:r w:rsidRPr="003679EE">
        <w:rPr>
          <w:b/>
          <w:sz w:val="28"/>
        </w:rPr>
        <w:t xml:space="preserve">                                                                                   Научный руководитель:</w:t>
      </w:r>
    </w:p>
    <w:p w:rsidR="00CE6E4A" w:rsidRPr="003679EE" w:rsidRDefault="00CE6E4A" w:rsidP="00CE6E4A">
      <w:pPr>
        <w:tabs>
          <w:tab w:val="left" w:pos="-540"/>
        </w:tabs>
        <w:ind w:left="360"/>
        <w:jc w:val="right"/>
        <w:rPr>
          <w:b/>
          <w:sz w:val="28"/>
        </w:rPr>
      </w:pPr>
      <w:r w:rsidRPr="003679EE">
        <w:rPr>
          <w:b/>
          <w:sz w:val="28"/>
        </w:rPr>
        <w:t xml:space="preserve">                                          </w:t>
      </w:r>
      <w:r>
        <w:rPr>
          <w:b/>
          <w:sz w:val="28"/>
        </w:rPr>
        <w:t xml:space="preserve">                                 </w:t>
      </w:r>
      <w:r>
        <w:rPr>
          <w:b/>
          <w:bCs/>
          <w:sz w:val="28"/>
          <w:szCs w:val="28"/>
        </w:rPr>
        <w:t xml:space="preserve">к.х.н., </w:t>
      </w:r>
      <w:proofErr w:type="spellStart"/>
      <w:r w:rsidR="000831A4">
        <w:rPr>
          <w:b/>
          <w:bCs/>
          <w:sz w:val="28"/>
          <w:szCs w:val="28"/>
        </w:rPr>
        <w:t>ст.н.с</w:t>
      </w:r>
      <w:proofErr w:type="spellEnd"/>
      <w:r w:rsidR="000831A4">
        <w:rPr>
          <w:b/>
          <w:bCs/>
          <w:sz w:val="28"/>
          <w:szCs w:val="28"/>
        </w:rPr>
        <w:t>.</w:t>
      </w:r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Каменцев</w:t>
      </w:r>
      <w:proofErr w:type="spellEnd"/>
      <w:r>
        <w:rPr>
          <w:b/>
          <w:sz w:val="28"/>
        </w:rPr>
        <w:t xml:space="preserve"> М.Я.</w:t>
      </w:r>
      <w:r w:rsidRPr="00EC4DCF">
        <w:rPr>
          <w:b/>
          <w:sz w:val="28"/>
        </w:rPr>
        <w:t xml:space="preserve"> </w:t>
      </w:r>
      <w:r w:rsidRPr="003679EE">
        <w:rPr>
          <w:b/>
          <w:sz w:val="28"/>
        </w:rPr>
        <w:t>Заведующий кафедрой:</w:t>
      </w:r>
    </w:p>
    <w:p w:rsidR="00CE6E4A" w:rsidRPr="003679EE" w:rsidRDefault="00CE6E4A" w:rsidP="00CE6E4A">
      <w:pPr>
        <w:tabs>
          <w:tab w:val="left" w:pos="-540"/>
        </w:tabs>
        <w:ind w:left="360"/>
        <w:jc w:val="right"/>
        <w:rPr>
          <w:b/>
          <w:sz w:val="28"/>
        </w:rPr>
      </w:pPr>
      <w:r w:rsidRPr="003679EE">
        <w:rPr>
          <w:b/>
          <w:sz w:val="28"/>
        </w:rPr>
        <w:t xml:space="preserve">                          д.х.н., профессор </w:t>
      </w:r>
      <w:r>
        <w:rPr>
          <w:b/>
          <w:sz w:val="28"/>
        </w:rPr>
        <w:t>Ермаков С.С</w:t>
      </w:r>
      <w:r w:rsidRPr="003679EE">
        <w:rPr>
          <w:b/>
          <w:sz w:val="28"/>
        </w:rPr>
        <w:t>.</w:t>
      </w:r>
    </w:p>
    <w:p w:rsidR="00CE6E4A" w:rsidRPr="003679EE" w:rsidRDefault="00CE6E4A" w:rsidP="00CE6E4A">
      <w:pPr>
        <w:tabs>
          <w:tab w:val="left" w:pos="-540"/>
        </w:tabs>
        <w:ind w:left="360"/>
        <w:jc w:val="right"/>
        <w:rPr>
          <w:b/>
          <w:sz w:val="28"/>
        </w:rPr>
      </w:pPr>
      <w:r>
        <w:rPr>
          <w:b/>
          <w:sz w:val="28"/>
        </w:rPr>
        <w:tab/>
        <w:t xml:space="preserve"> </w:t>
      </w:r>
    </w:p>
    <w:p w:rsidR="00CE6E4A" w:rsidRPr="003679EE" w:rsidRDefault="00CE6E4A" w:rsidP="00CE6E4A">
      <w:pPr>
        <w:tabs>
          <w:tab w:val="left" w:pos="-540"/>
        </w:tabs>
        <w:ind w:left="360"/>
        <w:jc w:val="right"/>
        <w:rPr>
          <w:b/>
          <w:sz w:val="28"/>
        </w:rPr>
      </w:pPr>
      <w:r w:rsidRPr="003679EE">
        <w:rPr>
          <w:b/>
          <w:sz w:val="28"/>
        </w:rPr>
        <w:t xml:space="preserve">                                                     </w:t>
      </w:r>
      <w:r>
        <w:rPr>
          <w:b/>
          <w:sz w:val="28"/>
        </w:rPr>
        <w:t xml:space="preserve">                           </w:t>
      </w:r>
    </w:p>
    <w:p w:rsidR="00CE6E4A" w:rsidRDefault="00CE6E4A" w:rsidP="00CE6E4A">
      <w:pPr>
        <w:tabs>
          <w:tab w:val="left" w:pos="-540"/>
        </w:tabs>
        <w:ind w:left="360"/>
        <w:jc w:val="both"/>
        <w:rPr>
          <w:b/>
          <w:sz w:val="28"/>
        </w:rPr>
      </w:pPr>
    </w:p>
    <w:p w:rsidR="00CE6E4A" w:rsidRDefault="00CE6E4A" w:rsidP="00CE6E4A">
      <w:pPr>
        <w:tabs>
          <w:tab w:val="left" w:pos="-540"/>
        </w:tabs>
        <w:ind w:left="360"/>
        <w:jc w:val="both"/>
        <w:rPr>
          <w:b/>
          <w:sz w:val="28"/>
        </w:rPr>
      </w:pPr>
    </w:p>
    <w:p w:rsidR="00CE6E4A" w:rsidRDefault="00CE6E4A" w:rsidP="00CE6E4A">
      <w:pPr>
        <w:tabs>
          <w:tab w:val="left" w:pos="-540"/>
        </w:tabs>
        <w:ind w:left="360"/>
        <w:jc w:val="both"/>
        <w:rPr>
          <w:b/>
          <w:sz w:val="28"/>
        </w:rPr>
      </w:pPr>
    </w:p>
    <w:p w:rsidR="00CE6E4A" w:rsidRPr="004F4AFA" w:rsidRDefault="00CE6E4A" w:rsidP="00CE6E4A">
      <w:pPr>
        <w:tabs>
          <w:tab w:val="left" w:pos="-540"/>
        </w:tabs>
        <w:rPr>
          <w:b/>
          <w:sz w:val="28"/>
        </w:rPr>
      </w:pPr>
    </w:p>
    <w:p w:rsidR="00F95E81" w:rsidRDefault="00CE6E4A" w:rsidP="00F95E81">
      <w:pPr>
        <w:jc w:val="center"/>
        <w:rPr>
          <w:b/>
          <w:sz w:val="28"/>
        </w:rPr>
      </w:pPr>
      <w:r>
        <w:rPr>
          <w:b/>
          <w:sz w:val="28"/>
        </w:rPr>
        <w:t>2017</w:t>
      </w:r>
    </w:p>
    <w:p w:rsidR="00F95E81" w:rsidRDefault="00F95E81" w:rsidP="00F95E81">
      <w:pPr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rFonts w:ascii="Arial" w:hAnsi="Arial" w:cs="Arial"/>
          <w:b/>
          <w:i/>
          <w:sz w:val="36"/>
          <w:szCs w:val="36"/>
          <w:u w:val="single"/>
        </w:rPr>
        <w:lastRenderedPageBreak/>
        <w:t>Содержание</w:t>
      </w:r>
    </w:p>
    <w:p w:rsidR="00F95E81" w:rsidRDefault="00F95E81" w:rsidP="00033617">
      <w:pPr>
        <w:rPr>
          <w:sz w:val="28"/>
        </w:rPr>
      </w:pPr>
      <w:r w:rsidRPr="00F95E81">
        <w:rPr>
          <w:sz w:val="28"/>
        </w:rPr>
        <w:t>Введение</w:t>
      </w:r>
      <w:r>
        <w:rPr>
          <w:sz w:val="28"/>
        </w:rPr>
        <w:t>…</w:t>
      </w:r>
      <w:r w:rsidR="00AA786F">
        <w:rPr>
          <w:sz w:val="28"/>
        </w:rPr>
        <w:t>…………………………………………………………………………</w:t>
      </w:r>
      <w:r>
        <w:rPr>
          <w:sz w:val="28"/>
        </w:rPr>
        <w:t>3</w:t>
      </w:r>
    </w:p>
    <w:p w:rsidR="00F95E81" w:rsidRPr="009D1403" w:rsidRDefault="00F95E81" w:rsidP="00033617">
      <w:pPr>
        <w:pStyle w:val="a5"/>
        <w:numPr>
          <w:ilvl w:val="0"/>
          <w:numId w:val="23"/>
        </w:numPr>
        <w:ind w:left="0" w:firstLine="0"/>
        <w:jc w:val="both"/>
        <w:rPr>
          <w:sz w:val="28"/>
        </w:rPr>
      </w:pPr>
      <w:r>
        <w:rPr>
          <w:sz w:val="28"/>
        </w:rPr>
        <w:t>Обзор литературы</w:t>
      </w:r>
    </w:p>
    <w:p w:rsidR="00F95E81" w:rsidRDefault="00F95E81" w:rsidP="00033617">
      <w:pPr>
        <w:pStyle w:val="a5"/>
        <w:numPr>
          <w:ilvl w:val="0"/>
          <w:numId w:val="24"/>
        </w:numPr>
        <w:ind w:left="709"/>
        <w:jc w:val="both"/>
        <w:rPr>
          <w:sz w:val="28"/>
        </w:rPr>
      </w:pPr>
      <w:r>
        <w:rPr>
          <w:sz w:val="28"/>
        </w:rPr>
        <w:t>Применение лития и бора в промышленности</w:t>
      </w:r>
      <w:r w:rsidR="00033617">
        <w:rPr>
          <w:sz w:val="28"/>
        </w:rPr>
        <w:t>………………………</w:t>
      </w:r>
      <w:r w:rsidR="009D1403">
        <w:rPr>
          <w:sz w:val="28"/>
        </w:rPr>
        <w:t>…</w:t>
      </w:r>
      <w:r>
        <w:rPr>
          <w:sz w:val="28"/>
        </w:rPr>
        <w:t>…4</w:t>
      </w:r>
    </w:p>
    <w:p w:rsidR="00F95E81" w:rsidRDefault="00F95E81" w:rsidP="00033617">
      <w:pPr>
        <w:pStyle w:val="a5"/>
        <w:numPr>
          <w:ilvl w:val="0"/>
          <w:numId w:val="24"/>
        </w:numPr>
        <w:ind w:left="709"/>
        <w:jc w:val="both"/>
        <w:rPr>
          <w:sz w:val="28"/>
        </w:rPr>
      </w:pPr>
      <w:r>
        <w:rPr>
          <w:sz w:val="28"/>
        </w:rPr>
        <w:t>Применение изотопов лития и бора…</w:t>
      </w:r>
      <w:r w:rsidR="00033617">
        <w:rPr>
          <w:sz w:val="28"/>
        </w:rPr>
        <w:t>………………………</w:t>
      </w:r>
      <w:r w:rsidR="009D1403">
        <w:rPr>
          <w:sz w:val="28"/>
        </w:rPr>
        <w:t>.</w:t>
      </w:r>
      <w:r w:rsidR="00033617">
        <w:rPr>
          <w:sz w:val="28"/>
        </w:rPr>
        <w:t>…………….6</w:t>
      </w:r>
    </w:p>
    <w:p w:rsidR="00F95E81" w:rsidRDefault="00F95E81" w:rsidP="00033617">
      <w:pPr>
        <w:pStyle w:val="a5"/>
        <w:numPr>
          <w:ilvl w:val="0"/>
          <w:numId w:val="24"/>
        </w:numPr>
        <w:ind w:left="709"/>
        <w:jc w:val="both"/>
        <w:rPr>
          <w:sz w:val="28"/>
        </w:rPr>
      </w:pPr>
      <w:r>
        <w:rPr>
          <w:sz w:val="28"/>
        </w:rPr>
        <w:t>Методы определения изотопного состава</w:t>
      </w:r>
      <w:r w:rsidR="00033617">
        <w:rPr>
          <w:sz w:val="28"/>
        </w:rPr>
        <w:t>……………………………</w:t>
      </w:r>
      <w:r w:rsidR="009D1403">
        <w:rPr>
          <w:sz w:val="28"/>
        </w:rPr>
        <w:t>.</w:t>
      </w:r>
      <w:r w:rsidR="00033617">
        <w:rPr>
          <w:sz w:val="28"/>
        </w:rPr>
        <w:t>...</w:t>
      </w:r>
      <w:r>
        <w:rPr>
          <w:sz w:val="28"/>
        </w:rPr>
        <w:t>…9</w:t>
      </w:r>
    </w:p>
    <w:p w:rsidR="00F95E81" w:rsidRDefault="00F95E81" w:rsidP="00CA2BDF">
      <w:pPr>
        <w:pStyle w:val="a5"/>
        <w:numPr>
          <w:ilvl w:val="1"/>
          <w:numId w:val="24"/>
        </w:numPr>
        <w:ind w:left="1843" w:hanging="850"/>
        <w:jc w:val="both"/>
        <w:rPr>
          <w:sz w:val="28"/>
        </w:rPr>
      </w:pPr>
      <w:r>
        <w:rPr>
          <w:sz w:val="28"/>
        </w:rPr>
        <w:t>Масс-спектрометрические методы</w:t>
      </w:r>
      <w:r w:rsidR="00033617">
        <w:rPr>
          <w:sz w:val="28"/>
        </w:rPr>
        <w:t>…………</w:t>
      </w:r>
      <w:r w:rsidR="00CA2BDF">
        <w:rPr>
          <w:sz w:val="28"/>
        </w:rPr>
        <w:t>..</w:t>
      </w:r>
      <w:r w:rsidR="00033617">
        <w:rPr>
          <w:sz w:val="28"/>
        </w:rPr>
        <w:t>……………</w:t>
      </w:r>
      <w:r w:rsidR="009D1403">
        <w:rPr>
          <w:sz w:val="28"/>
        </w:rPr>
        <w:t>.</w:t>
      </w:r>
      <w:r w:rsidR="00033617">
        <w:rPr>
          <w:sz w:val="28"/>
        </w:rPr>
        <w:t>....</w:t>
      </w:r>
      <w:r>
        <w:rPr>
          <w:sz w:val="28"/>
        </w:rPr>
        <w:t>…9</w:t>
      </w:r>
    </w:p>
    <w:p w:rsidR="00F95E81" w:rsidRDefault="00F95E81" w:rsidP="00CA2BDF">
      <w:pPr>
        <w:pStyle w:val="a5"/>
        <w:numPr>
          <w:ilvl w:val="1"/>
          <w:numId w:val="24"/>
        </w:numPr>
        <w:ind w:left="1843" w:hanging="850"/>
        <w:jc w:val="both"/>
        <w:rPr>
          <w:sz w:val="28"/>
        </w:rPr>
      </w:pPr>
      <w:proofErr w:type="spellStart"/>
      <w:r>
        <w:rPr>
          <w:sz w:val="28"/>
        </w:rPr>
        <w:t>Хроматографические</w:t>
      </w:r>
      <w:proofErr w:type="spellEnd"/>
      <w:r>
        <w:rPr>
          <w:sz w:val="28"/>
        </w:rPr>
        <w:t xml:space="preserve"> методы</w:t>
      </w:r>
      <w:r w:rsidR="00033617">
        <w:rPr>
          <w:sz w:val="28"/>
        </w:rPr>
        <w:t>……………</w:t>
      </w:r>
      <w:r w:rsidR="005B187B">
        <w:rPr>
          <w:sz w:val="28"/>
        </w:rPr>
        <w:t>….</w:t>
      </w:r>
      <w:r w:rsidR="00033617">
        <w:rPr>
          <w:sz w:val="28"/>
        </w:rPr>
        <w:t>…</w:t>
      </w:r>
      <w:r w:rsidR="00CA2BDF">
        <w:rPr>
          <w:sz w:val="28"/>
        </w:rPr>
        <w:t>..</w:t>
      </w:r>
      <w:r w:rsidR="00033617">
        <w:rPr>
          <w:sz w:val="28"/>
        </w:rPr>
        <w:t>…………...…11</w:t>
      </w:r>
    </w:p>
    <w:p w:rsidR="00F95E81" w:rsidRDefault="00F95E81" w:rsidP="00CA2BDF">
      <w:pPr>
        <w:pStyle w:val="a5"/>
        <w:numPr>
          <w:ilvl w:val="1"/>
          <w:numId w:val="24"/>
        </w:numPr>
        <w:ind w:left="1843" w:hanging="850"/>
        <w:jc w:val="both"/>
        <w:rPr>
          <w:sz w:val="28"/>
        </w:rPr>
      </w:pPr>
      <w:r>
        <w:rPr>
          <w:sz w:val="28"/>
        </w:rPr>
        <w:t>Капиллярный электрофорез</w:t>
      </w:r>
      <w:r w:rsidR="00033617">
        <w:rPr>
          <w:sz w:val="28"/>
        </w:rPr>
        <w:t>……………</w:t>
      </w:r>
      <w:r w:rsidR="005B187B">
        <w:rPr>
          <w:sz w:val="28"/>
        </w:rPr>
        <w:t>.</w:t>
      </w:r>
      <w:r w:rsidR="00033617">
        <w:rPr>
          <w:sz w:val="28"/>
        </w:rPr>
        <w:t>……</w:t>
      </w:r>
      <w:r w:rsidR="009D1403">
        <w:rPr>
          <w:sz w:val="28"/>
        </w:rPr>
        <w:t>.</w:t>
      </w:r>
      <w:r w:rsidR="00033617">
        <w:rPr>
          <w:sz w:val="28"/>
        </w:rPr>
        <w:t>…</w:t>
      </w:r>
      <w:r w:rsidR="00CA2BDF">
        <w:rPr>
          <w:sz w:val="28"/>
        </w:rPr>
        <w:t>..</w:t>
      </w:r>
      <w:r w:rsidR="00033617">
        <w:rPr>
          <w:sz w:val="28"/>
        </w:rPr>
        <w:t>………...…..13</w:t>
      </w:r>
    </w:p>
    <w:p w:rsidR="00F95E81" w:rsidRPr="00033617" w:rsidRDefault="00CB1D41" w:rsidP="00CA2BDF">
      <w:pPr>
        <w:pStyle w:val="a5"/>
        <w:numPr>
          <w:ilvl w:val="0"/>
          <w:numId w:val="23"/>
        </w:numPr>
        <w:ind w:left="0" w:firstLine="0"/>
        <w:jc w:val="both"/>
        <w:rPr>
          <w:sz w:val="28"/>
        </w:rPr>
      </w:pPr>
      <w:r>
        <w:rPr>
          <w:sz w:val="28"/>
        </w:rPr>
        <w:t>Экспериментальная часть</w:t>
      </w:r>
    </w:p>
    <w:p w:rsidR="00CB1D41" w:rsidRDefault="00CB1D41" w:rsidP="00033617">
      <w:pPr>
        <w:pStyle w:val="a5"/>
        <w:numPr>
          <w:ilvl w:val="0"/>
          <w:numId w:val="25"/>
        </w:numPr>
        <w:ind w:left="709" w:hanging="283"/>
        <w:jc w:val="both"/>
        <w:rPr>
          <w:sz w:val="28"/>
        </w:rPr>
      </w:pPr>
      <w:r>
        <w:rPr>
          <w:sz w:val="28"/>
        </w:rPr>
        <w:t>Схема прибора для капиллярного электрофореза</w:t>
      </w:r>
      <w:r w:rsidR="00033617">
        <w:rPr>
          <w:sz w:val="28"/>
        </w:rPr>
        <w:t>…</w:t>
      </w:r>
      <w:r w:rsidR="005B187B">
        <w:rPr>
          <w:sz w:val="28"/>
        </w:rPr>
        <w:t>.</w:t>
      </w:r>
      <w:r w:rsidR="00033617">
        <w:rPr>
          <w:sz w:val="28"/>
        </w:rPr>
        <w:t>…</w:t>
      </w:r>
      <w:r w:rsidR="009D1403">
        <w:rPr>
          <w:sz w:val="28"/>
        </w:rPr>
        <w:t>.</w:t>
      </w:r>
      <w:r w:rsidR="00033617">
        <w:rPr>
          <w:sz w:val="28"/>
        </w:rPr>
        <w:t>…………………20</w:t>
      </w:r>
    </w:p>
    <w:p w:rsidR="00CB1D41" w:rsidRDefault="00CB1D41" w:rsidP="00033617">
      <w:pPr>
        <w:pStyle w:val="a5"/>
        <w:numPr>
          <w:ilvl w:val="0"/>
          <w:numId w:val="25"/>
        </w:numPr>
        <w:ind w:left="709" w:hanging="283"/>
        <w:jc w:val="both"/>
        <w:rPr>
          <w:sz w:val="28"/>
        </w:rPr>
      </w:pPr>
      <w:r>
        <w:rPr>
          <w:sz w:val="28"/>
        </w:rPr>
        <w:t>Подготовка капилляра к работе</w:t>
      </w:r>
      <w:r w:rsidR="00033617">
        <w:rPr>
          <w:sz w:val="28"/>
        </w:rPr>
        <w:t>………………………</w:t>
      </w:r>
      <w:r w:rsidR="005B187B">
        <w:rPr>
          <w:sz w:val="28"/>
        </w:rPr>
        <w:t>.</w:t>
      </w:r>
      <w:r w:rsidR="00CA2BDF">
        <w:rPr>
          <w:sz w:val="28"/>
        </w:rPr>
        <w:t>.</w:t>
      </w:r>
      <w:r w:rsidR="00033617">
        <w:rPr>
          <w:sz w:val="28"/>
        </w:rPr>
        <w:t>…</w:t>
      </w:r>
      <w:r w:rsidR="005B187B">
        <w:rPr>
          <w:sz w:val="28"/>
        </w:rPr>
        <w:t>....</w:t>
      </w:r>
      <w:r w:rsidR="00033617">
        <w:rPr>
          <w:sz w:val="28"/>
        </w:rPr>
        <w:t>…………….22</w:t>
      </w:r>
    </w:p>
    <w:p w:rsidR="00CB1D41" w:rsidRDefault="00CB1D41" w:rsidP="00033617">
      <w:pPr>
        <w:pStyle w:val="a5"/>
        <w:numPr>
          <w:ilvl w:val="0"/>
          <w:numId w:val="25"/>
        </w:numPr>
        <w:ind w:left="709" w:hanging="283"/>
        <w:jc w:val="both"/>
        <w:rPr>
          <w:sz w:val="28"/>
        </w:rPr>
      </w:pPr>
      <w:r>
        <w:rPr>
          <w:sz w:val="28"/>
        </w:rPr>
        <w:t>Реактивы</w:t>
      </w:r>
      <w:r w:rsidR="005B187B">
        <w:rPr>
          <w:sz w:val="28"/>
        </w:rPr>
        <w:t>....</w:t>
      </w:r>
      <w:r w:rsidR="00033617">
        <w:rPr>
          <w:sz w:val="28"/>
        </w:rPr>
        <w:t>……………………………………………………</w:t>
      </w:r>
      <w:r w:rsidR="005B187B">
        <w:rPr>
          <w:sz w:val="28"/>
        </w:rPr>
        <w:t>.</w:t>
      </w:r>
      <w:r w:rsidR="00033617">
        <w:rPr>
          <w:sz w:val="28"/>
        </w:rPr>
        <w:t>…………...22</w:t>
      </w:r>
    </w:p>
    <w:p w:rsidR="00CB1D41" w:rsidRDefault="00CB1D41" w:rsidP="00033617">
      <w:pPr>
        <w:pStyle w:val="a5"/>
        <w:numPr>
          <w:ilvl w:val="0"/>
          <w:numId w:val="25"/>
        </w:numPr>
        <w:ind w:left="709" w:hanging="283"/>
        <w:jc w:val="both"/>
        <w:rPr>
          <w:sz w:val="28"/>
        </w:rPr>
      </w:pPr>
      <w:r>
        <w:rPr>
          <w:sz w:val="28"/>
        </w:rPr>
        <w:t xml:space="preserve">Приготовление </w:t>
      </w:r>
      <w:r w:rsidR="00033617">
        <w:rPr>
          <w:sz w:val="28"/>
        </w:rPr>
        <w:t>рабочих растворов…………………</w:t>
      </w:r>
      <w:r w:rsidR="005B187B">
        <w:rPr>
          <w:sz w:val="28"/>
        </w:rPr>
        <w:t>.</w:t>
      </w:r>
      <w:r w:rsidR="00033617">
        <w:rPr>
          <w:sz w:val="28"/>
        </w:rPr>
        <w:t>……………………23</w:t>
      </w:r>
    </w:p>
    <w:p w:rsidR="00CB1D41" w:rsidRPr="00033617" w:rsidRDefault="00CB1D41" w:rsidP="00033617">
      <w:pPr>
        <w:pStyle w:val="a5"/>
        <w:numPr>
          <w:ilvl w:val="0"/>
          <w:numId w:val="23"/>
        </w:numPr>
        <w:tabs>
          <w:tab w:val="left" w:pos="709"/>
        </w:tabs>
        <w:ind w:hanging="1287"/>
        <w:jc w:val="both"/>
        <w:rPr>
          <w:sz w:val="28"/>
        </w:rPr>
      </w:pPr>
      <w:r>
        <w:rPr>
          <w:sz w:val="28"/>
        </w:rPr>
        <w:t>Результаты и их обсуждение</w:t>
      </w:r>
    </w:p>
    <w:p w:rsidR="00CB1D41" w:rsidRDefault="00CB1D41" w:rsidP="00033617">
      <w:pPr>
        <w:pStyle w:val="a5"/>
        <w:numPr>
          <w:ilvl w:val="0"/>
          <w:numId w:val="26"/>
        </w:numPr>
        <w:tabs>
          <w:tab w:val="left" w:pos="709"/>
        </w:tabs>
        <w:jc w:val="both"/>
        <w:rPr>
          <w:sz w:val="28"/>
        </w:rPr>
      </w:pPr>
      <w:r>
        <w:rPr>
          <w:sz w:val="28"/>
        </w:rPr>
        <w:t>Выбор поглощающего иона</w:t>
      </w:r>
      <w:r w:rsidR="00033617">
        <w:rPr>
          <w:sz w:val="28"/>
        </w:rPr>
        <w:t>………………………………</w:t>
      </w:r>
      <w:r w:rsidR="00CA2BDF">
        <w:rPr>
          <w:sz w:val="28"/>
        </w:rPr>
        <w:t>.</w:t>
      </w:r>
      <w:r w:rsidR="00033617">
        <w:rPr>
          <w:sz w:val="28"/>
        </w:rPr>
        <w:t>…….……...…25</w:t>
      </w:r>
    </w:p>
    <w:p w:rsidR="00CB1D41" w:rsidRDefault="00CB1D41" w:rsidP="00033617">
      <w:pPr>
        <w:pStyle w:val="a5"/>
        <w:numPr>
          <w:ilvl w:val="0"/>
          <w:numId w:val="26"/>
        </w:numPr>
        <w:tabs>
          <w:tab w:val="left" w:pos="709"/>
        </w:tabs>
        <w:jc w:val="both"/>
        <w:rPr>
          <w:sz w:val="28"/>
        </w:rPr>
      </w:pPr>
      <w:r>
        <w:rPr>
          <w:sz w:val="28"/>
        </w:rPr>
        <w:t xml:space="preserve">Выбор оптимальной концентрации компонентов </w:t>
      </w:r>
      <w:r w:rsidR="00EE1FE7">
        <w:rPr>
          <w:sz w:val="28"/>
        </w:rPr>
        <w:t>фонового</w:t>
      </w:r>
      <w:r>
        <w:rPr>
          <w:sz w:val="28"/>
        </w:rPr>
        <w:t xml:space="preserve"> электролита</w:t>
      </w:r>
      <w:r w:rsidR="00033617">
        <w:rPr>
          <w:sz w:val="28"/>
        </w:rPr>
        <w:t>………………………………………….……………</w:t>
      </w:r>
      <w:r w:rsidR="00CA2BDF">
        <w:rPr>
          <w:sz w:val="28"/>
        </w:rPr>
        <w:t>.</w:t>
      </w:r>
      <w:r w:rsidR="00033617">
        <w:rPr>
          <w:sz w:val="28"/>
        </w:rPr>
        <w:t>…….…27</w:t>
      </w:r>
    </w:p>
    <w:p w:rsidR="00CB1D41" w:rsidRDefault="00CB1D41" w:rsidP="00033617">
      <w:pPr>
        <w:pStyle w:val="a5"/>
        <w:numPr>
          <w:ilvl w:val="0"/>
          <w:numId w:val="26"/>
        </w:numPr>
        <w:tabs>
          <w:tab w:val="left" w:pos="709"/>
        </w:tabs>
        <w:jc w:val="both"/>
        <w:rPr>
          <w:sz w:val="28"/>
        </w:rPr>
      </w:pPr>
      <w:r>
        <w:rPr>
          <w:sz w:val="28"/>
        </w:rPr>
        <w:t>Разделение изотопов лития мет</w:t>
      </w:r>
      <w:r w:rsidR="00AA786F">
        <w:rPr>
          <w:sz w:val="28"/>
        </w:rPr>
        <w:t xml:space="preserve">одом капиллярного электрофореза и </w:t>
      </w:r>
      <w:r>
        <w:rPr>
          <w:sz w:val="28"/>
        </w:rPr>
        <w:t>влияние на него различных факторов</w:t>
      </w:r>
      <w:r w:rsidR="00033617">
        <w:rPr>
          <w:sz w:val="28"/>
        </w:rPr>
        <w:t>…………</w:t>
      </w:r>
      <w:r w:rsidR="00CA2BDF">
        <w:rPr>
          <w:sz w:val="28"/>
        </w:rPr>
        <w:t>.</w:t>
      </w:r>
      <w:r w:rsidR="00033617">
        <w:rPr>
          <w:sz w:val="28"/>
        </w:rPr>
        <w:t>……….………………..31</w:t>
      </w:r>
    </w:p>
    <w:p w:rsidR="00033617" w:rsidRPr="00033617" w:rsidRDefault="00CB1D41" w:rsidP="00033617">
      <w:pPr>
        <w:pStyle w:val="a5"/>
        <w:numPr>
          <w:ilvl w:val="0"/>
          <w:numId w:val="26"/>
        </w:numPr>
        <w:tabs>
          <w:tab w:val="left" w:pos="709"/>
        </w:tabs>
        <w:jc w:val="both"/>
        <w:rPr>
          <w:sz w:val="28"/>
        </w:rPr>
      </w:pPr>
      <w:r w:rsidRPr="00CB1D41">
        <w:rPr>
          <w:sz w:val="28"/>
        </w:rPr>
        <w:t xml:space="preserve">Определение содержания изотопов </w:t>
      </w:r>
      <w:r w:rsidRPr="00CB1D41">
        <w:rPr>
          <w:sz w:val="28"/>
          <w:vertAlign w:val="superscript"/>
        </w:rPr>
        <w:t>10</w:t>
      </w:r>
      <w:r w:rsidRPr="00CB1D41">
        <w:rPr>
          <w:sz w:val="28"/>
        </w:rPr>
        <w:t xml:space="preserve">B и </w:t>
      </w:r>
      <w:r w:rsidRPr="00CB1D41">
        <w:rPr>
          <w:sz w:val="28"/>
          <w:vertAlign w:val="superscript"/>
        </w:rPr>
        <w:t>11</w:t>
      </w:r>
      <w:r w:rsidRPr="00CB1D41">
        <w:rPr>
          <w:sz w:val="28"/>
        </w:rPr>
        <w:t>B в борной кислоте</w:t>
      </w:r>
      <w:r w:rsidR="00CA2BDF">
        <w:rPr>
          <w:sz w:val="28"/>
        </w:rPr>
        <w:t>.</w:t>
      </w:r>
      <w:r w:rsidR="009D1403">
        <w:rPr>
          <w:sz w:val="28"/>
        </w:rPr>
        <w:t>……….37</w:t>
      </w:r>
    </w:p>
    <w:p w:rsidR="00CB1D41" w:rsidRDefault="00CA2BDF" w:rsidP="00CA2BDF">
      <w:pPr>
        <w:pStyle w:val="a5"/>
        <w:tabs>
          <w:tab w:val="left" w:pos="1560"/>
        </w:tabs>
        <w:ind w:left="1843" w:hanging="850"/>
        <w:jc w:val="both"/>
        <w:rPr>
          <w:sz w:val="28"/>
        </w:rPr>
      </w:pPr>
      <w:r>
        <w:rPr>
          <w:sz w:val="28"/>
        </w:rPr>
        <w:t xml:space="preserve">4.1 </w:t>
      </w:r>
      <w:r w:rsidR="00CB1D41" w:rsidRPr="00CB1D41">
        <w:rPr>
          <w:sz w:val="28"/>
        </w:rPr>
        <w:t xml:space="preserve">Разделение изотопов бора методом капиллярного </w:t>
      </w:r>
      <w:r w:rsidR="00033617">
        <w:rPr>
          <w:sz w:val="28"/>
        </w:rPr>
        <w:t xml:space="preserve">                                                                               </w:t>
      </w:r>
      <w:r w:rsidR="00CB1D41" w:rsidRPr="00CB1D41">
        <w:rPr>
          <w:sz w:val="28"/>
        </w:rPr>
        <w:t>электрофореза и влияние на него различных факторов</w:t>
      </w:r>
      <w:r w:rsidR="00033617">
        <w:rPr>
          <w:sz w:val="28"/>
        </w:rPr>
        <w:t>……</w:t>
      </w:r>
      <w:r>
        <w:rPr>
          <w:sz w:val="28"/>
        </w:rPr>
        <w:t>…………………………………………...…</w:t>
      </w:r>
      <w:r w:rsidR="009D1403">
        <w:rPr>
          <w:sz w:val="28"/>
        </w:rPr>
        <w:t>…….37</w:t>
      </w:r>
    </w:p>
    <w:p w:rsidR="00033617" w:rsidRDefault="00033617" w:rsidP="00CA2BDF">
      <w:pPr>
        <w:pStyle w:val="a5"/>
        <w:tabs>
          <w:tab w:val="left" w:pos="1843"/>
        </w:tabs>
        <w:ind w:left="1843" w:hanging="850"/>
        <w:jc w:val="both"/>
        <w:rPr>
          <w:sz w:val="28"/>
        </w:rPr>
      </w:pPr>
      <w:r w:rsidRPr="00033617">
        <w:rPr>
          <w:sz w:val="28"/>
        </w:rPr>
        <w:t>4.2</w:t>
      </w:r>
      <w:r w:rsidRPr="00033617">
        <w:rPr>
          <w:sz w:val="28"/>
        </w:rPr>
        <w:tab/>
        <w:t xml:space="preserve">Определение содержания изотопов </w:t>
      </w:r>
      <w:r w:rsidRPr="00AA786F">
        <w:rPr>
          <w:sz w:val="28"/>
          <w:vertAlign w:val="superscript"/>
        </w:rPr>
        <w:t>10</w:t>
      </w:r>
      <w:r w:rsidRPr="00033617">
        <w:rPr>
          <w:sz w:val="28"/>
        </w:rPr>
        <w:t xml:space="preserve">B и </w:t>
      </w:r>
      <w:r w:rsidRPr="00AA786F">
        <w:rPr>
          <w:sz w:val="28"/>
          <w:vertAlign w:val="superscript"/>
        </w:rPr>
        <w:t>11</w:t>
      </w:r>
      <w:r w:rsidR="00CA2BDF">
        <w:rPr>
          <w:sz w:val="28"/>
        </w:rPr>
        <w:t>B в борной кислоте методом масс-</w:t>
      </w:r>
      <w:r w:rsidRPr="00033617">
        <w:rPr>
          <w:sz w:val="28"/>
        </w:rPr>
        <w:t>спектрометрии</w:t>
      </w:r>
      <w:r>
        <w:rPr>
          <w:sz w:val="28"/>
        </w:rPr>
        <w:t>…………………</w:t>
      </w:r>
      <w:r w:rsidR="00AA786F">
        <w:rPr>
          <w:sz w:val="28"/>
        </w:rPr>
        <w:t>……</w:t>
      </w:r>
      <w:r w:rsidR="00CA2BDF">
        <w:rPr>
          <w:sz w:val="28"/>
        </w:rPr>
        <w:t>...…………..</w:t>
      </w:r>
      <w:r w:rsidR="00AA786F">
        <w:rPr>
          <w:sz w:val="28"/>
        </w:rPr>
        <w:t>…..</w:t>
      </w:r>
      <w:r w:rsidR="009D1403">
        <w:rPr>
          <w:sz w:val="28"/>
        </w:rPr>
        <w:t>….……...43</w:t>
      </w:r>
    </w:p>
    <w:p w:rsidR="00CB1D41" w:rsidRDefault="00CB1D41" w:rsidP="00033617">
      <w:pPr>
        <w:pStyle w:val="a5"/>
        <w:numPr>
          <w:ilvl w:val="0"/>
          <w:numId w:val="23"/>
        </w:numPr>
        <w:tabs>
          <w:tab w:val="left" w:pos="709"/>
        </w:tabs>
        <w:ind w:left="709" w:hanging="709"/>
        <w:jc w:val="both"/>
        <w:rPr>
          <w:sz w:val="28"/>
        </w:rPr>
      </w:pPr>
      <w:r>
        <w:rPr>
          <w:sz w:val="28"/>
        </w:rPr>
        <w:t>Выводы</w:t>
      </w:r>
      <w:r w:rsidR="009D1403">
        <w:rPr>
          <w:sz w:val="28"/>
        </w:rPr>
        <w:t>…………………………………………………………….………..44</w:t>
      </w:r>
    </w:p>
    <w:p w:rsidR="00CB1D41" w:rsidRPr="00CB1D41" w:rsidRDefault="00CB1D41" w:rsidP="00033617">
      <w:pPr>
        <w:pStyle w:val="a5"/>
        <w:numPr>
          <w:ilvl w:val="0"/>
          <w:numId w:val="23"/>
        </w:numPr>
        <w:tabs>
          <w:tab w:val="left" w:pos="709"/>
        </w:tabs>
        <w:ind w:left="709" w:hanging="709"/>
        <w:jc w:val="both"/>
        <w:rPr>
          <w:sz w:val="28"/>
        </w:rPr>
      </w:pPr>
      <w:r>
        <w:rPr>
          <w:sz w:val="28"/>
        </w:rPr>
        <w:t>Литература</w:t>
      </w:r>
      <w:r w:rsidR="00033617">
        <w:rPr>
          <w:sz w:val="28"/>
        </w:rPr>
        <w:t>………………………………</w:t>
      </w:r>
      <w:r w:rsidR="00AA2D03">
        <w:rPr>
          <w:sz w:val="28"/>
        </w:rPr>
        <w:t>.</w:t>
      </w:r>
      <w:r w:rsidR="009D1403">
        <w:rPr>
          <w:sz w:val="28"/>
        </w:rPr>
        <w:t>…………………………………45</w:t>
      </w:r>
    </w:p>
    <w:p w:rsidR="00F95E81" w:rsidRDefault="00F95E81" w:rsidP="00F95E81"/>
    <w:p w:rsidR="00C01B8E" w:rsidRPr="00F95E81" w:rsidRDefault="00C01B8E" w:rsidP="00F95E81">
      <w:pPr>
        <w:rPr>
          <w:b/>
          <w:sz w:val="28"/>
        </w:rPr>
      </w:pPr>
      <w:r w:rsidRPr="00C01B8E">
        <w:rPr>
          <w:rFonts w:ascii="Arial" w:hAnsi="Arial" w:cs="Arial"/>
          <w:b/>
          <w:i/>
          <w:sz w:val="36"/>
          <w:szCs w:val="36"/>
          <w:u w:val="single"/>
        </w:rPr>
        <w:lastRenderedPageBreak/>
        <w:t>Введение</w:t>
      </w:r>
    </w:p>
    <w:p w:rsidR="00DF744C" w:rsidRDefault="00C01B8E" w:rsidP="00DF744C">
      <w:pPr>
        <w:pStyle w:val="2"/>
        <w:spacing w:line="360" w:lineRule="auto"/>
        <w:ind w:firstLine="709"/>
        <w:jc w:val="both"/>
        <w:rPr>
          <w:rFonts w:ascii="Times New Roman" w:hAnsi="Times New Roman"/>
          <w:b w:val="0"/>
          <w:i w:val="0"/>
        </w:rPr>
      </w:pPr>
      <w:bookmarkStart w:id="2" w:name="_Toc480373640"/>
      <w:bookmarkStart w:id="3" w:name="_Hlk481050888"/>
      <w:r w:rsidRPr="00C01B8E">
        <w:rPr>
          <w:rFonts w:ascii="Times New Roman" w:hAnsi="Times New Roman"/>
          <w:b w:val="0"/>
          <w:i w:val="0"/>
        </w:rPr>
        <w:t>Изотопы лития и бора находят широкое применение в раз</w:t>
      </w:r>
      <w:r w:rsidR="00755522">
        <w:rPr>
          <w:rFonts w:ascii="Times New Roman" w:hAnsi="Times New Roman"/>
          <w:b w:val="0"/>
          <w:i w:val="0"/>
        </w:rPr>
        <w:t xml:space="preserve">личных областях промышленности: </w:t>
      </w:r>
      <w:r w:rsidRPr="00C01B8E">
        <w:rPr>
          <w:rFonts w:ascii="Times New Roman" w:hAnsi="Times New Roman"/>
          <w:b w:val="0"/>
          <w:i w:val="0"/>
          <w:color w:val="000000" w:themeColor="text1"/>
          <w:vertAlign w:val="superscript"/>
        </w:rPr>
        <w:t>6</w:t>
      </w:r>
      <w:r w:rsidRPr="00C01B8E">
        <w:rPr>
          <w:rFonts w:ascii="Times New Roman" w:hAnsi="Times New Roman"/>
          <w:b w:val="0"/>
          <w:i w:val="0"/>
          <w:color w:val="000000" w:themeColor="text1"/>
          <w:lang w:val="en-US"/>
        </w:rPr>
        <w:t>Li</w:t>
      </w:r>
      <w:r w:rsidR="00755522">
        <w:rPr>
          <w:rFonts w:ascii="Times New Roman" w:hAnsi="Times New Roman"/>
          <w:b w:val="0"/>
          <w:i w:val="0"/>
          <w:color w:val="000000" w:themeColor="text1"/>
        </w:rPr>
        <w:t xml:space="preserve"> входит в форме</w:t>
      </w:r>
      <w:r w:rsidRPr="00C01B8E">
        <w:rPr>
          <w:rFonts w:ascii="Times New Roman" w:hAnsi="Times New Roman"/>
          <w:b w:val="0"/>
          <w:i w:val="0"/>
          <w:color w:val="000000" w:themeColor="text1"/>
        </w:rPr>
        <w:t xml:space="preserve"> </w:t>
      </w:r>
      <w:proofErr w:type="spellStart"/>
      <w:r w:rsidRPr="00C01B8E">
        <w:rPr>
          <w:rFonts w:ascii="Times New Roman" w:hAnsi="Times New Roman"/>
          <w:b w:val="0"/>
          <w:i w:val="0"/>
          <w:color w:val="000000" w:themeColor="text1"/>
        </w:rPr>
        <w:t>дейтерида</w:t>
      </w:r>
      <w:proofErr w:type="spellEnd"/>
      <w:r w:rsidRPr="00C01B8E">
        <w:rPr>
          <w:rFonts w:ascii="Times New Roman" w:hAnsi="Times New Roman"/>
          <w:b w:val="0"/>
          <w:i w:val="0"/>
          <w:color w:val="000000" w:themeColor="text1"/>
        </w:rPr>
        <w:t xml:space="preserve"> лития</w:t>
      </w:r>
      <w:r w:rsidRPr="00C01B8E">
        <w:rPr>
          <w:rFonts w:ascii="Times New Roman" w:hAnsi="Times New Roman"/>
          <w:b w:val="0"/>
          <w:i w:val="0"/>
        </w:rPr>
        <w:t xml:space="preserve"> в состав термоядерного оружия</w:t>
      </w:r>
      <w:r w:rsidR="00755522">
        <w:rPr>
          <w:rFonts w:ascii="Times New Roman" w:hAnsi="Times New Roman"/>
          <w:b w:val="0"/>
          <w:i w:val="0"/>
        </w:rPr>
        <w:t xml:space="preserve">, а </w:t>
      </w:r>
      <w:r w:rsidR="00755522" w:rsidRPr="00755522">
        <w:rPr>
          <w:rFonts w:ascii="Times New Roman" w:hAnsi="Times New Roman"/>
          <w:b w:val="0"/>
          <w:i w:val="0"/>
          <w:vertAlign w:val="superscript"/>
        </w:rPr>
        <w:t>7</w:t>
      </w:r>
      <w:r w:rsidR="00755522">
        <w:rPr>
          <w:rFonts w:ascii="Times New Roman" w:hAnsi="Times New Roman"/>
          <w:b w:val="0"/>
          <w:i w:val="0"/>
        </w:rPr>
        <w:t>Li</w:t>
      </w:r>
      <w:r w:rsidR="00755522" w:rsidRPr="00755522">
        <w:rPr>
          <w:rFonts w:ascii="Times New Roman" w:hAnsi="Times New Roman"/>
          <w:b w:val="0"/>
          <w:i w:val="0"/>
        </w:rPr>
        <w:t xml:space="preserve"> </w:t>
      </w:r>
      <w:r w:rsidR="00755522">
        <w:rPr>
          <w:rFonts w:ascii="Times New Roman" w:hAnsi="Times New Roman"/>
          <w:b w:val="0"/>
          <w:i w:val="0"/>
        </w:rPr>
        <w:t xml:space="preserve">применяется в составе гидроксида лития </w:t>
      </w:r>
      <w:r w:rsidR="00755522" w:rsidRPr="00755522">
        <w:rPr>
          <w:rFonts w:ascii="Times New Roman" w:hAnsi="Times New Roman"/>
          <w:b w:val="0"/>
          <w:i w:val="0"/>
        </w:rPr>
        <w:t>в качестве поглотителя тепловых нейтронов в системах охлаждения энергетических ядерных реакторов</w:t>
      </w:r>
      <w:r w:rsidR="00755522">
        <w:rPr>
          <w:rFonts w:ascii="Times New Roman" w:hAnsi="Times New Roman"/>
          <w:b w:val="0"/>
          <w:i w:val="0"/>
        </w:rPr>
        <w:t xml:space="preserve">. </w:t>
      </w:r>
      <w:r w:rsidR="00755522" w:rsidRPr="00755522">
        <w:rPr>
          <w:rFonts w:ascii="Times New Roman" w:hAnsi="Times New Roman"/>
          <w:b w:val="0"/>
          <w:i w:val="0"/>
          <w:vertAlign w:val="superscript"/>
        </w:rPr>
        <w:t>10</w:t>
      </w:r>
      <w:r w:rsidR="00755522" w:rsidRPr="00755522">
        <w:rPr>
          <w:rFonts w:ascii="Times New Roman" w:hAnsi="Times New Roman"/>
          <w:b w:val="0"/>
          <w:i w:val="0"/>
        </w:rPr>
        <w:t xml:space="preserve">B </w:t>
      </w:r>
      <w:r w:rsidR="00755522">
        <w:rPr>
          <w:rFonts w:ascii="Times New Roman" w:hAnsi="Times New Roman"/>
          <w:b w:val="0"/>
          <w:i w:val="0"/>
        </w:rPr>
        <w:t xml:space="preserve">также применяется в атомной промышленности в качестве поглотителя тепловых нейтронов в системах охлаждения, а также </w:t>
      </w:r>
      <w:r w:rsidR="00755522" w:rsidRPr="00755522">
        <w:rPr>
          <w:rFonts w:ascii="Times New Roman" w:hAnsi="Times New Roman"/>
          <w:b w:val="0"/>
          <w:i w:val="0"/>
        </w:rPr>
        <w:t xml:space="preserve">имеет важное значение в качестве незаменимого компонента препарата для так называемой бор-нейтронозахватной терапии рака (БНЗТ, BNCT), разрабатываемой в настоящее время для борьбы с </w:t>
      </w:r>
      <w:proofErr w:type="spellStart"/>
      <w:r w:rsidR="00755522" w:rsidRPr="00755522">
        <w:rPr>
          <w:rFonts w:ascii="Times New Roman" w:hAnsi="Times New Roman"/>
          <w:b w:val="0"/>
          <w:i w:val="0"/>
        </w:rPr>
        <w:t>остеосаркомой</w:t>
      </w:r>
      <w:proofErr w:type="spellEnd"/>
      <w:r w:rsidR="00755522">
        <w:rPr>
          <w:rFonts w:ascii="Times New Roman" w:hAnsi="Times New Roman"/>
          <w:b w:val="0"/>
          <w:i w:val="0"/>
        </w:rPr>
        <w:t xml:space="preserve">. Таким образом, задача определения изотопного состава лития и бора, </w:t>
      </w:r>
      <w:r w:rsidR="00DF744C">
        <w:rPr>
          <w:rFonts w:ascii="Times New Roman" w:hAnsi="Times New Roman"/>
          <w:b w:val="0"/>
          <w:i w:val="0"/>
        </w:rPr>
        <w:t>наиболее</w:t>
      </w:r>
      <w:r w:rsidR="00755522">
        <w:rPr>
          <w:rFonts w:ascii="Times New Roman" w:hAnsi="Times New Roman"/>
          <w:b w:val="0"/>
          <w:i w:val="0"/>
        </w:rPr>
        <w:t xml:space="preserve"> актуальная для систем охлаждения </w:t>
      </w:r>
      <w:r w:rsidR="00755522" w:rsidRPr="00755522">
        <w:rPr>
          <w:rFonts w:ascii="Times New Roman" w:hAnsi="Times New Roman"/>
          <w:b w:val="0"/>
          <w:i w:val="0"/>
        </w:rPr>
        <w:t>энергетических ядерных реакторов</w:t>
      </w:r>
      <w:r w:rsidR="00DF744C">
        <w:rPr>
          <w:rFonts w:ascii="Times New Roman" w:hAnsi="Times New Roman"/>
          <w:b w:val="0"/>
          <w:i w:val="0"/>
        </w:rPr>
        <w:t xml:space="preserve"> на сегодняшний день</w:t>
      </w:r>
      <w:r w:rsidR="00755522">
        <w:rPr>
          <w:rFonts w:ascii="Times New Roman" w:hAnsi="Times New Roman"/>
          <w:b w:val="0"/>
          <w:i w:val="0"/>
        </w:rPr>
        <w:t xml:space="preserve"> является крайне </w:t>
      </w:r>
      <w:r w:rsidR="00DF744C">
        <w:rPr>
          <w:rFonts w:ascii="Times New Roman" w:hAnsi="Times New Roman"/>
          <w:b w:val="0"/>
          <w:i w:val="0"/>
        </w:rPr>
        <w:t>важной</w:t>
      </w:r>
      <w:r w:rsidR="00755522">
        <w:rPr>
          <w:rFonts w:ascii="Times New Roman" w:hAnsi="Times New Roman"/>
          <w:b w:val="0"/>
          <w:i w:val="0"/>
        </w:rPr>
        <w:t>.</w:t>
      </w:r>
      <w:bookmarkEnd w:id="2"/>
    </w:p>
    <w:p w:rsidR="00DF744C" w:rsidRDefault="00DF744C" w:rsidP="00DF744C">
      <w:pPr>
        <w:pStyle w:val="2"/>
        <w:spacing w:line="360" w:lineRule="auto"/>
        <w:ind w:firstLine="709"/>
        <w:jc w:val="both"/>
        <w:rPr>
          <w:rFonts w:ascii="Times New Roman" w:hAnsi="Times New Roman"/>
          <w:b w:val="0"/>
          <w:i w:val="0"/>
        </w:rPr>
      </w:pPr>
      <w:bookmarkStart w:id="4" w:name="_Toc480373641"/>
      <w:r>
        <w:rPr>
          <w:rFonts w:ascii="Times New Roman" w:hAnsi="Times New Roman"/>
          <w:b w:val="0"/>
          <w:i w:val="0"/>
        </w:rPr>
        <w:t>Для определения изотопного состава в различных пробах, как правило, используются масс-спектрометрические методы анализа. Однако, в виду высокой стоимости оборудования, поиск альтернативных методов анализа является актуальной задачей. В частности, капиллярного электрофореза с фотометрическим детектированием.</w:t>
      </w:r>
      <w:bookmarkEnd w:id="4"/>
    </w:p>
    <w:p w:rsidR="00DF744C" w:rsidRDefault="009B4C88" w:rsidP="00DF744C">
      <w:pPr>
        <w:pStyle w:val="2"/>
        <w:spacing w:line="360" w:lineRule="auto"/>
        <w:ind w:firstLine="709"/>
        <w:jc w:val="both"/>
        <w:rPr>
          <w:rFonts w:ascii="Times New Roman" w:hAnsi="Times New Roman"/>
          <w:b w:val="0"/>
          <w:i w:val="0"/>
        </w:rPr>
      </w:pPr>
      <w:bookmarkStart w:id="5" w:name="_Toc480373642"/>
      <w:r>
        <w:rPr>
          <w:rFonts w:ascii="Times New Roman" w:hAnsi="Times New Roman"/>
          <w:b w:val="0"/>
          <w:i w:val="0"/>
        </w:rPr>
        <w:t>Целью данной работы являло</w:t>
      </w:r>
      <w:r w:rsidR="00DF744C">
        <w:rPr>
          <w:rFonts w:ascii="Times New Roman" w:hAnsi="Times New Roman"/>
          <w:b w:val="0"/>
          <w:i w:val="0"/>
        </w:rPr>
        <w:t xml:space="preserve">сь </w:t>
      </w:r>
      <w:r>
        <w:rPr>
          <w:rFonts w:ascii="Times New Roman" w:hAnsi="Times New Roman"/>
          <w:b w:val="0"/>
          <w:i w:val="0"/>
        </w:rPr>
        <w:t>изучение возможности</w:t>
      </w:r>
      <w:r w:rsidRPr="009B4C88">
        <w:rPr>
          <w:rFonts w:ascii="Times New Roman" w:hAnsi="Times New Roman"/>
          <w:b w:val="0"/>
          <w:i w:val="0"/>
        </w:rPr>
        <w:t xml:space="preserve"> разделения и последующего оп</w:t>
      </w:r>
      <w:r>
        <w:rPr>
          <w:rFonts w:ascii="Times New Roman" w:hAnsi="Times New Roman"/>
          <w:b w:val="0"/>
          <w:i w:val="0"/>
        </w:rPr>
        <w:t>ределения изотопов лития и бора</w:t>
      </w:r>
      <w:r w:rsidR="00064380" w:rsidRPr="00064380">
        <w:rPr>
          <w:rFonts w:ascii="Times New Roman" w:hAnsi="Times New Roman"/>
          <w:b w:val="0"/>
          <w:i w:val="0"/>
        </w:rPr>
        <w:t xml:space="preserve"> </w:t>
      </w:r>
      <w:r w:rsidR="00064380">
        <w:rPr>
          <w:rFonts w:ascii="Times New Roman" w:hAnsi="Times New Roman"/>
          <w:b w:val="0"/>
          <w:i w:val="0"/>
        </w:rPr>
        <w:t>методом капиллярного электрофореза</w:t>
      </w:r>
      <w:r>
        <w:rPr>
          <w:rFonts w:ascii="Times New Roman" w:hAnsi="Times New Roman"/>
          <w:b w:val="0"/>
          <w:i w:val="0"/>
        </w:rPr>
        <w:t xml:space="preserve">, а также оценка влияния различных факторов, оказывающих влияние на разделение изотопов. </w:t>
      </w:r>
      <w:bookmarkEnd w:id="5"/>
    </w:p>
    <w:bookmarkEnd w:id="3"/>
    <w:p w:rsidR="00DF744C" w:rsidRPr="00DF744C" w:rsidRDefault="00DF744C" w:rsidP="00DF744C">
      <w:pPr>
        <w:ind w:firstLine="851"/>
        <w:rPr>
          <w:lang w:eastAsia="ru-RU"/>
        </w:rPr>
      </w:pPr>
    </w:p>
    <w:p w:rsidR="00DF744C" w:rsidRPr="00DF744C" w:rsidRDefault="00DF744C" w:rsidP="00DF744C">
      <w:pPr>
        <w:rPr>
          <w:lang w:eastAsia="ru-RU"/>
        </w:rPr>
      </w:pPr>
    </w:p>
    <w:p w:rsidR="00DF744C" w:rsidRPr="00DF744C" w:rsidRDefault="00DF744C" w:rsidP="00DF744C">
      <w:pPr>
        <w:rPr>
          <w:lang w:eastAsia="ru-RU"/>
        </w:rPr>
      </w:pPr>
    </w:p>
    <w:p w:rsidR="00C01B8E" w:rsidRPr="00C01B8E" w:rsidRDefault="00755522" w:rsidP="00755522">
      <w:pPr>
        <w:pStyle w:val="2"/>
        <w:spacing w:line="360" w:lineRule="auto"/>
        <w:ind w:firstLine="709"/>
        <w:jc w:val="both"/>
        <w:rPr>
          <w:b w:val="0"/>
          <w:bCs w:val="0"/>
          <w:i w:val="0"/>
          <w:iCs w:val="0"/>
        </w:rPr>
      </w:pPr>
      <w:r w:rsidRPr="00C01B8E">
        <w:t xml:space="preserve"> </w:t>
      </w:r>
      <w:r w:rsidR="00C01B8E" w:rsidRPr="00C01B8E">
        <w:br w:type="page"/>
      </w:r>
    </w:p>
    <w:p w:rsidR="009E4F67" w:rsidRPr="0026730A" w:rsidRDefault="009E4F67" w:rsidP="00B46550">
      <w:pPr>
        <w:pStyle w:val="2"/>
        <w:spacing w:line="360" w:lineRule="auto"/>
        <w:rPr>
          <w:sz w:val="36"/>
          <w:szCs w:val="36"/>
        </w:rPr>
      </w:pPr>
      <w:bookmarkStart w:id="6" w:name="_Toc480373643"/>
      <w:r w:rsidRPr="0026730A">
        <w:rPr>
          <w:sz w:val="36"/>
          <w:szCs w:val="36"/>
          <w:lang w:val="en-US"/>
        </w:rPr>
        <w:lastRenderedPageBreak/>
        <w:t>I</w:t>
      </w:r>
      <w:r w:rsidRPr="0026730A">
        <w:rPr>
          <w:sz w:val="36"/>
          <w:szCs w:val="36"/>
        </w:rPr>
        <w:t xml:space="preserve">. </w:t>
      </w:r>
      <w:r w:rsidRPr="0026730A">
        <w:rPr>
          <w:sz w:val="36"/>
          <w:szCs w:val="36"/>
          <w:u w:val="single"/>
        </w:rPr>
        <w:t>Обзор литературы</w:t>
      </w:r>
      <w:bookmarkEnd w:id="6"/>
      <w:r w:rsidRPr="0026730A">
        <w:rPr>
          <w:color w:val="FF0000"/>
          <w:sz w:val="36"/>
          <w:szCs w:val="36"/>
        </w:rPr>
        <w:t xml:space="preserve"> </w:t>
      </w:r>
    </w:p>
    <w:p w:rsidR="007B7FC3" w:rsidRPr="0026730A" w:rsidRDefault="009E4F67" w:rsidP="009D1403">
      <w:pPr>
        <w:ind w:firstLine="709"/>
        <w:jc w:val="both"/>
        <w:rPr>
          <w:b/>
          <w:sz w:val="32"/>
          <w:szCs w:val="32"/>
        </w:rPr>
      </w:pPr>
      <w:r w:rsidRPr="0026730A">
        <w:rPr>
          <w:b/>
          <w:sz w:val="32"/>
          <w:szCs w:val="32"/>
        </w:rPr>
        <w:t>1.</w:t>
      </w:r>
      <w:r w:rsidR="009D1403">
        <w:rPr>
          <w:b/>
          <w:sz w:val="32"/>
          <w:szCs w:val="32"/>
        </w:rPr>
        <w:t xml:space="preserve"> </w:t>
      </w:r>
      <w:r w:rsidRPr="0026730A">
        <w:rPr>
          <w:b/>
          <w:sz w:val="32"/>
          <w:szCs w:val="32"/>
        </w:rPr>
        <w:t xml:space="preserve"> </w:t>
      </w:r>
      <w:r w:rsidR="007B7FC3" w:rsidRPr="0026730A">
        <w:rPr>
          <w:b/>
          <w:sz w:val="32"/>
          <w:szCs w:val="32"/>
        </w:rPr>
        <w:t>Применение лития и бора</w:t>
      </w:r>
      <w:r w:rsidR="002016BD" w:rsidRPr="0026730A">
        <w:rPr>
          <w:b/>
          <w:sz w:val="32"/>
          <w:szCs w:val="32"/>
        </w:rPr>
        <w:t xml:space="preserve"> </w:t>
      </w:r>
      <w:r w:rsidR="007B7FC3" w:rsidRPr="0026730A">
        <w:rPr>
          <w:b/>
          <w:sz w:val="32"/>
          <w:szCs w:val="32"/>
        </w:rPr>
        <w:t>в промышленности.</w:t>
      </w:r>
    </w:p>
    <w:p w:rsidR="00C13466" w:rsidRPr="0060226E" w:rsidRDefault="007B7FC3" w:rsidP="00C01B8E">
      <w:pPr>
        <w:tabs>
          <w:tab w:val="left" w:pos="0"/>
        </w:tabs>
        <w:ind w:right="-1" w:firstLine="709"/>
        <w:jc w:val="both"/>
        <w:rPr>
          <w:sz w:val="28"/>
          <w:szCs w:val="28"/>
        </w:rPr>
      </w:pPr>
      <w:r w:rsidRPr="0060226E">
        <w:rPr>
          <w:sz w:val="28"/>
          <w:szCs w:val="28"/>
        </w:rPr>
        <w:t>Актуальность разделения изотопов лития</w:t>
      </w:r>
      <w:r w:rsidR="00095909" w:rsidRPr="0060226E">
        <w:rPr>
          <w:sz w:val="28"/>
          <w:szCs w:val="28"/>
        </w:rPr>
        <w:t xml:space="preserve"> и бора</w:t>
      </w:r>
      <w:r w:rsidRPr="0060226E">
        <w:rPr>
          <w:sz w:val="28"/>
          <w:szCs w:val="28"/>
        </w:rPr>
        <w:t xml:space="preserve"> обусловлена </w:t>
      </w:r>
      <w:r w:rsidR="00095909" w:rsidRPr="0060226E">
        <w:rPr>
          <w:sz w:val="28"/>
          <w:szCs w:val="28"/>
        </w:rPr>
        <w:t>обширным</w:t>
      </w:r>
      <w:r w:rsidRPr="0060226E">
        <w:rPr>
          <w:sz w:val="28"/>
          <w:szCs w:val="28"/>
        </w:rPr>
        <w:t xml:space="preserve"> </w:t>
      </w:r>
      <w:r w:rsidR="00095909" w:rsidRPr="0060226E">
        <w:rPr>
          <w:sz w:val="28"/>
          <w:szCs w:val="28"/>
        </w:rPr>
        <w:t>использованием</w:t>
      </w:r>
      <w:r w:rsidRPr="0060226E">
        <w:rPr>
          <w:sz w:val="28"/>
          <w:szCs w:val="28"/>
        </w:rPr>
        <w:t xml:space="preserve"> </w:t>
      </w:r>
      <w:r w:rsidR="00095909" w:rsidRPr="0060226E">
        <w:rPr>
          <w:sz w:val="28"/>
          <w:szCs w:val="28"/>
        </w:rPr>
        <w:t>данных</w:t>
      </w:r>
      <w:r w:rsidRPr="0060226E">
        <w:rPr>
          <w:sz w:val="28"/>
          <w:szCs w:val="28"/>
        </w:rPr>
        <w:t xml:space="preserve"> </w:t>
      </w:r>
      <w:r w:rsidR="00817D54" w:rsidRPr="0060226E">
        <w:rPr>
          <w:sz w:val="28"/>
          <w:szCs w:val="28"/>
        </w:rPr>
        <w:t>веществ</w:t>
      </w:r>
      <w:r w:rsidRPr="0060226E">
        <w:rPr>
          <w:sz w:val="28"/>
          <w:szCs w:val="28"/>
        </w:rPr>
        <w:t xml:space="preserve"> </w:t>
      </w:r>
      <w:r w:rsidR="00095909" w:rsidRPr="0060226E">
        <w:rPr>
          <w:sz w:val="28"/>
          <w:szCs w:val="28"/>
        </w:rPr>
        <w:t xml:space="preserve">в </w:t>
      </w:r>
      <w:r w:rsidRPr="0060226E">
        <w:rPr>
          <w:sz w:val="28"/>
          <w:szCs w:val="28"/>
        </w:rPr>
        <w:t xml:space="preserve">различных </w:t>
      </w:r>
      <w:r w:rsidR="00095909" w:rsidRPr="0060226E">
        <w:rPr>
          <w:sz w:val="28"/>
          <w:szCs w:val="28"/>
        </w:rPr>
        <w:t>областях</w:t>
      </w:r>
      <w:r w:rsidRPr="0060226E">
        <w:rPr>
          <w:sz w:val="28"/>
          <w:szCs w:val="28"/>
        </w:rPr>
        <w:t xml:space="preserve"> промышленности. </w:t>
      </w:r>
    </w:p>
    <w:p w:rsidR="00AE6B8A" w:rsidRPr="0060226E" w:rsidRDefault="009831DF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sz w:val="28"/>
          <w:szCs w:val="28"/>
        </w:rPr>
        <w:t>Литий является легчайшим из щ</w:t>
      </w:r>
      <w:r w:rsidR="00AE6B8A" w:rsidRPr="0060226E">
        <w:rPr>
          <w:sz w:val="28"/>
          <w:szCs w:val="28"/>
        </w:rPr>
        <w:t>елочных</w:t>
      </w:r>
      <w:r w:rsidRPr="0060226E">
        <w:rPr>
          <w:sz w:val="28"/>
          <w:szCs w:val="28"/>
        </w:rPr>
        <w:t xml:space="preserve"> металлов. Содержание лития в земной</w:t>
      </w:r>
      <w:r w:rsidR="006532E9" w:rsidRPr="0060226E">
        <w:rPr>
          <w:sz w:val="28"/>
          <w:szCs w:val="28"/>
        </w:rPr>
        <w:t xml:space="preserve"> </w:t>
      </w:r>
      <w:proofErr w:type="spellStart"/>
      <w:r w:rsidR="006532E9" w:rsidRPr="0060226E">
        <w:rPr>
          <w:sz w:val="28"/>
          <w:szCs w:val="28"/>
        </w:rPr>
        <w:t>коре</w:t>
      </w:r>
      <w:proofErr w:type="spellEnd"/>
      <w:r w:rsidR="006532E9" w:rsidRPr="0060226E">
        <w:rPr>
          <w:sz w:val="28"/>
          <w:szCs w:val="28"/>
        </w:rPr>
        <w:t xml:space="preserve"> составляет по различным данным (2-6,5)*10</w:t>
      </w:r>
      <w:r w:rsidR="006532E9" w:rsidRPr="0060226E">
        <w:rPr>
          <w:sz w:val="28"/>
          <w:szCs w:val="28"/>
          <w:vertAlign w:val="superscript"/>
        </w:rPr>
        <w:t>-3</w:t>
      </w:r>
      <w:r w:rsidR="00817D54" w:rsidRPr="0060226E">
        <w:rPr>
          <w:sz w:val="28"/>
          <w:szCs w:val="28"/>
          <w:vertAlign w:val="superscript"/>
        </w:rPr>
        <w:t xml:space="preserve"> </w:t>
      </w:r>
      <w:r w:rsidR="006532E9" w:rsidRPr="0060226E">
        <w:rPr>
          <w:sz w:val="28"/>
          <w:szCs w:val="28"/>
        </w:rPr>
        <w:t>%, в океанической и морской воде – 0,01*10</w:t>
      </w:r>
      <w:r w:rsidR="006532E9" w:rsidRPr="0060226E">
        <w:rPr>
          <w:sz w:val="28"/>
          <w:szCs w:val="28"/>
          <w:vertAlign w:val="superscript"/>
        </w:rPr>
        <w:t>-3</w:t>
      </w:r>
      <w:r w:rsidR="006532E9" w:rsidRPr="0060226E">
        <w:rPr>
          <w:sz w:val="28"/>
          <w:szCs w:val="28"/>
        </w:rPr>
        <w:t>%. В настоящее время открыто более 150 минералов, в составе которых был обнаружен литий, однако большинство из них крайне редкие. Наиболее распространены два типа литийсодержащих минералов – сложные фосфаты (</w:t>
      </w:r>
      <w:proofErr w:type="spellStart"/>
      <w:r w:rsidR="009D4C23" w:rsidRPr="0060226E">
        <w:rPr>
          <w:sz w:val="28"/>
          <w:szCs w:val="28"/>
        </w:rPr>
        <w:t>литиофилит</w:t>
      </w:r>
      <w:proofErr w:type="spellEnd"/>
      <w:r w:rsidR="006532E9" w:rsidRPr="0060226E">
        <w:rPr>
          <w:sz w:val="28"/>
          <w:szCs w:val="28"/>
        </w:rPr>
        <w:t>) и алюмосиликаты</w:t>
      </w:r>
      <w:r w:rsidR="009D4C23" w:rsidRPr="0060226E">
        <w:rPr>
          <w:sz w:val="28"/>
          <w:szCs w:val="28"/>
        </w:rPr>
        <w:t xml:space="preserve"> (лепидолит и сподумен)</w:t>
      </w:r>
      <w:r w:rsidR="006532E9" w:rsidRPr="0060226E">
        <w:rPr>
          <w:sz w:val="28"/>
          <w:szCs w:val="28"/>
        </w:rPr>
        <w:t xml:space="preserve">. </w:t>
      </w:r>
      <w:r w:rsidRPr="0060226E">
        <w:rPr>
          <w:sz w:val="28"/>
          <w:szCs w:val="28"/>
        </w:rPr>
        <w:t xml:space="preserve"> </w:t>
      </w:r>
      <w:r w:rsidR="009D4C23" w:rsidRPr="0060226E">
        <w:rPr>
          <w:sz w:val="28"/>
          <w:szCs w:val="28"/>
        </w:rPr>
        <w:t xml:space="preserve">Концентрация оксида лития в этих минералах может достигать 10%. </w:t>
      </w:r>
      <w:r w:rsidR="0025291C" w:rsidRPr="0025291C">
        <w:rPr>
          <w:sz w:val="28"/>
          <w:szCs w:val="28"/>
        </w:rPr>
        <w:t xml:space="preserve">[1] </w:t>
      </w:r>
      <w:r w:rsidR="009D4C23" w:rsidRPr="0060226E">
        <w:rPr>
          <w:sz w:val="28"/>
          <w:szCs w:val="28"/>
        </w:rPr>
        <w:t xml:space="preserve">Наиболее крупные месторождения лития находятся в Боливии (крупнейшее месторождение в мире -  </w:t>
      </w:r>
      <w:proofErr w:type="spellStart"/>
      <w:r w:rsidR="009D4C23" w:rsidRPr="0060226E">
        <w:rPr>
          <w:sz w:val="28"/>
          <w:szCs w:val="28"/>
        </w:rPr>
        <w:t>Уюни</w:t>
      </w:r>
      <w:proofErr w:type="spellEnd"/>
      <w:r w:rsidR="00A8103A" w:rsidRPr="0060226E">
        <w:rPr>
          <w:sz w:val="28"/>
          <w:szCs w:val="28"/>
        </w:rPr>
        <w:t>,</w:t>
      </w:r>
      <w:r w:rsidR="009730DB" w:rsidRPr="0060226E">
        <w:rPr>
          <w:sz w:val="28"/>
          <w:szCs w:val="28"/>
        </w:rPr>
        <w:t xml:space="preserve"> где содержится около 5,4 млн тонн данного элемента </w:t>
      </w:r>
      <w:r w:rsidR="003C6EFD" w:rsidRPr="003C6EFD">
        <w:rPr>
          <w:sz w:val="28"/>
          <w:szCs w:val="28"/>
        </w:rPr>
        <w:t xml:space="preserve">[2], </w:t>
      </w:r>
      <w:r w:rsidR="009730DB" w:rsidRPr="0060226E">
        <w:rPr>
          <w:sz w:val="28"/>
          <w:szCs w:val="28"/>
        </w:rPr>
        <w:t>Чили, США, Аргентине и Китае.</w:t>
      </w:r>
      <w:r w:rsidR="003109A3" w:rsidRPr="0060226E">
        <w:rPr>
          <w:sz w:val="28"/>
          <w:szCs w:val="28"/>
        </w:rPr>
        <w:t xml:space="preserve"> Литий имеет важное значение для различных отраслей промышленности: </w:t>
      </w:r>
      <w:r w:rsidR="003D7C9B" w:rsidRPr="0060226E">
        <w:rPr>
          <w:sz w:val="28"/>
          <w:szCs w:val="28"/>
        </w:rPr>
        <w:t>большую популярность в</w:t>
      </w:r>
      <w:r w:rsidR="000C485E" w:rsidRPr="0060226E">
        <w:rPr>
          <w:sz w:val="28"/>
          <w:szCs w:val="28"/>
        </w:rPr>
        <w:t xml:space="preserve"> </w:t>
      </w:r>
      <w:r w:rsidR="001D6009" w:rsidRPr="0060226E">
        <w:rPr>
          <w:sz w:val="28"/>
          <w:szCs w:val="28"/>
        </w:rPr>
        <w:t>середине</w:t>
      </w:r>
      <w:r w:rsidR="003D7C9B" w:rsidRPr="0060226E">
        <w:rPr>
          <w:sz w:val="28"/>
          <w:szCs w:val="28"/>
        </w:rPr>
        <w:t xml:space="preserve"> </w:t>
      </w:r>
      <w:r w:rsidR="003D7C9B" w:rsidRPr="0060226E">
        <w:rPr>
          <w:sz w:val="28"/>
          <w:szCs w:val="28"/>
          <w:lang w:val="en-US"/>
        </w:rPr>
        <w:t>XX</w:t>
      </w:r>
      <w:r w:rsidR="003D7C9B" w:rsidRPr="0060226E">
        <w:rPr>
          <w:sz w:val="28"/>
          <w:szCs w:val="28"/>
        </w:rPr>
        <w:t>-го века приобрели щелочные аккумуляторы, в которых гидроксид лития применяется в качестве одного из важнейших составляющих электролита</w:t>
      </w:r>
      <w:r w:rsidR="001D6009" w:rsidRPr="0060226E">
        <w:rPr>
          <w:sz w:val="28"/>
          <w:szCs w:val="28"/>
        </w:rPr>
        <w:t xml:space="preserve">. Кроме того, в производстве литиевых аккумуляторов часто используются </w:t>
      </w:r>
      <w:proofErr w:type="spellStart"/>
      <w:r w:rsidR="001D6009" w:rsidRPr="0060226E">
        <w:rPr>
          <w:sz w:val="28"/>
          <w:szCs w:val="28"/>
        </w:rPr>
        <w:t>кобальтат</w:t>
      </w:r>
      <w:proofErr w:type="spellEnd"/>
      <w:r w:rsidR="001D6009" w:rsidRPr="0060226E">
        <w:rPr>
          <w:sz w:val="28"/>
          <w:szCs w:val="28"/>
        </w:rPr>
        <w:t xml:space="preserve"> и </w:t>
      </w:r>
      <w:proofErr w:type="spellStart"/>
      <w:r w:rsidR="001D6009" w:rsidRPr="0060226E">
        <w:rPr>
          <w:sz w:val="28"/>
          <w:szCs w:val="28"/>
        </w:rPr>
        <w:t>никелат</w:t>
      </w:r>
      <w:proofErr w:type="spellEnd"/>
      <w:r w:rsidR="001D6009" w:rsidRPr="0060226E">
        <w:rPr>
          <w:sz w:val="28"/>
          <w:szCs w:val="28"/>
        </w:rPr>
        <w:t xml:space="preserve"> лития, из которых изготавливаются анод</w:t>
      </w:r>
      <w:r w:rsidR="00832C1E">
        <w:rPr>
          <w:sz w:val="28"/>
          <w:szCs w:val="28"/>
        </w:rPr>
        <w:t xml:space="preserve">ы в литиевых аккумуляторах. </w:t>
      </w:r>
      <w:r w:rsidR="00832C1E" w:rsidRPr="00832C1E">
        <w:rPr>
          <w:sz w:val="28"/>
          <w:szCs w:val="28"/>
        </w:rPr>
        <w:t>[3]</w:t>
      </w:r>
      <w:r w:rsidR="00C6163F" w:rsidRPr="0060226E">
        <w:rPr>
          <w:color w:val="000000" w:themeColor="text1"/>
          <w:sz w:val="28"/>
          <w:szCs w:val="28"/>
        </w:rPr>
        <w:t xml:space="preserve"> Кроме производства аккумуляторных батарей соединения лития</w:t>
      </w:r>
      <w:r w:rsidR="008C24BA" w:rsidRPr="0060226E">
        <w:rPr>
          <w:color w:val="000000" w:themeColor="text1"/>
          <w:sz w:val="28"/>
          <w:szCs w:val="28"/>
        </w:rPr>
        <w:t xml:space="preserve"> (в частности, карбонаты и силикаты)</w:t>
      </w:r>
      <w:r w:rsidR="00C6163F" w:rsidRPr="0060226E">
        <w:rPr>
          <w:color w:val="000000" w:themeColor="text1"/>
          <w:sz w:val="28"/>
          <w:szCs w:val="28"/>
        </w:rPr>
        <w:t xml:space="preserve"> используются при производстве стек</w:t>
      </w:r>
      <w:r w:rsidR="008C24BA" w:rsidRPr="0060226E">
        <w:rPr>
          <w:color w:val="000000" w:themeColor="text1"/>
          <w:sz w:val="28"/>
          <w:szCs w:val="28"/>
        </w:rPr>
        <w:t>ла и покрытия фарфоровой посуды</w:t>
      </w:r>
      <w:r w:rsidR="00832C1E" w:rsidRPr="00832C1E">
        <w:rPr>
          <w:color w:val="000000" w:themeColor="text1"/>
          <w:sz w:val="28"/>
          <w:szCs w:val="28"/>
        </w:rPr>
        <w:t>.</w:t>
      </w:r>
      <w:r w:rsidR="008C24BA" w:rsidRPr="0060226E">
        <w:rPr>
          <w:color w:val="000000" w:themeColor="text1"/>
          <w:sz w:val="28"/>
          <w:szCs w:val="28"/>
        </w:rPr>
        <w:t xml:space="preserve"> </w:t>
      </w:r>
      <w:r w:rsidR="00832C1E" w:rsidRPr="00832C1E">
        <w:rPr>
          <w:color w:val="000000" w:themeColor="text1"/>
          <w:sz w:val="28"/>
          <w:szCs w:val="28"/>
        </w:rPr>
        <w:t>[4]</w:t>
      </w:r>
      <w:r w:rsidR="008C24BA" w:rsidRPr="0060226E">
        <w:rPr>
          <w:color w:val="000000" w:themeColor="text1"/>
          <w:sz w:val="28"/>
          <w:szCs w:val="28"/>
        </w:rPr>
        <w:t xml:space="preserve"> </w:t>
      </w:r>
      <w:r w:rsidR="005E0096" w:rsidRPr="0060226E">
        <w:rPr>
          <w:color w:val="000000" w:themeColor="text1"/>
          <w:sz w:val="28"/>
          <w:szCs w:val="28"/>
        </w:rPr>
        <w:t xml:space="preserve">При производстве смазочных материалов в качестве загустителя применяются литиевые соли жирных кислот (в </w:t>
      </w:r>
      <w:r w:rsidR="00BB3C06" w:rsidRPr="0060226E">
        <w:rPr>
          <w:color w:val="000000" w:themeColor="text1"/>
          <w:sz w:val="28"/>
          <w:szCs w:val="28"/>
        </w:rPr>
        <w:t>том числе</w:t>
      </w:r>
      <w:r w:rsidR="005E0096" w:rsidRPr="0060226E">
        <w:rPr>
          <w:color w:val="000000" w:themeColor="text1"/>
          <w:sz w:val="28"/>
          <w:szCs w:val="28"/>
        </w:rPr>
        <w:t xml:space="preserve">, </w:t>
      </w:r>
      <w:proofErr w:type="spellStart"/>
      <w:r w:rsidR="005E0096" w:rsidRPr="0060226E">
        <w:rPr>
          <w:color w:val="000000" w:themeColor="text1"/>
          <w:sz w:val="28"/>
          <w:szCs w:val="28"/>
        </w:rPr>
        <w:t>стеарат</w:t>
      </w:r>
      <w:proofErr w:type="spellEnd"/>
      <w:r w:rsidR="005E0096" w:rsidRPr="0060226E">
        <w:rPr>
          <w:color w:val="000000" w:themeColor="text1"/>
          <w:sz w:val="28"/>
          <w:szCs w:val="28"/>
        </w:rPr>
        <w:t>), за счет чего достигается крайне широк</w:t>
      </w:r>
      <w:r w:rsidR="00832C1E">
        <w:rPr>
          <w:color w:val="000000" w:themeColor="text1"/>
          <w:sz w:val="28"/>
          <w:szCs w:val="28"/>
        </w:rPr>
        <w:t>ий диапазон рабочих температур</w:t>
      </w:r>
      <w:r w:rsidR="00F56512" w:rsidRPr="00F56512">
        <w:rPr>
          <w:color w:val="000000" w:themeColor="text1"/>
          <w:sz w:val="28"/>
          <w:szCs w:val="28"/>
        </w:rPr>
        <w:t>.</w:t>
      </w:r>
      <w:r w:rsidR="00832C1E" w:rsidRPr="00832C1E">
        <w:rPr>
          <w:color w:val="000000" w:themeColor="text1"/>
          <w:sz w:val="28"/>
          <w:szCs w:val="28"/>
        </w:rPr>
        <w:t xml:space="preserve"> </w:t>
      </w:r>
      <w:r w:rsidR="00832C1E">
        <w:rPr>
          <w:color w:val="000000" w:themeColor="text1"/>
          <w:sz w:val="28"/>
          <w:szCs w:val="28"/>
        </w:rPr>
        <w:t>[5]</w:t>
      </w:r>
      <w:r w:rsidR="005E0096" w:rsidRPr="0060226E">
        <w:rPr>
          <w:color w:val="000000" w:themeColor="text1"/>
          <w:sz w:val="28"/>
          <w:szCs w:val="28"/>
        </w:rPr>
        <w:t xml:space="preserve"> </w:t>
      </w:r>
      <w:r w:rsidR="00F53848" w:rsidRPr="0060226E">
        <w:rPr>
          <w:color w:val="000000" w:themeColor="text1"/>
          <w:sz w:val="28"/>
          <w:szCs w:val="28"/>
        </w:rPr>
        <w:t xml:space="preserve">В металлургической промышленности добавки лития применяются для увеличения прочности </w:t>
      </w:r>
      <w:r w:rsidR="00BB3C06" w:rsidRPr="0060226E">
        <w:rPr>
          <w:color w:val="000000" w:themeColor="text1"/>
          <w:sz w:val="28"/>
          <w:szCs w:val="28"/>
        </w:rPr>
        <w:t xml:space="preserve">различных </w:t>
      </w:r>
      <w:r w:rsidR="00F53848" w:rsidRPr="0060226E">
        <w:rPr>
          <w:color w:val="000000" w:themeColor="text1"/>
          <w:sz w:val="28"/>
          <w:szCs w:val="28"/>
        </w:rPr>
        <w:t>сплавов</w:t>
      </w:r>
      <w:r w:rsidR="00BB3C06" w:rsidRPr="0060226E">
        <w:rPr>
          <w:color w:val="000000" w:themeColor="text1"/>
          <w:sz w:val="28"/>
          <w:szCs w:val="28"/>
        </w:rPr>
        <w:t xml:space="preserve">, в частности, </w:t>
      </w:r>
      <w:r w:rsidR="00BB3C06" w:rsidRPr="0060226E">
        <w:rPr>
          <w:color w:val="000000" w:themeColor="text1"/>
          <w:sz w:val="28"/>
          <w:szCs w:val="28"/>
          <w:lang w:val="en-US"/>
        </w:rPr>
        <w:t>Al</w:t>
      </w:r>
      <w:r w:rsidR="00BB3C06" w:rsidRPr="0060226E">
        <w:rPr>
          <w:color w:val="000000" w:themeColor="text1"/>
          <w:sz w:val="28"/>
          <w:szCs w:val="28"/>
        </w:rPr>
        <w:t>-</w:t>
      </w:r>
      <w:r w:rsidR="00BB3C06" w:rsidRPr="0060226E">
        <w:rPr>
          <w:color w:val="000000" w:themeColor="text1"/>
          <w:sz w:val="28"/>
          <w:szCs w:val="28"/>
          <w:lang w:val="en-US"/>
        </w:rPr>
        <w:t>Cu</w:t>
      </w:r>
      <w:r w:rsidR="00BB3C06" w:rsidRPr="0060226E">
        <w:rPr>
          <w:color w:val="000000" w:themeColor="text1"/>
          <w:sz w:val="28"/>
          <w:szCs w:val="28"/>
        </w:rPr>
        <w:t>-</w:t>
      </w:r>
      <w:r w:rsidR="00BB3C06" w:rsidRPr="0060226E">
        <w:rPr>
          <w:color w:val="000000" w:themeColor="text1"/>
          <w:sz w:val="28"/>
          <w:szCs w:val="28"/>
          <w:lang w:val="en-US"/>
        </w:rPr>
        <w:t>Li</w:t>
      </w:r>
      <w:r w:rsidR="00BB3C06" w:rsidRPr="0060226E">
        <w:rPr>
          <w:color w:val="000000" w:themeColor="text1"/>
          <w:sz w:val="28"/>
          <w:szCs w:val="28"/>
        </w:rPr>
        <w:t xml:space="preserve"> 2050, ис</w:t>
      </w:r>
      <w:r w:rsidR="00F56512">
        <w:rPr>
          <w:color w:val="000000" w:themeColor="text1"/>
          <w:sz w:val="28"/>
          <w:szCs w:val="28"/>
        </w:rPr>
        <w:t>пользуемый в авиастроительстве</w:t>
      </w:r>
      <w:r w:rsidR="00BB3C06" w:rsidRPr="0060226E">
        <w:rPr>
          <w:color w:val="000000" w:themeColor="text1"/>
          <w:sz w:val="28"/>
          <w:szCs w:val="28"/>
        </w:rPr>
        <w:t>.</w:t>
      </w:r>
      <w:r w:rsidR="00F56512" w:rsidRPr="00F56512">
        <w:rPr>
          <w:color w:val="000000" w:themeColor="text1"/>
          <w:sz w:val="28"/>
          <w:szCs w:val="28"/>
        </w:rPr>
        <w:t xml:space="preserve"> [6]</w:t>
      </w:r>
      <w:r w:rsidR="00BB3C06" w:rsidRPr="0060226E">
        <w:rPr>
          <w:color w:val="000000" w:themeColor="text1"/>
          <w:sz w:val="28"/>
          <w:szCs w:val="28"/>
        </w:rPr>
        <w:t xml:space="preserve"> </w:t>
      </w:r>
    </w:p>
    <w:p w:rsidR="00657016" w:rsidRPr="0060226E" w:rsidRDefault="0009236B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 xml:space="preserve">Бор существует в кристаллической и аморфной форме. Содержание бора в земной </w:t>
      </w:r>
      <w:proofErr w:type="spellStart"/>
      <w:r w:rsidRPr="0060226E">
        <w:rPr>
          <w:color w:val="000000" w:themeColor="text1"/>
          <w:sz w:val="28"/>
          <w:szCs w:val="28"/>
        </w:rPr>
        <w:t>коре</w:t>
      </w:r>
      <w:proofErr w:type="spellEnd"/>
      <w:r w:rsidRPr="0060226E">
        <w:rPr>
          <w:color w:val="000000" w:themeColor="text1"/>
          <w:sz w:val="28"/>
          <w:szCs w:val="28"/>
        </w:rPr>
        <w:t xml:space="preserve"> составляет около 5*10</w:t>
      </w:r>
      <w:r w:rsidRPr="0060226E">
        <w:rPr>
          <w:color w:val="000000" w:themeColor="text1"/>
          <w:sz w:val="28"/>
          <w:szCs w:val="28"/>
          <w:vertAlign w:val="superscript"/>
        </w:rPr>
        <w:t>-3</w:t>
      </w:r>
      <w:r w:rsidRPr="0060226E">
        <w:rPr>
          <w:color w:val="000000" w:themeColor="text1"/>
          <w:sz w:val="28"/>
          <w:szCs w:val="28"/>
        </w:rPr>
        <w:t xml:space="preserve"> %. В природе бор существует в виде </w:t>
      </w:r>
      <w:r w:rsidRPr="0060226E">
        <w:rPr>
          <w:color w:val="000000" w:themeColor="text1"/>
          <w:sz w:val="28"/>
          <w:szCs w:val="28"/>
        </w:rPr>
        <w:lastRenderedPageBreak/>
        <w:t>различных кислородсодержащих соединений, таких как: бура (Na</w:t>
      </w:r>
      <w:r w:rsidRPr="0060226E">
        <w:rPr>
          <w:color w:val="000000" w:themeColor="text1"/>
          <w:sz w:val="28"/>
          <w:szCs w:val="28"/>
          <w:vertAlign w:val="subscript"/>
        </w:rPr>
        <w:t>2</w:t>
      </w:r>
      <w:r w:rsidRPr="0060226E">
        <w:rPr>
          <w:color w:val="000000" w:themeColor="text1"/>
          <w:sz w:val="28"/>
          <w:szCs w:val="28"/>
        </w:rPr>
        <w:t>B</w:t>
      </w:r>
      <w:r w:rsidRPr="0060226E">
        <w:rPr>
          <w:color w:val="000000" w:themeColor="text1"/>
          <w:sz w:val="28"/>
          <w:szCs w:val="28"/>
          <w:vertAlign w:val="subscript"/>
        </w:rPr>
        <w:t>4</w:t>
      </w:r>
      <w:r w:rsidRPr="0060226E">
        <w:rPr>
          <w:color w:val="000000" w:themeColor="text1"/>
          <w:sz w:val="28"/>
          <w:szCs w:val="28"/>
        </w:rPr>
        <w:t>O</w:t>
      </w:r>
      <w:r w:rsidRPr="0060226E">
        <w:rPr>
          <w:color w:val="000000" w:themeColor="text1"/>
          <w:sz w:val="28"/>
          <w:szCs w:val="28"/>
          <w:vertAlign w:val="subscript"/>
        </w:rPr>
        <w:t>7</w:t>
      </w:r>
      <w:r w:rsidRPr="0060226E">
        <w:rPr>
          <w:color w:val="000000" w:themeColor="text1"/>
          <w:sz w:val="28"/>
          <w:szCs w:val="28"/>
        </w:rPr>
        <w:t xml:space="preserve"> · 10Н</w:t>
      </w:r>
      <w:r w:rsidRPr="0060226E">
        <w:rPr>
          <w:color w:val="000000" w:themeColor="text1"/>
          <w:sz w:val="28"/>
          <w:szCs w:val="28"/>
          <w:vertAlign w:val="subscript"/>
        </w:rPr>
        <w:t>2</w:t>
      </w:r>
      <w:r w:rsidRPr="0060226E">
        <w:rPr>
          <w:color w:val="000000" w:themeColor="text1"/>
          <w:sz w:val="28"/>
          <w:szCs w:val="28"/>
        </w:rPr>
        <w:t>О), борная кислота (</w:t>
      </w:r>
      <w:r w:rsidRPr="0060226E">
        <w:rPr>
          <w:color w:val="000000" w:themeColor="text1"/>
          <w:sz w:val="28"/>
          <w:szCs w:val="28"/>
          <w:lang w:val="en-US"/>
        </w:rPr>
        <w:t>H</w:t>
      </w:r>
      <w:r w:rsidRPr="0060226E">
        <w:rPr>
          <w:color w:val="000000" w:themeColor="text1"/>
          <w:sz w:val="28"/>
          <w:szCs w:val="28"/>
          <w:vertAlign w:val="subscript"/>
        </w:rPr>
        <w:t>3</w:t>
      </w:r>
      <w:r w:rsidRPr="0060226E">
        <w:rPr>
          <w:color w:val="000000" w:themeColor="text1"/>
          <w:sz w:val="28"/>
          <w:szCs w:val="28"/>
          <w:lang w:val="en-US"/>
        </w:rPr>
        <w:t>BO</w:t>
      </w:r>
      <w:r w:rsidRPr="0060226E">
        <w:rPr>
          <w:color w:val="000000" w:themeColor="text1"/>
          <w:sz w:val="28"/>
          <w:szCs w:val="28"/>
          <w:vertAlign w:val="subscript"/>
        </w:rPr>
        <w:t>3</w:t>
      </w:r>
      <w:r w:rsidRPr="0060226E">
        <w:rPr>
          <w:color w:val="000000" w:themeColor="text1"/>
          <w:sz w:val="28"/>
          <w:szCs w:val="28"/>
        </w:rPr>
        <w:t xml:space="preserve">), </w:t>
      </w:r>
      <w:proofErr w:type="spellStart"/>
      <w:r w:rsidRPr="0060226E">
        <w:rPr>
          <w:color w:val="000000" w:themeColor="text1"/>
          <w:sz w:val="28"/>
          <w:szCs w:val="28"/>
        </w:rPr>
        <w:t>кернит</w:t>
      </w:r>
      <w:proofErr w:type="spellEnd"/>
      <w:r w:rsidRPr="0060226E">
        <w:rPr>
          <w:color w:val="000000" w:themeColor="text1"/>
          <w:sz w:val="28"/>
          <w:szCs w:val="28"/>
        </w:rPr>
        <w:t xml:space="preserve"> (Na</w:t>
      </w:r>
      <w:r w:rsidRPr="0060226E">
        <w:rPr>
          <w:color w:val="000000" w:themeColor="text1"/>
          <w:sz w:val="28"/>
          <w:szCs w:val="28"/>
          <w:vertAlign w:val="subscript"/>
        </w:rPr>
        <w:t>2</w:t>
      </w:r>
      <w:r w:rsidRPr="0060226E">
        <w:rPr>
          <w:color w:val="000000" w:themeColor="text1"/>
          <w:sz w:val="28"/>
          <w:szCs w:val="28"/>
        </w:rPr>
        <w:t>B</w:t>
      </w:r>
      <w:r w:rsidRPr="0060226E">
        <w:rPr>
          <w:color w:val="000000" w:themeColor="text1"/>
          <w:sz w:val="28"/>
          <w:szCs w:val="28"/>
          <w:vertAlign w:val="subscript"/>
        </w:rPr>
        <w:t>4</w:t>
      </w:r>
      <w:r w:rsidRPr="0060226E">
        <w:rPr>
          <w:color w:val="000000" w:themeColor="text1"/>
          <w:sz w:val="28"/>
          <w:szCs w:val="28"/>
        </w:rPr>
        <w:t>O</w:t>
      </w:r>
      <w:r w:rsidRPr="0060226E">
        <w:rPr>
          <w:color w:val="000000" w:themeColor="text1"/>
          <w:sz w:val="28"/>
          <w:szCs w:val="28"/>
          <w:vertAlign w:val="subscript"/>
        </w:rPr>
        <w:t>7</w:t>
      </w:r>
      <w:r w:rsidRPr="0060226E">
        <w:rPr>
          <w:color w:val="000000" w:themeColor="text1"/>
          <w:sz w:val="28"/>
          <w:szCs w:val="28"/>
        </w:rPr>
        <w:t xml:space="preserve"> · 4Н</w:t>
      </w:r>
      <w:r w:rsidRPr="0060226E">
        <w:rPr>
          <w:color w:val="000000" w:themeColor="text1"/>
          <w:sz w:val="28"/>
          <w:szCs w:val="28"/>
          <w:vertAlign w:val="subscript"/>
        </w:rPr>
        <w:t>2</w:t>
      </w:r>
      <w:r w:rsidRPr="0060226E">
        <w:rPr>
          <w:color w:val="000000" w:themeColor="text1"/>
          <w:sz w:val="28"/>
          <w:szCs w:val="28"/>
        </w:rPr>
        <w:t>О)</w:t>
      </w:r>
      <w:r w:rsidR="00657016" w:rsidRPr="0060226E">
        <w:rPr>
          <w:color w:val="000000" w:themeColor="text1"/>
          <w:sz w:val="28"/>
          <w:szCs w:val="28"/>
        </w:rPr>
        <w:t xml:space="preserve">, </w:t>
      </w:r>
      <w:proofErr w:type="spellStart"/>
      <w:r w:rsidR="00657016" w:rsidRPr="0060226E">
        <w:rPr>
          <w:color w:val="000000" w:themeColor="text1"/>
          <w:sz w:val="28"/>
          <w:szCs w:val="28"/>
        </w:rPr>
        <w:t>датолит</w:t>
      </w:r>
      <w:proofErr w:type="spellEnd"/>
      <w:r w:rsidR="00657016" w:rsidRPr="0060226E">
        <w:rPr>
          <w:color w:val="000000" w:themeColor="text1"/>
          <w:sz w:val="28"/>
          <w:szCs w:val="28"/>
        </w:rPr>
        <w:t xml:space="preserve"> (Ca</w:t>
      </w:r>
      <w:r w:rsidR="00657016" w:rsidRPr="0060226E">
        <w:rPr>
          <w:color w:val="000000" w:themeColor="text1"/>
          <w:sz w:val="28"/>
          <w:szCs w:val="28"/>
          <w:vertAlign w:val="subscript"/>
        </w:rPr>
        <w:t>2</w:t>
      </w:r>
      <w:r w:rsidR="00657016" w:rsidRPr="0060226E">
        <w:rPr>
          <w:color w:val="000000" w:themeColor="text1"/>
          <w:sz w:val="28"/>
          <w:szCs w:val="28"/>
        </w:rPr>
        <w:t>B</w:t>
      </w:r>
      <w:r w:rsidR="00657016" w:rsidRPr="0060226E">
        <w:rPr>
          <w:color w:val="000000" w:themeColor="text1"/>
          <w:sz w:val="28"/>
          <w:szCs w:val="28"/>
          <w:vertAlign w:val="subscript"/>
        </w:rPr>
        <w:t>2</w:t>
      </w:r>
      <w:r w:rsidR="00657016" w:rsidRPr="0060226E">
        <w:rPr>
          <w:color w:val="000000" w:themeColor="text1"/>
          <w:sz w:val="28"/>
          <w:szCs w:val="28"/>
        </w:rPr>
        <w:t>(SiО</w:t>
      </w:r>
      <w:r w:rsidR="00657016" w:rsidRPr="0060226E">
        <w:rPr>
          <w:color w:val="000000" w:themeColor="text1"/>
          <w:sz w:val="28"/>
          <w:szCs w:val="28"/>
          <w:vertAlign w:val="subscript"/>
        </w:rPr>
        <w:t>4</w:t>
      </w:r>
      <w:r w:rsidR="00657016" w:rsidRPr="0060226E">
        <w:rPr>
          <w:color w:val="000000" w:themeColor="text1"/>
          <w:sz w:val="28"/>
          <w:szCs w:val="28"/>
        </w:rPr>
        <w:t>)</w:t>
      </w:r>
      <w:r w:rsidR="00657016" w:rsidRPr="0060226E">
        <w:rPr>
          <w:color w:val="000000" w:themeColor="text1"/>
          <w:sz w:val="28"/>
          <w:szCs w:val="28"/>
          <w:vertAlign w:val="subscript"/>
        </w:rPr>
        <w:t>2</w:t>
      </w:r>
      <w:r w:rsidR="00657016" w:rsidRPr="0060226E">
        <w:rPr>
          <w:color w:val="000000" w:themeColor="text1"/>
          <w:sz w:val="28"/>
          <w:szCs w:val="28"/>
        </w:rPr>
        <w:t>(OH)</w:t>
      </w:r>
      <w:r w:rsidR="00657016" w:rsidRPr="0060226E">
        <w:rPr>
          <w:color w:val="000000" w:themeColor="text1"/>
          <w:sz w:val="28"/>
          <w:szCs w:val="28"/>
          <w:vertAlign w:val="subscript"/>
        </w:rPr>
        <w:t>8</w:t>
      </w:r>
      <w:r w:rsidR="00657016" w:rsidRPr="0060226E">
        <w:rPr>
          <w:color w:val="000000" w:themeColor="text1"/>
          <w:sz w:val="28"/>
          <w:szCs w:val="28"/>
        </w:rPr>
        <w:t xml:space="preserve">), </w:t>
      </w:r>
      <w:proofErr w:type="spellStart"/>
      <w:r w:rsidR="00657016" w:rsidRPr="0060226E">
        <w:rPr>
          <w:color w:val="000000" w:themeColor="text1"/>
          <w:sz w:val="28"/>
          <w:szCs w:val="28"/>
        </w:rPr>
        <w:t>данбурит</w:t>
      </w:r>
      <w:proofErr w:type="spellEnd"/>
      <w:r w:rsidR="00657016" w:rsidRPr="0060226E">
        <w:rPr>
          <w:color w:val="000000" w:themeColor="text1"/>
          <w:sz w:val="28"/>
          <w:szCs w:val="28"/>
        </w:rPr>
        <w:t>(СаВ</w:t>
      </w:r>
      <w:r w:rsidR="00657016" w:rsidRPr="0060226E">
        <w:rPr>
          <w:color w:val="000000" w:themeColor="text1"/>
          <w:sz w:val="28"/>
          <w:szCs w:val="28"/>
          <w:vertAlign w:val="subscript"/>
        </w:rPr>
        <w:t>2</w:t>
      </w:r>
      <w:r w:rsidR="00657016" w:rsidRPr="0060226E">
        <w:rPr>
          <w:color w:val="000000" w:themeColor="text1"/>
          <w:sz w:val="28"/>
          <w:szCs w:val="28"/>
        </w:rPr>
        <w:t>(SiО</w:t>
      </w:r>
      <w:r w:rsidR="00657016" w:rsidRPr="0060226E">
        <w:rPr>
          <w:color w:val="000000" w:themeColor="text1"/>
          <w:sz w:val="28"/>
          <w:szCs w:val="28"/>
          <w:vertAlign w:val="subscript"/>
        </w:rPr>
        <w:t>4</w:t>
      </w:r>
      <w:r w:rsidR="00657016" w:rsidRPr="0060226E">
        <w:rPr>
          <w:color w:val="000000" w:themeColor="text1"/>
          <w:sz w:val="28"/>
          <w:szCs w:val="28"/>
        </w:rPr>
        <w:t>)</w:t>
      </w:r>
      <w:r w:rsidR="00657016" w:rsidRPr="0060226E">
        <w:rPr>
          <w:color w:val="000000" w:themeColor="text1"/>
          <w:sz w:val="28"/>
          <w:szCs w:val="28"/>
          <w:vertAlign w:val="subscript"/>
        </w:rPr>
        <w:t>3</w:t>
      </w:r>
      <w:r w:rsidR="00657016" w:rsidRPr="0060226E">
        <w:rPr>
          <w:color w:val="000000" w:themeColor="text1"/>
          <w:sz w:val="28"/>
          <w:szCs w:val="28"/>
        </w:rPr>
        <w:t xml:space="preserve">) </w:t>
      </w:r>
      <w:r w:rsidRPr="0060226E">
        <w:rPr>
          <w:color w:val="000000" w:themeColor="text1"/>
          <w:sz w:val="28"/>
          <w:szCs w:val="28"/>
        </w:rPr>
        <w:t xml:space="preserve">и т.д. </w:t>
      </w:r>
      <w:r w:rsidR="00045170" w:rsidRPr="0060226E">
        <w:rPr>
          <w:color w:val="000000" w:themeColor="text1"/>
          <w:sz w:val="28"/>
          <w:szCs w:val="28"/>
        </w:rPr>
        <w:t>Ежегодно в мире добывается более 3 млн тонн борного сырья. Мировыми лидерами по добыче борного сырья долгое время являются Турция, где по оценкам экспертов находится более 60% борного сырья</w:t>
      </w:r>
      <w:r w:rsidR="0029291E" w:rsidRPr="0060226E">
        <w:rPr>
          <w:color w:val="000000" w:themeColor="text1"/>
          <w:sz w:val="28"/>
          <w:szCs w:val="28"/>
        </w:rPr>
        <w:t xml:space="preserve"> от общего мирового (крупнейшее мировое борное месторождение – </w:t>
      </w:r>
      <w:proofErr w:type="spellStart"/>
      <w:r w:rsidR="0029291E" w:rsidRPr="0060226E">
        <w:rPr>
          <w:color w:val="000000" w:themeColor="text1"/>
          <w:sz w:val="28"/>
          <w:szCs w:val="28"/>
        </w:rPr>
        <w:t>Кырка</w:t>
      </w:r>
      <w:proofErr w:type="spellEnd"/>
      <w:r w:rsidR="0029291E" w:rsidRPr="0060226E">
        <w:rPr>
          <w:color w:val="000000" w:themeColor="text1"/>
          <w:sz w:val="28"/>
          <w:szCs w:val="28"/>
        </w:rPr>
        <w:t>)</w:t>
      </w:r>
      <w:r w:rsidR="00045170" w:rsidRPr="0060226E">
        <w:rPr>
          <w:color w:val="000000" w:themeColor="text1"/>
          <w:sz w:val="28"/>
          <w:szCs w:val="28"/>
        </w:rPr>
        <w:t xml:space="preserve"> и США (месторождение Крамер, </w:t>
      </w:r>
      <w:r w:rsidR="0029291E" w:rsidRPr="0060226E">
        <w:rPr>
          <w:color w:val="000000" w:themeColor="text1"/>
          <w:sz w:val="28"/>
          <w:szCs w:val="28"/>
        </w:rPr>
        <w:t xml:space="preserve">также </w:t>
      </w:r>
      <w:r w:rsidR="00045170" w:rsidRPr="0060226E">
        <w:rPr>
          <w:color w:val="000000" w:themeColor="text1"/>
          <w:sz w:val="28"/>
          <w:szCs w:val="28"/>
        </w:rPr>
        <w:t>считающееся одним из крупнейших борных месторождений в мире)</w:t>
      </w:r>
      <w:r w:rsidR="0029291E" w:rsidRPr="0060226E">
        <w:rPr>
          <w:color w:val="000000" w:themeColor="text1"/>
          <w:sz w:val="28"/>
          <w:szCs w:val="28"/>
        </w:rPr>
        <w:t>. Также добычей борного сырья занимаются Аргентина, Китай, Боливия, Чили и другие государства. Интерес к добыче борного сырья обусловлен широким применением борсодержащих соединений в различных о</w:t>
      </w:r>
      <w:r w:rsidR="005F0844" w:rsidRPr="0060226E">
        <w:rPr>
          <w:color w:val="000000" w:themeColor="text1"/>
          <w:sz w:val="28"/>
          <w:szCs w:val="28"/>
        </w:rPr>
        <w:t>траслях промышленности. Основными отраслями</w:t>
      </w:r>
      <w:r w:rsidR="0029291E" w:rsidRPr="0060226E">
        <w:rPr>
          <w:color w:val="000000" w:themeColor="text1"/>
          <w:sz w:val="28"/>
          <w:szCs w:val="28"/>
        </w:rPr>
        <w:t xml:space="preserve"> промышленности, использу</w:t>
      </w:r>
      <w:r w:rsidR="005F0844" w:rsidRPr="0060226E">
        <w:rPr>
          <w:color w:val="000000" w:themeColor="text1"/>
          <w:sz w:val="28"/>
          <w:szCs w:val="28"/>
        </w:rPr>
        <w:t>ющими такие соединения, являются стекольная и керамическая промышленность</w:t>
      </w:r>
      <w:r w:rsidR="00F56512">
        <w:rPr>
          <w:color w:val="000000" w:themeColor="text1"/>
          <w:sz w:val="28"/>
          <w:szCs w:val="28"/>
        </w:rPr>
        <w:t xml:space="preserve"> </w:t>
      </w:r>
      <w:r w:rsidR="00F56512" w:rsidRPr="00F56512">
        <w:rPr>
          <w:color w:val="000000" w:themeColor="text1"/>
          <w:sz w:val="28"/>
          <w:szCs w:val="28"/>
        </w:rPr>
        <w:t>[7]</w:t>
      </w:r>
      <w:r w:rsidR="003271D8" w:rsidRPr="0060226E">
        <w:rPr>
          <w:color w:val="000000" w:themeColor="text1"/>
          <w:sz w:val="28"/>
          <w:szCs w:val="28"/>
        </w:rPr>
        <w:t>, использующие борное сырье для произво</w:t>
      </w:r>
      <w:r w:rsidR="0070438D">
        <w:rPr>
          <w:color w:val="000000" w:themeColor="text1"/>
          <w:sz w:val="28"/>
          <w:szCs w:val="28"/>
        </w:rPr>
        <w:t>дства специальных видов стекол,</w:t>
      </w:r>
      <w:r w:rsidR="003271D8" w:rsidRPr="0070438D">
        <w:rPr>
          <w:color w:val="000000" w:themeColor="text1"/>
          <w:sz w:val="28"/>
          <w:szCs w:val="28"/>
        </w:rPr>
        <w:t xml:space="preserve"> </w:t>
      </w:r>
      <w:r w:rsidR="003271D8" w:rsidRPr="0060226E">
        <w:rPr>
          <w:color w:val="000000" w:themeColor="text1"/>
          <w:sz w:val="28"/>
          <w:szCs w:val="28"/>
        </w:rPr>
        <w:t>керамики</w:t>
      </w:r>
      <w:r w:rsidR="003271D8" w:rsidRPr="0070438D">
        <w:rPr>
          <w:color w:val="000000" w:themeColor="text1"/>
          <w:sz w:val="28"/>
          <w:szCs w:val="28"/>
        </w:rPr>
        <w:t xml:space="preserve">, </w:t>
      </w:r>
      <w:r w:rsidR="003271D8" w:rsidRPr="0060226E">
        <w:rPr>
          <w:color w:val="000000" w:themeColor="text1"/>
          <w:sz w:val="28"/>
          <w:szCs w:val="28"/>
        </w:rPr>
        <w:t>глазури</w:t>
      </w:r>
      <w:r w:rsidR="003271D8" w:rsidRPr="0070438D">
        <w:rPr>
          <w:color w:val="000000" w:themeColor="text1"/>
          <w:sz w:val="28"/>
          <w:szCs w:val="28"/>
        </w:rPr>
        <w:t xml:space="preserve">, </w:t>
      </w:r>
      <w:r w:rsidR="003271D8" w:rsidRPr="0060226E">
        <w:rPr>
          <w:color w:val="000000" w:themeColor="text1"/>
          <w:sz w:val="28"/>
          <w:szCs w:val="28"/>
        </w:rPr>
        <w:t>фарфора</w:t>
      </w:r>
      <w:r w:rsidR="003271D8" w:rsidRPr="0070438D">
        <w:rPr>
          <w:color w:val="000000" w:themeColor="text1"/>
          <w:sz w:val="28"/>
          <w:szCs w:val="28"/>
        </w:rPr>
        <w:t xml:space="preserve"> </w:t>
      </w:r>
      <w:r w:rsidR="003271D8" w:rsidRPr="0060226E">
        <w:rPr>
          <w:color w:val="000000" w:themeColor="text1"/>
          <w:sz w:val="28"/>
          <w:szCs w:val="28"/>
        </w:rPr>
        <w:t>и</w:t>
      </w:r>
      <w:r w:rsidR="003271D8" w:rsidRPr="0070438D">
        <w:rPr>
          <w:color w:val="000000" w:themeColor="text1"/>
          <w:sz w:val="28"/>
          <w:szCs w:val="28"/>
        </w:rPr>
        <w:t xml:space="preserve"> </w:t>
      </w:r>
      <w:r w:rsidR="003271D8" w:rsidRPr="0060226E">
        <w:rPr>
          <w:color w:val="000000" w:themeColor="text1"/>
          <w:sz w:val="28"/>
          <w:szCs w:val="28"/>
        </w:rPr>
        <w:t>эмали</w:t>
      </w:r>
      <w:r w:rsidR="003271D8" w:rsidRPr="0070438D">
        <w:rPr>
          <w:color w:val="000000" w:themeColor="text1"/>
          <w:sz w:val="28"/>
          <w:szCs w:val="28"/>
        </w:rPr>
        <w:t xml:space="preserve">. </w:t>
      </w:r>
      <w:r w:rsidR="0070438D" w:rsidRPr="0070438D">
        <w:rPr>
          <w:color w:val="000000" w:themeColor="text1"/>
          <w:sz w:val="28"/>
          <w:szCs w:val="28"/>
        </w:rPr>
        <w:t xml:space="preserve">[8] </w:t>
      </w:r>
      <w:r w:rsidR="003271D8" w:rsidRPr="0060226E">
        <w:rPr>
          <w:color w:val="000000" w:themeColor="text1"/>
          <w:sz w:val="28"/>
          <w:szCs w:val="28"/>
        </w:rPr>
        <w:t>Также борсодержащие соединения активно применяются в производстве мыла</w:t>
      </w:r>
      <w:r w:rsidR="0070438D">
        <w:rPr>
          <w:color w:val="000000" w:themeColor="text1"/>
          <w:sz w:val="28"/>
          <w:szCs w:val="28"/>
        </w:rPr>
        <w:t xml:space="preserve"> и чистящих средств</w:t>
      </w:r>
      <w:r w:rsidR="0070438D" w:rsidRPr="0070438D">
        <w:rPr>
          <w:color w:val="000000" w:themeColor="text1"/>
          <w:sz w:val="28"/>
          <w:szCs w:val="28"/>
        </w:rPr>
        <w:t>.</w:t>
      </w:r>
      <w:r w:rsidR="0070438D">
        <w:rPr>
          <w:color w:val="000000" w:themeColor="text1"/>
          <w:sz w:val="28"/>
          <w:szCs w:val="28"/>
        </w:rPr>
        <w:t xml:space="preserve"> [9]</w:t>
      </w:r>
      <w:r w:rsidR="002429C1" w:rsidRPr="0070438D">
        <w:rPr>
          <w:color w:val="000000" w:themeColor="text1"/>
          <w:sz w:val="28"/>
          <w:szCs w:val="28"/>
        </w:rPr>
        <w:t xml:space="preserve"> </w:t>
      </w:r>
      <w:r w:rsidR="002429C1" w:rsidRPr="0060226E">
        <w:rPr>
          <w:color w:val="000000" w:themeColor="text1"/>
          <w:sz w:val="28"/>
          <w:szCs w:val="28"/>
        </w:rPr>
        <w:t xml:space="preserve">К примеру, современные стиральные порошки содержат около 15% </w:t>
      </w:r>
      <w:proofErr w:type="spellStart"/>
      <w:r w:rsidR="002429C1" w:rsidRPr="0060226E">
        <w:rPr>
          <w:color w:val="000000" w:themeColor="text1"/>
          <w:sz w:val="28"/>
          <w:szCs w:val="28"/>
        </w:rPr>
        <w:t>пербората</w:t>
      </w:r>
      <w:proofErr w:type="spellEnd"/>
      <w:r w:rsidR="002429C1" w:rsidRPr="0060226E">
        <w:rPr>
          <w:color w:val="000000" w:themeColor="text1"/>
          <w:sz w:val="28"/>
          <w:szCs w:val="28"/>
        </w:rPr>
        <w:t xml:space="preserve"> натрия, образующий при контакте с водой перекись водорода, являющуюся мощным отбеливающим веществом. Стоит также упомянуть о применении борного сырья для производства удобрений, </w:t>
      </w:r>
      <w:r w:rsidR="00817D54" w:rsidRPr="0060226E">
        <w:rPr>
          <w:color w:val="000000" w:themeColor="text1"/>
          <w:sz w:val="28"/>
          <w:szCs w:val="28"/>
        </w:rPr>
        <w:t xml:space="preserve">в косметике (борная кислота обладает антисептическими свойствами и применяется при производстве шампуней) и металлургическом производстве. </w:t>
      </w:r>
    </w:p>
    <w:p w:rsidR="00FF7E71" w:rsidRDefault="00FF7E71" w:rsidP="00335173">
      <w:pPr>
        <w:ind w:firstLine="567"/>
        <w:rPr>
          <w:color w:val="000000" w:themeColor="text1"/>
          <w:sz w:val="28"/>
          <w:szCs w:val="28"/>
        </w:rPr>
      </w:pPr>
    </w:p>
    <w:p w:rsidR="0060226E" w:rsidRDefault="0060226E" w:rsidP="00335173">
      <w:pPr>
        <w:ind w:firstLine="567"/>
        <w:rPr>
          <w:color w:val="000000" w:themeColor="text1"/>
          <w:sz w:val="28"/>
          <w:szCs w:val="28"/>
        </w:rPr>
      </w:pPr>
    </w:p>
    <w:p w:rsidR="0060226E" w:rsidRPr="0060226E" w:rsidRDefault="0060226E" w:rsidP="00335173">
      <w:pPr>
        <w:ind w:firstLine="567"/>
        <w:rPr>
          <w:color w:val="000000" w:themeColor="text1"/>
          <w:sz w:val="28"/>
          <w:szCs w:val="28"/>
        </w:rPr>
      </w:pPr>
    </w:p>
    <w:p w:rsidR="00FF7E71" w:rsidRDefault="00DB3468" w:rsidP="00335173">
      <w:pPr>
        <w:tabs>
          <w:tab w:val="left" w:pos="4041"/>
        </w:tabs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:rsidR="00335173" w:rsidRDefault="00335173" w:rsidP="00335173">
      <w:pPr>
        <w:tabs>
          <w:tab w:val="left" w:pos="4041"/>
        </w:tabs>
        <w:ind w:firstLine="567"/>
        <w:rPr>
          <w:color w:val="000000" w:themeColor="text1"/>
          <w:sz w:val="28"/>
          <w:szCs w:val="28"/>
        </w:rPr>
      </w:pPr>
    </w:p>
    <w:p w:rsidR="00DB3468" w:rsidRDefault="00DB3468" w:rsidP="0070438D">
      <w:pPr>
        <w:tabs>
          <w:tab w:val="left" w:pos="4041"/>
        </w:tabs>
        <w:rPr>
          <w:color w:val="000000" w:themeColor="text1"/>
          <w:sz w:val="28"/>
          <w:szCs w:val="28"/>
        </w:rPr>
      </w:pPr>
    </w:p>
    <w:p w:rsidR="00C26BDB" w:rsidRPr="0060226E" w:rsidRDefault="00C26BDB" w:rsidP="0070438D">
      <w:pPr>
        <w:tabs>
          <w:tab w:val="left" w:pos="4041"/>
        </w:tabs>
        <w:rPr>
          <w:color w:val="000000" w:themeColor="text1"/>
          <w:sz w:val="28"/>
          <w:szCs w:val="28"/>
        </w:rPr>
      </w:pPr>
    </w:p>
    <w:p w:rsidR="009E4F67" w:rsidRPr="0026730A" w:rsidRDefault="009E4F67" w:rsidP="009D1403">
      <w:pPr>
        <w:pStyle w:val="a5"/>
        <w:spacing w:before="200" w:after="100" w:afterAutospacing="1"/>
        <w:ind w:left="851" w:hanging="142"/>
        <w:contextualSpacing w:val="0"/>
        <w:jc w:val="both"/>
        <w:rPr>
          <w:b/>
          <w:sz w:val="32"/>
          <w:szCs w:val="32"/>
        </w:rPr>
      </w:pPr>
      <w:r w:rsidRPr="0026730A">
        <w:rPr>
          <w:b/>
          <w:sz w:val="32"/>
          <w:szCs w:val="32"/>
        </w:rPr>
        <w:lastRenderedPageBreak/>
        <w:t xml:space="preserve">2. </w:t>
      </w:r>
      <w:r w:rsidR="009D1403">
        <w:rPr>
          <w:b/>
          <w:sz w:val="32"/>
          <w:szCs w:val="32"/>
        </w:rPr>
        <w:t xml:space="preserve"> </w:t>
      </w:r>
      <w:r w:rsidRPr="0026730A">
        <w:rPr>
          <w:b/>
          <w:sz w:val="32"/>
          <w:szCs w:val="32"/>
        </w:rPr>
        <w:t>Применение изотопов лития и бора</w:t>
      </w:r>
    </w:p>
    <w:p w:rsidR="00CE1205" w:rsidRPr="0056274F" w:rsidRDefault="001B6458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sz w:val="28"/>
          <w:szCs w:val="28"/>
          <w:vertAlign w:val="superscript"/>
        </w:rPr>
        <w:t>7</w:t>
      </w:r>
      <w:r w:rsidRPr="0060226E">
        <w:rPr>
          <w:sz w:val="28"/>
          <w:szCs w:val="28"/>
          <w:lang w:val="en-US"/>
        </w:rPr>
        <w:t>Li</w:t>
      </w:r>
      <w:r w:rsidRPr="0060226E">
        <w:rPr>
          <w:sz w:val="28"/>
          <w:szCs w:val="28"/>
        </w:rPr>
        <w:t xml:space="preserve"> образуется в качестве побочного продукта обогащения </w:t>
      </w:r>
      <w:r w:rsidRPr="0060226E">
        <w:rPr>
          <w:sz w:val="28"/>
          <w:szCs w:val="28"/>
          <w:vertAlign w:val="superscript"/>
        </w:rPr>
        <w:t>6</w:t>
      </w:r>
      <w:r w:rsidRPr="0060226E">
        <w:rPr>
          <w:sz w:val="28"/>
          <w:szCs w:val="28"/>
          <w:lang w:val="en-US"/>
        </w:rPr>
        <w:t>Li</w:t>
      </w:r>
      <w:r w:rsidRPr="0060226E">
        <w:rPr>
          <w:sz w:val="28"/>
          <w:szCs w:val="28"/>
        </w:rPr>
        <w:t>, необходимого для</w:t>
      </w:r>
      <w:r w:rsidR="00CE1205" w:rsidRPr="0060226E">
        <w:rPr>
          <w:sz w:val="28"/>
          <w:szCs w:val="28"/>
        </w:rPr>
        <w:t xml:space="preserve"> нужд военных ядерных программ. </w:t>
      </w:r>
      <w:r w:rsidR="00CE1205" w:rsidRPr="0060226E">
        <w:rPr>
          <w:color w:val="000000" w:themeColor="text1"/>
          <w:sz w:val="28"/>
          <w:szCs w:val="28"/>
          <w:vertAlign w:val="superscript"/>
        </w:rPr>
        <w:t>6</w:t>
      </w:r>
      <w:r w:rsidR="00CE1205" w:rsidRPr="0060226E">
        <w:rPr>
          <w:color w:val="000000" w:themeColor="text1"/>
          <w:sz w:val="28"/>
          <w:szCs w:val="28"/>
          <w:lang w:val="en-US"/>
        </w:rPr>
        <w:t>Li</w:t>
      </w:r>
      <w:r w:rsidR="00CE1205" w:rsidRPr="0060226E">
        <w:rPr>
          <w:color w:val="000000" w:themeColor="text1"/>
          <w:sz w:val="28"/>
          <w:szCs w:val="28"/>
          <w:vertAlign w:val="superscript"/>
        </w:rPr>
        <w:t xml:space="preserve"> </w:t>
      </w:r>
      <w:r w:rsidR="00CE1205" w:rsidRPr="0060226E">
        <w:rPr>
          <w:color w:val="000000" w:themeColor="text1"/>
          <w:sz w:val="28"/>
          <w:szCs w:val="28"/>
        </w:rPr>
        <w:t xml:space="preserve">и </w:t>
      </w:r>
      <w:r w:rsidR="00CE1205" w:rsidRPr="0060226E">
        <w:rPr>
          <w:color w:val="000000" w:themeColor="text1"/>
          <w:sz w:val="28"/>
          <w:szCs w:val="28"/>
          <w:vertAlign w:val="superscript"/>
        </w:rPr>
        <w:t>7</w:t>
      </w:r>
      <w:r w:rsidR="00CE1205" w:rsidRPr="0060226E">
        <w:rPr>
          <w:color w:val="000000" w:themeColor="text1"/>
          <w:sz w:val="28"/>
          <w:szCs w:val="28"/>
          <w:lang w:val="en-US"/>
        </w:rPr>
        <w:t>Li</w:t>
      </w:r>
      <w:r w:rsidR="00CE1205" w:rsidRPr="0060226E">
        <w:rPr>
          <w:color w:val="000000" w:themeColor="text1"/>
          <w:sz w:val="28"/>
          <w:szCs w:val="28"/>
        </w:rPr>
        <w:t xml:space="preserve"> </w:t>
      </w:r>
      <w:r w:rsidR="002465E8">
        <w:rPr>
          <w:color w:val="000000" w:themeColor="text1"/>
          <w:sz w:val="28"/>
          <w:szCs w:val="28"/>
        </w:rPr>
        <w:t xml:space="preserve">получают </w:t>
      </w:r>
      <w:r w:rsidR="00CE1205" w:rsidRPr="0060226E">
        <w:rPr>
          <w:color w:val="000000" w:themeColor="text1"/>
          <w:sz w:val="28"/>
          <w:szCs w:val="28"/>
        </w:rPr>
        <w:t xml:space="preserve">в чистом виде из природного лития, в состав которого входит около 92,5% </w:t>
      </w:r>
      <w:r w:rsidR="002465E8">
        <w:rPr>
          <w:color w:val="000000" w:themeColor="text1"/>
          <w:sz w:val="28"/>
          <w:szCs w:val="28"/>
          <w:vertAlign w:val="superscript"/>
        </w:rPr>
        <w:t>7</w:t>
      </w:r>
      <w:r w:rsidR="00CE1205" w:rsidRPr="0060226E">
        <w:rPr>
          <w:color w:val="000000" w:themeColor="text1"/>
          <w:sz w:val="28"/>
          <w:szCs w:val="28"/>
          <w:lang w:val="en-US"/>
        </w:rPr>
        <w:t>Li</w:t>
      </w:r>
      <w:r w:rsidR="00CE1205" w:rsidRPr="0060226E">
        <w:rPr>
          <w:color w:val="000000" w:themeColor="text1"/>
          <w:sz w:val="28"/>
          <w:szCs w:val="28"/>
        </w:rPr>
        <w:t xml:space="preserve"> и 7,5% </w:t>
      </w:r>
      <w:r w:rsidR="002465E8">
        <w:rPr>
          <w:color w:val="000000" w:themeColor="text1"/>
          <w:sz w:val="28"/>
          <w:szCs w:val="28"/>
          <w:vertAlign w:val="superscript"/>
        </w:rPr>
        <w:t>6</w:t>
      </w:r>
      <w:r w:rsidR="00CE1205" w:rsidRPr="0060226E">
        <w:rPr>
          <w:color w:val="000000" w:themeColor="text1"/>
          <w:sz w:val="28"/>
          <w:szCs w:val="28"/>
          <w:lang w:val="en-US"/>
        </w:rPr>
        <w:t>Li</w:t>
      </w:r>
      <w:r w:rsidR="00805A6D" w:rsidRPr="0060226E">
        <w:rPr>
          <w:color w:val="000000" w:themeColor="text1"/>
          <w:sz w:val="28"/>
          <w:szCs w:val="28"/>
        </w:rPr>
        <w:t>. В Соеди</w:t>
      </w:r>
      <w:r w:rsidR="00CE1205" w:rsidRPr="0060226E">
        <w:rPr>
          <w:color w:val="000000" w:themeColor="text1"/>
          <w:sz w:val="28"/>
          <w:szCs w:val="28"/>
        </w:rPr>
        <w:t>не</w:t>
      </w:r>
      <w:r w:rsidR="00805A6D" w:rsidRPr="0060226E">
        <w:rPr>
          <w:color w:val="000000" w:themeColor="text1"/>
          <w:sz w:val="28"/>
          <w:szCs w:val="28"/>
        </w:rPr>
        <w:t>н</w:t>
      </w:r>
      <w:r w:rsidR="00CE1205" w:rsidRPr="0060226E">
        <w:rPr>
          <w:color w:val="000000" w:themeColor="text1"/>
          <w:sz w:val="28"/>
          <w:szCs w:val="28"/>
        </w:rPr>
        <w:t xml:space="preserve">ных Штатах Америки </w:t>
      </w:r>
      <w:r w:rsidR="00A761C4" w:rsidRPr="0060226E">
        <w:rPr>
          <w:color w:val="000000" w:themeColor="text1"/>
          <w:sz w:val="28"/>
          <w:szCs w:val="28"/>
          <w:vertAlign w:val="superscript"/>
        </w:rPr>
        <w:t>7</w:t>
      </w:r>
      <w:r w:rsidR="00CE1205" w:rsidRPr="0060226E">
        <w:rPr>
          <w:color w:val="000000" w:themeColor="text1"/>
          <w:sz w:val="28"/>
          <w:szCs w:val="28"/>
          <w:lang w:val="en-US"/>
        </w:rPr>
        <w:t>Li</w:t>
      </w:r>
      <w:r w:rsidR="00CE1205" w:rsidRPr="0060226E">
        <w:rPr>
          <w:color w:val="000000" w:themeColor="text1"/>
          <w:sz w:val="28"/>
          <w:szCs w:val="28"/>
        </w:rPr>
        <w:t xml:space="preserve"> в чистом виде получ</w:t>
      </w:r>
      <w:r w:rsidR="00A761C4" w:rsidRPr="0060226E">
        <w:rPr>
          <w:color w:val="000000" w:themeColor="text1"/>
          <w:sz w:val="28"/>
          <w:szCs w:val="28"/>
        </w:rPr>
        <w:t>али</w:t>
      </w:r>
      <w:r w:rsidR="00CE1205" w:rsidRPr="0060226E">
        <w:rPr>
          <w:color w:val="000000" w:themeColor="text1"/>
          <w:sz w:val="28"/>
          <w:szCs w:val="28"/>
        </w:rPr>
        <w:t xml:space="preserve"> с помощью </w:t>
      </w:r>
      <w:r w:rsidR="00A761C4" w:rsidRPr="0060226E">
        <w:rPr>
          <w:color w:val="000000" w:themeColor="text1"/>
          <w:sz w:val="28"/>
          <w:szCs w:val="28"/>
        </w:rPr>
        <w:t>электрохимического</w:t>
      </w:r>
      <w:r w:rsidR="00082CCA" w:rsidRPr="0060226E">
        <w:rPr>
          <w:color w:val="000000" w:themeColor="text1"/>
          <w:sz w:val="28"/>
          <w:szCs w:val="28"/>
        </w:rPr>
        <w:t xml:space="preserve"> </w:t>
      </w:r>
      <w:r w:rsidR="00805A6D" w:rsidRPr="0060226E">
        <w:rPr>
          <w:color w:val="000000" w:themeColor="text1"/>
          <w:sz w:val="28"/>
          <w:szCs w:val="28"/>
        </w:rPr>
        <w:t>процесса</w:t>
      </w:r>
      <w:r w:rsidR="00082CCA" w:rsidRPr="0060226E">
        <w:rPr>
          <w:color w:val="000000" w:themeColor="text1"/>
          <w:sz w:val="28"/>
          <w:szCs w:val="28"/>
        </w:rPr>
        <w:t>, носящего название</w:t>
      </w:r>
      <w:r w:rsidR="00805A6D" w:rsidRPr="0060226E">
        <w:rPr>
          <w:color w:val="000000" w:themeColor="text1"/>
          <w:sz w:val="28"/>
          <w:szCs w:val="28"/>
        </w:rPr>
        <w:t xml:space="preserve"> </w:t>
      </w:r>
      <w:r w:rsidR="00805A6D" w:rsidRPr="0060226E">
        <w:rPr>
          <w:color w:val="000000" w:themeColor="text1"/>
          <w:sz w:val="28"/>
          <w:szCs w:val="28"/>
          <w:lang w:val="en-US"/>
        </w:rPr>
        <w:t>COLEX</w:t>
      </w:r>
      <w:r w:rsidR="00805A6D" w:rsidRPr="0060226E">
        <w:rPr>
          <w:color w:val="000000" w:themeColor="text1"/>
          <w:sz w:val="28"/>
          <w:szCs w:val="28"/>
        </w:rPr>
        <w:t xml:space="preserve">, </w:t>
      </w:r>
      <w:r w:rsidR="00101782" w:rsidRPr="0060226E">
        <w:rPr>
          <w:color w:val="000000" w:themeColor="text1"/>
          <w:sz w:val="28"/>
          <w:szCs w:val="28"/>
        </w:rPr>
        <w:t>треб</w:t>
      </w:r>
      <w:r w:rsidR="00A761C4" w:rsidRPr="0060226E">
        <w:rPr>
          <w:color w:val="000000" w:themeColor="text1"/>
          <w:sz w:val="28"/>
          <w:szCs w:val="28"/>
        </w:rPr>
        <w:t>овавшего</w:t>
      </w:r>
      <w:r w:rsidR="00082CCA" w:rsidRPr="0060226E">
        <w:rPr>
          <w:color w:val="000000" w:themeColor="text1"/>
          <w:sz w:val="28"/>
          <w:szCs w:val="28"/>
        </w:rPr>
        <w:t xml:space="preserve"> значительного </w:t>
      </w:r>
      <w:r w:rsidR="00B33550" w:rsidRPr="0060226E">
        <w:rPr>
          <w:color w:val="000000" w:themeColor="text1"/>
          <w:sz w:val="28"/>
          <w:szCs w:val="28"/>
        </w:rPr>
        <w:t>количества ртути, опасной для здоровья персонала и окружающей среды.</w:t>
      </w:r>
      <w:r w:rsidR="00840EFA" w:rsidRPr="0060226E">
        <w:rPr>
          <w:color w:val="000000" w:themeColor="text1"/>
          <w:sz w:val="28"/>
          <w:szCs w:val="28"/>
        </w:rPr>
        <w:t xml:space="preserve"> В настоящее время </w:t>
      </w:r>
      <w:r w:rsidR="00840EFA" w:rsidRPr="0060226E">
        <w:rPr>
          <w:color w:val="000000" w:themeColor="text1"/>
          <w:sz w:val="28"/>
          <w:szCs w:val="28"/>
          <w:vertAlign w:val="superscript"/>
        </w:rPr>
        <w:t>7</w:t>
      </w:r>
      <w:r w:rsidR="00840EFA" w:rsidRPr="0060226E">
        <w:rPr>
          <w:color w:val="000000" w:themeColor="text1"/>
          <w:sz w:val="28"/>
          <w:szCs w:val="28"/>
          <w:lang w:val="en-US"/>
        </w:rPr>
        <w:t>Li</w:t>
      </w:r>
      <w:r w:rsidR="00840EFA" w:rsidRPr="0060226E">
        <w:rPr>
          <w:color w:val="000000" w:themeColor="text1"/>
          <w:sz w:val="28"/>
          <w:szCs w:val="28"/>
        </w:rPr>
        <w:t xml:space="preserve"> получают лишь в двух странах: России и Китае. </w:t>
      </w:r>
      <w:r w:rsidR="00A761C4" w:rsidRPr="0060226E">
        <w:rPr>
          <w:color w:val="000000" w:themeColor="text1"/>
          <w:sz w:val="28"/>
          <w:szCs w:val="28"/>
        </w:rPr>
        <w:t xml:space="preserve"> Необходимость в изотопе</w:t>
      </w:r>
      <w:r w:rsidR="00B125E5" w:rsidRPr="0060226E">
        <w:rPr>
          <w:color w:val="000000" w:themeColor="text1"/>
          <w:sz w:val="28"/>
          <w:szCs w:val="28"/>
        </w:rPr>
        <w:t xml:space="preserve"> </w:t>
      </w:r>
      <w:r w:rsidR="00A761C4" w:rsidRPr="0060226E">
        <w:rPr>
          <w:color w:val="000000" w:themeColor="text1"/>
          <w:sz w:val="28"/>
          <w:szCs w:val="28"/>
          <w:vertAlign w:val="superscript"/>
        </w:rPr>
        <w:t>7</w:t>
      </w:r>
      <w:r w:rsidR="00A761C4" w:rsidRPr="0060226E">
        <w:rPr>
          <w:color w:val="000000" w:themeColor="text1"/>
          <w:sz w:val="28"/>
          <w:szCs w:val="28"/>
          <w:lang w:val="en-US"/>
        </w:rPr>
        <w:t>Li</w:t>
      </w:r>
      <w:r w:rsidR="00A761C4" w:rsidRPr="0060226E">
        <w:rPr>
          <w:color w:val="000000" w:themeColor="text1"/>
          <w:sz w:val="28"/>
          <w:szCs w:val="28"/>
        </w:rPr>
        <w:t xml:space="preserve"> обусловлена двумя факторами: во-первых, </w:t>
      </w:r>
      <w:r w:rsidR="008D00AB" w:rsidRPr="0060226E">
        <w:rPr>
          <w:color w:val="000000" w:themeColor="text1"/>
          <w:sz w:val="28"/>
          <w:szCs w:val="28"/>
        </w:rPr>
        <w:t>литий</w:t>
      </w:r>
      <w:r w:rsidR="00A761C4" w:rsidRPr="0060226E">
        <w:rPr>
          <w:color w:val="000000" w:themeColor="text1"/>
          <w:sz w:val="28"/>
          <w:szCs w:val="28"/>
        </w:rPr>
        <w:t xml:space="preserve"> необходим </w:t>
      </w:r>
      <w:r w:rsidR="008D00AB" w:rsidRPr="0060226E">
        <w:rPr>
          <w:color w:val="000000" w:themeColor="text1"/>
          <w:sz w:val="28"/>
          <w:szCs w:val="28"/>
        </w:rPr>
        <w:t>в форме</w:t>
      </w:r>
      <w:r w:rsidR="00A761C4" w:rsidRPr="0060226E">
        <w:rPr>
          <w:color w:val="000000" w:themeColor="text1"/>
          <w:sz w:val="28"/>
          <w:szCs w:val="28"/>
        </w:rPr>
        <w:t xml:space="preserve"> гидроксида, использующегося в качестве добавки </w:t>
      </w:r>
      <w:r w:rsidR="008D00AB" w:rsidRPr="0060226E">
        <w:rPr>
          <w:color w:val="000000" w:themeColor="text1"/>
          <w:sz w:val="28"/>
          <w:szCs w:val="28"/>
        </w:rPr>
        <w:t xml:space="preserve">в системах охлаждения для снижения кислотности, во-вторых, именно </w:t>
      </w:r>
      <w:r w:rsidR="008D00AB" w:rsidRPr="0060226E">
        <w:rPr>
          <w:color w:val="000000" w:themeColor="text1"/>
          <w:sz w:val="28"/>
          <w:szCs w:val="28"/>
          <w:vertAlign w:val="superscript"/>
        </w:rPr>
        <w:t>7</w:t>
      </w:r>
      <w:r w:rsidR="008D00AB" w:rsidRPr="0060226E">
        <w:rPr>
          <w:color w:val="000000" w:themeColor="text1"/>
          <w:sz w:val="28"/>
          <w:szCs w:val="28"/>
          <w:lang w:val="en-US"/>
        </w:rPr>
        <w:t>Li</w:t>
      </w:r>
      <w:r w:rsidR="008D00AB" w:rsidRPr="0060226E">
        <w:rPr>
          <w:color w:val="000000" w:themeColor="text1"/>
          <w:sz w:val="28"/>
          <w:szCs w:val="28"/>
        </w:rPr>
        <w:t xml:space="preserve"> - </w:t>
      </w:r>
      <w:r w:rsidR="008D00AB" w:rsidRPr="0060226E">
        <w:rPr>
          <w:sz w:val="28"/>
          <w:szCs w:val="28"/>
        </w:rPr>
        <w:t>в качестве поглотителя тепловых нейтронов в системах охлаждения</w:t>
      </w:r>
      <w:r w:rsidR="008D00AB" w:rsidRPr="0060226E">
        <w:rPr>
          <w:color w:val="000000" w:themeColor="text1"/>
          <w:sz w:val="28"/>
          <w:szCs w:val="28"/>
        </w:rPr>
        <w:t xml:space="preserve"> энергетических ядерных реакторов.</w:t>
      </w:r>
      <w:r w:rsidR="0056274F" w:rsidRPr="0056274F">
        <w:rPr>
          <w:color w:val="000000" w:themeColor="text1"/>
          <w:sz w:val="28"/>
          <w:szCs w:val="28"/>
        </w:rPr>
        <w:t xml:space="preserve"> [10]</w:t>
      </w:r>
    </w:p>
    <w:p w:rsidR="00335173" w:rsidRPr="00CA2BDF" w:rsidRDefault="00840EFA" w:rsidP="00CA2BDF">
      <w:pPr>
        <w:ind w:right="-1" w:firstLine="709"/>
        <w:jc w:val="both"/>
        <w:rPr>
          <w:sz w:val="28"/>
          <w:szCs w:val="28"/>
        </w:rPr>
      </w:pPr>
      <w:bookmarkStart w:id="7" w:name="_Hlk481219049"/>
      <w:r w:rsidRPr="0060226E">
        <w:rPr>
          <w:color w:val="000000" w:themeColor="text1"/>
          <w:sz w:val="28"/>
          <w:szCs w:val="28"/>
        </w:rPr>
        <w:t xml:space="preserve">В связи с добавлением борной кислоты, содержащей изотоп </w:t>
      </w:r>
      <w:r w:rsidRPr="0060226E">
        <w:rPr>
          <w:color w:val="000000" w:themeColor="text1"/>
          <w:sz w:val="28"/>
          <w:szCs w:val="28"/>
          <w:vertAlign w:val="superscript"/>
        </w:rPr>
        <w:t>10</w:t>
      </w:r>
      <w:r w:rsidRPr="0060226E">
        <w:rPr>
          <w:color w:val="000000" w:themeColor="text1"/>
          <w:sz w:val="28"/>
          <w:szCs w:val="28"/>
          <w:lang w:val="en-US"/>
        </w:rPr>
        <w:t>B</w:t>
      </w:r>
      <w:r w:rsidRPr="0060226E">
        <w:rPr>
          <w:color w:val="000000" w:themeColor="text1"/>
          <w:sz w:val="28"/>
          <w:szCs w:val="28"/>
        </w:rPr>
        <w:t xml:space="preserve">, </w:t>
      </w:r>
      <w:r w:rsidR="00DA6E80" w:rsidRPr="0060226E">
        <w:rPr>
          <w:color w:val="000000" w:themeColor="text1"/>
          <w:sz w:val="28"/>
          <w:szCs w:val="28"/>
        </w:rPr>
        <w:t>применяющийся</w:t>
      </w:r>
      <w:r w:rsidR="00A60A04" w:rsidRPr="0060226E">
        <w:rPr>
          <w:color w:val="000000" w:themeColor="text1"/>
          <w:sz w:val="28"/>
          <w:szCs w:val="28"/>
        </w:rPr>
        <w:t xml:space="preserve"> для управления ядерной реакцией в активной зоне реактора</w:t>
      </w:r>
      <w:r w:rsidR="0057177E" w:rsidRPr="0060226E">
        <w:rPr>
          <w:color w:val="000000" w:themeColor="text1"/>
          <w:sz w:val="28"/>
          <w:szCs w:val="28"/>
        </w:rPr>
        <w:t>,</w:t>
      </w:r>
      <w:r w:rsidR="0056274F">
        <w:rPr>
          <w:color w:val="000000" w:themeColor="text1"/>
          <w:sz w:val="28"/>
          <w:szCs w:val="28"/>
        </w:rPr>
        <w:t xml:space="preserve"> </w:t>
      </w:r>
      <w:r w:rsidR="0057177E" w:rsidRPr="0060226E">
        <w:rPr>
          <w:color w:val="000000" w:themeColor="text1"/>
          <w:sz w:val="28"/>
          <w:szCs w:val="28"/>
        </w:rPr>
        <w:t>в</w:t>
      </w:r>
      <w:r w:rsidR="00753E2D" w:rsidRPr="0060226E">
        <w:rPr>
          <w:color w:val="000000" w:themeColor="text1"/>
          <w:sz w:val="28"/>
          <w:szCs w:val="28"/>
        </w:rPr>
        <w:t>ода</w:t>
      </w:r>
      <w:r w:rsidR="00DA6E80" w:rsidRPr="0060226E">
        <w:rPr>
          <w:color w:val="000000" w:themeColor="text1"/>
          <w:sz w:val="28"/>
          <w:szCs w:val="28"/>
        </w:rPr>
        <w:t>, использующаяся</w:t>
      </w:r>
      <w:r w:rsidR="00753E2D" w:rsidRPr="0060226E">
        <w:rPr>
          <w:color w:val="000000" w:themeColor="text1"/>
          <w:sz w:val="28"/>
          <w:szCs w:val="28"/>
        </w:rPr>
        <w:t xml:space="preserve"> для охлаждения </w:t>
      </w:r>
      <w:r w:rsidRPr="0060226E">
        <w:rPr>
          <w:color w:val="000000" w:themeColor="text1"/>
          <w:sz w:val="28"/>
          <w:szCs w:val="28"/>
        </w:rPr>
        <w:t xml:space="preserve">энергетических ядерных реакторов, </w:t>
      </w:r>
      <w:r w:rsidR="00DA6E80" w:rsidRPr="0060226E">
        <w:rPr>
          <w:color w:val="000000" w:themeColor="text1"/>
          <w:sz w:val="28"/>
          <w:szCs w:val="28"/>
        </w:rPr>
        <w:t xml:space="preserve">изменяет свой </w:t>
      </w:r>
      <w:r w:rsidR="00DA6E80" w:rsidRPr="0060226E">
        <w:rPr>
          <w:color w:val="000000" w:themeColor="text1"/>
          <w:sz w:val="28"/>
          <w:szCs w:val="28"/>
          <w:lang w:val="en-US"/>
        </w:rPr>
        <w:t>pH</w:t>
      </w:r>
      <w:r w:rsidR="00DA6E80" w:rsidRPr="0060226E">
        <w:rPr>
          <w:color w:val="000000" w:themeColor="text1"/>
          <w:sz w:val="28"/>
          <w:szCs w:val="28"/>
        </w:rPr>
        <w:t xml:space="preserve"> в кислую сторону. </w:t>
      </w:r>
      <w:r w:rsidR="00CA0D0F">
        <w:rPr>
          <w:color w:val="000000" w:themeColor="text1"/>
          <w:sz w:val="28"/>
          <w:szCs w:val="28"/>
        </w:rPr>
        <w:t>Одной</w:t>
      </w:r>
      <w:r w:rsidR="00077272">
        <w:rPr>
          <w:color w:val="000000" w:themeColor="text1"/>
          <w:sz w:val="28"/>
          <w:szCs w:val="28"/>
        </w:rPr>
        <w:t xml:space="preserve"> из </w:t>
      </w:r>
      <w:r w:rsidR="00CA0D0F">
        <w:rPr>
          <w:color w:val="000000" w:themeColor="text1"/>
          <w:sz w:val="28"/>
          <w:szCs w:val="28"/>
        </w:rPr>
        <w:t>задач, обуславливающих применение</w:t>
      </w:r>
      <w:r w:rsidR="00DA6E80" w:rsidRPr="0060226E">
        <w:rPr>
          <w:color w:val="000000" w:themeColor="text1"/>
          <w:sz w:val="28"/>
          <w:szCs w:val="28"/>
        </w:rPr>
        <w:t xml:space="preserve"> гидроксида лития</w:t>
      </w:r>
      <w:r w:rsidR="00CA0D0F">
        <w:rPr>
          <w:color w:val="000000" w:themeColor="text1"/>
          <w:sz w:val="28"/>
          <w:szCs w:val="28"/>
        </w:rPr>
        <w:t xml:space="preserve">, обусловленной </w:t>
      </w:r>
      <w:r w:rsidR="00DA6E80" w:rsidRPr="0060226E">
        <w:rPr>
          <w:color w:val="000000" w:themeColor="text1"/>
          <w:sz w:val="28"/>
          <w:szCs w:val="28"/>
        </w:rPr>
        <w:t xml:space="preserve">техническими требованиями, предъявляемыми к конструкции активной зоны реактора, </w:t>
      </w:r>
      <w:r w:rsidR="00CA0D0F">
        <w:rPr>
          <w:color w:val="000000" w:themeColor="text1"/>
          <w:sz w:val="28"/>
          <w:szCs w:val="28"/>
        </w:rPr>
        <w:t>является</w:t>
      </w:r>
      <w:r w:rsidR="00DA6E80" w:rsidRPr="0060226E">
        <w:rPr>
          <w:color w:val="000000" w:themeColor="text1"/>
          <w:sz w:val="28"/>
          <w:szCs w:val="28"/>
        </w:rPr>
        <w:t xml:space="preserve"> поддержание неблагоприятного для развития коррозии </w:t>
      </w:r>
      <w:r w:rsidR="00DA6E80" w:rsidRPr="0060226E">
        <w:rPr>
          <w:color w:val="000000" w:themeColor="text1"/>
          <w:sz w:val="28"/>
          <w:szCs w:val="28"/>
          <w:lang w:val="en-US"/>
        </w:rPr>
        <w:t>pH</w:t>
      </w:r>
      <w:r w:rsidR="00DA6E80" w:rsidRPr="0060226E">
        <w:rPr>
          <w:color w:val="000000" w:themeColor="text1"/>
          <w:sz w:val="28"/>
          <w:szCs w:val="28"/>
        </w:rPr>
        <w:t xml:space="preserve"> воды. </w:t>
      </w:r>
      <w:r w:rsidR="001B1A73" w:rsidRPr="0060226E">
        <w:rPr>
          <w:color w:val="000000" w:themeColor="text1"/>
          <w:sz w:val="28"/>
          <w:szCs w:val="28"/>
        </w:rPr>
        <w:t xml:space="preserve">Использование добавок, содержащих исключительно </w:t>
      </w:r>
      <w:r w:rsidR="001B1A73" w:rsidRPr="0060226E">
        <w:rPr>
          <w:color w:val="000000" w:themeColor="text1"/>
          <w:sz w:val="28"/>
          <w:szCs w:val="28"/>
          <w:vertAlign w:val="superscript"/>
        </w:rPr>
        <w:t>7</w:t>
      </w:r>
      <w:r w:rsidR="001B1A73" w:rsidRPr="0060226E">
        <w:rPr>
          <w:color w:val="000000" w:themeColor="text1"/>
          <w:sz w:val="28"/>
          <w:szCs w:val="28"/>
          <w:lang w:val="en-US"/>
        </w:rPr>
        <w:t>Li</w:t>
      </w:r>
      <w:r w:rsidR="001B1A73" w:rsidRPr="0060226E">
        <w:rPr>
          <w:color w:val="000000" w:themeColor="text1"/>
          <w:sz w:val="28"/>
          <w:szCs w:val="28"/>
        </w:rPr>
        <w:t xml:space="preserve">, а не природный литий, в составе которого находится смесь </w:t>
      </w:r>
      <w:r w:rsidR="001B1A73" w:rsidRPr="0060226E">
        <w:rPr>
          <w:color w:val="000000" w:themeColor="text1"/>
          <w:sz w:val="28"/>
          <w:szCs w:val="28"/>
          <w:vertAlign w:val="superscript"/>
        </w:rPr>
        <w:t>6</w:t>
      </w:r>
      <w:r w:rsidR="001B1A73" w:rsidRPr="0060226E">
        <w:rPr>
          <w:color w:val="000000" w:themeColor="text1"/>
          <w:sz w:val="28"/>
          <w:szCs w:val="28"/>
          <w:lang w:val="en-US"/>
        </w:rPr>
        <w:t>Li</w:t>
      </w:r>
      <w:r w:rsidR="001B1A73" w:rsidRPr="0060226E">
        <w:rPr>
          <w:color w:val="000000" w:themeColor="text1"/>
          <w:sz w:val="28"/>
          <w:szCs w:val="28"/>
        </w:rPr>
        <w:t xml:space="preserve"> и </w:t>
      </w:r>
      <w:r w:rsidR="001B1A73" w:rsidRPr="0060226E">
        <w:rPr>
          <w:color w:val="000000" w:themeColor="text1"/>
          <w:sz w:val="28"/>
          <w:szCs w:val="28"/>
          <w:vertAlign w:val="superscript"/>
        </w:rPr>
        <w:t>7</w:t>
      </w:r>
      <w:r w:rsidR="001B1A73" w:rsidRPr="0060226E">
        <w:rPr>
          <w:color w:val="000000" w:themeColor="text1"/>
          <w:sz w:val="28"/>
          <w:szCs w:val="28"/>
          <w:lang w:val="en-US"/>
        </w:rPr>
        <w:t>Li</w:t>
      </w:r>
      <w:r w:rsidR="001B1A73" w:rsidRPr="0060226E">
        <w:rPr>
          <w:color w:val="000000" w:themeColor="text1"/>
          <w:sz w:val="28"/>
          <w:szCs w:val="28"/>
        </w:rPr>
        <w:t>,</w:t>
      </w:r>
      <w:r w:rsidR="001B1A73" w:rsidRPr="0060226E">
        <w:rPr>
          <w:sz w:val="28"/>
          <w:szCs w:val="28"/>
        </w:rPr>
        <w:t xml:space="preserve"> обусловлено возможностью взаимодействия </w:t>
      </w:r>
      <w:r w:rsidR="001B1A73" w:rsidRPr="0060226E">
        <w:rPr>
          <w:color w:val="000000" w:themeColor="text1"/>
          <w:sz w:val="28"/>
          <w:szCs w:val="28"/>
          <w:vertAlign w:val="superscript"/>
        </w:rPr>
        <w:t>6</w:t>
      </w:r>
      <w:r w:rsidR="001B1A73" w:rsidRPr="0060226E">
        <w:rPr>
          <w:color w:val="000000" w:themeColor="text1"/>
          <w:sz w:val="28"/>
          <w:szCs w:val="28"/>
          <w:lang w:val="en-US"/>
        </w:rPr>
        <w:t>Li</w:t>
      </w:r>
      <w:r w:rsidR="001B1A73" w:rsidRPr="0060226E">
        <w:rPr>
          <w:color w:val="000000" w:themeColor="text1"/>
          <w:sz w:val="28"/>
          <w:szCs w:val="28"/>
        </w:rPr>
        <w:t xml:space="preserve"> с ядерным материалом </w:t>
      </w:r>
      <w:r w:rsidR="00B255C9" w:rsidRPr="0060226E">
        <w:rPr>
          <w:color w:val="000000" w:themeColor="text1"/>
          <w:sz w:val="28"/>
          <w:szCs w:val="28"/>
        </w:rPr>
        <w:t xml:space="preserve">в активной зоне реактора </w:t>
      </w:r>
      <w:r w:rsidR="00181448" w:rsidRPr="00F346D3">
        <w:rPr>
          <w:sz w:val="28"/>
          <w:szCs w:val="28"/>
        </w:rPr>
        <w:t>с</w:t>
      </w:r>
      <w:r w:rsidR="00B255C9" w:rsidRPr="00F346D3">
        <w:rPr>
          <w:sz w:val="28"/>
          <w:szCs w:val="28"/>
        </w:rPr>
        <w:t xml:space="preserve"> </w:t>
      </w:r>
      <w:r w:rsidR="00181448" w:rsidRPr="00F346D3">
        <w:rPr>
          <w:sz w:val="28"/>
          <w:szCs w:val="28"/>
        </w:rPr>
        <w:t>образованием</w:t>
      </w:r>
      <w:r w:rsidR="00B255C9" w:rsidRPr="00F346D3">
        <w:rPr>
          <w:sz w:val="28"/>
          <w:szCs w:val="28"/>
        </w:rPr>
        <w:t xml:space="preserve"> трития </w:t>
      </w:r>
      <w:r w:rsidR="00B255C9" w:rsidRPr="0060226E">
        <w:rPr>
          <w:color w:val="000000" w:themeColor="text1"/>
          <w:sz w:val="28"/>
          <w:szCs w:val="28"/>
        </w:rPr>
        <w:t>(</w:t>
      </w:r>
      <w:r w:rsidR="00B255C9" w:rsidRPr="0060226E">
        <w:rPr>
          <w:color w:val="000000" w:themeColor="text1"/>
          <w:sz w:val="28"/>
          <w:szCs w:val="28"/>
          <w:vertAlign w:val="superscript"/>
        </w:rPr>
        <w:t>3</w:t>
      </w:r>
      <w:r w:rsidR="00B255C9" w:rsidRPr="0060226E">
        <w:rPr>
          <w:color w:val="000000" w:themeColor="text1"/>
          <w:sz w:val="28"/>
          <w:szCs w:val="28"/>
          <w:lang w:val="en-US"/>
        </w:rPr>
        <w:t>H</w:t>
      </w:r>
      <w:r w:rsidR="00B255C9" w:rsidRPr="0060226E">
        <w:rPr>
          <w:color w:val="000000" w:themeColor="text1"/>
          <w:sz w:val="28"/>
          <w:szCs w:val="28"/>
        </w:rPr>
        <w:t xml:space="preserve">) – радиоактивного </w:t>
      </w:r>
      <w:r w:rsidR="003E6508" w:rsidRPr="0060226E">
        <w:rPr>
          <w:color w:val="000000" w:themeColor="text1"/>
          <w:sz w:val="28"/>
          <w:szCs w:val="28"/>
        </w:rPr>
        <w:t xml:space="preserve">изотопа водорода. </w:t>
      </w:r>
      <w:bookmarkEnd w:id="7"/>
      <w:r w:rsidR="003E6508" w:rsidRPr="0060226E">
        <w:rPr>
          <w:color w:val="000000" w:themeColor="text1"/>
          <w:sz w:val="28"/>
          <w:szCs w:val="28"/>
        </w:rPr>
        <w:t>Гидроксид лития добавляет</w:t>
      </w:r>
      <w:r w:rsidR="004A746E">
        <w:rPr>
          <w:color w:val="000000" w:themeColor="text1"/>
          <w:sz w:val="28"/>
          <w:szCs w:val="28"/>
        </w:rPr>
        <w:t xml:space="preserve">ся к охлаждающей воде с помощью расходного резервуара, </w:t>
      </w:r>
      <w:r w:rsidR="00C43D6A" w:rsidRPr="0060226E">
        <w:rPr>
          <w:color w:val="000000" w:themeColor="text1"/>
          <w:sz w:val="28"/>
          <w:szCs w:val="28"/>
        </w:rPr>
        <w:t>после того, как реактор запускается после дозаправки.</w:t>
      </w:r>
      <w:r w:rsidR="00037754" w:rsidRPr="0060226E">
        <w:rPr>
          <w:color w:val="000000" w:themeColor="text1"/>
          <w:sz w:val="28"/>
          <w:szCs w:val="28"/>
        </w:rPr>
        <w:t xml:space="preserve"> </w:t>
      </w:r>
      <w:r w:rsidR="00037754" w:rsidRPr="0060226E">
        <w:rPr>
          <w:color w:val="000000" w:themeColor="text1"/>
          <w:sz w:val="28"/>
          <w:szCs w:val="28"/>
          <w:vertAlign w:val="superscript"/>
        </w:rPr>
        <w:t>7</w:t>
      </w:r>
      <w:r w:rsidR="00037754" w:rsidRPr="0060226E">
        <w:rPr>
          <w:color w:val="000000" w:themeColor="text1"/>
          <w:sz w:val="28"/>
          <w:szCs w:val="28"/>
          <w:lang w:val="en-US"/>
        </w:rPr>
        <w:t>Li</w:t>
      </w:r>
      <w:r w:rsidR="00C14AF3">
        <w:rPr>
          <w:color w:val="000000" w:themeColor="text1"/>
          <w:sz w:val="28"/>
          <w:szCs w:val="28"/>
        </w:rPr>
        <w:t xml:space="preserve"> также используется в </w:t>
      </w:r>
      <w:r w:rsidR="00037754" w:rsidRPr="0060226E">
        <w:rPr>
          <w:color w:val="000000" w:themeColor="text1"/>
          <w:sz w:val="28"/>
          <w:szCs w:val="28"/>
        </w:rPr>
        <w:t xml:space="preserve">специальных очистителях воды называющихся </w:t>
      </w:r>
      <w:proofErr w:type="spellStart"/>
      <w:r w:rsidR="00037754" w:rsidRPr="0060226E">
        <w:rPr>
          <w:color w:val="000000" w:themeColor="text1"/>
          <w:sz w:val="28"/>
          <w:szCs w:val="28"/>
        </w:rPr>
        <w:t>деминерализаторами</w:t>
      </w:r>
      <w:proofErr w:type="spellEnd"/>
      <w:r w:rsidR="00037754" w:rsidRPr="0060226E">
        <w:rPr>
          <w:color w:val="000000" w:themeColor="text1"/>
          <w:sz w:val="28"/>
          <w:szCs w:val="28"/>
        </w:rPr>
        <w:t xml:space="preserve">. Главная задача </w:t>
      </w:r>
      <w:proofErr w:type="spellStart"/>
      <w:r w:rsidR="00037754" w:rsidRPr="0060226E">
        <w:rPr>
          <w:color w:val="000000" w:themeColor="text1"/>
          <w:sz w:val="28"/>
          <w:szCs w:val="28"/>
        </w:rPr>
        <w:t>деминерализатора</w:t>
      </w:r>
      <w:proofErr w:type="spellEnd"/>
      <w:r w:rsidR="00037754" w:rsidRPr="0060226E">
        <w:rPr>
          <w:color w:val="000000" w:themeColor="text1"/>
          <w:sz w:val="28"/>
          <w:szCs w:val="28"/>
        </w:rPr>
        <w:t xml:space="preserve"> в АЭС – удаление радиоактивных материалов и примесей из охлаждающей воды.</w:t>
      </w:r>
      <w:r w:rsidR="001E4FD9" w:rsidRPr="0060226E">
        <w:rPr>
          <w:color w:val="000000" w:themeColor="text1"/>
          <w:sz w:val="28"/>
          <w:szCs w:val="28"/>
        </w:rPr>
        <w:t xml:space="preserve"> На рис.1 </w:t>
      </w:r>
      <w:r w:rsidR="001E4FD9" w:rsidRPr="0060226E">
        <w:rPr>
          <w:color w:val="000000" w:themeColor="text1"/>
          <w:sz w:val="28"/>
          <w:szCs w:val="28"/>
        </w:rPr>
        <w:lastRenderedPageBreak/>
        <w:t xml:space="preserve">продемонстрирована схема типичного </w:t>
      </w:r>
      <w:r w:rsidR="001E4FD9" w:rsidRPr="0060226E">
        <w:rPr>
          <w:sz w:val="28"/>
          <w:szCs w:val="28"/>
        </w:rPr>
        <w:t xml:space="preserve">корпусного водо-водяного энергетического ядерного реактора, однако между определенными реакторами могут существовать определенные конструкционные различия. Как показано на рис. 1, к охлаждающей воде, циркулирующей в первичном контуре охлаждения, и проходящей очистку в </w:t>
      </w:r>
      <w:proofErr w:type="spellStart"/>
      <w:r w:rsidR="001E4FD9" w:rsidRPr="0060226E">
        <w:rPr>
          <w:sz w:val="28"/>
          <w:szCs w:val="28"/>
        </w:rPr>
        <w:t>деминерализаторе</w:t>
      </w:r>
      <w:proofErr w:type="spellEnd"/>
      <w:r w:rsidR="001E4FD9" w:rsidRPr="0060226E">
        <w:rPr>
          <w:sz w:val="28"/>
          <w:szCs w:val="28"/>
        </w:rPr>
        <w:t xml:space="preserve">, добавляется </w:t>
      </w:r>
      <w:r w:rsidR="00CA2BDF" w:rsidRPr="00602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3B1A86D" wp14:editId="419721A2">
                <wp:simplePos x="0" y="0"/>
                <wp:positionH relativeFrom="margin">
                  <wp:posOffset>-5080</wp:posOffset>
                </wp:positionH>
                <wp:positionV relativeFrom="paragraph">
                  <wp:posOffset>6429375</wp:posOffset>
                </wp:positionV>
                <wp:extent cx="5934075" cy="635"/>
                <wp:effectExtent l="0" t="0" r="9525" b="0"/>
                <wp:wrapTight wrapText="bothSides">
                  <wp:wrapPolygon edited="0">
                    <wp:start x="0" y="0"/>
                    <wp:lineTo x="0" y="19862"/>
                    <wp:lineTo x="21565" y="19862"/>
                    <wp:lineTo x="21565" y="0"/>
                    <wp:lineTo x="0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18524B" w:rsidRDefault="00257B00" w:rsidP="009B4C88">
                            <w:pPr>
                              <w:pStyle w:val="a4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Рисунок</w:t>
                            </w:r>
                            <w:r w:rsidRPr="0018524B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524B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18524B">
                              <w:rPr>
                                <w:color w:val="auto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18524B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286948"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Pr="0018524B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18524B">
                              <w:rPr>
                                <w:color w:val="auto"/>
                                <w:sz w:val="28"/>
                                <w:szCs w:val="28"/>
                              </w:rPr>
                              <w:t>. Схема корпусного водо-водяного энергетического ядерного реактора.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B1A86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4pt;margin-top:506.25pt;width:467.25pt;height:.05pt;z-index:-25164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" stroked="f">
                <v:textbox style="mso-fit-shape-to-text:t" inset="0,0,0,0">
                  <w:txbxContent>
                    <w:p w:rsidR="00257B00" w:rsidRPr="0018524B" w:rsidRDefault="00257B00" w:rsidP="009B4C88">
                      <w:pPr>
                        <w:pStyle w:val="a4"/>
                        <w:jc w:val="both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Рисунок</w:t>
                      </w:r>
                      <w:r w:rsidRPr="0018524B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18524B">
                        <w:rPr>
                          <w:color w:val="auto"/>
                          <w:sz w:val="28"/>
                          <w:szCs w:val="28"/>
                        </w:rPr>
                        <w:fldChar w:fldCharType="begin"/>
                      </w:r>
                      <w:r w:rsidRPr="0018524B">
                        <w:rPr>
                          <w:color w:val="auto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18524B">
                        <w:rPr>
                          <w:color w:val="auto"/>
                          <w:sz w:val="28"/>
                          <w:szCs w:val="28"/>
                        </w:rPr>
                        <w:fldChar w:fldCharType="separate"/>
                      </w:r>
                      <w:r w:rsidR="00286948">
                        <w:rPr>
                          <w:noProof/>
                          <w:color w:val="auto"/>
                          <w:sz w:val="28"/>
                          <w:szCs w:val="28"/>
                        </w:rPr>
                        <w:t>1</w:t>
                      </w:r>
                      <w:r w:rsidRPr="0018524B">
                        <w:rPr>
                          <w:color w:val="auto"/>
                          <w:sz w:val="28"/>
                          <w:szCs w:val="28"/>
                        </w:rPr>
                        <w:fldChar w:fldCharType="end"/>
                      </w:r>
                      <w:r w:rsidRPr="0018524B">
                        <w:rPr>
                          <w:color w:val="auto"/>
                          <w:sz w:val="28"/>
                          <w:szCs w:val="28"/>
                        </w:rPr>
                        <w:t>. Схема корпусного водо-водяного энергетического ядерного реактора.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A2BDF" w:rsidRPr="0060226E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-78740</wp:posOffset>
            </wp:positionH>
            <wp:positionV relativeFrom="paragraph">
              <wp:posOffset>1745615</wp:posOffset>
            </wp:positionV>
            <wp:extent cx="617220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актор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5"/>
                    <a:stretch/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FD9" w:rsidRPr="0060226E">
        <w:rPr>
          <w:sz w:val="28"/>
          <w:szCs w:val="28"/>
        </w:rPr>
        <w:t xml:space="preserve">гидроксид лития. </w:t>
      </w:r>
    </w:p>
    <w:p w:rsidR="00036D29" w:rsidRPr="0060226E" w:rsidRDefault="00036D29" w:rsidP="00F346D3">
      <w:pPr>
        <w:ind w:right="-1" w:firstLine="709"/>
        <w:jc w:val="both"/>
        <w:rPr>
          <w:sz w:val="28"/>
          <w:szCs w:val="28"/>
        </w:rPr>
      </w:pPr>
      <w:r w:rsidRPr="0060226E">
        <w:rPr>
          <w:color w:val="000000" w:themeColor="text1"/>
          <w:sz w:val="28"/>
          <w:szCs w:val="28"/>
          <w:vertAlign w:val="superscript"/>
        </w:rPr>
        <w:t>6</w:t>
      </w:r>
      <w:r w:rsidRPr="0060226E">
        <w:rPr>
          <w:color w:val="000000" w:themeColor="text1"/>
          <w:sz w:val="28"/>
          <w:szCs w:val="28"/>
          <w:lang w:val="en-US"/>
        </w:rPr>
        <w:t>Li</w:t>
      </w:r>
      <w:r w:rsidRPr="0060226E">
        <w:rPr>
          <w:color w:val="000000" w:themeColor="text1"/>
          <w:sz w:val="28"/>
          <w:szCs w:val="28"/>
        </w:rPr>
        <w:t xml:space="preserve"> входит в виде </w:t>
      </w:r>
      <w:proofErr w:type="spellStart"/>
      <w:r w:rsidRPr="0060226E">
        <w:rPr>
          <w:color w:val="000000" w:themeColor="text1"/>
          <w:sz w:val="28"/>
          <w:szCs w:val="28"/>
        </w:rPr>
        <w:t>дейтерида</w:t>
      </w:r>
      <w:proofErr w:type="spellEnd"/>
      <w:r w:rsidRPr="0060226E">
        <w:rPr>
          <w:color w:val="000000" w:themeColor="text1"/>
          <w:sz w:val="28"/>
          <w:szCs w:val="28"/>
        </w:rPr>
        <w:t xml:space="preserve"> лития</w:t>
      </w:r>
      <w:r w:rsidRPr="0060226E">
        <w:rPr>
          <w:sz w:val="28"/>
          <w:szCs w:val="28"/>
        </w:rPr>
        <w:t xml:space="preserve"> </w:t>
      </w:r>
      <w:r w:rsidR="00F346D3">
        <w:rPr>
          <w:sz w:val="28"/>
          <w:szCs w:val="28"/>
        </w:rPr>
        <w:t xml:space="preserve">в состав термоядерного оружия. </w:t>
      </w:r>
      <w:r w:rsidR="00F346D3" w:rsidRPr="00E02AB3">
        <w:rPr>
          <w:sz w:val="28"/>
          <w:szCs w:val="28"/>
        </w:rPr>
        <w:t>[11]</w:t>
      </w:r>
      <w:r w:rsidRPr="0060226E">
        <w:rPr>
          <w:sz w:val="28"/>
          <w:szCs w:val="28"/>
        </w:rPr>
        <w:t xml:space="preserve"> </w:t>
      </w:r>
      <w:r w:rsidR="00755522">
        <w:rPr>
          <w:sz w:val="28"/>
          <w:szCs w:val="28"/>
        </w:rPr>
        <w:t xml:space="preserve"> </w:t>
      </w:r>
      <w:r w:rsidRPr="0060226E">
        <w:rPr>
          <w:sz w:val="28"/>
          <w:szCs w:val="28"/>
        </w:rPr>
        <w:t xml:space="preserve">В результате поглощения нейтронов по реакции: </w:t>
      </w:r>
    </w:p>
    <w:p w:rsidR="00036D29" w:rsidRPr="0060226E" w:rsidRDefault="00036D29" w:rsidP="00A949CC">
      <w:pPr>
        <w:ind w:right="-1" w:firstLine="709"/>
        <w:jc w:val="both"/>
        <w:rPr>
          <w:sz w:val="28"/>
          <w:szCs w:val="28"/>
        </w:rPr>
      </w:pPr>
      <w:r w:rsidRPr="0060226E">
        <w:rPr>
          <w:sz w:val="28"/>
          <w:szCs w:val="28"/>
          <w:vertAlign w:val="superscript"/>
        </w:rPr>
        <w:t>6</w:t>
      </w:r>
      <w:r w:rsidRPr="0060226E">
        <w:rPr>
          <w:sz w:val="28"/>
          <w:szCs w:val="28"/>
          <w:lang w:val="en-US"/>
        </w:rPr>
        <w:t>Li</w:t>
      </w:r>
      <w:r w:rsidRPr="0060226E">
        <w:rPr>
          <w:sz w:val="28"/>
          <w:szCs w:val="28"/>
        </w:rPr>
        <w:t xml:space="preserve"> + </w:t>
      </w:r>
      <w:r w:rsidRPr="0060226E">
        <w:rPr>
          <w:sz w:val="28"/>
          <w:szCs w:val="28"/>
          <w:lang w:val="en-US"/>
        </w:rPr>
        <w:t>n</w:t>
      </w:r>
      <w:r w:rsidRPr="0060226E">
        <w:rPr>
          <w:sz w:val="28"/>
          <w:szCs w:val="28"/>
        </w:rPr>
        <w:t xml:space="preserve"> -&gt; </w:t>
      </w:r>
      <w:r w:rsidRPr="0060226E">
        <w:rPr>
          <w:sz w:val="28"/>
          <w:szCs w:val="28"/>
          <w:vertAlign w:val="superscript"/>
        </w:rPr>
        <w:t>3</w:t>
      </w:r>
      <w:r w:rsidRPr="0060226E">
        <w:rPr>
          <w:sz w:val="28"/>
          <w:szCs w:val="28"/>
          <w:lang w:val="en-US"/>
        </w:rPr>
        <w:t>H</w:t>
      </w:r>
      <w:r w:rsidRPr="0060226E">
        <w:rPr>
          <w:sz w:val="28"/>
          <w:szCs w:val="28"/>
        </w:rPr>
        <w:t xml:space="preserve"> + </w:t>
      </w:r>
      <w:r w:rsidRPr="0060226E">
        <w:rPr>
          <w:sz w:val="28"/>
          <w:szCs w:val="28"/>
          <w:vertAlign w:val="superscript"/>
        </w:rPr>
        <w:t>4</w:t>
      </w:r>
      <w:r w:rsidRPr="0060226E">
        <w:rPr>
          <w:sz w:val="28"/>
          <w:szCs w:val="28"/>
          <w:lang w:val="en-US"/>
        </w:rPr>
        <w:t>He</w:t>
      </w:r>
      <w:r w:rsidRPr="0060226E">
        <w:rPr>
          <w:sz w:val="28"/>
          <w:szCs w:val="28"/>
        </w:rPr>
        <w:t xml:space="preserve"> + 4.8 </w:t>
      </w:r>
      <w:proofErr w:type="spellStart"/>
      <w:r w:rsidRPr="0060226E">
        <w:rPr>
          <w:sz w:val="28"/>
          <w:szCs w:val="28"/>
        </w:rPr>
        <w:t>мЭв</w:t>
      </w:r>
      <w:proofErr w:type="spellEnd"/>
      <w:r w:rsidRPr="0060226E">
        <w:rPr>
          <w:sz w:val="28"/>
          <w:szCs w:val="28"/>
        </w:rPr>
        <w:t>,</w:t>
      </w:r>
    </w:p>
    <w:p w:rsidR="00CA4071" w:rsidRPr="00CA4071" w:rsidRDefault="00036D29" w:rsidP="00A949CC">
      <w:pPr>
        <w:ind w:right="-1" w:firstLine="709"/>
        <w:jc w:val="both"/>
        <w:rPr>
          <w:sz w:val="28"/>
          <w:szCs w:val="28"/>
        </w:rPr>
      </w:pPr>
      <w:r w:rsidRPr="0060226E">
        <w:rPr>
          <w:sz w:val="28"/>
          <w:szCs w:val="28"/>
        </w:rPr>
        <w:t>образуется</w:t>
      </w:r>
      <w:r w:rsidR="008C3021" w:rsidRPr="0060226E">
        <w:rPr>
          <w:sz w:val="28"/>
          <w:szCs w:val="28"/>
        </w:rPr>
        <w:t xml:space="preserve"> тритий, опасный для человеческого организма при попадании в пищу и вдыхании, что и обуславливает популярность соединений </w:t>
      </w:r>
      <w:r w:rsidR="008C3021" w:rsidRPr="0060226E">
        <w:rPr>
          <w:sz w:val="28"/>
          <w:szCs w:val="28"/>
          <w:vertAlign w:val="superscript"/>
        </w:rPr>
        <w:t>6</w:t>
      </w:r>
      <w:r w:rsidR="008C3021" w:rsidRPr="0060226E">
        <w:rPr>
          <w:sz w:val="28"/>
          <w:szCs w:val="28"/>
          <w:lang w:val="en-US"/>
        </w:rPr>
        <w:t>Li</w:t>
      </w:r>
      <w:r w:rsidR="008C3021" w:rsidRPr="0060226E">
        <w:rPr>
          <w:sz w:val="28"/>
          <w:szCs w:val="28"/>
        </w:rPr>
        <w:t xml:space="preserve"> в военной промышленности. Однако, в связи с активным использованием </w:t>
      </w:r>
      <w:r w:rsidR="008C3021" w:rsidRPr="0060226E">
        <w:rPr>
          <w:sz w:val="28"/>
          <w:szCs w:val="28"/>
        </w:rPr>
        <w:lastRenderedPageBreak/>
        <w:t xml:space="preserve">изотопа </w:t>
      </w:r>
      <w:r w:rsidR="008C3021" w:rsidRPr="0060226E">
        <w:rPr>
          <w:sz w:val="28"/>
          <w:szCs w:val="28"/>
          <w:vertAlign w:val="superscript"/>
        </w:rPr>
        <w:t>6</w:t>
      </w:r>
      <w:r w:rsidR="008C3021" w:rsidRPr="0060226E">
        <w:rPr>
          <w:sz w:val="28"/>
          <w:szCs w:val="28"/>
          <w:lang w:val="en-US"/>
        </w:rPr>
        <w:t>Li</w:t>
      </w:r>
      <w:r w:rsidR="008C3021" w:rsidRPr="0060226E">
        <w:rPr>
          <w:sz w:val="28"/>
          <w:szCs w:val="28"/>
        </w:rPr>
        <w:t>, часто наблюдается обеднение коммерчески доступных преп</w:t>
      </w:r>
      <w:r w:rsidR="00CA4071">
        <w:rPr>
          <w:sz w:val="28"/>
          <w:szCs w:val="28"/>
        </w:rPr>
        <w:t xml:space="preserve">аратов лития по данному изотопу. </w:t>
      </w:r>
      <w:r w:rsidR="00CA4071" w:rsidRPr="00CA4071">
        <w:rPr>
          <w:sz w:val="28"/>
          <w:szCs w:val="28"/>
        </w:rPr>
        <w:t xml:space="preserve">[12] </w:t>
      </w:r>
    </w:p>
    <w:p w:rsidR="00CC6D4C" w:rsidRPr="0060226E" w:rsidRDefault="003C05CD" w:rsidP="00A949CC">
      <w:pPr>
        <w:ind w:right="-1" w:firstLine="709"/>
        <w:jc w:val="both"/>
        <w:rPr>
          <w:sz w:val="28"/>
          <w:szCs w:val="28"/>
        </w:rPr>
      </w:pPr>
      <w:bookmarkStart w:id="8" w:name="_Hlk481218888"/>
      <w:r w:rsidRPr="0060226E">
        <w:rPr>
          <w:color w:val="000000" w:themeColor="text1"/>
          <w:sz w:val="28"/>
          <w:szCs w:val="28"/>
        </w:rPr>
        <w:t>В целях снижения излишней реактивности (величина, характеризующая отклонение коэффициента размножения от единицы, отнесенная к коэффициенту размножения) активной зоны реактора по окончанию загрузки свежего сырья в атомных энергетических станциях применяются выгорающие поглотители нейтронов, обладающие высокими значениями</w:t>
      </w:r>
      <w:r w:rsidR="00CA4071">
        <w:rPr>
          <w:color w:val="000000" w:themeColor="text1"/>
          <w:sz w:val="28"/>
          <w:szCs w:val="28"/>
        </w:rPr>
        <w:t xml:space="preserve"> сечения поглощения нейтронов. </w:t>
      </w:r>
      <w:r w:rsidR="00CA4071" w:rsidRPr="00CA4071">
        <w:rPr>
          <w:color w:val="000000" w:themeColor="text1"/>
          <w:sz w:val="28"/>
          <w:szCs w:val="28"/>
        </w:rPr>
        <w:t>[13]</w:t>
      </w:r>
      <w:r w:rsidRPr="0060226E">
        <w:rPr>
          <w:color w:val="000000" w:themeColor="text1"/>
          <w:sz w:val="28"/>
          <w:szCs w:val="28"/>
        </w:rPr>
        <w:t xml:space="preserve"> Название данных поглотителей обусловлено тем, что после захвата нейтрона они «выгорают» (прекращают поглощать нейтроны). </w:t>
      </w:r>
      <w:r w:rsidR="00FB5B2C" w:rsidRPr="0060226E">
        <w:rPr>
          <w:color w:val="000000" w:themeColor="text1"/>
          <w:sz w:val="28"/>
          <w:szCs w:val="28"/>
        </w:rPr>
        <w:t>В их число входят гадолиний, эрбий и кадмий.</w:t>
      </w:r>
    </w:p>
    <w:p w:rsidR="00FB5B2C" w:rsidRPr="0060226E" w:rsidRDefault="003C05CD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 xml:space="preserve">Одним из таких выгорающих поглотителей является </w:t>
      </w:r>
      <w:r w:rsidR="00FB5B2C" w:rsidRPr="0060226E">
        <w:rPr>
          <w:color w:val="000000" w:themeColor="text1"/>
          <w:sz w:val="28"/>
          <w:szCs w:val="28"/>
        </w:rPr>
        <w:t xml:space="preserve">и </w:t>
      </w:r>
      <w:r w:rsidRPr="0060226E">
        <w:rPr>
          <w:color w:val="000000" w:themeColor="text1"/>
          <w:sz w:val="28"/>
          <w:szCs w:val="28"/>
        </w:rPr>
        <w:t xml:space="preserve">борная кислота </w:t>
      </w:r>
      <w:r w:rsidRPr="0060226E">
        <w:rPr>
          <w:color w:val="000000" w:themeColor="text1"/>
          <w:sz w:val="28"/>
          <w:szCs w:val="28"/>
          <w:lang w:val="en-US"/>
        </w:rPr>
        <w:t>H</w:t>
      </w:r>
      <w:r w:rsidRPr="0060226E">
        <w:rPr>
          <w:color w:val="000000" w:themeColor="text1"/>
          <w:sz w:val="28"/>
          <w:szCs w:val="28"/>
          <w:vertAlign w:val="subscript"/>
        </w:rPr>
        <w:t>3</w:t>
      </w:r>
      <w:r w:rsidRPr="0060226E">
        <w:rPr>
          <w:color w:val="000000" w:themeColor="text1"/>
          <w:sz w:val="28"/>
          <w:szCs w:val="28"/>
          <w:lang w:val="en-US"/>
        </w:rPr>
        <w:t>BO</w:t>
      </w:r>
      <w:r w:rsidRPr="0060226E">
        <w:rPr>
          <w:color w:val="000000" w:themeColor="text1"/>
          <w:sz w:val="28"/>
          <w:szCs w:val="28"/>
          <w:vertAlign w:val="subscript"/>
        </w:rPr>
        <w:t>3</w:t>
      </w:r>
      <w:r w:rsidRPr="0060226E">
        <w:rPr>
          <w:color w:val="000000" w:themeColor="text1"/>
          <w:sz w:val="28"/>
          <w:szCs w:val="28"/>
        </w:rPr>
        <w:t xml:space="preserve">, </w:t>
      </w:r>
      <w:r w:rsidR="003E5D5E">
        <w:rPr>
          <w:color w:val="000000" w:themeColor="text1"/>
          <w:sz w:val="28"/>
          <w:szCs w:val="28"/>
        </w:rPr>
        <w:t>благодаря наличию в ней изотопа</w:t>
      </w:r>
      <w:r w:rsidRPr="0060226E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  <w:vertAlign w:val="superscript"/>
        </w:rPr>
        <w:t>10</w:t>
      </w:r>
      <w:r w:rsidRPr="0060226E">
        <w:rPr>
          <w:color w:val="000000" w:themeColor="text1"/>
          <w:sz w:val="28"/>
          <w:szCs w:val="28"/>
          <w:lang w:val="en-US"/>
        </w:rPr>
        <w:t>B</w:t>
      </w:r>
      <w:r w:rsidR="00F91BAD">
        <w:rPr>
          <w:color w:val="000000" w:themeColor="text1"/>
          <w:sz w:val="28"/>
          <w:szCs w:val="28"/>
        </w:rPr>
        <w:t xml:space="preserve"> (19,8%</w:t>
      </w:r>
      <w:r w:rsidR="00B22C9F">
        <w:rPr>
          <w:color w:val="000000" w:themeColor="text1"/>
          <w:sz w:val="28"/>
          <w:szCs w:val="28"/>
        </w:rPr>
        <w:t xml:space="preserve"> от общего количества бора в природе</w:t>
      </w:r>
      <w:r w:rsidR="00F91BAD">
        <w:rPr>
          <w:color w:val="000000" w:themeColor="text1"/>
          <w:sz w:val="28"/>
          <w:szCs w:val="28"/>
        </w:rPr>
        <w:t>)</w:t>
      </w:r>
      <w:r w:rsidR="003E5D5E">
        <w:rPr>
          <w:color w:val="000000" w:themeColor="text1"/>
          <w:sz w:val="28"/>
          <w:szCs w:val="28"/>
        </w:rPr>
        <w:t>, обладающего</w:t>
      </w:r>
      <w:r w:rsidRPr="0060226E">
        <w:rPr>
          <w:color w:val="000000" w:themeColor="text1"/>
          <w:sz w:val="28"/>
          <w:szCs w:val="28"/>
        </w:rPr>
        <w:t xml:space="preserve"> свойством поглощения нейтронов:</w:t>
      </w:r>
    </w:p>
    <w:p w:rsidR="00FB5B2C" w:rsidRPr="0060226E" w:rsidRDefault="00CC6D4C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bookmarkStart w:id="9" w:name="_Hlk481218960"/>
      <w:bookmarkEnd w:id="8"/>
      <w:r w:rsidRPr="0060226E">
        <w:rPr>
          <w:rFonts w:hint="eastAsia"/>
          <w:color w:val="000000" w:themeColor="text1"/>
          <w:sz w:val="28"/>
          <w:szCs w:val="28"/>
          <w:vertAlign w:val="superscript"/>
        </w:rPr>
        <w:t>10</w:t>
      </w:r>
      <w:r w:rsidRPr="0060226E">
        <w:rPr>
          <w:rFonts w:hint="eastAsia"/>
          <w:color w:val="000000" w:themeColor="text1"/>
          <w:sz w:val="28"/>
          <w:szCs w:val="28"/>
        </w:rPr>
        <w:t xml:space="preserve">B + n </w:t>
      </w:r>
      <w:r w:rsidRPr="0060226E">
        <w:rPr>
          <w:rFonts w:hint="eastAsia"/>
          <w:color w:val="000000" w:themeColor="text1"/>
          <w:sz w:val="28"/>
          <w:szCs w:val="28"/>
        </w:rPr>
        <w:t>→</w:t>
      </w:r>
      <w:r w:rsidRPr="0060226E">
        <w:rPr>
          <w:rFonts w:hint="eastAsia"/>
          <w:color w:val="000000" w:themeColor="text1"/>
          <w:sz w:val="28"/>
          <w:szCs w:val="28"/>
        </w:rPr>
        <w:t xml:space="preserve"> </w:t>
      </w:r>
      <w:r w:rsidRPr="0060226E">
        <w:rPr>
          <w:rFonts w:hint="eastAsia"/>
          <w:color w:val="000000" w:themeColor="text1"/>
          <w:sz w:val="28"/>
          <w:szCs w:val="28"/>
          <w:vertAlign w:val="superscript"/>
        </w:rPr>
        <w:t>11</w:t>
      </w:r>
      <w:r w:rsidRPr="0060226E">
        <w:rPr>
          <w:rFonts w:hint="eastAsia"/>
          <w:color w:val="000000" w:themeColor="text1"/>
          <w:sz w:val="28"/>
          <w:szCs w:val="28"/>
        </w:rPr>
        <w:t xml:space="preserve">B* </w:t>
      </w:r>
      <w:r w:rsidRPr="0060226E">
        <w:rPr>
          <w:rFonts w:hint="eastAsia"/>
          <w:color w:val="000000" w:themeColor="text1"/>
          <w:sz w:val="28"/>
          <w:szCs w:val="28"/>
        </w:rPr>
        <w:t>→α</w:t>
      </w:r>
      <w:r w:rsidRPr="0060226E">
        <w:rPr>
          <w:rFonts w:hint="eastAsia"/>
          <w:color w:val="000000" w:themeColor="text1"/>
          <w:sz w:val="28"/>
          <w:szCs w:val="28"/>
        </w:rPr>
        <w:t xml:space="preserve">+ </w:t>
      </w:r>
      <w:r w:rsidRPr="0060226E">
        <w:rPr>
          <w:rFonts w:hint="eastAsia"/>
          <w:color w:val="000000" w:themeColor="text1"/>
          <w:sz w:val="28"/>
          <w:szCs w:val="28"/>
          <w:vertAlign w:val="superscript"/>
        </w:rPr>
        <w:t>7</w:t>
      </w:r>
      <w:r w:rsidRPr="0060226E">
        <w:rPr>
          <w:rFonts w:hint="eastAsia"/>
          <w:color w:val="000000" w:themeColor="text1"/>
          <w:sz w:val="28"/>
          <w:szCs w:val="28"/>
        </w:rPr>
        <w:t>Li + 2,31</w:t>
      </w:r>
      <w:r w:rsidRPr="0060226E">
        <w:rPr>
          <w:color w:val="000000" w:themeColor="text1"/>
          <w:sz w:val="28"/>
          <w:szCs w:val="28"/>
        </w:rPr>
        <w:t xml:space="preserve"> МэВ</w:t>
      </w:r>
      <w:r w:rsidRPr="0060226E">
        <w:rPr>
          <w:rFonts w:hint="eastAsia"/>
          <w:color w:val="000000" w:themeColor="text1"/>
          <w:sz w:val="28"/>
          <w:szCs w:val="28"/>
        </w:rPr>
        <w:t>.</w:t>
      </w:r>
    </w:p>
    <w:bookmarkEnd w:id="9"/>
    <w:p w:rsidR="00FB5B2C" w:rsidRPr="0060226E" w:rsidRDefault="00CC6D4C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 xml:space="preserve">В начале работы реактора, когда топлива много, в теплоносителе </w:t>
      </w:r>
      <w:r w:rsidR="00FB5B2C" w:rsidRPr="0060226E">
        <w:rPr>
          <w:color w:val="000000" w:themeColor="text1"/>
          <w:sz w:val="28"/>
          <w:szCs w:val="28"/>
        </w:rPr>
        <w:t xml:space="preserve">   </w:t>
      </w:r>
      <w:r w:rsidRPr="0060226E">
        <w:rPr>
          <w:color w:val="000000" w:themeColor="text1"/>
          <w:sz w:val="28"/>
          <w:szCs w:val="28"/>
        </w:rPr>
        <w:t>находится значительно больше кислоты, чем перед его остановкой перед сле</w:t>
      </w:r>
      <w:r w:rsidR="00FB5B2C" w:rsidRPr="0060226E">
        <w:rPr>
          <w:color w:val="000000" w:themeColor="text1"/>
          <w:sz w:val="28"/>
          <w:szCs w:val="28"/>
        </w:rPr>
        <w:t>дующей загрузкой топлива.</w:t>
      </w:r>
    </w:p>
    <w:p w:rsidR="009206C4" w:rsidRDefault="00AA5B36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bookmarkStart w:id="10" w:name="_Hlk481219095"/>
      <w:r w:rsidRPr="0060226E">
        <w:rPr>
          <w:color w:val="000000" w:themeColor="text1"/>
          <w:sz w:val="28"/>
          <w:szCs w:val="28"/>
        </w:rPr>
        <w:t xml:space="preserve">Кроме атомной энергетики </w:t>
      </w:r>
      <w:r w:rsidR="005E417B" w:rsidRPr="0060226E">
        <w:rPr>
          <w:color w:val="000000" w:themeColor="text1"/>
          <w:sz w:val="28"/>
          <w:szCs w:val="28"/>
        </w:rPr>
        <w:t xml:space="preserve">изотоп </w:t>
      </w:r>
      <w:r w:rsidR="005E417B" w:rsidRPr="0060226E">
        <w:rPr>
          <w:color w:val="000000" w:themeColor="text1"/>
          <w:sz w:val="28"/>
          <w:szCs w:val="28"/>
          <w:vertAlign w:val="superscript"/>
        </w:rPr>
        <w:t>10</w:t>
      </w:r>
      <w:r w:rsidR="005E417B" w:rsidRPr="0060226E">
        <w:rPr>
          <w:color w:val="000000" w:themeColor="text1"/>
          <w:sz w:val="28"/>
          <w:szCs w:val="28"/>
          <w:lang w:val="en-US"/>
        </w:rPr>
        <w:t>B</w:t>
      </w:r>
      <w:r w:rsidR="005E417B" w:rsidRPr="0060226E">
        <w:rPr>
          <w:color w:val="000000" w:themeColor="text1"/>
          <w:sz w:val="28"/>
          <w:szCs w:val="28"/>
        </w:rPr>
        <w:t xml:space="preserve"> имеет важное значение в качестве незаменимого компонента препарата для так называемой бор-нейтронозахватной терапии рака (БНЗТ, </w:t>
      </w:r>
      <w:r w:rsidR="005E417B" w:rsidRPr="0060226E">
        <w:rPr>
          <w:color w:val="000000" w:themeColor="text1"/>
          <w:sz w:val="28"/>
          <w:szCs w:val="28"/>
          <w:lang w:val="en-US"/>
        </w:rPr>
        <w:t>BNCT</w:t>
      </w:r>
      <w:r w:rsidR="005E417B" w:rsidRPr="0060226E">
        <w:rPr>
          <w:color w:val="000000" w:themeColor="text1"/>
          <w:sz w:val="28"/>
          <w:szCs w:val="28"/>
        </w:rPr>
        <w:t>), разрабатываемой в настоящее время для борьб</w:t>
      </w:r>
      <w:r w:rsidR="00A86910">
        <w:rPr>
          <w:color w:val="000000" w:themeColor="text1"/>
          <w:sz w:val="28"/>
          <w:szCs w:val="28"/>
        </w:rPr>
        <w:t xml:space="preserve">ы с </w:t>
      </w:r>
      <w:proofErr w:type="spellStart"/>
      <w:r w:rsidR="00A86910">
        <w:rPr>
          <w:color w:val="000000" w:themeColor="text1"/>
          <w:sz w:val="28"/>
          <w:szCs w:val="28"/>
        </w:rPr>
        <w:t>остеосаркомой</w:t>
      </w:r>
      <w:proofErr w:type="spellEnd"/>
      <w:r w:rsidR="00A86910">
        <w:rPr>
          <w:color w:val="000000" w:themeColor="text1"/>
          <w:sz w:val="28"/>
          <w:szCs w:val="28"/>
        </w:rPr>
        <w:t xml:space="preserve"> (рак костей)</w:t>
      </w:r>
      <w:r w:rsidR="005E417B" w:rsidRPr="0060226E">
        <w:rPr>
          <w:color w:val="000000" w:themeColor="text1"/>
          <w:sz w:val="28"/>
          <w:szCs w:val="28"/>
        </w:rPr>
        <w:t xml:space="preserve">. </w:t>
      </w:r>
      <w:r w:rsidR="00A86910" w:rsidRPr="00A86910">
        <w:rPr>
          <w:color w:val="000000" w:themeColor="text1"/>
          <w:sz w:val="28"/>
          <w:szCs w:val="28"/>
        </w:rPr>
        <w:t>[14]</w:t>
      </w:r>
      <w:r w:rsidR="00477186" w:rsidRPr="0060226E">
        <w:rPr>
          <w:color w:val="000000" w:themeColor="text1"/>
          <w:sz w:val="28"/>
          <w:szCs w:val="28"/>
        </w:rPr>
        <w:t xml:space="preserve"> Незаменимость борсодержащих препаратов заключается в способности </w:t>
      </w:r>
      <w:r w:rsidR="00477186" w:rsidRPr="0060226E">
        <w:rPr>
          <w:color w:val="000000" w:themeColor="text1"/>
          <w:sz w:val="28"/>
          <w:szCs w:val="28"/>
          <w:vertAlign w:val="superscript"/>
        </w:rPr>
        <w:t>10</w:t>
      </w:r>
      <w:r w:rsidR="00477186" w:rsidRPr="0060226E">
        <w:rPr>
          <w:color w:val="000000" w:themeColor="text1"/>
          <w:sz w:val="28"/>
          <w:szCs w:val="28"/>
          <w:lang w:val="en-US"/>
        </w:rPr>
        <w:t>B</w:t>
      </w:r>
      <w:r w:rsidR="00477186" w:rsidRPr="0060226E">
        <w:rPr>
          <w:color w:val="000000" w:themeColor="text1"/>
          <w:sz w:val="28"/>
          <w:szCs w:val="28"/>
        </w:rPr>
        <w:t xml:space="preserve"> поглощать нейтрон, за счет чего разрушаться с образованием </w:t>
      </w:r>
      <w:r w:rsidR="00477186" w:rsidRPr="0060226E">
        <w:rPr>
          <w:rFonts w:hint="eastAsia"/>
          <w:color w:val="000000" w:themeColor="text1"/>
          <w:sz w:val="28"/>
          <w:szCs w:val="28"/>
          <w:vertAlign w:val="superscript"/>
        </w:rPr>
        <w:t>7</w:t>
      </w:r>
      <w:r w:rsidR="00477186" w:rsidRPr="0060226E">
        <w:rPr>
          <w:rFonts w:hint="eastAsia"/>
          <w:color w:val="000000" w:themeColor="text1"/>
          <w:sz w:val="28"/>
          <w:szCs w:val="28"/>
        </w:rPr>
        <w:t>Li</w:t>
      </w:r>
      <w:r w:rsidR="00477186" w:rsidRPr="0060226E">
        <w:rPr>
          <w:color w:val="000000" w:themeColor="text1"/>
          <w:sz w:val="28"/>
          <w:szCs w:val="28"/>
        </w:rPr>
        <w:t xml:space="preserve"> и</w:t>
      </w:r>
      <w:r w:rsidR="00477186" w:rsidRPr="0060226E">
        <w:rPr>
          <w:rFonts w:hint="eastAsia"/>
          <w:color w:val="000000" w:themeColor="text1"/>
          <w:sz w:val="28"/>
          <w:szCs w:val="28"/>
        </w:rPr>
        <w:t xml:space="preserve"> </w:t>
      </w:r>
      <w:r w:rsidR="00477186" w:rsidRPr="0060226E">
        <w:rPr>
          <w:rFonts w:hint="eastAsia"/>
          <w:color w:val="000000" w:themeColor="text1"/>
          <w:sz w:val="28"/>
          <w:szCs w:val="28"/>
        </w:rPr>
        <w:t>α</w:t>
      </w:r>
      <w:r w:rsidR="00477186" w:rsidRPr="0060226E">
        <w:rPr>
          <w:rFonts w:hint="eastAsia"/>
          <w:color w:val="000000" w:themeColor="text1"/>
          <w:sz w:val="28"/>
          <w:szCs w:val="28"/>
        </w:rPr>
        <w:t xml:space="preserve">- </w:t>
      </w:r>
      <w:r w:rsidR="00477186" w:rsidRPr="0060226E">
        <w:rPr>
          <w:color w:val="000000" w:themeColor="text1"/>
          <w:sz w:val="28"/>
          <w:szCs w:val="28"/>
        </w:rPr>
        <w:t xml:space="preserve">частицы. Энергия, выделяющаяся при данном процессе, разрушает клетку, в которой находились атомы </w:t>
      </w:r>
      <w:r w:rsidR="00477186" w:rsidRPr="0060226E">
        <w:rPr>
          <w:color w:val="000000" w:themeColor="text1"/>
          <w:sz w:val="28"/>
          <w:szCs w:val="28"/>
          <w:vertAlign w:val="superscript"/>
        </w:rPr>
        <w:t>10</w:t>
      </w:r>
      <w:r w:rsidR="00477186" w:rsidRPr="0060226E">
        <w:rPr>
          <w:color w:val="000000" w:themeColor="text1"/>
          <w:sz w:val="28"/>
          <w:szCs w:val="28"/>
          <w:lang w:val="en-US"/>
        </w:rPr>
        <w:t>B</w:t>
      </w:r>
      <w:r w:rsidR="00477186" w:rsidRPr="0060226E">
        <w:rPr>
          <w:color w:val="000000" w:themeColor="text1"/>
          <w:sz w:val="28"/>
          <w:szCs w:val="28"/>
        </w:rPr>
        <w:t xml:space="preserve">, за счет чего и происходит борьба с раковой опухолью. </w:t>
      </w:r>
    </w:p>
    <w:bookmarkEnd w:id="10"/>
    <w:p w:rsidR="0060226E" w:rsidRDefault="0060226E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C14AF3" w:rsidRDefault="00C14AF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9206C4" w:rsidRPr="0060226E" w:rsidRDefault="009206C4" w:rsidP="00A86910">
      <w:pPr>
        <w:ind w:right="-1"/>
        <w:jc w:val="both"/>
        <w:rPr>
          <w:color w:val="000000" w:themeColor="text1"/>
          <w:sz w:val="28"/>
          <w:szCs w:val="28"/>
        </w:rPr>
      </w:pPr>
    </w:p>
    <w:p w:rsidR="009E4F67" w:rsidRPr="0026730A" w:rsidRDefault="009E4F67" w:rsidP="005251AA">
      <w:pPr>
        <w:pStyle w:val="a5"/>
        <w:numPr>
          <w:ilvl w:val="0"/>
          <w:numId w:val="6"/>
        </w:numPr>
        <w:spacing w:before="200" w:after="100" w:afterAutospacing="1"/>
        <w:ind w:left="567" w:firstLine="142"/>
        <w:contextualSpacing w:val="0"/>
        <w:rPr>
          <w:b/>
          <w:sz w:val="32"/>
          <w:szCs w:val="32"/>
        </w:rPr>
      </w:pPr>
      <w:r w:rsidRPr="0026730A">
        <w:rPr>
          <w:b/>
          <w:sz w:val="32"/>
          <w:szCs w:val="32"/>
        </w:rPr>
        <w:lastRenderedPageBreak/>
        <w:t>Методы определения изотопного состава</w:t>
      </w:r>
    </w:p>
    <w:p w:rsidR="009E4F67" w:rsidRPr="0026730A" w:rsidRDefault="009E4F67" w:rsidP="009D1403">
      <w:pPr>
        <w:spacing w:before="200" w:after="100" w:afterAutospacing="1"/>
        <w:ind w:left="927" w:hanging="218"/>
        <w:jc w:val="both"/>
        <w:rPr>
          <w:b/>
          <w:sz w:val="32"/>
          <w:szCs w:val="32"/>
        </w:rPr>
      </w:pPr>
      <w:r w:rsidRPr="0026730A">
        <w:rPr>
          <w:b/>
          <w:sz w:val="32"/>
          <w:szCs w:val="32"/>
        </w:rPr>
        <w:t xml:space="preserve">3.1 </w:t>
      </w:r>
      <w:r w:rsidR="005251AA">
        <w:rPr>
          <w:b/>
          <w:sz w:val="32"/>
          <w:szCs w:val="32"/>
        </w:rPr>
        <w:t xml:space="preserve">   </w:t>
      </w:r>
      <w:r w:rsidRPr="0026730A">
        <w:rPr>
          <w:b/>
          <w:sz w:val="32"/>
          <w:szCs w:val="32"/>
        </w:rPr>
        <w:t>Масс-спектрометрические методы</w:t>
      </w:r>
    </w:p>
    <w:p w:rsidR="00FB5B2C" w:rsidRPr="0060226E" w:rsidRDefault="00B9243F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Масс-спе</w:t>
      </w:r>
      <w:r w:rsidR="005B0823" w:rsidRPr="0060226E">
        <w:rPr>
          <w:color w:val="000000" w:themeColor="text1"/>
          <w:sz w:val="28"/>
          <w:szCs w:val="28"/>
        </w:rPr>
        <w:t>ктрометрия – метод анализа соединений, основанный на определении массы</w:t>
      </w:r>
      <w:r w:rsidR="00914CF2" w:rsidRPr="0060226E">
        <w:rPr>
          <w:color w:val="000000" w:themeColor="text1"/>
          <w:sz w:val="28"/>
          <w:szCs w:val="28"/>
        </w:rPr>
        <w:t xml:space="preserve"> (в большинстве случаев, отношени</w:t>
      </w:r>
      <w:r w:rsidR="00E63479" w:rsidRPr="0060226E">
        <w:rPr>
          <w:color w:val="000000" w:themeColor="text1"/>
          <w:sz w:val="28"/>
          <w:szCs w:val="28"/>
        </w:rPr>
        <w:t xml:space="preserve">я массы к заряду) и относительного количества ионов, </w:t>
      </w:r>
      <w:r w:rsidR="009A4FC9" w:rsidRPr="0060226E">
        <w:rPr>
          <w:color w:val="000000" w:themeColor="text1"/>
          <w:sz w:val="28"/>
          <w:szCs w:val="28"/>
        </w:rPr>
        <w:t>образующихся</w:t>
      </w:r>
      <w:r w:rsidR="004A4182" w:rsidRPr="0060226E">
        <w:rPr>
          <w:color w:val="000000" w:themeColor="text1"/>
          <w:sz w:val="28"/>
          <w:szCs w:val="28"/>
        </w:rPr>
        <w:t xml:space="preserve"> или уже </w:t>
      </w:r>
      <w:r w:rsidR="008F71EE" w:rsidRPr="0060226E">
        <w:rPr>
          <w:color w:val="000000" w:themeColor="text1"/>
          <w:sz w:val="28"/>
          <w:szCs w:val="28"/>
        </w:rPr>
        <w:t>содержащихся</w:t>
      </w:r>
      <w:r w:rsidR="009A4FC9" w:rsidRPr="0060226E">
        <w:rPr>
          <w:color w:val="000000" w:themeColor="text1"/>
          <w:sz w:val="28"/>
          <w:szCs w:val="28"/>
        </w:rPr>
        <w:t xml:space="preserve"> </w:t>
      </w:r>
      <w:r w:rsidR="008F71EE" w:rsidRPr="0060226E">
        <w:rPr>
          <w:color w:val="000000" w:themeColor="text1"/>
          <w:sz w:val="28"/>
          <w:szCs w:val="28"/>
        </w:rPr>
        <w:t>в</w:t>
      </w:r>
      <w:r w:rsidR="009A4FC9" w:rsidRPr="0060226E">
        <w:rPr>
          <w:color w:val="000000" w:themeColor="text1"/>
          <w:sz w:val="28"/>
          <w:szCs w:val="28"/>
        </w:rPr>
        <w:t xml:space="preserve"> </w:t>
      </w:r>
      <w:r w:rsidR="008F71EE" w:rsidRPr="0060226E">
        <w:rPr>
          <w:color w:val="000000" w:themeColor="text1"/>
          <w:sz w:val="28"/>
          <w:szCs w:val="28"/>
        </w:rPr>
        <w:t xml:space="preserve">исследуемом веществе. </w:t>
      </w:r>
      <w:r w:rsidR="00CB5096" w:rsidRPr="0060226E">
        <w:rPr>
          <w:color w:val="000000" w:themeColor="text1"/>
          <w:sz w:val="28"/>
          <w:szCs w:val="28"/>
        </w:rPr>
        <w:t>Масс-спектрометры</w:t>
      </w:r>
      <w:r w:rsidR="002B7A63" w:rsidRPr="0060226E">
        <w:rPr>
          <w:color w:val="000000" w:themeColor="text1"/>
          <w:sz w:val="28"/>
          <w:szCs w:val="28"/>
        </w:rPr>
        <w:t>, как правило,</w:t>
      </w:r>
      <w:r w:rsidR="00CA75D9" w:rsidRPr="0060226E">
        <w:rPr>
          <w:color w:val="000000" w:themeColor="text1"/>
          <w:sz w:val="28"/>
          <w:szCs w:val="28"/>
        </w:rPr>
        <w:t xml:space="preserve"> имеют в своем составе устройство для ввода пробы, откуда она поступает в ионный источник, где происходит ионизация вещества</w:t>
      </w:r>
      <w:r w:rsidR="002F02E2" w:rsidRPr="0060226E">
        <w:rPr>
          <w:color w:val="000000" w:themeColor="text1"/>
          <w:sz w:val="28"/>
          <w:szCs w:val="28"/>
        </w:rPr>
        <w:t xml:space="preserve"> и образуется ионный пучок, поступающий в </w:t>
      </w:r>
      <w:r w:rsidR="000C0475" w:rsidRPr="0060226E">
        <w:rPr>
          <w:color w:val="000000" w:themeColor="text1"/>
          <w:sz w:val="28"/>
          <w:szCs w:val="28"/>
        </w:rPr>
        <w:t>масс-</w:t>
      </w:r>
      <w:r w:rsidR="00B2453B" w:rsidRPr="0060226E">
        <w:rPr>
          <w:color w:val="000000" w:themeColor="text1"/>
          <w:sz w:val="28"/>
          <w:szCs w:val="28"/>
        </w:rPr>
        <w:t xml:space="preserve">анализатор, где </w:t>
      </w:r>
      <w:r w:rsidR="00C0053C" w:rsidRPr="0060226E">
        <w:rPr>
          <w:color w:val="000000" w:themeColor="text1"/>
          <w:sz w:val="28"/>
          <w:szCs w:val="28"/>
        </w:rPr>
        <w:t>осуществляется разделение ионов по массам</w:t>
      </w:r>
      <w:r w:rsidR="00465ECC" w:rsidRPr="0060226E">
        <w:rPr>
          <w:color w:val="000000" w:themeColor="text1"/>
          <w:sz w:val="28"/>
          <w:szCs w:val="28"/>
        </w:rPr>
        <w:t xml:space="preserve"> (либо по отношению масс к зарядам)</w:t>
      </w:r>
      <w:r w:rsidR="00C0053C" w:rsidRPr="0060226E">
        <w:rPr>
          <w:color w:val="000000" w:themeColor="text1"/>
          <w:sz w:val="28"/>
          <w:szCs w:val="28"/>
        </w:rPr>
        <w:t>. Приемник ионов</w:t>
      </w:r>
      <w:r w:rsidR="00465ECC" w:rsidRPr="0060226E">
        <w:rPr>
          <w:color w:val="000000" w:themeColor="text1"/>
          <w:sz w:val="28"/>
          <w:szCs w:val="28"/>
        </w:rPr>
        <w:t xml:space="preserve"> формирует электрический сигнал на основании поступающего ионного тока, затем он многократно усиливается с помощью усилителя и регистрируется. </w:t>
      </w:r>
    </w:p>
    <w:p w:rsidR="00AB6E04" w:rsidRPr="004F54F5" w:rsidRDefault="00946BB8" w:rsidP="004F54F5">
      <w:pPr>
        <w:tabs>
          <w:tab w:val="left" w:pos="3402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Масс-спектрометрия является самым популярным в мире методом определения изотопного состава, благодаря своей точности и возможности определять изотопный состав как легких, как и тяжелых элементов. В</w:t>
      </w:r>
      <w:r w:rsidRPr="00A86910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работе</w:t>
      </w:r>
      <w:r w:rsidR="00A86910" w:rsidRPr="00A86910">
        <w:rPr>
          <w:color w:val="000000" w:themeColor="text1"/>
          <w:sz w:val="28"/>
          <w:szCs w:val="28"/>
        </w:rPr>
        <w:t xml:space="preserve"> [15]</w:t>
      </w:r>
      <w:r w:rsidR="006B3FEA" w:rsidRPr="0060226E">
        <w:rPr>
          <w:color w:val="000000" w:themeColor="text1"/>
          <w:sz w:val="28"/>
          <w:szCs w:val="28"/>
        </w:rPr>
        <w:t xml:space="preserve"> </w:t>
      </w:r>
      <w:r w:rsidR="000C0475" w:rsidRPr="0060226E">
        <w:rPr>
          <w:color w:val="000000" w:themeColor="text1"/>
          <w:sz w:val="28"/>
          <w:szCs w:val="28"/>
        </w:rPr>
        <w:t xml:space="preserve">продемонстрирована возможность определения изотопного состава природных образцов лития методом масс-спектрометрии с </w:t>
      </w:r>
      <w:proofErr w:type="spellStart"/>
      <w:r w:rsidR="000C0475" w:rsidRPr="0060226E">
        <w:rPr>
          <w:color w:val="000000" w:themeColor="text1"/>
          <w:sz w:val="28"/>
          <w:szCs w:val="28"/>
        </w:rPr>
        <w:t>термоионизацией</w:t>
      </w:r>
      <w:proofErr w:type="spellEnd"/>
      <w:r w:rsidR="00DF3976" w:rsidRPr="0060226E">
        <w:rPr>
          <w:color w:val="000000" w:themeColor="text1"/>
          <w:sz w:val="28"/>
          <w:szCs w:val="28"/>
        </w:rPr>
        <w:t xml:space="preserve">. В статье </w:t>
      </w:r>
      <w:r w:rsidR="004E2350" w:rsidRPr="004E2350">
        <w:rPr>
          <w:color w:val="000000" w:themeColor="text1"/>
          <w:sz w:val="28"/>
          <w:szCs w:val="28"/>
        </w:rPr>
        <w:t>[16]</w:t>
      </w:r>
      <w:r w:rsidR="00265832" w:rsidRPr="0060226E">
        <w:rPr>
          <w:color w:val="000000" w:themeColor="text1"/>
          <w:sz w:val="28"/>
          <w:szCs w:val="28"/>
        </w:rPr>
        <w:t xml:space="preserve"> рассмотрена возможность использования </w:t>
      </w:r>
      <w:r w:rsidR="00305B9E" w:rsidRPr="0060226E">
        <w:rPr>
          <w:color w:val="000000" w:themeColor="text1"/>
          <w:sz w:val="28"/>
          <w:szCs w:val="28"/>
        </w:rPr>
        <w:t xml:space="preserve">масс-спектрометрического изотопного анализа изотопов кислорода </w:t>
      </w:r>
      <w:r w:rsidR="00305B9E" w:rsidRPr="0060226E">
        <w:rPr>
          <w:color w:val="000000" w:themeColor="text1"/>
          <w:sz w:val="28"/>
          <w:szCs w:val="28"/>
          <w:vertAlign w:val="superscript"/>
        </w:rPr>
        <w:t>16</w:t>
      </w:r>
      <w:r w:rsidR="00305B9E" w:rsidRPr="0060226E">
        <w:rPr>
          <w:color w:val="000000" w:themeColor="text1"/>
          <w:sz w:val="28"/>
          <w:szCs w:val="28"/>
        </w:rPr>
        <w:t>О/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18</w:t>
      </w:r>
      <w:r w:rsidR="005C184E" w:rsidRPr="0060226E">
        <w:rPr>
          <w:color w:val="000000" w:themeColor="text1"/>
          <w:sz w:val="28"/>
          <w:szCs w:val="28"/>
        </w:rPr>
        <w:t>О</w:t>
      </w:r>
      <w:r w:rsidR="00305B9E" w:rsidRPr="0060226E">
        <w:rPr>
          <w:color w:val="000000" w:themeColor="text1"/>
          <w:sz w:val="28"/>
          <w:szCs w:val="28"/>
        </w:rPr>
        <w:t xml:space="preserve"> </w:t>
      </w:r>
      <w:r w:rsidR="005C184E" w:rsidRPr="0060226E">
        <w:rPr>
          <w:color w:val="000000" w:themeColor="text1"/>
          <w:sz w:val="28"/>
          <w:szCs w:val="28"/>
        </w:rPr>
        <w:t xml:space="preserve">в вине с предварительным концентрированием изотопа 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18</w:t>
      </w:r>
      <w:r w:rsidR="005C184E" w:rsidRPr="0060226E">
        <w:rPr>
          <w:color w:val="000000" w:themeColor="text1"/>
          <w:sz w:val="28"/>
          <w:szCs w:val="28"/>
        </w:rPr>
        <w:t xml:space="preserve">О в газовой фазе в виде молекул углекислого газа 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12</w:t>
      </w:r>
      <w:r w:rsidR="005C184E" w:rsidRPr="0060226E">
        <w:rPr>
          <w:color w:val="000000" w:themeColor="text1"/>
          <w:sz w:val="28"/>
          <w:szCs w:val="28"/>
        </w:rPr>
        <w:t>С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16</w:t>
      </w:r>
      <w:r w:rsidR="005C184E" w:rsidRPr="0060226E">
        <w:rPr>
          <w:color w:val="000000" w:themeColor="text1"/>
          <w:sz w:val="28"/>
          <w:szCs w:val="28"/>
        </w:rPr>
        <w:t>О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18</w:t>
      </w:r>
      <w:r w:rsidR="005C184E" w:rsidRPr="0060226E">
        <w:rPr>
          <w:color w:val="000000" w:themeColor="text1"/>
          <w:sz w:val="28"/>
          <w:szCs w:val="28"/>
        </w:rPr>
        <w:t xml:space="preserve">О в результате изотопного обмена между молекулами 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12</w:t>
      </w:r>
      <w:r w:rsidR="005C184E" w:rsidRPr="0060226E">
        <w:rPr>
          <w:color w:val="000000" w:themeColor="text1"/>
          <w:sz w:val="28"/>
          <w:szCs w:val="28"/>
        </w:rPr>
        <w:t>С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16</w:t>
      </w:r>
      <w:r w:rsidR="005C184E" w:rsidRPr="0060226E">
        <w:rPr>
          <w:color w:val="000000" w:themeColor="text1"/>
          <w:sz w:val="28"/>
          <w:szCs w:val="28"/>
        </w:rPr>
        <w:t>О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16</w:t>
      </w:r>
      <w:r w:rsidR="005C184E" w:rsidRPr="0060226E">
        <w:rPr>
          <w:color w:val="000000" w:themeColor="text1"/>
          <w:sz w:val="28"/>
          <w:szCs w:val="28"/>
        </w:rPr>
        <w:t xml:space="preserve">О и воды 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</w:t>
      </w:r>
      <w:r w:rsidR="005C184E" w:rsidRPr="0060226E">
        <w:rPr>
          <w:color w:val="000000" w:themeColor="text1"/>
          <w:sz w:val="28"/>
          <w:szCs w:val="28"/>
        </w:rPr>
        <w:t>Н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</w:t>
      </w:r>
      <w:r w:rsidR="005C184E" w:rsidRPr="0060226E">
        <w:rPr>
          <w:color w:val="000000" w:themeColor="text1"/>
          <w:sz w:val="28"/>
          <w:szCs w:val="28"/>
        </w:rPr>
        <w:t>Н</w:t>
      </w:r>
      <w:r w:rsidR="005C184E" w:rsidRPr="0060226E">
        <w:rPr>
          <w:color w:val="000000" w:themeColor="text1"/>
          <w:sz w:val="28"/>
          <w:szCs w:val="28"/>
          <w:vertAlign w:val="superscript"/>
        </w:rPr>
        <w:t>18</w:t>
      </w:r>
      <w:r w:rsidR="005C184E" w:rsidRPr="0060226E">
        <w:rPr>
          <w:color w:val="000000" w:themeColor="text1"/>
          <w:sz w:val="28"/>
          <w:szCs w:val="28"/>
        </w:rPr>
        <w:t>О. Ионизированные молекулы углекислого газа генерировал</w:t>
      </w:r>
      <w:r w:rsidR="00745845" w:rsidRPr="0060226E">
        <w:rPr>
          <w:color w:val="000000" w:themeColor="text1"/>
          <w:sz w:val="28"/>
          <w:szCs w:val="28"/>
        </w:rPr>
        <w:t xml:space="preserve">ись методом электронного удара, который может успешно применяться при анализе легких изотопов наравне с </w:t>
      </w:r>
      <w:proofErr w:type="spellStart"/>
      <w:r w:rsidR="00745845" w:rsidRPr="0060226E">
        <w:rPr>
          <w:color w:val="000000" w:themeColor="text1"/>
          <w:sz w:val="28"/>
          <w:szCs w:val="28"/>
        </w:rPr>
        <w:t>термоионизацией</w:t>
      </w:r>
      <w:proofErr w:type="spellEnd"/>
      <w:r w:rsidR="00745845" w:rsidRPr="0060226E">
        <w:rPr>
          <w:color w:val="000000" w:themeColor="text1"/>
          <w:sz w:val="28"/>
          <w:szCs w:val="28"/>
        </w:rPr>
        <w:t xml:space="preserve">. Среди легких элементов одним из наиболее популярных для </w:t>
      </w:r>
      <w:r w:rsidR="0046660E" w:rsidRPr="0060226E">
        <w:rPr>
          <w:color w:val="000000" w:themeColor="text1"/>
          <w:sz w:val="28"/>
          <w:szCs w:val="28"/>
        </w:rPr>
        <w:t>масс-спектрометрического</w:t>
      </w:r>
      <w:r w:rsidR="00745845" w:rsidRPr="0060226E">
        <w:rPr>
          <w:color w:val="000000" w:themeColor="text1"/>
          <w:sz w:val="28"/>
          <w:szCs w:val="28"/>
        </w:rPr>
        <w:t xml:space="preserve"> анализа является углерод</w:t>
      </w:r>
      <w:r w:rsidR="001E7A1D" w:rsidRPr="0060226E">
        <w:rPr>
          <w:color w:val="000000" w:themeColor="text1"/>
          <w:sz w:val="28"/>
          <w:szCs w:val="28"/>
        </w:rPr>
        <w:t xml:space="preserve"> на предмет отношения содержания изотопов </w:t>
      </w:r>
      <w:r w:rsidR="001E7A1D" w:rsidRPr="0060226E">
        <w:rPr>
          <w:color w:val="000000" w:themeColor="text1"/>
          <w:sz w:val="28"/>
          <w:szCs w:val="28"/>
          <w:vertAlign w:val="superscript"/>
        </w:rPr>
        <w:t>12</w:t>
      </w:r>
      <w:r w:rsidR="001E7A1D" w:rsidRPr="0060226E">
        <w:rPr>
          <w:color w:val="000000" w:themeColor="text1"/>
          <w:sz w:val="28"/>
          <w:szCs w:val="28"/>
        </w:rPr>
        <w:t>С/</w:t>
      </w:r>
      <w:r w:rsidR="001E7A1D" w:rsidRPr="0060226E">
        <w:rPr>
          <w:color w:val="000000" w:themeColor="text1"/>
          <w:sz w:val="28"/>
          <w:szCs w:val="28"/>
          <w:vertAlign w:val="superscript"/>
        </w:rPr>
        <w:t>13</w:t>
      </w:r>
      <w:r w:rsidR="003F6855" w:rsidRPr="0060226E">
        <w:rPr>
          <w:color w:val="000000" w:themeColor="text1"/>
          <w:sz w:val="28"/>
          <w:szCs w:val="28"/>
        </w:rPr>
        <w:t xml:space="preserve">С во многих </w:t>
      </w:r>
      <w:r w:rsidR="001E7A1D" w:rsidRPr="0060226E">
        <w:rPr>
          <w:color w:val="000000" w:themeColor="text1"/>
          <w:sz w:val="28"/>
          <w:szCs w:val="28"/>
        </w:rPr>
        <w:t>веществах</w:t>
      </w:r>
      <w:r w:rsidR="003F6855" w:rsidRPr="0060226E">
        <w:rPr>
          <w:color w:val="000000" w:themeColor="text1"/>
          <w:sz w:val="28"/>
          <w:szCs w:val="28"/>
        </w:rPr>
        <w:t xml:space="preserve"> в составе органических соединений</w:t>
      </w:r>
      <w:r w:rsidR="001E7A1D" w:rsidRPr="0060226E">
        <w:rPr>
          <w:color w:val="000000" w:themeColor="text1"/>
          <w:sz w:val="28"/>
          <w:szCs w:val="28"/>
        </w:rPr>
        <w:t xml:space="preserve">, что способствовало разработке </w:t>
      </w:r>
      <w:r w:rsidR="003F6855" w:rsidRPr="0060226E">
        <w:rPr>
          <w:color w:val="000000" w:themeColor="text1"/>
          <w:sz w:val="28"/>
          <w:szCs w:val="28"/>
        </w:rPr>
        <w:t xml:space="preserve">различных нормативных актов для </w:t>
      </w:r>
      <w:r w:rsidR="003F6855" w:rsidRPr="0060226E">
        <w:rPr>
          <w:color w:val="000000" w:themeColor="text1"/>
          <w:sz w:val="28"/>
          <w:szCs w:val="28"/>
        </w:rPr>
        <w:lastRenderedPageBreak/>
        <w:t xml:space="preserve">масс-спектрометрического определения данных </w:t>
      </w:r>
      <w:r w:rsidR="004E2350">
        <w:rPr>
          <w:color w:val="000000" w:themeColor="text1"/>
          <w:sz w:val="28"/>
          <w:szCs w:val="28"/>
        </w:rPr>
        <w:t>изотопов во множестве объектов.</w:t>
      </w:r>
      <w:r w:rsidR="004E2350" w:rsidRPr="004E2350">
        <w:rPr>
          <w:color w:val="000000" w:themeColor="text1"/>
          <w:sz w:val="28"/>
          <w:szCs w:val="28"/>
        </w:rPr>
        <w:t xml:space="preserve"> [17</w:t>
      </w:r>
      <w:r w:rsidR="004E2350">
        <w:rPr>
          <w:color w:val="000000" w:themeColor="text1"/>
          <w:sz w:val="28"/>
          <w:szCs w:val="28"/>
        </w:rPr>
        <w:t>,</w:t>
      </w:r>
      <w:r w:rsidR="004E2350" w:rsidRPr="004E2350">
        <w:rPr>
          <w:color w:val="000000" w:themeColor="text1"/>
          <w:sz w:val="28"/>
          <w:szCs w:val="28"/>
        </w:rPr>
        <w:t>18]</w:t>
      </w:r>
      <w:r w:rsidR="003F6855" w:rsidRPr="0060226E">
        <w:rPr>
          <w:color w:val="000000" w:themeColor="text1"/>
          <w:sz w:val="28"/>
          <w:szCs w:val="28"/>
        </w:rPr>
        <w:t xml:space="preserve"> </w:t>
      </w:r>
      <w:r w:rsidR="000C4C4D" w:rsidRPr="0060226E">
        <w:rPr>
          <w:color w:val="000000" w:themeColor="text1"/>
          <w:sz w:val="28"/>
          <w:szCs w:val="28"/>
        </w:rPr>
        <w:t xml:space="preserve">При описании изотопного анализа методами масс-спектрометрии невозможно не отметить метод масс-спектрометрии с ионизацией в индуктивно-связанной плазме, выделяющуюся среди других методов крайне низкими пределами обнаружения и высокой чувствительностью, набирающую популярность как за рубежом, так и в России.  </w:t>
      </w:r>
      <w:r w:rsidR="00853F4C" w:rsidRPr="0060226E">
        <w:rPr>
          <w:color w:val="000000" w:themeColor="text1"/>
          <w:sz w:val="28"/>
          <w:szCs w:val="28"/>
        </w:rPr>
        <w:t>В</w:t>
      </w:r>
      <w:r w:rsidR="00853F4C" w:rsidRPr="004F54F5">
        <w:rPr>
          <w:color w:val="000000" w:themeColor="text1"/>
          <w:sz w:val="28"/>
          <w:szCs w:val="28"/>
        </w:rPr>
        <w:t xml:space="preserve"> </w:t>
      </w:r>
      <w:r w:rsidR="00AF273C" w:rsidRPr="0060226E">
        <w:rPr>
          <w:color w:val="000000" w:themeColor="text1"/>
          <w:sz w:val="28"/>
          <w:szCs w:val="28"/>
        </w:rPr>
        <w:t>работах</w:t>
      </w:r>
      <w:r w:rsidR="004F54F5">
        <w:rPr>
          <w:color w:val="000000" w:themeColor="text1"/>
          <w:sz w:val="28"/>
          <w:szCs w:val="28"/>
        </w:rPr>
        <w:t xml:space="preserve"> [19,20]</w:t>
      </w:r>
      <w:r w:rsidR="00853F4C" w:rsidRPr="0060226E">
        <w:rPr>
          <w:color w:val="000000" w:themeColor="text1"/>
          <w:sz w:val="28"/>
          <w:szCs w:val="28"/>
        </w:rPr>
        <w:t xml:space="preserve"> была продемонстрирована возможность определения изотопов кремния (</w:t>
      </w:r>
      <w:r w:rsidR="00853F4C" w:rsidRPr="0060226E">
        <w:rPr>
          <w:color w:val="000000" w:themeColor="text1"/>
          <w:sz w:val="28"/>
          <w:szCs w:val="28"/>
          <w:vertAlign w:val="superscript"/>
        </w:rPr>
        <w:t>29</w:t>
      </w:r>
      <w:r w:rsidR="00853F4C" w:rsidRPr="0060226E">
        <w:rPr>
          <w:color w:val="000000" w:themeColor="text1"/>
          <w:sz w:val="28"/>
          <w:szCs w:val="28"/>
          <w:lang w:val="en-US"/>
        </w:rPr>
        <w:t>Si</w:t>
      </w:r>
      <w:r w:rsidR="00853F4C" w:rsidRPr="0060226E">
        <w:rPr>
          <w:color w:val="000000" w:themeColor="text1"/>
          <w:sz w:val="28"/>
          <w:szCs w:val="28"/>
        </w:rPr>
        <w:t xml:space="preserve">, </w:t>
      </w:r>
      <w:r w:rsidR="00853F4C" w:rsidRPr="0060226E">
        <w:rPr>
          <w:color w:val="000000" w:themeColor="text1"/>
          <w:sz w:val="28"/>
          <w:szCs w:val="28"/>
          <w:vertAlign w:val="superscript"/>
        </w:rPr>
        <w:t>30</w:t>
      </w:r>
      <w:r w:rsidR="00853F4C" w:rsidRPr="0060226E">
        <w:rPr>
          <w:color w:val="000000" w:themeColor="text1"/>
          <w:sz w:val="28"/>
          <w:szCs w:val="28"/>
          <w:lang w:val="en-US"/>
        </w:rPr>
        <w:t>Si</w:t>
      </w:r>
      <w:r w:rsidR="00853F4C" w:rsidRPr="0060226E">
        <w:rPr>
          <w:color w:val="000000" w:themeColor="text1"/>
          <w:sz w:val="28"/>
          <w:szCs w:val="28"/>
        </w:rPr>
        <w:t xml:space="preserve">) в природных водах </w:t>
      </w:r>
      <w:r w:rsidR="00AF273C" w:rsidRPr="0060226E">
        <w:rPr>
          <w:color w:val="000000" w:themeColor="text1"/>
          <w:sz w:val="28"/>
          <w:szCs w:val="28"/>
        </w:rPr>
        <w:t>и бора</w:t>
      </w:r>
      <w:r w:rsidR="000C4C4D" w:rsidRPr="0060226E">
        <w:rPr>
          <w:color w:val="000000" w:themeColor="text1"/>
          <w:sz w:val="28"/>
          <w:szCs w:val="28"/>
        </w:rPr>
        <w:t xml:space="preserve"> (</w:t>
      </w:r>
      <w:r w:rsidR="000C4C4D" w:rsidRPr="0060226E">
        <w:rPr>
          <w:color w:val="000000" w:themeColor="text1"/>
          <w:sz w:val="28"/>
          <w:szCs w:val="28"/>
          <w:vertAlign w:val="superscript"/>
        </w:rPr>
        <w:t>10</w:t>
      </w:r>
      <w:r w:rsidR="000C4C4D" w:rsidRPr="0060226E">
        <w:rPr>
          <w:color w:val="000000" w:themeColor="text1"/>
          <w:sz w:val="28"/>
          <w:szCs w:val="28"/>
          <w:lang w:val="en-US"/>
        </w:rPr>
        <w:t>B</w:t>
      </w:r>
      <w:r w:rsidR="000C4C4D" w:rsidRPr="0060226E">
        <w:rPr>
          <w:color w:val="000000" w:themeColor="text1"/>
          <w:sz w:val="28"/>
          <w:szCs w:val="28"/>
        </w:rPr>
        <w:t xml:space="preserve">, </w:t>
      </w:r>
      <w:r w:rsidR="000C4C4D" w:rsidRPr="0060226E">
        <w:rPr>
          <w:color w:val="000000" w:themeColor="text1"/>
          <w:sz w:val="28"/>
          <w:szCs w:val="28"/>
          <w:vertAlign w:val="superscript"/>
        </w:rPr>
        <w:t>11</w:t>
      </w:r>
      <w:r w:rsidR="000C4C4D" w:rsidRPr="0060226E">
        <w:rPr>
          <w:color w:val="000000" w:themeColor="text1"/>
          <w:sz w:val="28"/>
          <w:szCs w:val="28"/>
          <w:lang w:val="en-US"/>
        </w:rPr>
        <w:t>B</w:t>
      </w:r>
      <w:r w:rsidR="000C4C4D" w:rsidRPr="0060226E">
        <w:rPr>
          <w:color w:val="000000" w:themeColor="text1"/>
          <w:sz w:val="28"/>
          <w:szCs w:val="28"/>
        </w:rPr>
        <w:t>)</w:t>
      </w:r>
      <w:r w:rsidR="00AF273C" w:rsidRPr="0060226E">
        <w:rPr>
          <w:color w:val="000000" w:themeColor="text1"/>
          <w:sz w:val="28"/>
          <w:szCs w:val="28"/>
        </w:rPr>
        <w:t xml:space="preserve"> в борной кислоте </w:t>
      </w:r>
      <w:r w:rsidR="008E422C" w:rsidRPr="0060226E">
        <w:rPr>
          <w:color w:val="000000" w:themeColor="text1"/>
          <w:sz w:val="28"/>
          <w:szCs w:val="28"/>
        </w:rPr>
        <w:t>методом</w:t>
      </w:r>
      <w:r w:rsidR="00853F4C" w:rsidRPr="0060226E">
        <w:rPr>
          <w:color w:val="000000" w:themeColor="text1"/>
          <w:sz w:val="28"/>
          <w:szCs w:val="28"/>
        </w:rPr>
        <w:t xml:space="preserve"> </w:t>
      </w:r>
      <w:r w:rsidR="008E422C" w:rsidRPr="0060226E">
        <w:rPr>
          <w:color w:val="000000" w:themeColor="text1"/>
          <w:sz w:val="28"/>
          <w:szCs w:val="28"/>
        </w:rPr>
        <w:t>масс</w:t>
      </w:r>
      <w:r w:rsidR="00853F4C" w:rsidRPr="0060226E">
        <w:rPr>
          <w:color w:val="000000" w:themeColor="text1"/>
          <w:sz w:val="28"/>
          <w:szCs w:val="28"/>
        </w:rPr>
        <w:t>-спектрометрии с ионизацией в индуктивно-связанной плазме</w:t>
      </w:r>
      <w:r w:rsidR="000C4C4D" w:rsidRPr="0060226E">
        <w:rPr>
          <w:color w:val="000000" w:themeColor="text1"/>
          <w:sz w:val="28"/>
          <w:szCs w:val="28"/>
        </w:rPr>
        <w:t xml:space="preserve">. </w:t>
      </w:r>
      <w:r w:rsidR="00AF273C" w:rsidRPr="0060226E">
        <w:rPr>
          <w:color w:val="000000" w:themeColor="text1"/>
          <w:sz w:val="28"/>
          <w:szCs w:val="28"/>
        </w:rPr>
        <w:t xml:space="preserve">Стоит отметить, что </w:t>
      </w:r>
      <w:r w:rsidR="000C4C4D" w:rsidRPr="0060226E">
        <w:rPr>
          <w:color w:val="000000" w:themeColor="text1"/>
          <w:sz w:val="28"/>
          <w:szCs w:val="28"/>
        </w:rPr>
        <w:t>данный метод</w:t>
      </w:r>
      <w:r w:rsidR="00AF273C" w:rsidRPr="0060226E">
        <w:rPr>
          <w:color w:val="000000" w:themeColor="text1"/>
          <w:sz w:val="28"/>
          <w:szCs w:val="28"/>
        </w:rPr>
        <w:t xml:space="preserve"> позволяет изучать изотопный состав не только легких, но тяжелых элемент</w:t>
      </w:r>
      <w:r w:rsidR="000C4C4D" w:rsidRPr="0060226E">
        <w:rPr>
          <w:color w:val="000000" w:themeColor="text1"/>
          <w:sz w:val="28"/>
          <w:szCs w:val="28"/>
        </w:rPr>
        <w:t xml:space="preserve">ов, таких как свинец, </w:t>
      </w:r>
      <w:r w:rsidR="000C1312" w:rsidRPr="0060226E">
        <w:rPr>
          <w:color w:val="000000" w:themeColor="text1"/>
          <w:sz w:val="28"/>
          <w:szCs w:val="28"/>
        </w:rPr>
        <w:t xml:space="preserve">изотопные соотношения </w:t>
      </w:r>
      <w:r w:rsidR="000C4C4D" w:rsidRPr="0060226E">
        <w:rPr>
          <w:color w:val="000000" w:themeColor="text1"/>
          <w:sz w:val="28"/>
          <w:szCs w:val="28"/>
        </w:rPr>
        <w:t>(</w:t>
      </w:r>
      <w:r w:rsidR="000C4C4D" w:rsidRPr="0060226E">
        <w:rPr>
          <w:color w:val="000000" w:themeColor="text1"/>
          <w:sz w:val="28"/>
          <w:szCs w:val="28"/>
          <w:vertAlign w:val="superscript"/>
        </w:rPr>
        <w:t>204</w:t>
      </w:r>
      <w:proofErr w:type="spellStart"/>
      <w:r w:rsidR="000C4C4D" w:rsidRPr="0060226E">
        <w:rPr>
          <w:color w:val="000000" w:themeColor="text1"/>
          <w:sz w:val="28"/>
          <w:szCs w:val="28"/>
          <w:lang w:val="en-US"/>
        </w:rPr>
        <w:t>Pb</w:t>
      </w:r>
      <w:proofErr w:type="spellEnd"/>
      <w:r w:rsidR="000C4C4D" w:rsidRPr="0060226E">
        <w:rPr>
          <w:color w:val="000000" w:themeColor="text1"/>
          <w:sz w:val="28"/>
          <w:szCs w:val="28"/>
        </w:rPr>
        <w:t xml:space="preserve">, </w:t>
      </w:r>
      <w:r w:rsidR="000C4C4D" w:rsidRPr="0060226E">
        <w:rPr>
          <w:color w:val="000000" w:themeColor="text1"/>
          <w:sz w:val="28"/>
          <w:szCs w:val="28"/>
          <w:vertAlign w:val="superscript"/>
        </w:rPr>
        <w:t>206</w:t>
      </w:r>
      <w:proofErr w:type="spellStart"/>
      <w:r w:rsidR="000C4C4D" w:rsidRPr="0060226E">
        <w:rPr>
          <w:color w:val="000000" w:themeColor="text1"/>
          <w:sz w:val="28"/>
          <w:szCs w:val="28"/>
          <w:lang w:val="en-US"/>
        </w:rPr>
        <w:t>Pb</w:t>
      </w:r>
      <w:proofErr w:type="spellEnd"/>
      <w:r w:rsidR="000C4C4D" w:rsidRPr="0060226E">
        <w:rPr>
          <w:color w:val="000000" w:themeColor="text1"/>
          <w:sz w:val="28"/>
          <w:szCs w:val="28"/>
        </w:rPr>
        <w:t xml:space="preserve">, </w:t>
      </w:r>
      <w:r w:rsidR="000C4C4D" w:rsidRPr="0060226E">
        <w:rPr>
          <w:color w:val="000000" w:themeColor="text1"/>
          <w:sz w:val="28"/>
          <w:szCs w:val="28"/>
          <w:vertAlign w:val="superscript"/>
        </w:rPr>
        <w:t>207</w:t>
      </w:r>
      <w:proofErr w:type="spellStart"/>
      <w:r w:rsidR="000C4C4D" w:rsidRPr="0060226E">
        <w:rPr>
          <w:color w:val="000000" w:themeColor="text1"/>
          <w:sz w:val="28"/>
          <w:szCs w:val="28"/>
          <w:lang w:val="en-US"/>
        </w:rPr>
        <w:t>Pb</w:t>
      </w:r>
      <w:proofErr w:type="spellEnd"/>
      <w:r w:rsidR="000C4C4D" w:rsidRPr="0060226E">
        <w:rPr>
          <w:color w:val="000000" w:themeColor="text1"/>
          <w:sz w:val="28"/>
          <w:szCs w:val="28"/>
        </w:rPr>
        <w:t xml:space="preserve">, </w:t>
      </w:r>
      <w:r w:rsidR="000C4C4D" w:rsidRPr="0060226E">
        <w:rPr>
          <w:color w:val="000000" w:themeColor="text1"/>
          <w:sz w:val="28"/>
          <w:szCs w:val="28"/>
          <w:vertAlign w:val="superscript"/>
        </w:rPr>
        <w:t>208</w:t>
      </w:r>
      <w:proofErr w:type="spellStart"/>
      <w:r w:rsidR="000C4C4D" w:rsidRPr="0060226E">
        <w:rPr>
          <w:color w:val="000000" w:themeColor="text1"/>
          <w:sz w:val="28"/>
          <w:szCs w:val="28"/>
          <w:lang w:val="en-US"/>
        </w:rPr>
        <w:t>Pb</w:t>
      </w:r>
      <w:proofErr w:type="spellEnd"/>
      <w:r w:rsidR="000C4C4D" w:rsidRPr="0060226E">
        <w:rPr>
          <w:color w:val="000000" w:themeColor="text1"/>
          <w:sz w:val="28"/>
          <w:szCs w:val="28"/>
        </w:rPr>
        <w:t xml:space="preserve">) которого </w:t>
      </w:r>
      <w:r w:rsidR="000C1312" w:rsidRPr="0060226E">
        <w:rPr>
          <w:color w:val="000000" w:themeColor="text1"/>
          <w:sz w:val="28"/>
          <w:szCs w:val="28"/>
        </w:rPr>
        <w:t>были</w:t>
      </w:r>
      <w:r w:rsidR="000C4C4D" w:rsidRPr="0060226E">
        <w:rPr>
          <w:color w:val="000000" w:themeColor="text1"/>
          <w:sz w:val="28"/>
          <w:szCs w:val="28"/>
        </w:rPr>
        <w:t xml:space="preserve"> успешно </w:t>
      </w:r>
      <w:r w:rsidR="000C1312" w:rsidRPr="0060226E">
        <w:rPr>
          <w:color w:val="000000" w:themeColor="text1"/>
          <w:sz w:val="28"/>
          <w:szCs w:val="28"/>
        </w:rPr>
        <w:t>определены</w:t>
      </w:r>
      <w:r w:rsidR="000C4C4D" w:rsidRPr="0060226E">
        <w:rPr>
          <w:color w:val="000000" w:themeColor="text1"/>
          <w:sz w:val="28"/>
          <w:szCs w:val="28"/>
        </w:rPr>
        <w:t xml:space="preserve"> в работе</w:t>
      </w:r>
      <w:r w:rsidR="00E02AB3" w:rsidRPr="00E02AB3">
        <w:rPr>
          <w:color w:val="000000" w:themeColor="text1"/>
          <w:sz w:val="28"/>
          <w:szCs w:val="28"/>
        </w:rPr>
        <w:t xml:space="preserve"> </w:t>
      </w:r>
      <w:r w:rsidR="00E02AB3">
        <w:rPr>
          <w:color w:val="000000" w:themeColor="text1"/>
          <w:sz w:val="28"/>
          <w:szCs w:val="28"/>
        </w:rPr>
        <w:t>[21].</w:t>
      </w:r>
    </w:p>
    <w:p w:rsidR="009F1E8F" w:rsidRPr="004F54F5" w:rsidRDefault="009F1E8F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F54F5" w:rsidRPr="004F54F5" w:rsidRDefault="004F54F5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5773FA" w:rsidRPr="004F54F5" w:rsidRDefault="005773FA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5773FA" w:rsidRPr="004F54F5" w:rsidRDefault="005773FA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5773FA" w:rsidRPr="004F54F5" w:rsidRDefault="005773FA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5773FA" w:rsidRPr="0026730A" w:rsidRDefault="0026730A" w:rsidP="009D1403">
      <w:pPr>
        <w:pStyle w:val="a5"/>
        <w:numPr>
          <w:ilvl w:val="1"/>
          <w:numId w:val="6"/>
        </w:numPr>
        <w:ind w:right="-1" w:hanging="233"/>
        <w:rPr>
          <w:b/>
          <w:color w:val="000000" w:themeColor="text1"/>
          <w:sz w:val="32"/>
          <w:szCs w:val="32"/>
        </w:rPr>
      </w:pPr>
      <w:r w:rsidRPr="004F54F5">
        <w:rPr>
          <w:b/>
          <w:color w:val="000000" w:themeColor="text1"/>
          <w:sz w:val="32"/>
          <w:szCs w:val="32"/>
        </w:rPr>
        <w:lastRenderedPageBreak/>
        <w:t xml:space="preserve">  </w:t>
      </w:r>
      <w:proofErr w:type="spellStart"/>
      <w:r w:rsidR="00B46550" w:rsidRPr="0026730A">
        <w:rPr>
          <w:b/>
          <w:color w:val="000000" w:themeColor="text1"/>
          <w:sz w:val="32"/>
          <w:szCs w:val="32"/>
        </w:rPr>
        <w:t>Хроматографические</w:t>
      </w:r>
      <w:proofErr w:type="spellEnd"/>
      <w:r w:rsidR="00B46550" w:rsidRPr="0026730A">
        <w:rPr>
          <w:b/>
          <w:color w:val="000000" w:themeColor="text1"/>
          <w:sz w:val="32"/>
          <w:szCs w:val="32"/>
        </w:rPr>
        <w:t xml:space="preserve"> методы</w:t>
      </w:r>
    </w:p>
    <w:p w:rsidR="00EC437F" w:rsidRPr="0060226E" w:rsidRDefault="00AB067A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 xml:space="preserve">Хроматография </w:t>
      </w:r>
      <w:r w:rsidR="00A14FA9" w:rsidRPr="0060226E">
        <w:rPr>
          <w:color w:val="000000" w:themeColor="text1"/>
          <w:sz w:val="28"/>
          <w:szCs w:val="28"/>
        </w:rPr>
        <w:t>представляет собой</w:t>
      </w:r>
      <w:r w:rsidRPr="0060226E">
        <w:rPr>
          <w:color w:val="000000" w:themeColor="text1"/>
          <w:sz w:val="28"/>
          <w:szCs w:val="28"/>
        </w:rPr>
        <w:t xml:space="preserve"> метод разделения</w:t>
      </w:r>
      <w:r w:rsidR="00850074" w:rsidRPr="0060226E">
        <w:rPr>
          <w:color w:val="000000" w:themeColor="text1"/>
          <w:sz w:val="28"/>
          <w:szCs w:val="28"/>
        </w:rPr>
        <w:t>, а, в аналитической химии, и идентифи</w:t>
      </w:r>
      <w:r w:rsidR="00EC437F" w:rsidRPr="0060226E">
        <w:rPr>
          <w:color w:val="000000" w:themeColor="text1"/>
          <w:sz w:val="28"/>
          <w:szCs w:val="28"/>
        </w:rPr>
        <w:t>кации</w:t>
      </w:r>
      <w:r w:rsidRPr="0060226E">
        <w:rPr>
          <w:color w:val="000000" w:themeColor="text1"/>
          <w:sz w:val="28"/>
          <w:szCs w:val="28"/>
        </w:rPr>
        <w:t xml:space="preserve"> </w:t>
      </w:r>
      <w:r w:rsidR="00A14FA9" w:rsidRPr="0060226E">
        <w:rPr>
          <w:color w:val="000000" w:themeColor="text1"/>
          <w:sz w:val="28"/>
          <w:szCs w:val="28"/>
        </w:rPr>
        <w:t>веществ</w:t>
      </w:r>
      <w:r w:rsidR="000524EC" w:rsidRPr="0060226E">
        <w:rPr>
          <w:color w:val="000000" w:themeColor="text1"/>
          <w:sz w:val="28"/>
          <w:szCs w:val="28"/>
        </w:rPr>
        <w:t xml:space="preserve">, заключающийся в </w:t>
      </w:r>
      <w:r w:rsidR="00A14FA9" w:rsidRPr="0060226E">
        <w:rPr>
          <w:color w:val="000000" w:themeColor="text1"/>
          <w:sz w:val="28"/>
          <w:szCs w:val="28"/>
        </w:rPr>
        <w:t>их распределении</w:t>
      </w:r>
      <w:r w:rsidR="000524EC" w:rsidRPr="0060226E">
        <w:rPr>
          <w:color w:val="000000" w:themeColor="text1"/>
          <w:sz w:val="28"/>
          <w:szCs w:val="28"/>
        </w:rPr>
        <w:t xml:space="preserve"> </w:t>
      </w:r>
      <w:r w:rsidR="00A14FA9" w:rsidRPr="0060226E">
        <w:rPr>
          <w:color w:val="000000" w:themeColor="text1"/>
          <w:sz w:val="28"/>
          <w:szCs w:val="28"/>
        </w:rPr>
        <w:t>между стационарной и подвижной фазами</w:t>
      </w:r>
      <w:r w:rsidR="00EC437F" w:rsidRPr="0060226E">
        <w:rPr>
          <w:color w:val="000000" w:themeColor="text1"/>
          <w:sz w:val="28"/>
          <w:szCs w:val="28"/>
        </w:rPr>
        <w:t>, и, при необходимости, последующим детектированием</w:t>
      </w:r>
      <w:r w:rsidR="00A14FA9" w:rsidRPr="0060226E">
        <w:rPr>
          <w:color w:val="000000" w:themeColor="text1"/>
          <w:sz w:val="28"/>
          <w:szCs w:val="28"/>
        </w:rPr>
        <w:t xml:space="preserve">. В роли подвижной фазы могут выступать газ или жидкость, а стационарной – твердое вещество или нанесенная на него пленка жидкости. </w:t>
      </w:r>
      <w:r w:rsidR="00DE23BD" w:rsidRPr="0060226E">
        <w:rPr>
          <w:color w:val="000000" w:themeColor="text1"/>
          <w:sz w:val="28"/>
          <w:szCs w:val="28"/>
        </w:rPr>
        <w:t xml:space="preserve">Достоинствами </w:t>
      </w:r>
      <w:proofErr w:type="spellStart"/>
      <w:r w:rsidR="00DE23BD" w:rsidRPr="0060226E">
        <w:rPr>
          <w:color w:val="000000" w:themeColor="text1"/>
          <w:sz w:val="28"/>
          <w:szCs w:val="28"/>
        </w:rPr>
        <w:t>хроматографических</w:t>
      </w:r>
      <w:proofErr w:type="spellEnd"/>
      <w:r w:rsidR="00DE23BD" w:rsidRPr="0060226E">
        <w:rPr>
          <w:color w:val="000000" w:themeColor="text1"/>
          <w:sz w:val="28"/>
          <w:szCs w:val="28"/>
        </w:rPr>
        <w:t xml:space="preserve"> методов являются универсальность, высокие чувствительность, </w:t>
      </w:r>
      <w:proofErr w:type="spellStart"/>
      <w:r w:rsidR="00DE23BD" w:rsidRPr="0060226E">
        <w:rPr>
          <w:color w:val="000000" w:themeColor="text1"/>
          <w:sz w:val="28"/>
          <w:szCs w:val="28"/>
        </w:rPr>
        <w:t>экспрессность</w:t>
      </w:r>
      <w:proofErr w:type="spellEnd"/>
      <w:r w:rsidR="00DE23BD" w:rsidRPr="0060226E">
        <w:rPr>
          <w:color w:val="000000" w:themeColor="text1"/>
          <w:sz w:val="28"/>
          <w:szCs w:val="28"/>
        </w:rPr>
        <w:t xml:space="preserve"> и информативность, многокомпонентность и малый объем пробы.</w:t>
      </w:r>
    </w:p>
    <w:p w:rsidR="00AB6E04" w:rsidRPr="0060226E" w:rsidRDefault="00EC437F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 xml:space="preserve">Применение </w:t>
      </w:r>
      <w:proofErr w:type="spellStart"/>
      <w:r w:rsidRPr="0060226E">
        <w:rPr>
          <w:color w:val="000000" w:themeColor="text1"/>
          <w:sz w:val="28"/>
          <w:szCs w:val="28"/>
        </w:rPr>
        <w:t>хроматографических</w:t>
      </w:r>
      <w:proofErr w:type="spellEnd"/>
      <w:r w:rsidRPr="0060226E">
        <w:rPr>
          <w:color w:val="000000" w:themeColor="text1"/>
          <w:sz w:val="28"/>
          <w:szCs w:val="28"/>
        </w:rPr>
        <w:t xml:space="preserve"> методов при изотопном анализе позволяет добиться лучшего</w:t>
      </w:r>
      <w:r w:rsidR="00DD5F11" w:rsidRPr="0060226E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 xml:space="preserve">разделения </w:t>
      </w:r>
      <w:r w:rsidR="00DD5F11" w:rsidRPr="0060226E">
        <w:rPr>
          <w:color w:val="000000" w:themeColor="text1"/>
          <w:sz w:val="28"/>
          <w:szCs w:val="28"/>
        </w:rPr>
        <w:t>веществ, и, как следствие,</w:t>
      </w:r>
      <w:r w:rsidRPr="0060226E">
        <w:rPr>
          <w:color w:val="000000" w:themeColor="text1"/>
          <w:sz w:val="28"/>
          <w:szCs w:val="28"/>
        </w:rPr>
        <w:t xml:space="preserve"> более точного определения</w:t>
      </w:r>
      <w:r w:rsidR="00DD5F11" w:rsidRPr="0060226E">
        <w:rPr>
          <w:color w:val="000000" w:themeColor="text1"/>
          <w:sz w:val="28"/>
          <w:szCs w:val="28"/>
        </w:rPr>
        <w:t xml:space="preserve"> их состава</w:t>
      </w:r>
      <w:r w:rsidRPr="0060226E">
        <w:rPr>
          <w:color w:val="000000" w:themeColor="text1"/>
          <w:sz w:val="28"/>
          <w:szCs w:val="28"/>
        </w:rPr>
        <w:t>. В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работе</w:t>
      </w:r>
      <w:r w:rsidR="00571673" w:rsidRPr="00571673">
        <w:rPr>
          <w:color w:val="000000" w:themeColor="text1"/>
          <w:sz w:val="28"/>
          <w:szCs w:val="28"/>
        </w:rPr>
        <w:t xml:space="preserve"> [22]</w:t>
      </w:r>
      <w:r w:rsidRPr="0060226E">
        <w:rPr>
          <w:color w:val="000000" w:themeColor="text1"/>
          <w:sz w:val="28"/>
          <w:szCs w:val="28"/>
        </w:rPr>
        <w:t xml:space="preserve"> </w:t>
      </w:r>
      <w:r w:rsidR="00DE23BD" w:rsidRPr="0060226E">
        <w:rPr>
          <w:color w:val="000000" w:themeColor="text1"/>
          <w:sz w:val="28"/>
          <w:szCs w:val="28"/>
        </w:rPr>
        <w:t>была продемонстрирована возможность совмещения методов газовой хроматографии и масс-спектрометрии для анализа изотопов.</w:t>
      </w:r>
      <w:r w:rsidR="001748FD" w:rsidRPr="0060226E">
        <w:rPr>
          <w:color w:val="000000" w:themeColor="text1"/>
          <w:sz w:val="28"/>
          <w:szCs w:val="28"/>
        </w:rPr>
        <w:t xml:space="preserve"> Капиллярные колонки использовались для разделения органических соединений, присутствовавших в составе проб.</w:t>
      </w:r>
      <w:r w:rsidR="00DE23BD" w:rsidRPr="0060226E">
        <w:rPr>
          <w:color w:val="000000" w:themeColor="text1"/>
          <w:sz w:val="28"/>
          <w:szCs w:val="28"/>
        </w:rPr>
        <w:t xml:space="preserve"> Описанный в статье метод </w:t>
      </w:r>
      <w:r w:rsidR="00212839" w:rsidRPr="0060226E">
        <w:rPr>
          <w:color w:val="000000" w:themeColor="text1"/>
          <w:sz w:val="28"/>
          <w:szCs w:val="28"/>
        </w:rPr>
        <w:t xml:space="preserve">заключался в </w:t>
      </w:r>
      <w:r w:rsidR="00961DC1" w:rsidRPr="0060226E">
        <w:rPr>
          <w:color w:val="000000" w:themeColor="text1"/>
          <w:sz w:val="28"/>
          <w:szCs w:val="28"/>
        </w:rPr>
        <w:t>выделении анализируемых изотопов</w:t>
      </w:r>
      <w:r w:rsidR="001748FD" w:rsidRPr="0060226E">
        <w:rPr>
          <w:color w:val="000000" w:themeColor="text1"/>
          <w:sz w:val="28"/>
          <w:szCs w:val="28"/>
        </w:rPr>
        <w:t xml:space="preserve"> углерода и азота</w:t>
      </w:r>
      <w:r w:rsidR="00961DC1" w:rsidRPr="0060226E">
        <w:rPr>
          <w:color w:val="000000" w:themeColor="text1"/>
          <w:sz w:val="28"/>
          <w:szCs w:val="28"/>
        </w:rPr>
        <w:t xml:space="preserve"> из </w:t>
      </w:r>
      <w:r w:rsidR="001748FD" w:rsidRPr="0060226E">
        <w:rPr>
          <w:color w:val="000000" w:themeColor="text1"/>
          <w:sz w:val="28"/>
          <w:szCs w:val="28"/>
        </w:rPr>
        <w:t xml:space="preserve">предварительно окисленных </w:t>
      </w:r>
      <w:r w:rsidR="00961DC1" w:rsidRPr="0060226E">
        <w:rPr>
          <w:color w:val="000000" w:themeColor="text1"/>
          <w:sz w:val="28"/>
          <w:szCs w:val="28"/>
        </w:rPr>
        <w:t>органических соединений</w:t>
      </w:r>
      <w:r w:rsidR="00DD5F11" w:rsidRPr="0060226E">
        <w:rPr>
          <w:color w:val="000000" w:themeColor="text1"/>
          <w:sz w:val="28"/>
          <w:szCs w:val="28"/>
        </w:rPr>
        <w:t>, поступавших из капиллярной колонки,</w:t>
      </w:r>
      <w:r w:rsidR="00961DC1" w:rsidRPr="0060226E">
        <w:rPr>
          <w:color w:val="000000" w:themeColor="text1"/>
          <w:sz w:val="28"/>
          <w:szCs w:val="28"/>
        </w:rPr>
        <w:t xml:space="preserve"> в виде </w:t>
      </w:r>
      <w:r w:rsidR="001748FD" w:rsidRPr="0060226E">
        <w:rPr>
          <w:color w:val="000000" w:themeColor="text1"/>
          <w:sz w:val="28"/>
          <w:szCs w:val="28"/>
        </w:rPr>
        <w:t xml:space="preserve">углекислого газа, азота и </w:t>
      </w:r>
      <w:r w:rsidR="00961DC1" w:rsidRPr="0060226E">
        <w:rPr>
          <w:color w:val="000000" w:themeColor="text1"/>
          <w:sz w:val="28"/>
          <w:szCs w:val="28"/>
        </w:rPr>
        <w:t xml:space="preserve">его оксидов </w:t>
      </w:r>
      <w:r w:rsidR="002B0ACB" w:rsidRPr="0060226E">
        <w:rPr>
          <w:color w:val="000000" w:themeColor="text1"/>
          <w:sz w:val="28"/>
          <w:szCs w:val="28"/>
        </w:rPr>
        <w:t>на платиновой, медной и никелевой проволоках, где происходило восстановление оксидов азота</w:t>
      </w:r>
      <w:r w:rsidR="001748FD" w:rsidRPr="0060226E">
        <w:rPr>
          <w:color w:val="000000" w:themeColor="text1"/>
          <w:sz w:val="28"/>
          <w:szCs w:val="28"/>
        </w:rPr>
        <w:t xml:space="preserve"> до азота</w:t>
      </w:r>
      <w:r w:rsidR="002B0ACB" w:rsidRPr="0060226E">
        <w:rPr>
          <w:color w:val="000000" w:themeColor="text1"/>
          <w:sz w:val="28"/>
          <w:szCs w:val="28"/>
        </w:rPr>
        <w:t xml:space="preserve">. </w:t>
      </w:r>
      <w:r w:rsidR="000317C3" w:rsidRPr="0060226E">
        <w:rPr>
          <w:color w:val="000000" w:themeColor="text1"/>
          <w:sz w:val="28"/>
          <w:szCs w:val="28"/>
        </w:rPr>
        <w:t xml:space="preserve">Далее ионы разделялись по отношению массы к заряду (к примеру, </w:t>
      </w:r>
      <w:r w:rsidR="001748FD" w:rsidRPr="0060226E">
        <w:rPr>
          <w:color w:val="000000" w:themeColor="text1"/>
          <w:sz w:val="28"/>
          <w:szCs w:val="28"/>
        </w:rPr>
        <w:t>в случае с</w:t>
      </w:r>
      <w:r w:rsidR="00024983" w:rsidRPr="0060226E">
        <w:rPr>
          <w:color w:val="000000" w:themeColor="text1"/>
          <w:sz w:val="28"/>
          <w:szCs w:val="28"/>
        </w:rPr>
        <w:t xml:space="preserve"> </w:t>
      </w:r>
      <w:r w:rsidR="00024983" w:rsidRPr="0060226E">
        <w:rPr>
          <w:color w:val="000000" w:themeColor="text1"/>
          <w:sz w:val="28"/>
          <w:szCs w:val="28"/>
          <w:lang w:val="en-US"/>
        </w:rPr>
        <w:t>CO</w:t>
      </w:r>
      <w:r w:rsidR="00024983" w:rsidRPr="0060226E">
        <w:rPr>
          <w:color w:val="000000" w:themeColor="text1"/>
          <w:sz w:val="28"/>
          <w:szCs w:val="28"/>
          <w:vertAlign w:val="subscript"/>
        </w:rPr>
        <w:t>2</w:t>
      </w:r>
      <w:r w:rsidR="00024983" w:rsidRPr="0060226E">
        <w:rPr>
          <w:color w:val="000000" w:themeColor="text1"/>
          <w:sz w:val="28"/>
          <w:szCs w:val="28"/>
          <w:vertAlign w:val="superscript"/>
        </w:rPr>
        <w:t>+</w:t>
      </w:r>
      <w:r w:rsidR="00024983" w:rsidRPr="0060226E">
        <w:rPr>
          <w:color w:val="000000" w:themeColor="text1"/>
          <w:sz w:val="28"/>
          <w:szCs w:val="28"/>
        </w:rPr>
        <w:t xml:space="preserve"> </w:t>
      </w:r>
      <w:r w:rsidR="001748FD" w:rsidRPr="0060226E">
        <w:rPr>
          <w:color w:val="000000" w:themeColor="text1"/>
          <w:sz w:val="28"/>
          <w:szCs w:val="28"/>
        </w:rPr>
        <w:t xml:space="preserve">отношение </w:t>
      </w:r>
      <w:r w:rsidR="0089442E" w:rsidRPr="0060226E">
        <w:rPr>
          <w:color w:val="000000" w:themeColor="text1"/>
          <w:sz w:val="28"/>
          <w:szCs w:val="28"/>
          <w:lang w:val="en-US"/>
        </w:rPr>
        <w:t>m</w:t>
      </w:r>
      <w:r w:rsidR="0089442E" w:rsidRPr="0060226E">
        <w:rPr>
          <w:color w:val="000000" w:themeColor="text1"/>
          <w:sz w:val="28"/>
          <w:szCs w:val="28"/>
        </w:rPr>
        <w:t>/</w:t>
      </w:r>
      <w:r w:rsidR="0089442E" w:rsidRPr="0060226E">
        <w:rPr>
          <w:color w:val="000000" w:themeColor="text1"/>
          <w:sz w:val="28"/>
          <w:szCs w:val="28"/>
          <w:lang w:val="en-US"/>
        </w:rPr>
        <w:t>z</w:t>
      </w:r>
      <w:r w:rsidR="0089442E" w:rsidRPr="0060226E">
        <w:rPr>
          <w:color w:val="000000" w:themeColor="text1"/>
          <w:sz w:val="28"/>
          <w:szCs w:val="28"/>
        </w:rPr>
        <w:t xml:space="preserve"> регистрировалось в диапазоне 44-46) в анализаторе и регистрировались на цилиндрах Фарадея, настроенных на требуемую массу иона. </w:t>
      </w:r>
      <w:r w:rsidR="001748FD" w:rsidRPr="0060226E">
        <w:rPr>
          <w:color w:val="000000" w:themeColor="text1"/>
          <w:sz w:val="28"/>
          <w:szCs w:val="28"/>
        </w:rPr>
        <w:t xml:space="preserve">Опираясь на полученные данные можно определить количество изотопов углерода и азота в углекислом газе и молекулярном азоте соответственно. </w:t>
      </w:r>
    </w:p>
    <w:p w:rsidR="00CC6D4C" w:rsidRPr="0060226E" w:rsidRDefault="00543C81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В работе</w:t>
      </w:r>
      <w:r w:rsidR="00571673">
        <w:rPr>
          <w:color w:val="000000" w:themeColor="text1"/>
          <w:sz w:val="28"/>
          <w:szCs w:val="28"/>
        </w:rPr>
        <w:t xml:space="preserve"> [23]</w:t>
      </w:r>
      <w:r w:rsidR="000D52E2" w:rsidRPr="0060226E">
        <w:rPr>
          <w:color w:val="000000" w:themeColor="text1"/>
          <w:sz w:val="28"/>
          <w:szCs w:val="28"/>
        </w:rPr>
        <w:t xml:space="preserve"> был пр</w:t>
      </w:r>
      <w:r w:rsidR="000D31A2" w:rsidRPr="0060226E">
        <w:rPr>
          <w:color w:val="000000" w:themeColor="text1"/>
          <w:sz w:val="28"/>
          <w:szCs w:val="28"/>
        </w:rPr>
        <w:t>едложен метод разделения изотопов водорода</w:t>
      </w:r>
      <w:r w:rsidR="00B4756D" w:rsidRPr="0060226E">
        <w:rPr>
          <w:color w:val="000000" w:themeColor="text1"/>
          <w:sz w:val="28"/>
          <w:szCs w:val="28"/>
        </w:rPr>
        <w:t xml:space="preserve"> (</w:t>
      </w:r>
      <w:r w:rsidR="00B4756D" w:rsidRPr="0060226E">
        <w:rPr>
          <w:color w:val="000000" w:themeColor="text1"/>
          <w:sz w:val="28"/>
          <w:szCs w:val="28"/>
          <w:vertAlign w:val="superscript"/>
        </w:rPr>
        <w:t>1</w:t>
      </w:r>
      <w:r w:rsidR="00B4756D" w:rsidRPr="0060226E">
        <w:rPr>
          <w:color w:val="000000" w:themeColor="text1"/>
          <w:sz w:val="28"/>
          <w:szCs w:val="28"/>
          <w:lang w:val="en-US"/>
        </w:rPr>
        <w:t>H</w:t>
      </w:r>
      <w:r w:rsidR="00B4756D" w:rsidRPr="0060226E">
        <w:rPr>
          <w:color w:val="000000" w:themeColor="text1"/>
          <w:sz w:val="28"/>
          <w:szCs w:val="28"/>
        </w:rPr>
        <w:t xml:space="preserve">, </w:t>
      </w:r>
      <w:r w:rsidR="00B4756D" w:rsidRPr="0060226E">
        <w:rPr>
          <w:color w:val="000000" w:themeColor="text1"/>
          <w:sz w:val="28"/>
          <w:szCs w:val="28"/>
          <w:vertAlign w:val="superscript"/>
        </w:rPr>
        <w:t>2</w:t>
      </w:r>
      <w:r w:rsidR="00B4756D" w:rsidRPr="0060226E">
        <w:rPr>
          <w:color w:val="000000" w:themeColor="text1"/>
          <w:sz w:val="28"/>
          <w:szCs w:val="28"/>
          <w:lang w:val="en-US"/>
        </w:rPr>
        <w:t>D</w:t>
      </w:r>
      <w:r w:rsidR="00B4756D" w:rsidRPr="0060226E">
        <w:rPr>
          <w:color w:val="000000" w:themeColor="text1"/>
          <w:sz w:val="28"/>
          <w:szCs w:val="28"/>
        </w:rPr>
        <w:t>)</w:t>
      </w:r>
      <w:r w:rsidR="000D31A2" w:rsidRPr="0060226E">
        <w:rPr>
          <w:color w:val="000000" w:themeColor="text1"/>
          <w:sz w:val="28"/>
          <w:szCs w:val="28"/>
        </w:rPr>
        <w:t xml:space="preserve"> на сорбенте, состоящего из палладия и алюминия, методом замещающей газовой хроматографии. В роли детектора бы</w:t>
      </w:r>
      <w:r w:rsidR="00B4756D" w:rsidRPr="0060226E">
        <w:rPr>
          <w:color w:val="000000" w:themeColor="text1"/>
          <w:sz w:val="28"/>
          <w:szCs w:val="28"/>
        </w:rPr>
        <w:t xml:space="preserve">л использован </w:t>
      </w:r>
      <w:proofErr w:type="spellStart"/>
      <w:r w:rsidR="00B4756D" w:rsidRPr="0060226E">
        <w:rPr>
          <w:color w:val="000000" w:themeColor="text1"/>
          <w:sz w:val="28"/>
          <w:szCs w:val="28"/>
        </w:rPr>
        <w:t>катарометр</w:t>
      </w:r>
      <w:proofErr w:type="spellEnd"/>
      <w:r w:rsidR="00B4756D" w:rsidRPr="0060226E">
        <w:rPr>
          <w:color w:val="000000" w:themeColor="text1"/>
          <w:sz w:val="28"/>
          <w:szCs w:val="28"/>
        </w:rPr>
        <w:t xml:space="preserve">, являющийся значительно менее дорогой альтернативой масс-спектрометрическим детекторам. </w:t>
      </w:r>
      <w:proofErr w:type="spellStart"/>
      <w:r w:rsidR="00B4756D" w:rsidRPr="0060226E">
        <w:rPr>
          <w:color w:val="000000" w:themeColor="text1"/>
          <w:sz w:val="28"/>
          <w:szCs w:val="28"/>
        </w:rPr>
        <w:t>Хроматографическая</w:t>
      </w:r>
      <w:proofErr w:type="spellEnd"/>
      <w:r w:rsidR="00B4756D" w:rsidRPr="0060226E">
        <w:rPr>
          <w:color w:val="000000" w:themeColor="text1"/>
          <w:sz w:val="28"/>
          <w:szCs w:val="28"/>
        </w:rPr>
        <w:t xml:space="preserve"> колонка заполнялась</w:t>
      </w:r>
      <w:r w:rsidR="00B9595A" w:rsidRPr="0060226E">
        <w:rPr>
          <w:color w:val="000000" w:themeColor="text1"/>
          <w:sz w:val="28"/>
          <w:szCs w:val="28"/>
        </w:rPr>
        <w:t xml:space="preserve"> </w:t>
      </w:r>
      <w:r w:rsidR="00B9595A" w:rsidRPr="0060226E">
        <w:rPr>
          <w:color w:val="000000" w:themeColor="text1"/>
          <w:sz w:val="28"/>
          <w:szCs w:val="28"/>
        </w:rPr>
        <w:lastRenderedPageBreak/>
        <w:t xml:space="preserve">гелием, с целью исключения градиента давления, способствующему продольному перемешиванию в колонке. Затем через колонку пропускалась смесь изотопов </w:t>
      </w:r>
      <w:r w:rsidR="00B9595A" w:rsidRPr="0060226E">
        <w:rPr>
          <w:color w:val="000000" w:themeColor="text1"/>
          <w:sz w:val="28"/>
          <w:szCs w:val="28"/>
          <w:vertAlign w:val="superscript"/>
        </w:rPr>
        <w:t>1</w:t>
      </w:r>
      <w:r w:rsidR="00B9595A" w:rsidRPr="0060226E">
        <w:rPr>
          <w:color w:val="000000" w:themeColor="text1"/>
          <w:sz w:val="28"/>
          <w:szCs w:val="28"/>
          <w:lang w:val="en-US"/>
        </w:rPr>
        <w:t>H</w:t>
      </w:r>
      <w:r w:rsidR="00B9595A" w:rsidRPr="0060226E">
        <w:rPr>
          <w:color w:val="000000" w:themeColor="text1"/>
          <w:sz w:val="28"/>
          <w:szCs w:val="28"/>
        </w:rPr>
        <w:t xml:space="preserve"> и </w:t>
      </w:r>
      <w:r w:rsidR="00B9595A" w:rsidRPr="0060226E">
        <w:rPr>
          <w:color w:val="000000" w:themeColor="text1"/>
          <w:sz w:val="28"/>
          <w:szCs w:val="28"/>
          <w:vertAlign w:val="superscript"/>
        </w:rPr>
        <w:t>2</w:t>
      </w:r>
      <w:r w:rsidR="00B9595A" w:rsidRPr="0060226E">
        <w:rPr>
          <w:color w:val="000000" w:themeColor="text1"/>
          <w:sz w:val="28"/>
          <w:szCs w:val="28"/>
          <w:lang w:val="en-US"/>
        </w:rPr>
        <w:t>D</w:t>
      </w:r>
      <w:r w:rsidR="00B9595A" w:rsidRPr="0060226E">
        <w:rPr>
          <w:color w:val="000000" w:themeColor="text1"/>
          <w:sz w:val="28"/>
          <w:szCs w:val="28"/>
        </w:rPr>
        <w:t>, а после этого – протий, замещавший дейтерий, сорбировавшийся н</w:t>
      </w:r>
      <w:r w:rsidR="00714229" w:rsidRPr="0060226E">
        <w:rPr>
          <w:color w:val="000000" w:themeColor="text1"/>
          <w:sz w:val="28"/>
          <w:szCs w:val="28"/>
        </w:rPr>
        <w:t>а палладиевом сорбенте</w:t>
      </w:r>
      <w:r w:rsidR="00B9595A" w:rsidRPr="0060226E">
        <w:rPr>
          <w:color w:val="000000" w:themeColor="text1"/>
          <w:sz w:val="28"/>
          <w:szCs w:val="28"/>
        </w:rPr>
        <w:t xml:space="preserve">. Дейтерий концентрировался в газовой фазе и вытеснялся из колонки. В результате данного процесса сначала из </w:t>
      </w:r>
      <w:proofErr w:type="spellStart"/>
      <w:r w:rsidR="00B9595A" w:rsidRPr="0060226E">
        <w:rPr>
          <w:color w:val="000000" w:themeColor="text1"/>
          <w:sz w:val="28"/>
          <w:szCs w:val="28"/>
        </w:rPr>
        <w:t>хроматографической</w:t>
      </w:r>
      <w:proofErr w:type="spellEnd"/>
      <w:r w:rsidR="00B9595A" w:rsidRPr="0060226E">
        <w:rPr>
          <w:color w:val="000000" w:themeColor="text1"/>
          <w:sz w:val="28"/>
          <w:szCs w:val="28"/>
        </w:rPr>
        <w:t xml:space="preserve"> колонки вытеснялся гелий</w:t>
      </w:r>
      <w:r w:rsidR="00714229" w:rsidRPr="0060226E">
        <w:rPr>
          <w:color w:val="000000" w:themeColor="text1"/>
          <w:sz w:val="28"/>
          <w:szCs w:val="28"/>
        </w:rPr>
        <w:t xml:space="preserve">, который откачивался в отдельную емкость, а затем – дейтерий, закачивавшийся в специальные пробоотборники. Состав газа в пробоотборниках определялся с помощью метода газовой хроматографии. </w:t>
      </w:r>
    </w:p>
    <w:p w:rsidR="00720397" w:rsidRPr="0060226E" w:rsidRDefault="00A11B81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Для изотопного анализа состава вещества возможно применение не только газовой, но и жидкостной хроматографии. В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работе</w:t>
      </w:r>
      <w:r w:rsidR="00571673" w:rsidRPr="00571673">
        <w:rPr>
          <w:color w:val="000000" w:themeColor="text1"/>
          <w:sz w:val="28"/>
          <w:szCs w:val="28"/>
        </w:rPr>
        <w:t xml:space="preserve"> [24]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был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использован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метод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CA2BDF">
        <w:rPr>
          <w:color w:val="000000" w:themeColor="text1"/>
          <w:sz w:val="28"/>
          <w:szCs w:val="28"/>
        </w:rPr>
        <w:t>жидкостной хроматографии в обращенных фазах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для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анализа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изотопного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состава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бензойной</w:t>
      </w:r>
      <w:r w:rsidRPr="00571673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кислоты</w:t>
      </w:r>
      <w:r w:rsidR="00746B8D" w:rsidRPr="00571673">
        <w:rPr>
          <w:color w:val="000000" w:themeColor="text1"/>
          <w:sz w:val="28"/>
          <w:szCs w:val="28"/>
        </w:rPr>
        <w:t xml:space="preserve"> </w:t>
      </w:r>
      <w:r w:rsidR="00746B8D" w:rsidRPr="0060226E">
        <w:rPr>
          <w:color w:val="000000" w:themeColor="text1"/>
          <w:sz w:val="28"/>
          <w:szCs w:val="28"/>
        </w:rPr>
        <w:t>на</w:t>
      </w:r>
      <w:r w:rsidR="00746B8D" w:rsidRPr="00571673">
        <w:rPr>
          <w:color w:val="000000" w:themeColor="text1"/>
          <w:sz w:val="28"/>
          <w:szCs w:val="28"/>
        </w:rPr>
        <w:t xml:space="preserve"> </w:t>
      </w:r>
      <w:r w:rsidR="00746B8D" w:rsidRPr="0060226E">
        <w:rPr>
          <w:color w:val="000000" w:themeColor="text1"/>
          <w:sz w:val="28"/>
          <w:szCs w:val="28"/>
        </w:rPr>
        <w:t>предмет</w:t>
      </w:r>
      <w:r w:rsidR="00746B8D" w:rsidRPr="00571673">
        <w:rPr>
          <w:color w:val="000000" w:themeColor="text1"/>
          <w:sz w:val="28"/>
          <w:szCs w:val="28"/>
        </w:rPr>
        <w:t xml:space="preserve"> </w:t>
      </w:r>
      <w:r w:rsidR="00746B8D" w:rsidRPr="0060226E">
        <w:rPr>
          <w:color w:val="000000" w:themeColor="text1"/>
          <w:sz w:val="28"/>
          <w:szCs w:val="28"/>
        </w:rPr>
        <w:t>содержания</w:t>
      </w:r>
      <w:r w:rsidR="00746B8D" w:rsidRPr="00571673">
        <w:rPr>
          <w:color w:val="000000" w:themeColor="text1"/>
          <w:sz w:val="28"/>
          <w:szCs w:val="28"/>
        </w:rPr>
        <w:t xml:space="preserve"> </w:t>
      </w:r>
      <w:r w:rsidR="00746B8D" w:rsidRPr="0060226E">
        <w:rPr>
          <w:color w:val="000000" w:themeColor="text1"/>
          <w:sz w:val="28"/>
          <w:szCs w:val="28"/>
        </w:rPr>
        <w:t>изотопов</w:t>
      </w:r>
      <w:r w:rsidR="00746B8D" w:rsidRPr="00571673">
        <w:rPr>
          <w:color w:val="000000" w:themeColor="text1"/>
          <w:sz w:val="28"/>
          <w:szCs w:val="28"/>
        </w:rPr>
        <w:t xml:space="preserve"> </w:t>
      </w:r>
      <w:r w:rsidR="00746B8D" w:rsidRPr="0060226E">
        <w:rPr>
          <w:color w:val="000000" w:themeColor="text1"/>
          <w:sz w:val="28"/>
          <w:szCs w:val="28"/>
        </w:rPr>
        <w:t>кислорода</w:t>
      </w:r>
      <w:r w:rsidR="00746B8D" w:rsidRPr="00571673">
        <w:rPr>
          <w:color w:val="000000" w:themeColor="text1"/>
          <w:sz w:val="28"/>
          <w:szCs w:val="28"/>
        </w:rPr>
        <w:t xml:space="preserve"> </w:t>
      </w:r>
      <w:r w:rsidR="00746B8D" w:rsidRPr="00571673">
        <w:rPr>
          <w:color w:val="000000" w:themeColor="text1"/>
          <w:sz w:val="28"/>
          <w:szCs w:val="28"/>
          <w:vertAlign w:val="superscript"/>
        </w:rPr>
        <w:t>16</w:t>
      </w:r>
      <w:r w:rsidR="00746B8D" w:rsidRPr="0060226E">
        <w:rPr>
          <w:color w:val="000000" w:themeColor="text1"/>
          <w:sz w:val="28"/>
          <w:szCs w:val="28"/>
        </w:rPr>
        <w:t>О</w:t>
      </w:r>
      <w:r w:rsidR="00746B8D" w:rsidRPr="00571673">
        <w:rPr>
          <w:color w:val="000000" w:themeColor="text1"/>
          <w:sz w:val="28"/>
          <w:szCs w:val="28"/>
        </w:rPr>
        <w:t xml:space="preserve"> </w:t>
      </w:r>
      <w:r w:rsidR="00746B8D" w:rsidRPr="0060226E">
        <w:rPr>
          <w:color w:val="000000" w:themeColor="text1"/>
          <w:sz w:val="28"/>
          <w:szCs w:val="28"/>
        </w:rPr>
        <w:t>и</w:t>
      </w:r>
      <w:r w:rsidR="00746B8D" w:rsidRPr="00571673">
        <w:rPr>
          <w:color w:val="000000" w:themeColor="text1"/>
          <w:sz w:val="28"/>
          <w:szCs w:val="28"/>
        </w:rPr>
        <w:t xml:space="preserve"> </w:t>
      </w:r>
      <w:r w:rsidR="00746B8D" w:rsidRPr="00571673">
        <w:rPr>
          <w:color w:val="000000" w:themeColor="text1"/>
          <w:sz w:val="28"/>
          <w:szCs w:val="28"/>
          <w:vertAlign w:val="superscript"/>
        </w:rPr>
        <w:t>18</w:t>
      </w:r>
      <w:r w:rsidR="00746B8D" w:rsidRPr="0060226E">
        <w:rPr>
          <w:color w:val="000000" w:themeColor="text1"/>
          <w:sz w:val="28"/>
          <w:szCs w:val="28"/>
        </w:rPr>
        <w:t>О</w:t>
      </w:r>
      <w:r w:rsidRPr="00571673">
        <w:rPr>
          <w:color w:val="000000" w:themeColor="text1"/>
          <w:sz w:val="28"/>
          <w:szCs w:val="28"/>
        </w:rPr>
        <w:t xml:space="preserve">. </w:t>
      </w:r>
      <w:r w:rsidR="00746B8D" w:rsidRPr="0060226E">
        <w:rPr>
          <w:color w:val="000000" w:themeColor="text1"/>
          <w:sz w:val="28"/>
          <w:szCs w:val="28"/>
        </w:rPr>
        <w:t>Разделение изотопов кислорода было основано на проявлении изотопных эффектов на диссоциацию бензойной кислоты, карбоксильные г</w:t>
      </w:r>
      <w:r w:rsidR="00825B98" w:rsidRPr="0060226E">
        <w:rPr>
          <w:color w:val="000000" w:themeColor="text1"/>
          <w:sz w:val="28"/>
          <w:szCs w:val="28"/>
        </w:rPr>
        <w:t>руппы которой содержали изотопы</w:t>
      </w:r>
      <w:r w:rsidR="00F33EBF" w:rsidRPr="0060226E">
        <w:rPr>
          <w:color w:val="000000" w:themeColor="text1"/>
          <w:sz w:val="28"/>
          <w:szCs w:val="28"/>
        </w:rPr>
        <w:t xml:space="preserve"> </w:t>
      </w:r>
      <w:r w:rsidR="00746B8D" w:rsidRPr="0060226E">
        <w:rPr>
          <w:color w:val="000000" w:themeColor="text1"/>
          <w:sz w:val="28"/>
          <w:szCs w:val="28"/>
          <w:vertAlign w:val="superscript"/>
        </w:rPr>
        <w:t>16</w:t>
      </w:r>
      <w:r w:rsidR="00746B8D" w:rsidRPr="0060226E">
        <w:rPr>
          <w:color w:val="000000" w:themeColor="text1"/>
          <w:sz w:val="28"/>
          <w:szCs w:val="28"/>
        </w:rPr>
        <w:t xml:space="preserve">О и </w:t>
      </w:r>
      <w:r w:rsidR="00746B8D" w:rsidRPr="0060226E">
        <w:rPr>
          <w:color w:val="000000" w:themeColor="text1"/>
          <w:sz w:val="28"/>
          <w:szCs w:val="28"/>
          <w:vertAlign w:val="superscript"/>
        </w:rPr>
        <w:t>18</w:t>
      </w:r>
      <w:r w:rsidR="00746B8D" w:rsidRPr="0060226E">
        <w:rPr>
          <w:color w:val="000000" w:themeColor="text1"/>
          <w:sz w:val="28"/>
          <w:szCs w:val="28"/>
        </w:rPr>
        <w:t>О</w:t>
      </w:r>
      <w:r w:rsidR="002B0121">
        <w:rPr>
          <w:color w:val="000000" w:themeColor="text1"/>
          <w:sz w:val="28"/>
          <w:szCs w:val="28"/>
        </w:rPr>
        <w:t>. В роли</w:t>
      </w:r>
      <w:r w:rsidR="00F33EBF" w:rsidRPr="0060226E">
        <w:rPr>
          <w:color w:val="000000" w:themeColor="text1"/>
          <w:sz w:val="28"/>
          <w:szCs w:val="28"/>
        </w:rPr>
        <w:t xml:space="preserve"> стационарной фазы </w:t>
      </w:r>
      <w:r w:rsidR="00F33EBF" w:rsidRPr="00CA2BDF">
        <w:rPr>
          <w:color w:val="000000" w:themeColor="text1"/>
          <w:sz w:val="28"/>
          <w:szCs w:val="28"/>
        </w:rPr>
        <w:t>использовался</w:t>
      </w:r>
      <w:r w:rsidR="00E87B40" w:rsidRPr="00CA2BDF">
        <w:rPr>
          <w:color w:val="000000" w:themeColor="text1"/>
          <w:sz w:val="28"/>
          <w:szCs w:val="28"/>
        </w:rPr>
        <w:t xml:space="preserve"> С18</w:t>
      </w:r>
      <w:r w:rsidR="00F33EBF" w:rsidRPr="0060226E">
        <w:rPr>
          <w:color w:val="000000" w:themeColor="text1"/>
          <w:sz w:val="28"/>
          <w:szCs w:val="28"/>
        </w:rPr>
        <w:t>, а в роли подвижной – 20% водный раствор метанола, содержащий ацетатный буфер. Разделение трех карбоксильных групп (</w:t>
      </w:r>
      <w:r w:rsidR="00F33EBF" w:rsidRPr="0060226E">
        <w:rPr>
          <w:sz w:val="28"/>
          <w:szCs w:val="28"/>
        </w:rPr>
        <w:t>-</w:t>
      </w:r>
      <w:r w:rsidR="00F33EBF" w:rsidRPr="0060226E">
        <w:rPr>
          <w:sz w:val="28"/>
          <w:szCs w:val="28"/>
          <w:lang w:val="en-US"/>
        </w:rPr>
        <w:t>C</w:t>
      </w:r>
      <w:r w:rsidR="00F33EBF" w:rsidRPr="0060226E">
        <w:rPr>
          <w:sz w:val="28"/>
          <w:szCs w:val="28"/>
          <w:vertAlign w:val="superscript"/>
        </w:rPr>
        <w:t>16</w:t>
      </w:r>
      <w:r w:rsidR="00F33EBF" w:rsidRPr="0060226E">
        <w:rPr>
          <w:sz w:val="28"/>
          <w:szCs w:val="28"/>
          <w:lang w:val="en-US"/>
        </w:rPr>
        <w:t>O</w:t>
      </w:r>
      <w:r w:rsidR="00F33EBF" w:rsidRPr="0060226E">
        <w:rPr>
          <w:sz w:val="28"/>
          <w:szCs w:val="28"/>
          <w:vertAlign w:val="subscript"/>
        </w:rPr>
        <w:t>2</w:t>
      </w:r>
      <w:r w:rsidR="00F33EBF" w:rsidRPr="0060226E">
        <w:rPr>
          <w:sz w:val="28"/>
          <w:szCs w:val="28"/>
          <w:lang w:val="en-US"/>
        </w:rPr>
        <w:t>H</w:t>
      </w:r>
      <w:r w:rsidR="00F33EBF" w:rsidRPr="0060226E">
        <w:rPr>
          <w:sz w:val="28"/>
          <w:szCs w:val="28"/>
        </w:rPr>
        <w:t>, -</w:t>
      </w:r>
      <w:r w:rsidR="00F33EBF" w:rsidRPr="0060226E">
        <w:rPr>
          <w:sz w:val="28"/>
          <w:szCs w:val="28"/>
          <w:lang w:val="en-US"/>
        </w:rPr>
        <w:t>C</w:t>
      </w:r>
      <w:r w:rsidR="00F33EBF" w:rsidRPr="0060226E">
        <w:rPr>
          <w:sz w:val="28"/>
          <w:szCs w:val="28"/>
          <w:vertAlign w:val="superscript"/>
        </w:rPr>
        <w:t>16</w:t>
      </w:r>
      <w:r w:rsidR="00F33EBF" w:rsidRPr="0060226E">
        <w:rPr>
          <w:sz w:val="28"/>
          <w:szCs w:val="28"/>
          <w:lang w:val="en-US"/>
        </w:rPr>
        <w:t>O</w:t>
      </w:r>
      <w:r w:rsidR="00F33EBF" w:rsidRPr="0060226E">
        <w:rPr>
          <w:sz w:val="28"/>
          <w:szCs w:val="28"/>
          <w:vertAlign w:val="superscript"/>
        </w:rPr>
        <w:t>18</w:t>
      </w:r>
      <w:r w:rsidR="00F33EBF" w:rsidRPr="0060226E">
        <w:rPr>
          <w:sz w:val="28"/>
          <w:szCs w:val="28"/>
          <w:lang w:val="en-US"/>
        </w:rPr>
        <w:t>OH</w:t>
      </w:r>
      <w:r w:rsidR="00F33EBF" w:rsidRPr="0060226E">
        <w:rPr>
          <w:sz w:val="28"/>
          <w:szCs w:val="28"/>
        </w:rPr>
        <w:t>, -</w:t>
      </w:r>
      <w:r w:rsidR="00F33EBF" w:rsidRPr="0060226E">
        <w:rPr>
          <w:sz w:val="28"/>
          <w:szCs w:val="28"/>
          <w:lang w:val="en-US"/>
        </w:rPr>
        <w:t>C</w:t>
      </w:r>
      <w:r w:rsidR="00F33EBF" w:rsidRPr="0060226E">
        <w:rPr>
          <w:sz w:val="28"/>
          <w:szCs w:val="28"/>
          <w:vertAlign w:val="superscript"/>
        </w:rPr>
        <w:t>18</w:t>
      </w:r>
      <w:r w:rsidR="00F33EBF" w:rsidRPr="0060226E">
        <w:rPr>
          <w:sz w:val="28"/>
          <w:szCs w:val="28"/>
          <w:lang w:val="en-US"/>
        </w:rPr>
        <w:t>O</w:t>
      </w:r>
      <w:r w:rsidR="00F33EBF" w:rsidRPr="0060226E">
        <w:rPr>
          <w:sz w:val="28"/>
          <w:szCs w:val="28"/>
          <w:vertAlign w:val="subscript"/>
        </w:rPr>
        <w:t>2</w:t>
      </w:r>
      <w:r w:rsidR="00F33EBF" w:rsidRPr="0060226E">
        <w:rPr>
          <w:sz w:val="28"/>
          <w:szCs w:val="28"/>
          <w:lang w:val="en-US"/>
        </w:rPr>
        <w:t>H</w:t>
      </w:r>
      <w:r w:rsidR="00F33EBF" w:rsidRPr="0060226E">
        <w:rPr>
          <w:sz w:val="28"/>
          <w:szCs w:val="28"/>
        </w:rPr>
        <w:t xml:space="preserve">) было достигнуто в течение 20 часов. </w:t>
      </w:r>
    </w:p>
    <w:p w:rsidR="00714229" w:rsidRPr="0060226E" w:rsidRDefault="00714229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 xml:space="preserve">Таким образом, можно сделать вывод, что </w:t>
      </w:r>
      <w:proofErr w:type="spellStart"/>
      <w:r w:rsidRPr="0060226E">
        <w:rPr>
          <w:color w:val="000000" w:themeColor="text1"/>
          <w:sz w:val="28"/>
          <w:szCs w:val="28"/>
        </w:rPr>
        <w:t>хроматографические</w:t>
      </w:r>
      <w:proofErr w:type="spellEnd"/>
      <w:r w:rsidRPr="0060226E">
        <w:rPr>
          <w:color w:val="000000" w:themeColor="text1"/>
          <w:sz w:val="28"/>
          <w:szCs w:val="28"/>
        </w:rPr>
        <w:t xml:space="preserve"> методы могут быть успешно использованы при анализе изотопного состава соединений не только в дополнение к масс-спектрометрическим методам, но и как более дешевая альтернатива им. </w:t>
      </w:r>
    </w:p>
    <w:p w:rsidR="00714229" w:rsidRDefault="00714229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60226E" w:rsidRDefault="0060226E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60226E" w:rsidRDefault="0060226E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4A4EC6" w:rsidRDefault="004A4EC6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DB3468" w:rsidRPr="00EE1FE7" w:rsidRDefault="00DB3468" w:rsidP="00E540B5">
      <w:pPr>
        <w:ind w:right="-1"/>
        <w:jc w:val="both"/>
        <w:rPr>
          <w:color w:val="000000" w:themeColor="text1"/>
          <w:sz w:val="28"/>
          <w:szCs w:val="28"/>
        </w:rPr>
      </w:pPr>
    </w:p>
    <w:p w:rsidR="00714229" w:rsidRPr="0026730A" w:rsidRDefault="009E4F67" w:rsidP="009D1403">
      <w:pPr>
        <w:pStyle w:val="a5"/>
        <w:numPr>
          <w:ilvl w:val="1"/>
          <w:numId w:val="6"/>
        </w:numPr>
        <w:ind w:right="-1" w:hanging="233"/>
        <w:jc w:val="both"/>
        <w:rPr>
          <w:b/>
          <w:color w:val="000000" w:themeColor="text1"/>
          <w:sz w:val="32"/>
          <w:szCs w:val="32"/>
        </w:rPr>
      </w:pPr>
      <w:r w:rsidRPr="0026730A">
        <w:rPr>
          <w:b/>
          <w:color w:val="000000" w:themeColor="text1"/>
          <w:sz w:val="32"/>
          <w:szCs w:val="32"/>
        </w:rPr>
        <w:lastRenderedPageBreak/>
        <w:t>Капиллярный электрофорез</w:t>
      </w:r>
    </w:p>
    <w:p w:rsidR="00B150A7" w:rsidRPr="0060226E" w:rsidRDefault="007E78D0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Капиллярный электрофоре</w:t>
      </w:r>
      <w:r w:rsidR="00C94DDF" w:rsidRPr="0060226E">
        <w:rPr>
          <w:color w:val="000000" w:themeColor="text1"/>
          <w:sz w:val="28"/>
          <w:szCs w:val="28"/>
        </w:rPr>
        <w:t>з – метод анализа сложных смесей, основанный на различии электрофоретических подвижностей заряженных частиц, осуществляемый в кварцевых капиллярах, за</w:t>
      </w:r>
      <w:r w:rsidR="00D50706" w:rsidRPr="0060226E">
        <w:rPr>
          <w:color w:val="000000" w:themeColor="text1"/>
          <w:sz w:val="28"/>
          <w:szCs w:val="28"/>
        </w:rPr>
        <w:t xml:space="preserve">полненных раствором электролита, под действием поданного к концам капилляра высокого напряжения. </w:t>
      </w:r>
      <w:bookmarkStart w:id="11" w:name="_Hlk481219460"/>
      <w:r w:rsidR="00E862AC" w:rsidRPr="0060226E">
        <w:rPr>
          <w:color w:val="000000" w:themeColor="text1"/>
          <w:sz w:val="28"/>
          <w:szCs w:val="28"/>
        </w:rPr>
        <w:t xml:space="preserve">Преимуществами </w:t>
      </w:r>
      <w:r w:rsidR="001240F6" w:rsidRPr="0060226E">
        <w:rPr>
          <w:color w:val="000000" w:themeColor="text1"/>
          <w:sz w:val="28"/>
          <w:szCs w:val="28"/>
        </w:rPr>
        <w:t>капиллярного электрофореза</w:t>
      </w:r>
      <w:r w:rsidR="00E862AC" w:rsidRPr="0060226E">
        <w:rPr>
          <w:color w:val="000000" w:themeColor="text1"/>
          <w:sz w:val="28"/>
          <w:szCs w:val="28"/>
        </w:rPr>
        <w:t xml:space="preserve"> явля</w:t>
      </w:r>
      <w:r w:rsidR="0075075E" w:rsidRPr="0060226E">
        <w:rPr>
          <w:color w:val="000000" w:themeColor="text1"/>
          <w:sz w:val="28"/>
          <w:szCs w:val="28"/>
        </w:rPr>
        <w:t xml:space="preserve">ются </w:t>
      </w:r>
      <w:r w:rsidR="00E862AC" w:rsidRPr="0060226E">
        <w:rPr>
          <w:color w:val="000000" w:themeColor="text1"/>
          <w:sz w:val="28"/>
          <w:szCs w:val="28"/>
        </w:rPr>
        <w:t>высокая эффективность (более 10</w:t>
      </w:r>
      <w:r w:rsidR="00E862AC" w:rsidRPr="0060226E">
        <w:rPr>
          <w:color w:val="000000" w:themeColor="text1"/>
          <w:sz w:val="28"/>
          <w:szCs w:val="28"/>
          <w:vertAlign w:val="superscript"/>
        </w:rPr>
        <w:t>6</w:t>
      </w:r>
      <w:r w:rsidR="00E862AC" w:rsidRPr="0060226E">
        <w:rPr>
          <w:color w:val="000000" w:themeColor="text1"/>
          <w:sz w:val="28"/>
          <w:szCs w:val="28"/>
        </w:rPr>
        <w:t xml:space="preserve"> теоретических тарелок), </w:t>
      </w:r>
      <w:r w:rsidR="008F7527" w:rsidRPr="0060226E">
        <w:rPr>
          <w:color w:val="000000" w:themeColor="text1"/>
          <w:sz w:val="28"/>
          <w:szCs w:val="28"/>
        </w:rPr>
        <w:t xml:space="preserve">малый объем </w:t>
      </w:r>
      <w:r w:rsidR="00AB191A" w:rsidRPr="0060226E">
        <w:rPr>
          <w:color w:val="000000" w:themeColor="text1"/>
          <w:sz w:val="28"/>
          <w:szCs w:val="28"/>
        </w:rPr>
        <w:t>анализируемого образца и буферных растворов, относительная дешевизна и простота оборудования</w:t>
      </w:r>
      <w:r w:rsidR="00CF67B6" w:rsidRPr="0060226E">
        <w:rPr>
          <w:color w:val="000000" w:themeColor="text1"/>
          <w:sz w:val="28"/>
          <w:szCs w:val="28"/>
        </w:rPr>
        <w:t xml:space="preserve"> (по сравнению с масс-спектрометрическими методами)</w:t>
      </w:r>
      <w:r w:rsidR="00AB191A" w:rsidRPr="0060226E">
        <w:rPr>
          <w:color w:val="000000" w:themeColor="text1"/>
          <w:sz w:val="28"/>
          <w:szCs w:val="28"/>
        </w:rPr>
        <w:t>,</w:t>
      </w:r>
      <w:r w:rsidR="001240F6" w:rsidRPr="0060226E">
        <w:rPr>
          <w:color w:val="000000" w:themeColor="text1"/>
          <w:sz w:val="28"/>
          <w:szCs w:val="28"/>
        </w:rPr>
        <w:t xml:space="preserve"> низкая себестоимость единичного анализа,</w:t>
      </w:r>
      <w:r w:rsidR="00AB191A" w:rsidRPr="0060226E">
        <w:rPr>
          <w:color w:val="000000" w:themeColor="text1"/>
          <w:sz w:val="28"/>
          <w:szCs w:val="28"/>
        </w:rPr>
        <w:t xml:space="preserve"> отсутствие колонок и сорбентов, а также необходимости их заменять</w:t>
      </w:r>
      <w:r w:rsidR="001240F6" w:rsidRPr="0060226E">
        <w:rPr>
          <w:color w:val="000000" w:themeColor="text1"/>
          <w:sz w:val="28"/>
          <w:szCs w:val="28"/>
        </w:rPr>
        <w:t xml:space="preserve">. </w:t>
      </w:r>
      <w:bookmarkEnd w:id="11"/>
      <w:r w:rsidR="001240F6" w:rsidRPr="0060226E">
        <w:rPr>
          <w:color w:val="000000" w:themeColor="text1"/>
          <w:sz w:val="28"/>
          <w:szCs w:val="28"/>
        </w:rPr>
        <w:t>Недостатками данного метода</w:t>
      </w:r>
      <w:r w:rsidR="001A4130" w:rsidRPr="0060226E">
        <w:rPr>
          <w:color w:val="000000" w:themeColor="text1"/>
          <w:sz w:val="28"/>
          <w:szCs w:val="28"/>
        </w:rPr>
        <w:t xml:space="preserve"> являются </w:t>
      </w:r>
      <w:r w:rsidR="00932929" w:rsidRPr="0060226E">
        <w:rPr>
          <w:color w:val="000000" w:themeColor="text1"/>
          <w:sz w:val="28"/>
          <w:szCs w:val="28"/>
        </w:rPr>
        <w:t xml:space="preserve">относительно </w:t>
      </w:r>
      <w:r w:rsidR="001A4130" w:rsidRPr="0060226E">
        <w:rPr>
          <w:color w:val="000000" w:themeColor="text1"/>
          <w:sz w:val="28"/>
          <w:szCs w:val="28"/>
        </w:rPr>
        <w:t>высокие пределы обнаружения</w:t>
      </w:r>
      <w:r w:rsidR="00932929" w:rsidRPr="0060226E">
        <w:rPr>
          <w:color w:val="000000" w:themeColor="text1"/>
          <w:sz w:val="28"/>
          <w:szCs w:val="28"/>
        </w:rPr>
        <w:t xml:space="preserve">, а также необходимость перевода анализируемой пробы в растворимое в буферном электролите соединение. </w:t>
      </w:r>
    </w:p>
    <w:p w:rsidR="00CF67B6" w:rsidRPr="0060226E" w:rsidRDefault="00D948DC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bookmarkStart w:id="12" w:name="_Hlk481219474"/>
      <w:r w:rsidRPr="0060226E">
        <w:rPr>
          <w:color w:val="000000" w:themeColor="text1"/>
          <w:sz w:val="28"/>
          <w:szCs w:val="28"/>
        </w:rPr>
        <w:t>В насто</w:t>
      </w:r>
      <w:r w:rsidR="008E3D20" w:rsidRPr="0060226E">
        <w:rPr>
          <w:color w:val="000000" w:themeColor="text1"/>
          <w:sz w:val="28"/>
          <w:szCs w:val="28"/>
        </w:rPr>
        <w:t>ящее время метод капиллярного электрофореза с фотометрическим детектированием активно ра</w:t>
      </w:r>
      <w:r w:rsidR="0045161A" w:rsidRPr="0060226E">
        <w:rPr>
          <w:color w:val="000000" w:themeColor="text1"/>
          <w:sz w:val="28"/>
          <w:szCs w:val="28"/>
        </w:rPr>
        <w:t xml:space="preserve">звивается в направлении изотопного анализа </w:t>
      </w:r>
      <w:r w:rsidR="00FA4886" w:rsidRPr="0060226E">
        <w:rPr>
          <w:color w:val="000000" w:themeColor="text1"/>
          <w:sz w:val="28"/>
          <w:szCs w:val="28"/>
        </w:rPr>
        <w:t xml:space="preserve">состава вещества как более дешевая альтернатива масс-спектрометрическим методам. </w:t>
      </w:r>
      <w:r w:rsidR="00A73522" w:rsidRPr="0060226E">
        <w:rPr>
          <w:color w:val="000000" w:themeColor="text1"/>
          <w:sz w:val="28"/>
          <w:szCs w:val="28"/>
        </w:rPr>
        <w:t>Главным затруднением при использовании данного метода является сложность подбора условий для оптимального разделения изотопов до базовой линии.</w:t>
      </w:r>
    </w:p>
    <w:bookmarkEnd w:id="12"/>
    <w:p w:rsidR="005A5FFD" w:rsidRPr="009E4F67" w:rsidRDefault="00E540B5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работе </w:t>
      </w:r>
      <w:r w:rsidRPr="00E540B5">
        <w:rPr>
          <w:color w:val="000000" w:themeColor="text1"/>
          <w:sz w:val="28"/>
          <w:szCs w:val="28"/>
        </w:rPr>
        <w:t>[25]</w:t>
      </w:r>
      <w:r w:rsidR="005A5FFD" w:rsidRPr="0060226E">
        <w:rPr>
          <w:color w:val="000000" w:themeColor="text1"/>
          <w:sz w:val="28"/>
          <w:szCs w:val="28"/>
        </w:rPr>
        <w:t xml:space="preserve"> была продемонстрирована возможность разделения изотопов хлора (</w:t>
      </w:r>
      <w:r w:rsidR="005A5FFD" w:rsidRPr="0060226E">
        <w:rPr>
          <w:color w:val="000000" w:themeColor="text1"/>
          <w:sz w:val="28"/>
          <w:szCs w:val="28"/>
          <w:vertAlign w:val="superscript"/>
        </w:rPr>
        <w:t>35</w:t>
      </w:r>
      <w:r w:rsidR="005A5FFD" w:rsidRPr="0060226E">
        <w:rPr>
          <w:color w:val="000000" w:themeColor="text1"/>
          <w:sz w:val="28"/>
          <w:szCs w:val="28"/>
          <w:lang w:val="en-US"/>
        </w:rPr>
        <w:t>Cl</w:t>
      </w:r>
      <w:r w:rsidR="005A5FFD" w:rsidRPr="0060226E">
        <w:rPr>
          <w:color w:val="000000" w:themeColor="text1"/>
          <w:sz w:val="28"/>
          <w:szCs w:val="28"/>
        </w:rPr>
        <w:t xml:space="preserve"> и </w:t>
      </w:r>
      <w:r w:rsidR="005A5FFD" w:rsidRPr="0060226E">
        <w:rPr>
          <w:color w:val="000000" w:themeColor="text1"/>
          <w:sz w:val="28"/>
          <w:szCs w:val="28"/>
          <w:vertAlign w:val="superscript"/>
        </w:rPr>
        <w:t>37</w:t>
      </w:r>
      <w:r w:rsidR="005A5FFD" w:rsidRPr="0060226E">
        <w:rPr>
          <w:color w:val="000000" w:themeColor="text1"/>
          <w:sz w:val="28"/>
          <w:szCs w:val="28"/>
          <w:lang w:val="en-US"/>
        </w:rPr>
        <w:t>Cl</w:t>
      </w:r>
      <w:r w:rsidR="005A5FFD" w:rsidRPr="0060226E">
        <w:rPr>
          <w:color w:val="000000" w:themeColor="text1"/>
          <w:sz w:val="28"/>
          <w:szCs w:val="28"/>
        </w:rPr>
        <w:t>) методом капиллярного электрофореза</w:t>
      </w:r>
      <w:r w:rsidR="0069769C" w:rsidRPr="0060226E">
        <w:rPr>
          <w:color w:val="000000" w:themeColor="text1"/>
          <w:sz w:val="28"/>
          <w:szCs w:val="28"/>
        </w:rPr>
        <w:t>.</w:t>
      </w:r>
      <w:r w:rsid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 xml:space="preserve"> </w:t>
      </w:r>
      <w:r w:rsidR="00C932AF" w:rsidRPr="00C932AF">
        <w:rPr>
          <w:color w:val="000000" w:themeColor="text1"/>
          <w:sz w:val="28"/>
          <w:szCs w:val="28"/>
        </w:rPr>
        <w:t xml:space="preserve">Разделение было основано на </w:t>
      </w:r>
      <w:r w:rsidR="00C932AF">
        <w:rPr>
          <w:color w:val="000000" w:themeColor="text1"/>
          <w:sz w:val="28"/>
          <w:szCs w:val="28"/>
        </w:rPr>
        <w:t>различиях</w:t>
      </w:r>
      <w:r w:rsidR="00C932AF" w:rsidRPr="00C932AF">
        <w:rPr>
          <w:color w:val="000000" w:themeColor="text1"/>
          <w:sz w:val="28"/>
          <w:szCs w:val="28"/>
        </w:rPr>
        <w:t xml:space="preserve"> </w:t>
      </w:r>
      <w:r w:rsidR="00C932AF">
        <w:rPr>
          <w:color w:val="000000" w:themeColor="text1"/>
          <w:sz w:val="28"/>
          <w:szCs w:val="28"/>
        </w:rPr>
        <w:t>в</w:t>
      </w:r>
      <w:r w:rsidR="00C932AF" w:rsidRPr="00C932AF">
        <w:rPr>
          <w:color w:val="000000" w:themeColor="text1"/>
          <w:sz w:val="28"/>
          <w:szCs w:val="28"/>
        </w:rPr>
        <w:t xml:space="preserve"> </w:t>
      </w:r>
      <w:r w:rsidR="00C932AF">
        <w:rPr>
          <w:color w:val="000000" w:themeColor="text1"/>
          <w:sz w:val="28"/>
          <w:szCs w:val="28"/>
        </w:rPr>
        <w:t>гидродинамических радиусах анионов гидратированного хлора.</w:t>
      </w:r>
      <w:r w:rsidR="00C932AF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>И</w:t>
      </w:r>
      <w:r w:rsidR="00A55862" w:rsidRPr="0060226E">
        <w:rPr>
          <w:color w:val="000000" w:themeColor="text1"/>
          <w:sz w:val="28"/>
          <w:szCs w:val="28"/>
        </w:rPr>
        <w:t>сследовали</w:t>
      </w:r>
      <w:r w:rsidR="006148B9" w:rsidRPr="0060226E">
        <w:rPr>
          <w:color w:val="000000" w:themeColor="text1"/>
          <w:sz w:val="28"/>
          <w:szCs w:val="28"/>
        </w:rPr>
        <w:t>сь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>зависимости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>разрешения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>пиков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>от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  <w:lang w:val="en-US"/>
        </w:rPr>
        <w:t>pH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EE1FE7">
        <w:rPr>
          <w:color w:val="000000" w:themeColor="text1"/>
          <w:sz w:val="28"/>
          <w:szCs w:val="28"/>
        </w:rPr>
        <w:t>фонового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>электролита</w:t>
      </w:r>
      <w:r w:rsidR="00796FA4" w:rsidRPr="00C932AF">
        <w:rPr>
          <w:color w:val="000000" w:themeColor="text1"/>
          <w:sz w:val="28"/>
          <w:szCs w:val="28"/>
        </w:rPr>
        <w:t xml:space="preserve"> (</w:t>
      </w:r>
      <w:r w:rsidR="00796FA4" w:rsidRPr="0060226E">
        <w:rPr>
          <w:color w:val="000000" w:themeColor="text1"/>
          <w:sz w:val="28"/>
          <w:szCs w:val="28"/>
        </w:rPr>
        <w:t>в</w:t>
      </w:r>
      <w:r w:rsidR="00796FA4" w:rsidRPr="00C932AF">
        <w:rPr>
          <w:color w:val="000000" w:themeColor="text1"/>
          <w:sz w:val="28"/>
          <w:szCs w:val="28"/>
        </w:rPr>
        <w:t xml:space="preserve"> </w:t>
      </w:r>
      <w:r w:rsidR="00796FA4" w:rsidRPr="0060226E">
        <w:rPr>
          <w:color w:val="000000" w:themeColor="text1"/>
          <w:sz w:val="28"/>
          <w:szCs w:val="28"/>
        </w:rPr>
        <w:t>диапазоне</w:t>
      </w:r>
      <w:r w:rsidR="00796FA4" w:rsidRPr="00C932AF">
        <w:rPr>
          <w:color w:val="000000" w:themeColor="text1"/>
          <w:sz w:val="28"/>
          <w:szCs w:val="28"/>
        </w:rPr>
        <w:t xml:space="preserve"> 8,9 – 10,1)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>и</w:t>
      </w:r>
      <w:r w:rsidR="006148B9" w:rsidRPr="00C932AF">
        <w:rPr>
          <w:color w:val="000000" w:themeColor="text1"/>
          <w:sz w:val="28"/>
          <w:szCs w:val="28"/>
        </w:rPr>
        <w:t xml:space="preserve"> </w:t>
      </w:r>
      <w:r w:rsidR="006148B9" w:rsidRPr="0060226E">
        <w:rPr>
          <w:color w:val="000000" w:themeColor="text1"/>
          <w:sz w:val="28"/>
          <w:szCs w:val="28"/>
        </w:rPr>
        <w:t>напряжения</w:t>
      </w:r>
      <w:r w:rsidR="00796FA4" w:rsidRPr="00C932AF">
        <w:rPr>
          <w:color w:val="000000" w:themeColor="text1"/>
          <w:sz w:val="28"/>
          <w:szCs w:val="28"/>
        </w:rPr>
        <w:t xml:space="preserve"> (</w:t>
      </w:r>
      <w:r w:rsidR="00796FA4" w:rsidRPr="0060226E">
        <w:rPr>
          <w:color w:val="000000" w:themeColor="text1"/>
          <w:sz w:val="28"/>
          <w:szCs w:val="28"/>
        </w:rPr>
        <w:t>в</w:t>
      </w:r>
      <w:r w:rsidR="00796FA4" w:rsidRPr="00C932AF">
        <w:rPr>
          <w:color w:val="000000" w:themeColor="text1"/>
          <w:sz w:val="28"/>
          <w:szCs w:val="28"/>
        </w:rPr>
        <w:t xml:space="preserve"> </w:t>
      </w:r>
      <w:r w:rsidR="00796FA4" w:rsidRPr="0060226E">
        <w:rPr>
          <w:color w:val="000000" w:themeColor="text1"/>
          <w:sz w:val="28"/>
          <w:szCs w:val="28"/>
        </w:rPr>
        <w:t>диапазоне</w:t>
      </w:r>
      <w:r w:rsidR="00796FA4" w:rsidRPr="00C932AF">
        <w:rPr>
          <w:color w:val="000000" w:themeColor="text1"/>
          <w:sz w:val="28"/>
          <w:szCs w:val="28"/>
        </w:rPr>
        <w:t xml:space="preserve"> 20 – 30 </w:t>
      </w:r>
      <w:proofErr w:type="spellStart"/>
      <w:r w:rsidR="00796FA4" w:rsidRPr="0060226E">
        <w:rPr>
          <w:color w:val="000000" w:themeColor="text1"/>
          <w:sz w:val="28"/>
          <w:szCs w:val="28"/>
        </w:rPr>
        <w:t>кВ</w:t>
      </w:r>
      <w:proofErr w:type="spellEnd"/>
      <w:r w:rsidR="00796FA4" w:rsidRPr="00C932AF">
        <w:rPr>
          <w:color w:val="000000" w:themeColor="text1"/>
          <w:sz w:val="28"/>
          <w:szCs w:val="28"/>
        </w:rPr>
        <w:t>)</w:t>
      </w:r>
      <w:r w:rsidR="006148B9" w:rsidRPr="00C932AF">
        <w:rPr>
          <w:color w:val="000000" w:themeColor="text1"/>
          <w:sz w:val="28"/>
          <w:szCs w:val="28"/>
        </w:rPr>
        <w:t>.</w:t>
      </w:r>
      <w:r w:rsidR="0069769C" w:rsidRPr="00C932AF">
        <w:rPr>
          <w:color w:val="000000" w:themeColor="text1"/>
          <w:sz w:val="28"/>
          <w:szCs w:val="28"/>
        </w:rPr>
        <w:t xml:space="preserve"> </w:t>
      </w:r>
      <w:r w:rsidR="00AA5805" w:rsidRPr="0060226E">
        <w:rPr>
          <w:color w:val="000000" w:themeColor="text1"/>
          <w:sz w:val="28"/>
          <w:szCs w:val="28"/>
        </w:rPr>
        <w:t xml:space="preserve">Авторами работы были определены оптимальный состав и </w:t>
      </w:r>
      <w:r w:rsidR="00AA5805" w:rsidRPr="0060226E">
        <w:rPr>
          <w:color w:val="000000" w:themeColor="text1"/>
          <w:sz w:val="28"/>
          <w:szCs w:val="28"/>
          <w:lang w:val="en-US"/>
        </w:rPr>
        <w:t>pH</w:t>
      </w:r>
      <w:r w:rsidR="00AA5805" w:rsidRPr="0060226E">
        <w:rPr>
          <w:color w:val="000000" w:themeColor="text1"/>
          <w:sz w:val="28"/>
          <w:szCs w:val="28"/>
        </w:rPr>
        <w:t xml:space="preserve"> буферного электролита (5мМ </w:t>
      </w:r>
      <w:proofErr w:type="spellStart"/>
      <w:r w:rsidR="00AA5805" w:rsidRPr="0060226E">
        <w:rPr>
          <w:color w:val="000000" w:themeColor="text1"/>
          <w:sz w:val="28"/>
          <w:szCs w:val="28"/>
        </w:rPr>
        <w:t>хроматный</w:t>
      </w:r>
      <w:proofErr w:type="spellEnd"/>
      <w:r w:rsidR="00AA5805" w:rsidRPr="0060226E">
        <w:rPr>
          <w:color w:val="000000" w:themeColor="text1"/>
          <w:sz w:val="28"/>
          <w:szCs w:val="28"/>
        </w:rPr>
        <w:t xml:space="preserve"> и 3мМ боратный буфер при </w:t>
      </w:r>
      <w:r w:rsidR="00AA5805" w:rsidRPr="0060226E">
        <w:rPr>
          <w:color w:val="000000" w:themeColor="text1"/>
          <w:sz w:val="28"/>
          <w:szCs w:val="28"/>
          <w:lang w:val="en-US"/>
        </w:rPr>
        <w:t>pH</w:t>
      </w:r>
      <w:r w:rsidR="00AA5805" w:rsidRPr="0060226E">
        <w:rPr>
          <w:color w:val="000000" w:themeColor="text1"/>
          <w:sz w:val="28"/>
          <w:szCs w:val="28"/>
        </w:rPr>
        <w:t>=9.7)</w:t>
      </w:r>
      <w:r w:rsidR="00375BBE" w:rsidRPr="0060226E">
        <w:rPr>
          <w:color w:val="000000" w:themeColor="text1"/>
          <w:sz w:val="28"/>
          <w:szCs w:val="28"/>
        </w:rPr>
        <w:t xml:space="preserve"> а так</w:t>
      </w:r>
      <w:r w:rsidR="00AA5805" w:rsidRPr="0060226E">
        <w:rPr>
          <w:color w:val="000000" w:themeColor="text1"/>
          <w:sz w:val="28"/>
          <w:szCs w:val="28"/>
        </w:rPr>
        <w:t xml:space="preserve">же условия анализа: 20 </w:t>
      </w:r>
      <w:proofErr w:type="spellStart"/>
      <w:r w:rsidR="00AA5805" w:rsidRPr="0060226E">
        <w:rPr>
          <w:color w:val="000000" w:themeColor="text1"/>
          <w:sz w:val="28"/>
          <w:szCs w:val="28"/>
        </w:rPr>
        <w:t>кВ</w:t>
      </w:r>
      <w:proofErr w:type="spellEnd"/>
      <w:r w:rsidR="00AA5805" w:rsidRPr="0060226E">
        <w:rPr>
          <w:color w:val="000000" w:themeColor="text1"/>
          <w:sz w:val="28"/>
          <w:szCs w:val="28"/>
        </w:rPr>
        <w:t>,</w:t>
      </w:r>
      <w:r w:rsidR="009832C5" w:rsidRPr="0060226E">
        <w:rPr>
          <w:color w:val="000000" w:themeColor="text1"/>
          <w:sz w:val="28"/>
          <w:szCs w:val="28"/>
        </w:rPr>
        <w:t xml:space="preserve"> 254нм, время</w:t>
      </w:r>
      <w:r w:rsidR="00AF5A16" w:rsidRPr="0060226E">
        <w:rPr>
          <w:color w:val="000000" w:themeColor="text1"/>
          <w:sz w:val="28"/>
          <w:szCs w:val="28"/>
        </w:rPr>
        <w:t xml:space="preserve"> около </w:t>
      </w:r>
      <w:r w:rsidR="00796FA4" w:rsidRPr="0060226E">
        <w:rPr>
          <w:color w:val="000000" w:themeColor="text1"/>
          <w:sz w:val="28"/>
          <w:szCs w:val="28"/>
        </w:rPr>
        <w:t>4</w:t>
      </w:r>
      <w:r w:rsidR="006148B9" w:rsidRPr="0060226E">
        <w:rPr>
          <w:color w:val="000000" w:themeColor="text1"/>
          <w:sz w:val="28"/>
          <w:szCs w:val="28"/>
        </w:rPr>
        <w:t xml:space="preserve">5 мин. </w:t>
      </w:r>
    </w:p>
    <w:p w:rsidR="00C932AF" w:rsidRPr="006511A1" w:rsidRDefault="00C932AF" w:rsidP="00A949CC">
      <w:pPr>
        <w:ind w:right="-1" w:firstLine="709"/>
        <w:jc w:val="both"/>
        <w:rPr>
          <w:color w:val="A8D08D" w:themeColor="accent6" w:themeTint="99"/>
          <w:sz w:val="28"/>
          <w:szCs w:val="28"/>
        </w:rPr>
      </w:pPr>
      <w:r w:rsidRPr="00C932AF">
        <w:rPr>
          <w:color w:val="000000" w:themeColor="text1"/>
          <w:sz w:val="28"/>
          <w:szCs w:val="28"/>
        </w:rPr>
        <w:t>В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работе</w:t>
      </w:r>
      <w:r w:rsidR="00E540B5" w:rsidRPr="00E540B5">
        <w:rPr>
          <w:color w:val="000000" w:themeColor="text1"/>
          <w:sz w:val="28"/>
          <w:szCs w:val="28"/>
        </w:rPr>
        <w:t xml:space="preserve"> [26]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была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продемо</w:t>
      </w:r>
      <w:r w:rsidR="002B0121">
        <w:rPr>
          <w:color w:val="000000" w:themeColor="text1"/>
          <w:sz w:val="28"/>
          <w:szCs w:val="28"/>
        </w:rPr>
        <w:t>н</w:t>
      </w:r>
      <w:r w:rsidRPr="00C932AF">
        <w:rPr>
          <w:color w:val="000000" w:themeColor="text1"/>
          <w:sz w:val="28"/>
          <w:szCs w:val="28"/>
        </w:rPr>
        <w:t>стрирована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возможность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частичного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разделения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изотопов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брома</w:t>
      </w:r>
      <w:r w:rsidRPr="00E540B5">
        <w:rPr>
          <w:color w:val="000000" w:themeColor="text1"/>
          <w:sz w:val="28"/>
          <w:szCs w:val="28"/>
        </w:rPr>
        <w:t xml:space="preserve"> – </w:t>
      </w:r>
      <w:r w:rsidRPr="00E540B5">
        <w:rPr>
          <w:color w:val="000000" w:themeColor="text1"/>
          <w:sz w:val="28"/>
          <w:szCs w:val="28"/>
          <w:vertAlign w:val="superscript"/>
        </w:rPr>
        <w:t>79</w:t>
      </w:r>
      <w:r w:rsidRPr="006511A1">
        <w:rPr>
          <w:color w:val="000000" w:themeColor="text1"/>
          <w:sz w:val="28"/>
          <w:szCs w:val="28"/>
          <w:lang w:val="en-US"/>
        </w:rPr>
        <w:t>Br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C932AF">
        <w:rPr>
          <w:color w:val="000000" w:themeColor="text1"/>
          <w:sz w:val="28"/>
          <w:szCs w:val="28"/>
        </w:rPr>
        <w:t>и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E540B5">
        <w:rPr>
          <w:color w:val="000000" w:themeColor="text1"/>
          <w:sz w:val="28"/>
          <w:szCs w:val="28"/>
          <w:vertAlign w:val="superscript"/>
        </w:rPr>
        <w:t>81</w:t>
      </w:r>
      <w:r w:rsidRPr="006511A1">
        <w:rPr>
          <w:color w:val="000000" w:themeColor="text1"/>
          <w:sz w:val="28"/>
          <w:szCs w:val="28"/>
          <w:lang w:val="en-US"/>
        </w:rPr>
        <w:t>Br</w:t>
      </w:r>
      <w:r w:rsidRPr="00E540B5">
        <w:rPr>
          <w:color w:val="000000" w:themeColor="text1"/>
          <w:sz w:val="28"/>
          <w:szCs w:val="28"/>
        </w:rPr>
        <w:t xml:space="preserve">. </w:t>
      </w:r>
      <w:r w:rsidR="006511A1">
        <w:rPr>
          <w:color w:val="000000" w:themeColor="text1"/>
          <w:sz w:val="28"/>
          <w:szCs w:val="28"/>
        </w:rPr>
        <w:t xml:space="preserve">Как и в предыдущей работе разделение основывалось на различиях в радиусах гидратированных анионах изотопов. В </w:t>
      </w:r>
      <w:r w:rsidR="006511A1">
        <w:rPr>
          <w:color w:val="000000" w:themeColor="text1"/>
          <w:sz w:val="28"/>
          <w:szCs w:val="28"/>
        </w:rPr>
        <w:lastRenderedPageBreak/>
        <w:t xml:space="preserve">качестве </w:t>
      </w:r>
      <w:r w:rsidR="00EE1FE7">
        <w:rPr>
          <w:color w:val="000000" w:themeColor="text1"/>
          <w:sz w:val="28"/>
          <w:szCs w:val="28"/>
        </w:rPr>
        <w:t>фонового</w:t>
      </w:r>
      <w:r w:rsidR="006511A1">
        <w:rPr>
          <w:color w:val="000000" w:themeColor="text1"/>
          <w:sz w:val="28"/>
          <w:szCs w:val="28"/>
        </w:rPr>
        <w:t xml:space="preserve"> электролита был предложен 10</w:t>
      </w:r>
      <w:r w:rsidRPr="0060226E">
        <w:rPr>
          <w:color w:val="000000" w:themeColor="text1"/>
          <w:sz w:val="28"/>
          <w:szCs w:val="28"/>
        </w:rPr>
        <w:t xml:space="preserve">мМ </w:t>
      </w:r>
      <w:r w:rsidR="006511A1">
        <w:rPr>
          <w:color w:val="000000" w:themeColor="text1"/>
          <w:sz w:val="28"/>
          <w:szCs w:val="28"/>
        </w:rPr>
        <w:t>раствор фосфата калия</w:t>
      </w:r>
      <w:r w:rsidRPr="0060226E">
        <w:rPr>
          <w:color w:val="000000" w:themeColor="text1"/>
          <w:sz w:val="28"/>
          <w:szCs w:val="28"/>
        </w:rPr>
        <w:t xml:space="preserve"> при </w:t>
      </w:r>
      <w:r w:rsidRPr="0060226E">
        <w:rPr>
          <w:color w:val="000000" w:themeColor="text1"/>
          <w:sz w:val="28"/>
          <w:szCs w:val="28"/>
          <w:lang w:val="en-US"/>
        </w:rPr>
        <w:t>pH</w:t>
      </w:r>
      <w:r w:rsidR="006511A1">
        <w:rPr>
          <w:color w:val="000000" w:themeColor="text1"/>
          <w:sz w:val="28"/>
          <w:szCs w:val="28"/>
        </w:rPr>
        <w:t>=9,54</w:t>
      </w:r>
      <w:r w:rsidRPr="0060226E">
        <w:rPr>
          <w:color w:val="000000" w:themeColor="text1"/>
          <w:sz w:val="28"/>
          <w:szCs w:val="28"/>
        </w:rPr>
        <w:t xml:space="preserve">, а также </w:t>
      </w:r>
      <w:r w:rsidR="006511A1">
        <w:rPr>
          <w:color w:val="000000" w:themeColor="text1"/>
          <w:sz w:val="28"/>
          <w:szCs w:val="28"/>
        </w:rPr>
        <w:t xml:space="preserve">выбраны следующие </w:t>
      </w:r>
      <w:r w:rsidRPr="0060226E">
        <w:rPr>
          <w:color w:val="000000" w:themeColor="text1"/>
          <w:sz w:val="28"/>
          <w:szCs w:val="28"/>
        </w:rPr>
        <w:t xml:space="preserve">условия анализа: </w:t>
      </w:r>
      <w:r w:rsidR="002B0121">
        <w:rPr>
          <w:color w:val="000000" w:themeColor="text1"/>
          <w:sz w:val="28"/>
          <w:szCs w:val="28"/>
        </w:rPr>
        <w:t>электрокинетический ввод пробы в течении 4 секунд при напряжении в -4кВ, напряжение во время анализа</w:t>
      </w:r>
      <w:r w:rsidR="00027BC2">
        <w:rPr>
          <w:color w:val="FF0000"/>
          <w:sz w:val="28"/>
          <w:szCs w:val="28"/>
        </w:rPr>
        <w:t xml:space="preserve"> </w:t>
      </w:r>
      <w:r w:rsidR="00027BC2" w:rsidRPr="00027BC2">
        <w:rPr>
          <w:color w:val="000000" w:themeColor="text1"/>
          <w:sz w:val="28"/>
          <w:szCs w:val="28"/>
        </w:rPr>
        <w:t>-</w:t>
      </w:r>
      <w:r w:rsidR="006511A1">
        <w:rPr>
          <w:color w:val="000000" w:themeColor="text1"/>
          <w:sz w:val="28"/>
          <w:szCs w:val="28"/>
        </w:rPr>
        <w:t>28</w:t>
      </w:r>
      <w:r w:rsidRPr="0060226E">
        <w:rPr>
          <w:color w:val="000000" w:themeColor="text1"/>
          <w:sz w:val="28"/>
          <w:szCs w:val="28"/>
        </w:rPr>
        <w:t xml:space="preserve"> </w:t>
      </w:r>
      <w:proofErr w:type="spellStart"/>
      <w:r w:rsidRPr="0060226E">
        <w:rPr>
          <w:color w:val="000000" w:themeColor="text1"/>
          <w:sz w:val="28"/>
          <w:szCs w:val="28"/>
        </w:rPr>
        <w:t>кВ</w:t>
      </w:r>
      <w:proofErr w:type="spellEnd"/>
      <w:r w:rsidRPr="0060226E">
        <w:rPr>
          <w:color w:val="000000" w:themeColor="text1"/>
          <w:sz w:val="28"/>
          <w:szCs w:val="28"/>
        </w:rPr>
        <w:t>,</w:t>
      </w:r>
      <w:r w:rsidR="006511A1">
        <w:rPr>
          <w:color w:val="000000" w:themeColor="text1"/>
          <w:sz w:val="28"/>
          <w:szCs w:val="28"/>
        </w:rPr>
        <w:t xml:space="preserve"> 20</w:t>
      </w:r>
      <w:r w:rsidRPr="0060226E">
        <w:rPr>
          <w:color w:val="000000" w:themeColor="text1"/>
          <w:sz w:val="28"/>
          <w:szCs w:val="28"/>
        </w:rPr>
        <w:t xml:space="preserve">0нм, время около </w:t>
      </w:r>
      <w:r w:rsidR="006511A1">
        <w:rPr>
          <w:color w:val="000000" w:themeColor="text1"/>
          <w:sz w:val="28"/>
          <w:szCs w:val="28"/>
        </w:rPr>
        <w:t>12 часов</w:t>
      </w:r>
      <w:r w:rsidRPr="0060226E">
        <w:rPr>
          <w:color w:val="000000" w:themeColor="text1"/>
          <w:sz w:val="28"/>
          <w:szCs w:val="28"/>
        </w:rPr>
        <w:t>.</w:t>
      </w:r>
    </w:p>
    <w:p w:rsidR="00A73761" w:rsidRDefault="00DC693A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В</w:t>
      </w:r>
      <w:r w:rsidRPr="00E540B5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работе</w:t>
      </w:r>
      <w:r w:rsidR="00E540B5" w:rsidRPr="00E540B5">
        <w:rPr>
          <w:color w:val="000000" w:themeColor="text1"/>
          <w:sz w:val="28"/>
          <w:szCs w:val="28"/>
        </w:rPr>
        <w:t xml:space="preserve"> [27]</w:t>
      </w:r>
      <w:r w:rsidRPr="0060226E">
        <w:rPr>
          <w:sz w:val="28"/>
          <w:szCs w:val="28"/>
        </w:rPr>
        <w:t xml:space="preserve"> было осуществлено разделение изотопов кислорода (</w:t>
      </w:r>
      <w:r w:rsidRPr="0060226E">
        <w:rPr>
          <w:sz w:val="28"/>
          <w:szCs w:val="28"/>
          <w:vertAlign w:val="superscript"/>
        </w:rPr>
        <w:t>16</w:t>
      </w:r>
      <w:r w:rsidRPr="0060226E">
        <w:rPr>
          <w:sz w:val="28"/>
          <w:szCs w:val="28"/>
        </w:rPr>
        <w:t xml:space="preserve">О, </w:t>
      </w:r>
      <w:r w:rsidRPr="0060226E">
        <w:rPr>
          <w:sz w:val="28"/>
          <w:szCs w:val="28"/>
          <w:vertAlign w:val="superscript"/>
        </w:rPr>
        <w:t>18</w:t>
      </w:r>
      <w:r w:rsidRPr="0060226E">
        <w:rPr>
          <w:sz w:val="28"/>
          <w:szCs w:val="28"/>
        </w:rPr>
        <w:t>О) в составе бензойной кислоты мет</w:t>
      </w:r>
      <w:r w:rsidR="00FD4F81" w:rsidRPr="0060226E">
        <w:rPr>
          <w:sz w:val="28"/>
          <w:szCs w:val="28"/>
        </w:rPr>
        <w:t>одом капиллярного электрофореза</w:t>
      </w:r>
      <w:r w:rsidR="00BF0FD3" w:rsidRPr="0060226E">
        <w:rPr>
          <w:sz w:val="28"/>
          <w:szCs w:val="28"/>
        </w:rPr>
        <w:t xml:space="preserve"> на основе </w:t>
      </w:r>
      <w:r w:rsidR="008D7D64" w:rsidRPr="0060226E">
        <w:rPr>
          <w:sz w:val="28"/>
          <w:szCs w:val="28"/>
        </w:rPr>
        <w:t>различий в диссоциации бензойной кислоты различного изотопного состава (</w:t>
      </w:r>
      <w:r w:rsidR="008D7D64" w:rsidRPr="0060226E">
        <w:rPr>
          <w:sz w:val="28"/>
          <w:szCs w:val="28"/>
          <w:lang w:val="en-US"/>
        </w:rPr>
        <w:t>C</w:t>
      </w:r>
      <w:r w:rsidR="008D7D64" w:rsidRPr="0060226E">
        <w:rPr>
          <w:sz w:val="28"/>
          <w:szCs w:val="28"/>
          <w:vertAlign w:val="subscript"/>
        </w:rPr>
        <w:t>6</w:t>
      </w:r>
      <w:r w:rsidR="008D7D64" w:rsidRPr="0060226E">
        <w:rPr>
          <w:sz w:val="28"/>
          <w:szCs w:val="28"/>
          <w:lang w:val="en-US"/>
        </w:rPr>
        <w:t>H</w:t>
      </w:r>
      <w:r w:rsidR="008D7D64" w:rsidRPr="0060226E">
        <w:rPr>
          <w:sz w:val="28"/>
          <w:szCs w:val="28"/>
          <w:vertAlign w:val="subscript"/>
        </w:rPr>
        <w:t>5</w:t>
      </w:r>
      <w:r w:rsidR="008D7D64" w:rsidRPr="0060226E">
        <w:rPr>
          <w:sz w:val="28"/>
          <w:szCs w:val="28"/>
          <w:lang w:val="en-US"/>
        </w:rPr>
        <w:t>C</w:t>
      </w:r>
      <w:r w:rsidR="008D7D64" w:rsidRPr="0060226E">
        <w:rPr>
          <w:sz w:val="28"/>
          <w:szCs w:val="28"/>
          <w:vertAlign w:val="superscript"/>
        </w:rPr>
        <w:t>16</w:t>
      </w:r>
      <w:r w:rsidR="008D7D64" w:rsidRPr="0060226E">
        <w:rPr>
          <w:sz w:val="28"/>
          <w:szCs w:val="28"/>
          <w:lang w:val="en-US"/>
        </w:rPr>
        <w:t>O</w:t>
      </w:r>
      <w:r w:rsidR="008D7D64" w:rsidRPr="0060226E">
        <w:rPr>
          <w:sz w:val="28"/>
          <w:szCs w:val="28"/>
          <w:vertAlign w:val="subscript"/>
        </w:rPr>
        <w:t>2</w:t>
      </w:r>
      <w:r w:rsidR="008D7D64" w:rsidRPr="0060226E">
        <w:rPr>
          <w:sz w:val="28"/>
          <w:szCs w:val="28"/>
          <w:lang w:val="en-US"/>
        </w:rPr>
        <w:t>H</w:t>
      </w:r>
      <w:r w:rsidR="008D7D64" w:rsidRPr="0060226E">
        <w:rPr>
          <w:sz w:val="28"/>
          <w:szCs w:val="28"/>
        </w:rPr>
        <w:t xml:space="preserve">, </w:t>
      </w:r>
      <w:r w:rsidR="008D7D64" w:rsidRPr="0060226E">
        <w:rPr>
          <w:sz w:val="28"/>
          <w:szCs w:val="28"/>
          <w:lang w:val="en-US"/>
        </w:rPr>
        <w:t>C</w:t>
      </w:r>
      <w:r w:rsidR="008D7D64" w:rsidRPr="0060226E">
        <w:rPr>
          <w:sz w:val="28"/>
          <w:szCs w:val="28"/>
          <w:vertAlign w:val="subscript"/>
        </w:rPr>
        <w:t>6</w:t>
      </w:r>
      <w:r w:rsidR="008D7D64" w:rsidRPr="0060226E">
        <w:rPr>
          <w:sz w:val="28"/>
          <w:szCs w:val="28"/>
          <w:lang w:val="en-US"/>
        </w:rPr>
        <w:t>H</w:t>
      </w:r>
      <w:r w:rsidR="008D7D64" w:rsidRPr="0060226E">
        <w:rPr>
          <w:sz w:val="28"/>
          <w:szCs w:val="28"/>
          <w:vertAlign w:val="subscript"/>
        </w:rPr>
        <w:t>5</w:t>
      </w:r>
      <w:r w:rsidR="008D7D64" w:rsidRPr="0060226E">
        <w:rPr>
          <w:sz w:val="28"/>
          <w:szCs w:val="28"/>
          <w:lang w:val="en-US"/>
        </w:rPr>
        <w:t>C</w:t>
      </w:r>
      <w:r w:rsidR="008D7D64" w:rsidRPr="0060226E">
        <w:rPr>
          <w:sz w:val="28"/>
          <w:szCs w:val="28"/>
          <w:vertAlign w:val="superscript"/>
        </w:rPr>
        <w:t>16</w:t>
      </w:r>
      <w:r w:rsidR="008D7D64" w:rsidRPr="0060226E">
        <w:rPr>
          <w:sz w:val="28"/>
          <w:szCs w:val="28"/>
          <w:lang w:val="en-US"/>
        </w:rPr>
        <w:t>O</w:t>
      </w:r>
      <w:r w:rsidR="008D7D64" w:rsidRPr="0060226E">
        <w:rPr>
          <w:sz w:val="28"/>
          <w:szCs w:val="28"/>
          <w:vertAlign w:val="superscript"/>
        </w:rPr>
        <w:t>18</w:t>
      </w:r>
      <w:r w:rsidR="008D7D64" w:rsidRPr="0060226E">
        <w:rPr>
          <w:sz w:val="28"/>
          <w:szCs w:val="28"/>
          <w:lang w:val="en-US"/>
        </w:rPr>
        <w:t>OH</w:t>
      </w:r>
      <w:r w:rsidR="008D7D64" w:rsidRPr="0060226E">
        <w:rPr>
          <w:sz w:val="28"/>
          <w:szCs w:val="28"/>
        </w:rPr>
        <w:t xml:space="preserve">, </w:t>
      </w:r>
      <w:r w:rsidR="008D7D64" w:rsidRPr="0060226E">
        <w:rPr>
          <w:sz w:val="28"/>
          <w:szCs w:val="28"/>
          <w:lang w:val="en-US"/>
        </w:rPr>
        <w:t>C</w:t>
      </w:r>
      <w:r w:rsidR="008D7D64" w:rsidRPr="0060226E">
        <w:rPr>
          <w:sz w:val="28"/>
          <w:szCs w:val="28"/>
          <w:vertAlign w:val="subscript"/>
        </w:rPr>
        <w:t>6</w:t>
      </w:r>
      <w:r w:rsidR="008D7D64" w:rsidRPr="0060226E">
        <w:rPr>
          <w:sz w:val="28"/>
          <w:szCs w:val="28"/>
          <w:lang w:val="en-US"/>
        </w:rPr>
        <w:t>H</w:t>
      </w:r>
      <w:r w:rsidR="008D7D64" w:rsidRPr="0060226E">
        <w:rPr>
          <w:sz w:val="28"/>
          <w:szCs w:val="28"/>
          <w:vertAlign w:val="subscript"/>
        </w:rPr>
        <w:t>5</w:t>
      </w:r>
      <w:r w:rsidR="008D7D64" w:rsidRPr="0060226E">
        <w:rPr>
          <w:sz w:val="28"/>
          <w:szCs w:val="28"/>
          <w:lang w:val="en-US"/>
        </w:rPr>
        <w:t>C</w:t>
      </w:r>
      <w:r w:rsidR="008D7D64" w:rsidRPr="0060226E">
        <w:rPr>
          <w:sz w:val="28"/>
          <w:szCs w:val="28"/>
          <w:vertAlign w:val="superscript"/>
        </w:rPr>
        <w:t>18</w:t>
      </w:r>
      <w:r w:rsidR="008D7D64" w:rsidRPr="0060226E">
        <w:rPr>
          <w:sz w:val="28"/>
          <w:szCs w:val="28"/>
          <w:lang w:val="en-US"/>
        </w:rPr>
        <w:t>O</w:t>
      </w:r>
      <w:r w:rsidR="008D7D64" w:rsidRPr="0060226E">
        <w:rPr>
          <w:sz w:val="28"/>
          <w:szCs w:val="28"/>
          <w:vertAlign w:val="subscript"/>
        </w:rPr>
        <w:t>2</w:t>
      </w:r>
      <w:r w:rsidR="008D7D64" w:rsidRPr="0060226E">
        <w:rPr>
          <w:sz w:val="28"/>
          <w:szCs w:val="28"/>
          <w:lang w:val="en-US"/>
        </w:rPr>
        <w:t>H</w:t>
      </w:r>
      <w:r w:rsidR="008D7D64" w:rsidRPr="0060226E">
        <w:rPr>
          <w:sz w:val="28"/>
          <w:szCs w:val="28"/>
        </w:rPr>
        <w:t xml:space="preserve">) </w:t>
      </w:r>
      <w:r w:rsidR="007D56CE" w:rsidRPr="0060226E">
        <w:rPr>
          <w:sz w:val="28"/>
          <w:szCs w:val="28"/>
        </w:rPr>
        <w:t>что способствовало различиям в электрофоретической подвижности</w:t>
      </w:r>
      <w:r w:rsidR="00601FB6" w:rsidRPr="0060226E">
        <w:rPr>
          <w:sz w:val="28"/>
          <w:szCs w:val="28"/>
        </w:rPr>
        <w:t xml:space="preserve"> и, как следствие, </w:t>
      </w:r>
      <w:r w:rsidR="00A73761" w:rsidRPr="0060226E">
        <w:rPr>
          <w:sz w:val="28"/>
          <w:szCs w:val="28"/>
        </w:rPr>
        <w:t xml:space="preserve">разделению изотопов в составе бензойной кислоты под действием внешнего напряжения. Были исследованы влияние </w:t>
      </w:r>
      <w:r w:rsidR="00A73761" w:rsidRPr="0060226E">
        <w:rPr>
          <w:sz w:val="28"/>
          <w:szCs w:val="28"/>
          <w:lang w:val="en-US"/>
        </w:rPr>
        <w:t>pH</w:t>
      </w:r>
      <w:r w:rsidR="00A73761" w:rsidRPr="0060226E">
        <w:rPr>
          <w:sz w:val="28"/>
          <w:szCs w:val="28"/>
        </w:rPr>
        <w:t xml:space="preserve"> </w:t>
      </w:r>
      <w:r w:rsidR="00EE1FE7">
        <w:rPr>
          <w:sz w:val="28"/>
          <w:szCs w:val="28"/>
        </w:rPr>
        <w:t>фонового</w:t>
      </w:r>
      <w:r w:rsidR="00A73761" w:rsidRPr="0060226E">
        <w:rPr>
          <w:sz w:val="28"/>
          <w:szCs w:val="28"/>
        </w:rPr>
        <w:t xml:space="preserve"> электролита и его состава, длины капилляра</w:t>
      </w:r>
      <w:r w:rsidR="002B48CC" w:rsidRPr="0060226E">
        <w:rPr>
          <w:sz w:val="28"/>
          <w:szCs w:val="28"/>
        </w:rPr>
        <w:t xml:space="preserve"> (общая длина от 75 до 165 см, эффективная длина от 50 до 150см)</w:t>
      </w:r>
      <w:r w:rsidR="00A73761" w:rsidRPr="0060226E">
        <w:rPr>
          <w:sz w:val="28"/>
          <w:szCs w:val="28"/>
        </w:rPr>
        <w:t xml:space="preserve"> и напряжения</w:t>
      </w:r>
      <w:r w:rsidR="004B5045" w:rsidRPr="0060226E">
        <w:rPr>
          <w:sz w:val="28"/>
          <w:szCs w:val="28"/>
        </w:rPr>
        <w:t xml:space="preserve"> </w:t>
      </w:r>
      <w:r w:rsidR="004B5045" w:rsidRPr="0060226E">
        <w:rPr>
          <w:color w:val="000000" w:themeColor="text1"/>
          <w:sz w:val="28"/>
          <w:szCs w:val="28"/>
        </w:rPr>
        <w:t xml:space="preserve">(в диапазоне 20 – 40 </w:t>
      </w:r>
      <w:proofErr w:type="spellStart"/>
      <w:r w:rsidR="004B5045" w:rsidRPr="0060226E">
        <w:rPr>
          <w:color w:val="000000" w:themeColor="text1"/>
          <w:sz w:val="28"/>
          <w:szCs w:val="28"/>
        </w:rPr>
        <w:t>кВ</w:t>
      </w:r>
      <w:proofErr w:type="spellEnd"/>
      <w:r w:rsidR="004B5045" w:rsidRPr="0060226E">
        <w:rPr>
          <w:color w:val="000000" w:themeColor="text1"/>
          <w:sz w:val="28"/>
          <w:szCs w:val="28"/>
        </w:rPr>
        <w:t>)</w:t>
      </w:r>
      <w:r w:rsidR="00A73761" w:rsidRPr="0060226E">
        <w:rPr>
          <w:sz w:val="28"/>
          <w:szCs w:val="28"/>
        </w:rPr>
        <w:t xml:space="preserve"> </w:t>
      </w:r>
      <w:r w:rsidR="0045358B" w:rsidRPr="0060226E">
        <w:rPr>
          <w:sz w:val="28"/>
          <w:szCs w:val="28"/>
        </w:rPr>
        <w:t xml:space="preserve">на разрешение </w:t>
      </w:r>
      <w:r w:rsidR="004B5045" w:rsidRPr="0060226E">
        <w:rPr>
          <w:sz w:val="28"/>
          <w:szCs w:val="28"/>
        </w:rPr>
        <w:t>изотопов в составе молекул кислоты.</w:t>
      </w:r>
      <w:r w:rsidR="00C228C4" w:rsidRPr="0060226E">
        <w:rPr>
          <w:sz w:val="28"/>
          <w:szCs w:val="28"/>
        </w:rPr>
        <w:t xml:space="preserve"> </w:t>
      </w:r>
      <w:r w:rsidR="00C228C4" w:rsidRPr="0060226E">
        <w:rPr>
          <w:color w:val="000000" w:themeColor="text1"/>
          <w:sz w:val="28"/>
          <w:szCs w:val="28"/>
        </w:rPr>
        <w:t>Авторами статьи были предложены следующий состав буферного электролита: 50мМ фосфатный буфер</w:t>
      </w:r>
      <w:r w:rsidR="002B48CC" w:rsidRPr="0060226E">
        <w:rPr>
          <w:color w:val="000000" w:themeColor="text1"/>
          <w:sz w:val="28"/>
          <w:szCs w:val="28"/>
        </w:rPr>
        <w:t xml:space="preserve"> и 0.1% </w:t>
      </w:r>
      <w:proofErr w:type="spellStart"/>
      <w:r w:rsidR="002B48CC" w:rsidRPr="0060226E">
        <w:rPr>
          <w:color w:val="000000" w:themeColor="text1"/>
          <w:sz w:val="28"/>
          <w:szCs w:val="28"/>
        </w:rPr>
        <w:t>гидроксипропилцеллюлоза</w:t>
      </w:r>
      <w:proofErr w:type="spellEnd"/>
      <w:r w:rsidR="00C228C4" w:rsidRPr="0060226E">
        <w:rPr>
          <w:color w:val="000000" w:themeColor="text1"/>
          <w:sz w:val="28"/>
          <w:szCs w:val="28"/>
        </w:rPr>
        <w:t xml:space="preserve"> при </w:t>
      </w:r>
      <w:r w:rsidR="00C228C4" w:rsidRPr="0060226E">
        <w:rPr>
          <w:color w:val="000000" w:themeColor="text1"/>
          <w:sz w:val="28"/>
          <w:szCs w:val="28"/>
          <w:lang w:val="en-US"/>
        </w:rPr>
        <w:t>pH</w:t>
      </w:r>
      <w:r w:rsidR="002B48CC" w:rsidRPr="0060226E">
        <w:rPr>
          <w:color w:val="000000" w:themeColor="text1"/>
          <w:sz w:val="28"/>
          <w:szCs w:val="28"/>
        </w:rPr>
        <w:t>=3,89</w:t>
      </w:r>
      <w:r w:rsidR="00C228C4" w:rsidRPr="0060226E">
        <w:rPr>
          <w:color w:val="000000" w:themeColor="text1"/>
          <w:sz w:val="28"/>
          <w:szCs w:val="28"/>
        </w:rPr>
        <w:t>, а так</w:t>
      </w:r>
      <w:r w:rsidR="002B48CC" w:rsidRPr="0060226E">
        <w:rPr>
          <w:color w:val="000000" w:themeColor="text1"/>
          <w:sz w:val="28"/>
          <w:szCs w:val="28"/>
        </w:rPr>
        <w:t>же условия анализа: 4</w:t>
      </w:r>
      <w:r w:rsidR="00C228C4" w:rsidRPr="0060226E">
        <w:rPr>
          <w:color w:val="000000" w:themeColor="text1"/>
          <w:sz w:val="28"/>
          <w:szCs w:val="28"/>
        </w:rPr>
        <w:t xml:space="preserve">0 </w:t>
      </w:r>
      <w:proofErr w:type="spellStart"/>
      <w:r w:rsidR="00C228C4" w:rsidRPr="0060226E">
        <w:rPr>
          <w:color w:val="000000" w:themeColor="text1"/>
          <w:sz w:val="28"/>
          <w:szCs w:val="28"/>
        </w:rPr>
        <w:t>кВ</w:t>
      </w:r>
      <w:proofErr w:type="spellEnd"/>
      <w:r w:rsidR="00C228C4" w:rsidRPr="0060226E">
        <w:rPr>
          <w:color w:val="000000" w:themeColor="text1"/>
          <w:sz w:val="28"/>
          <w:szCs w:val="28"/>
        </w:rPr>
        <w:t>,</w:t>
      </w:r>
      <w:r w:rsidR="002B48CC" w:rsidRPr="0060226E">
        <w:rPr>
          <w:color w:val="000000" w:themeColor="text1"/>
          <w:sz w:val="28"/>
          <w:szCs w:val="28"/>
        </w:rPr>
        <w:t xml:space="preserve"> 210</w:t>
      </w:r>
      <w:r w:rsidR="00C228C4" w:rsidRPr="0060226E">
        <w:rPr>
          <w:color w:val="000000" w:themeColor="text1"/>
          <w:sz w:val="28"/>
          <w:szCs w:val="28"/>
        </w:rPr>
        <w:t xml:space="preserve">нм, время около </w:t>
      </w:r>
      <w:r w:rsidR="002B48CC" w:rsidRPr="0060226E">
        <w:rPr>
          <w:color w:val="000000" w:themeColor="text1"/>
          <w:sz w:val="28"/>
          <w:szCs w:val="28"/>
        </w:rPr>
        <w:t>100</w:t>
      </w:r>
      <w:r w:rsidR="00C228C4" w:rsidRPr="0060226E">
        <w:rPr>
          <w:color w:val="000000" w:themeColor="text1"/>
          <w:sz w:val="28"/>
          <w:szCs w:val="28"/>
        </w:rPr>
        <w:t xml:space="preserve"> мин. </w:t>
      </w:r>
    </w:p>
    <w:p w:rsidR="00AA5B36" w:rsidRPr="0060226E" w:rsidRDefault="00786EFD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Одним из важнейших факторов, оказывающих влияние на про</w:t>
      </w:r>
      <w:r w:rsidR="006C06E2" w:rsidRPr="0060226E">
        <w:rPr>
          <w:color w:val="000000" w:themeColor="text1"/>
          <w:sz w:val="28"/>
          <w:szCs w:val="28"/>
        </w:rPr>
        <w:t>цесс</w:t>
      </w:r>
      <w:r w:rsidRPr="0060226E">
        <w:rPr>
          <w:color w:val="000000" w:themeColor="text1"/>
          <w:sz w:val="28"/>
          <w:szCs w:val="28"/>
        </w:rPr>
        <w:t xml:space="preserve"> капиллярного электрофореза, </w:t>
      </w:r>
      <w:r w:rsidR="00270CEA" w:rsidRPr="0060226E">
        <w:rPr>
          <w:color w:val="000000" w:themeColor="text1"/>
          <w:sz w:val="28"/>
          <w:szCs w:val="28"/>
        </w:rPr>
        <w:t xml:space="preserve">является электроосмотический поток (ЭОП), представляющий из себя объемный поток жидкости, образующийся </w:t>
      </w:r>
      <w:r w:rsidR="00CC40BA" w:rsidRPr="0060226E">
        <w:rPr>
          <w:color w:val="000000" w:themeColor="text1"/>
          <w:sz w:val="28"/>
          <w:szCs w:val="28"/>
        </w:rPr>
        <w:t xml:space="preserve">за счет присутствия заряда на </w:t>
      </w:r>
      <w:r w:rsidR="0045515B" w:rsidRPr="0060226E">
        <w:rPr>
          <w:color w:val="000000" w:themeColor="text1"/>
          <w:sz w:val="28"/>
          <w:szCs w:val="28"/>
        </w:rPr>
        <w:t xml:space="preserve">поверхности капилляра, и вызванный внешним напряжением, приложенным к двойному электрическому слою на </w:t>
      </w:r>
      <w:r w:rsidR="001E4662" w:rsidRPr="0060226E">
        <w:rPr>
          <w:color w:val="000000" w:themeColor="text1"/>
          <w:sz w:val="28"/>
          <w:szCs w:val="28"/>
        </w:rPr>
        <w:t>внутренних стенках капилляра.</w:t>
      </w:r>
      <w:r w:rsidR="00C424F5" w:rsidRPr="0060226E">
        <w:rPr>
          <w:color w:val="000000" w:themeColor="text1"/>
          <w:sz w:val="28"/>
          <w:szCs w:val="28"/>
        </w:rPr>
        <w:t xml:space="preserve"> </w:t>
      </w:r>
      <w:bookmarkStart w:id="13" w:name="_Hlk481219581"/>
      <w:r w:rsidR="004F61F4" w:rsidRPr="0060226E">
        <w:rPr>
          <w:color w:val="000000" w:themeColor="text1"/>
          <w:sz w:val="28"/>
          <w:szCs w:val="28"/>
        </w:rPr>
        <w:t>ЭОП оказывает влияние на продолжительнос</w:t>
      </w:r>
      <w:r w:rsidR="00B444E5" w:rsidRPr="0060226E">
        <w:rPr>
          <w:color w:val="000000" w:themeColor="text1"/>
          <w:sz w:val="28"/>
          <w:szCs w:val="28"/>
        </w:rPr>
        <w:t>ть пребывания компонентов пробы</w:t>
      </w:r>
      <w:r w:rsidR="00BC18D0" w:rsidRPr="0060226E">
        <w:rPr>
          <w:color w:val="000000" w:themeColor="text1"/>
          <w:sz w:val="28"/>
          <w:szCs w:val="28"/>
        </w:rPr>
        <w:t xml:space="preserve"> в капилляре</w:t>
      </w:r>
      <w:r w:rsidR="00272806" w:rsidRPr="0060226E">
        <w:rPr>
          <w:color w:val="000000" w:themeColor="text1"/>
          <w:sz w:val="28"/>
          <w:szCs w:val="28"/>
        </w:rPr>
        <w:t>.</w:t>
      </w:r>
      <w:r w:rsidR="001E4662" w:rsidRPr="0060226E">
        <w:rPr>
          <w:color w:val="000000" w:themeColor="text1"/>
          <w:sz w:val="28"/>
          <w:szCs w:val="28"/>
        </w:rPr>
        <w:t xml:space="preserve"> При использовании кварцевого капилляра в система</w:t>
      </w:r>
      <w:r w:rsidR="007F4CD2">
        <w:rPr>
          <w:color w:val="000000" w:themeColor="text1"/>
          <w:sz w:val="28"/>
          <w:szCs w:val="28"/>
        </w:rPr>
        <w:t>х капиллярного электрофореза ЭОП</w:t>
      </w:r>
      <w:r w:rsidR="001E4662" w:rsidRPr="0060226E">
        <w:rPr>
          <w:color w:val="000000" w:themeColor="text1"/>
          <w:sz w:val="28"/>
          <w:szCs w:val="28"/>
        </w:rPr>
        <w:t xml:space="preserve"> зависит от числа </w:t>
      </w:r>
      <w:proofErr w:type="spellStart"/>
      <w:r w:rsidR="001E4662" w:rsidRPr="0060226E">
        <w:rPr>
          <w:color w:val="000000" w:themeColor="text1"/>
          <w:sz w:val="28"/>
          <w:szCs w:val="28"/>
        </w:rPr>
        <w:t>силанольных</w:t>
      </w:r>
      <w:proofErr w:type="spellEnd"/>
      <w:r w:rsidR="001E4662" w:rsidRPr="0060226E">
        <w:rPr>
          <w:color w:val="000000" w:themeColor="text1"/>
          <w:sz w:val="28"/>
          <w:szCs w:val="28"/>
        </w:rPr>
        <w:t xml:space="preserve"> групп (</w:t>
      </w:r>
      <w:proofErr w:type="spellStart"/>
      <w:r w:rsidR="001E4662" w:rsidRPr="0060226E">
        <w:rPr>
          <w:color w:val="000000" w:themeColor="text1"/>
          <w:sz w:val="28"/>
          <w:szCs w:val="28"/>
          <w:lang w:val="en-US"/>
        </w:rPr>
        <w:t>SiOH</w:t>
      </w:r>
      <w:proofErr w:type="spellEnd"/>
      <w:r w:rsidR="001E4662" w:rsidRPr="0060226E">
        <w:rPr>
          <w:color w:val="000000" w:themeColor="text1"/>
          <w:sz w:val="28"/>
          <w:szCs w:val="28"/>
        </w:rPr>
        <w:t xml:space="preserve">), при диссоциации которых поверхность капилляра приобретает отрицательный заряд (рис. 2. А). За счет адсорбции </w:t>
      </w:r>
      <w:r w:rsidR="004E3FA0" w:rsidRPr="0060226E">
        <w:rPr>
          <w:color w:val="000000" w:themeColor="text1"/>
          <w:sz w:val="28"/>
          <w:szCs w:val="28"/>
        </w:rPr>
        <w:t>катионов</w:t>
      </w:r>
      <w:r w:rsidR="001E4662" w:rsidRPr="0060226E">
        <w:rPr>
          <w:color w:val="000000" w:themeColor="text1"/>
          <w:sz w:val="28"/>
          <w:szCs w:val="28"/>
        </w:rPr>
        <w:t xml:space="preserve"> на стенках капилляра формируется двойной электрический слой (рис. 2. В). </w:t>
      </w:r>
      <w:r w:rsidR="004E3FA0" w:rsidRPr="0060226E">
        <w:rPr>
          <w:color w:val="000000" w:themeColor="text1"/>
          <w:sz w:val="28"/>
          <w:szCs w:val="28"/>
        </w:rPr>
        <w:t xml:space="preserve">Под действием напряжения, поданного к концам капилляра, катионы, формирующие ДЭС, начинают движение к катоду, тем самым </w:t>
      </w:r>
      <w:r w:rsidR="009E1359" w:rsidRPr="0060226E">
        <w:rPr>
          <w:color w:val="000000" w:themeColor="text1"/>
          <w:sz w:val="28"/>
          <w:szCs w:val="28"/>
        </w:rPr>
        <w:t xml:space="preserve">приводя к </w:t>
      </w:r>
      <w:r w:rsidR="005C4A60" w:rsidRPr="0060226E">
        <w:rPr>
          <w:color w:val="000000" w:themeColor="text1"/>
          <w:sz w:val="28"/>
          <w:szCs w:val="28"/>
        </w:rPr>
        <w:t>объемному смещению находящегося в к</w:t>
      </w:r>
      <w:r w:rsidR="008E2229">
        <w:rPr>
          <w:color w:val="000000" w:themeColor="text1"/>
          <w:sz w:val="28"/>
          <w:szCs w:val="28"/>
        </w:rPr>
        <w:t xml:space="preserve">апилляре раствора. (рис.2. С). </w:t>
      </w:r>
      <w:bookmarkEnd w:id="13"/>
      <w:r w:rsidR="008E2229">
        <w:rPr>
          <w:color w:val="000000" w:themeColor="text1"/>
          <w:sz w:val="28"/>
          <w:szCs w:val="28"/>
        </w:rPr>
        <w:t>[28]</w:t>
      </w:r>
      <w:r w:rsidR="005C4A60" w:rsidRPr="0060226E">
        <w:rPr>
          <w:color w:val="000000" w:themeColor="text1"/>
          <w:sz w:val="28"/>
          <w:szCs w:val="28"/>
        </w:rPr>
        <w:t xml:space="preserve"> </w:t>
      </w:r>
    </w:p>
    <w:p w:rsidR="00CA2BDF" w:rsidRDefault="00CA2BDF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3FE4D9F" wp14:editId="7DF4C3F8">
                <wp:simplePos x="0" y="0"/>
                <wp:positionH relativeFrom="margin">
                  <wp:align>center</wp:align>
                </wp:positionH>
                <wp:positionV relativeFrom="paragraph">
                  <wp:posOffset>3854782</wp:posOffset>
                </wp:positionV>
                <wp:extent cx="4953635" cy="635"/>
                <wp:effectExtent l="0" t="0" r="0" b="0"/>
                <wp:wrapTight wrapText="bothSides">
                  <wp:wrapPolygon edited="0">
                    <wp:start x="0" y="0"/>
                    <wp:lineTo x="0" y="20124"/>
                    <wp:lineTo x="21514" y="20124"/>
                    <wp:lineTo x="21514" y="0"/>
                    <wp:lineTo x="0" y="0"/>
                  </wp:wrapPolygon>
                </wp:wrapTight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8E2229" w:rsidRDefault="00257B00" w:rsidP="00FD2903">
                            <w:pPr>
                              <w:spacing w:line="480" w:lineRule="auto"/>
                              <w:ind w:right="-1"/>
                              <w:jc w:val="both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226E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60226E">
                              <w:rPr>
                                <w:i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60226E">
                              <w:rPr>
                                <w:i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60226E">
                              <w:rPr>
                                <w:i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286948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Pr="0060226E">
                              <w:rPr>
                                <w:i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60226E">
                              <w:rPr>
                                <w:i/>
                                <w:sz w:val="28"/>
                                <w:szCs w:val="28"/>
                              </w:rPr>
                              <w:t>. Формирование электроосмотического потока.</w:t>
                            </w:r>
                            <w:r w:rsidRPr="0060226E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[28]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FE4D9F" id="Надпись 3" o:spid="_x0000_s1027" type="#_x0000_t202" style="position:absolute;left:0;text-align:left;margin-left:0;margin-top:303.55pt;width:390.05pt;height:.05pt;z-index:-2516648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" stroked="f">
                <v:textbox style="mso-fit-shape-to-text:t" inset="0,0,0,0">
                  <w:txbxContent>
                    <w:p w:rsidR="00257B00" w:rsidRPr="008E2229" w:rsidRDefault="00257B00" w:rsidP="00FD2903">
                      <w:pPr>
                        <w:spacing w:line="480" w:lineRule="auto"/>
                        <w:ind w:right="-1"/>
                        <w:jc w:val="both"/>
                        <w:rPr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60226E">
                        <w:rPr>
                          <w:i/>
                          <w:sz w:val="28"/>
                          <w:szCs w:val="28"/>
                        </w:rPr>
                        <w:t xml:space="preserve">Рисунок </w:t>
                      </w:r>
                      <w:r w:rsidRPr="0060226E">
                        <w:rPr>
                          <w:i/>
                          <w:sz w:val="28"/>
                          <w:szCs w:val="28"/>
                        </w:rPr>
                        <w:fldChar w:fldCharType="begin"/>
                      </w:r>
                      <w:r w:rsidRPr="0060226E">
                        <w:rPr>
                          <w:i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60226E">
                        <w:rPr>
                          <w:i/>
                          <w:sz w:val="28"/>
                          <w:szCs w:val="28"/>
                        </w:rPr>
                        <w:fldChar w:fldCharType="separate"/>
                      </w:r>
                      <w:r w:rsidR="00286948">
                        <w:rPr>
                          <w:i/>
                          <w:noProof/>
                          <w:sz w:val="28"/>
                          <w:szCs w:val="28"/>
                        </w:rPr>
                        <w:t>2</w:t>
                      </w:r>
                      <w:r w:rsidRPr="0060226E">
                        <w:rPr>
                          <w:i/>
                          <w:sz w:val="28"/>
                          <w:szCs w:val="28"/>
                        </w:rPr>
                        <w:fldChar w:fldCharType="end"/>
                      </w:r>
                      <w:r w:rsidRPr="0060226E">
                        <w:rPr>
                          <w:i/>
                          <w:sz w:val="28"/>
                          <w:szCs w:val="28"/>
                        </w:rPr>
                        <w:t>. Формирование электроосмотического потока.</w:t>
                      </w:r>
                      <w:r w:rsidRPr="0060226E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[28]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0226E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73856747" wp14:editId="7F343969">
            <wp:simplePos x="0" y="0"/>
            <wp:positionH relativeFrom="margin">
              <wp:posOffset>675005</wp:posOffset>
            </wp:positionH>
            <wp:positionV relativeFrom="paragraph">
              <wp:posOffset>15240</wp:posOffset>
            </wp:positionV>
            <wp:extent cx="4662170" cy="3743325"/>
            <wp:effectExtent l="0" t="0" r="5080" b="9525"/>
            <wp:wrapTight wrapText="bothSides">
              <wp:wrapPolygon edited="0">
                <wp:start x="0" y="0"/>
                <wp:lineTo x="0" y="21545"/>
                <wp:lineTo x="21535" y="21545"/>
                <wp:lineTo x="21535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A60" w:rsidRPr="0060226E" w:rsidRDefault="005C4A60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 xml:space="preserve">Одним из важнейших свойств ЭОП </w:t>
      </w:r>
      <w:r w:rsidR="00FD2903" w:rsidRPr="0060226E">
        <w:rPr>
          <w:color w:val="000000" w:themeColor="text1"/>
          <w:sz w:val="28"/>
          <w:szCs w:val="28"/>
        </w:rPr>
        <w:t xml:space="preserve">является плоский профиль его ядра за счет равномерно распределенной силы электрического поля, стимулирующей движение ЭОП, вдоль стенок капилляра, в отличие от параболического ядра ламинарного потока при применении внешнего насоса в высокоэффективной жидкостной хроматографии, где имеет место размывание зон веществ. </w:t>
      </w:r>
      <w:r w:rsidR="004B72DB" w:rsidRPr="0060226E">
        <w:rPr>
          <w:color w:val="000000" w:themeColor="text1"/>
          <w:sz w:val="28"/>
          <w:szCs w:val="28"/>
        </w:rPr>
        <w:t xml:space="preserve">Другим </w:t>
      </w:r>
      <w:r w:rsidR="006C20A0" w:rsidRPr="0060226E">
        <w:rPr>
          <w:color w:val="000000" w:themeColor="text1"/>
          <w:sz w:val="28"/>
          <w:szCs w:val="28"/>
        </w:rPr>
        <w:t>полезным свойством</w:t>
      </w:r>
      <w:r w:rsidR="004B72DB" w:rsidRPr="0060226E">
        <w:rPr>
          <w:color w:val="000000" w:themeColor="text1"/>
          <w:sz w:val="28"/>
          <w:szCs w:val="28"/>
        </w:rPr>
        <w:t xml:space="preserve"> ЭОП можно считать</w:t>
      </w:r>
      <w:r w:rsidR="009D09AE" w:rsidRPr="0060226E">
        <w:rPr>
          <w:color w:val="000000" w:themeColor="text1"/>
          <w:sz w:val="28"/>
          <w:szCs w:val="28"/>
        </w:rPr>
        <w:t xml:space="preserve"> то, что он стимулирует движение частиц разного заряда в одном направлении</w:t>
      </w:r>
      <w:r w:rsidR="00A51912" w:rsidRPr="0060226E">
        <w:rPr>
          <w:color w:val="000000" w:themeColor="text1"/>
          <w:sz w:val="28"/>
          <w:szCs w:val="28"/>
        </w:rPr>
        <w:t xml:space="preserve">, за счет чего к катоду под действием внешнего электрического поля мигрируют не только катионы, но и нейтрально, а также отрицательно заряженные частицы. </w:t>
      </w:r>
    </w:p>
    <w:p w:rsidR="00B14383" w:rsidRPr="00E02AB3" w:rsidRDefault="004B72DB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Несмотря на то, что ЭОП как правило выгоден, зачастую возникает необходимость в управлении им</w:t>
      </w:r>
      <w:r w:rsidR="00C14AF3">
        <w:rPr>
          <w:color w:val="000000" w:themeColor="text1"/>
          <w:sz w:val="28"/>
          <w:szCs w:val="28"/>
        </w:rPr>
        <w:t xml:space="preserve">. </w:t>
      </w:r>
      <w:r w:rsidRPr="0060226E">
        <w:rPr>
          <w:color w:val="000000" w:themeColor="text1"/>
          <w:sz w:val="28"/>
          <w:szCs w:val="28"/>
        </w:rPr>
        <w:t>Например, если ЭОП будет слишком быстрым,</w:t>
      </w:r>
      <w:r w:rsidR="00A51912" w:rsidRPr="0060226E">
        <w:rPr>
          <w:color w:val="000000" w:themeColor="text1"/>
          <w:sz w:val="28"/>
          <w:szCs w:val="28"/>
        </w:rPr>
        <w:t xml:space="preserve"> возможно преждевременное достижение детектора </w:t>
      </w:r>
      <w:r w:rsidR="00B14383" w:rsidRPr="0060226E">
        <w:rPr>
          <w:color w:val="000000" w:themeColor="text1"/>
          <w:sz w:val="28"/>
          <w:szCs w:val="28"/>
        </w:rPr>
        <w:t xml:space="preserve">компонентами </w:t>
      </w:r>
      <w:r w:rsidR="00A51912" w:rsidRPr="0060226E">
        <w:rPr>
          <w:color w:val="000000" w:themeColor="text1"/>
          <w:sz w:val="28"/>
          <w:szCs w:val="28"/>
        </w:rPr>
        <w:t xml:space="preserve">пробы </w:t>
      </w:r>
      <w:r w:rsidR="00B14383" w:rsidRPr="0060226E">
        <w:rPr>
          <w:color w:val="000000" w:themeColor="text1"/>
          <w:sz w:val="28"/>
          <w:szCs w:val="28"/>
        </w:rPr>
        <w:t xml:space="preserve">до полного разделения. Для контроля над ЭОП можно регулировать напряжение, </w:t>
      </w:r>
      <w:r w:rsidR="00B14383" w:rsidRPr="0060226E">
        <w:rPr>
          <w:color w:val="000000" w:themeColor="text1"/>
          <w:sz w:val="28"/>
          <w:szCs w:val="28"/>
          <w:lang w:val="en-US"/>
        </w:rPr>
        <w:t>pH</w:t>
      </w:r>
      <w:r w:rsidR="00B14383" w:rsidRPr="0060226E">
        <w:rPr>
          <w:color w:val="000000" w:themeColor="text1"/>
          <w:sz w:val="28"/>
          <w:szCs w:val="28"/>
        </w:rPr>
        <w:t xml:space="preserve"> и концентрацию компонентов в буферном растворе, температуру капилляра и использовать поверхностно-активные вещества </w:t>
      </w:r>
      <w:r w:rsidR="00B14383" w:rsidRPr="0060226E">
        <w:rPr>
          <w:color w:val="000000" w:themeColor="text1"/>
          <w:sz w:val="28"/>
          <w:szCs w:val="28"/>
        </w:rPr>
        <w:lastRenderedPageBreak/>
        <w:t xml:space="preserve">(ПАВ). </w:t>
      </w:r>
      <w:bookmarkStart w:id="14" w:name="_Hlk481219701"/>
      <w:r w:rsidR="00DA617B" w:rsidRPr="0060226E">
        <w:rPr>
          <w:color w:val="000000" w:themeColor="text1"/>
          <w:sz w:val="28"/>
          <w:szCs w:val="28"/>
        </w:rPr>
        <w:t xml:space="preserve">Применение последних в капиллярном электрофорезе имеет несколько причин: ПАВ применяются и как добавки, способствующие растворению гидрофобных соединений, и как модификаторы поверхности капилляра, способные изменять их заряд, влияя тем самым на направление и скорость ЭОП. </w:t>
      </w:r>
      <w:bookmarkEnd w:id="14"/>
      <w:r w:rsidR="00DA617B" w:rsidRPr="0060226E">
        <w:rPr>
          <w:color w:val="000000" w:themeColor="text1"/>
          <w:sz w:val="28"/>
          <w:szCs w:val="28"/>
        </w:rPr>
        <w:t>(рис. 3)</w:t>
      </w:r>
      <w:r w:rsidR="008E2229" w:rsidRPr="00E02AB3">
        <w:rPr>
          <w:color w:val="000000" w:themeColor="text1"/>
          <w:sz w:val="28"/>
          <w:szCs w:val="28"/>
        </w:rPr>
        <w:t xml:space="preserve"> [29]</w:t>
      </w:r>
    </w:p>
    <w:p w:rsidR="00335173" w:rsidRDefault="00A949CC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  <w:r w:rsidRPr="0060226E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345F7C0" wp14:editId="6ACCB184">
            <wp:simplePos x="0" y="0"/>
            <wp:positionH relativeFrom="margin">
              <wp:align>center</wp:align>
            </wp:positionH>
            <wp:positionV relativeFrom="paragraph">
              <wp:posOffset>250190</wp:posOffset>
            </wp:positionV>
            <wp:extent cx="3987800" cy="3183255"/>
            <wp:effectExtent l="0" t="0" r="0" b="0"/>
            <wp:wrapTight wrapText="bothSides">
              <wp:wrapPolygon edited="0">
                <wp:start x="0" y="0"/>
                <wp:lineTo x="0" y="21458"/>
                <wp:lineTo x="21462" y="21458"/>
                <wp:lineTo x="21462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2735" t="41596" r="37400" b="30201"/>
                    <a:stretch/>
                  </pic:blipFill>
                  <pic:spPr>
                    <a:xfrm>
                      <a:off x="0" y="0"/>
                      <a:ext cx="39878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  <w:r w:rsidRPr="00602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909E40" wp14:editId="1B13F97C">
                <wp:simplePos x="0" y="0"/>
                <wp:positionH relativeFrom="margin">
                  <wp:align>left</wp:align>
                </wp:positionH>
                <wp:positionV relativeFrom="paragraph">
                  <wp:posOffset>1115060</wp:posOffset>
                </wp:positionV>
                <wp:extent cx="6027420" cy="428625"/>
                <wp:effectExtent l="0" t="0" r="0" b="9525"/>
                <wp:wrapTight wrapText="bothSides">
                  <wp:wrapPolygon edited="0">
                    <wp:start x="0" y="0"/>
                    <wp:lineTo x="0" y="21120"/>
                    <wp:lineTo x="21504" y="21120"/>
                    <wp:lineTo x="21504" y="0"/>
                    <wp:lineTo x="0" y="0"/>
                  </wp:wrapPolygon>
                </wp:wrapTight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428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8E2229" w:rsidRDefault="00257B00" w:rsidP="009449CA">
                            <w:pPr>
                              <w:pStyle w:val="a4"/>
                              <w:jc w:val="both"/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226E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60226E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60226E">
                              <w:rPr>
                                <w:color w:val="auto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60226E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286948"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  <w:r w:rsidRPr="0060226E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60226E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. Влияние поверхностно-активных веществ на направление электроосмотического потока.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[29]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9E40" id="Надпись 5" o:spid="_x0000_s1028" type="#_x0000_t202" style="position:absolute;left:0;text-align:left;margin-left:0;margin-top:87.8pt;width:474.6pt;height:33.7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" stroked="f">
                <v:textbox inset="0,0,0,0">
                  <w:txbxContent>
                    <w:p w:rsidR="00257B00" w:rsidRPr="008E2229" w:rsidRDefault="00257B00" w:rsidP="009449CA">
                      <w:pPr>
                        <w:pStyle w:val="a4"/>
                        <w:jc w:val="both"/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</w:pPr>
                      <w:r w:rsidRPr="0060226E">
                        <w:rPr>
                          <w:color w:val="auto"/>
                          <w:sz w:val="28"/>
                          <w:szCs w:val="28"/>
                        </w:rPr>
                        <w:t xml:space="preserve">Рисунок </w:t>
                      </w:r>
                      <w:r w:rsidRPr="0060226E">
                        <w:rPr>
                          <w:color w:val="auto"/>
                          <w:sz w:val="28"/>
                          <w:szCs w:val="28"/>
                        </w:rPr>
                        <w:fldChar w:fldCharType="begin"/>
                      </w:r>
                      <w:r w:rsidRPr="0060226E">
                        <w:rPr>
                          <w:color w:val="auto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60226E">
                        <w:rPr>
                          <w:color w:val="auto"/>
                          <w:sz w:val="28"/>
                          <w:szCs w:val="28"/>
                        </w:rPr>
                        <w:fldChar w:fldCharType="separate"/>
                      </w:r>
                      <w:r w:rsidR="00286948">
                        <w:rPr>
                          <w:noProof/>
                          <w:color w:val="auto"/>
                          <w:sz w:val="28"/>
                          <w:szCs w:val="28"/>
                        </w:rPr>
                        <w:t>3</w:t>
                      </w:r>
                      <w:r w:rsidRPr="0060226E">
                        <w:rPr>
                          <w:color w:val="auto"/>
                          <w:sz w:val="28"/>
                          <w:szCs w:val="28"/>
                        </w:rPr>
                        <w:fldChar w:fldCharType="end"/>
                      </w:r>
                      <w:r w:rsidRPr="0060226E">
                        <w:rPr>
                          <w:color w:val="auto"/>
                          <w:sz w:val="28"/>
                          <w:szCs w:val="28"/>
                        </w:rPr>
                        <w:t xml:space="preserve">. Влияние поверхностно-активных веществ на направление электроосмотического потока. </w:t>
                      </w:r>
                      <w:r>
                        <w:rPr>
                          <w:color w:val="auto"/>
                          <w:sz w:val="28"/>
                          <w:szCs w:val="28"/>
                          <w:lang w:val="en-US"/>
                        </w:rPr>
                        <w:t>[29]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0226E" w:rsidRPr="0060226E" w:rsidRDefault="002B0121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bookmarkStart w:id="15" w:name="_Hlk481219730"/>
      <w:r w:rsidRPr="0060226E">
        <w:rPr>
          <w:color w:val="000000" w:themeColor="text1"/>
          <w:sz w:val="28"/>
          <w:szCs w:val="28"/>
        </w:rPr>
        <w:t xml:space="preserve">Обращенным электроосмотическим потоком управлять сложнее – </w:t>
      </w:r>
      <w:r w:rsidRPr="0060226E">
        <w:rPr>
          <w:color w:val="000000" w:themeColor="text1"/>
          <w:sz w:val="28"/>
          <w:szCs w:val="28"/>
          <w:lang w:val="en-US"/>
        </w:rPr>
        <w:t>pH</w:t>
      </w:r>
      <w:r w:rsidRPr="0060226E">
        <w:rPr>
          <w:color w:val="000000" w:themeColor="text1"/>
          <w:sz w:val="28"/>
          <w:szCs w:val="28"/>
        </w:rPr>
        <w:t xml:space="preserve"> буфера и концентрация электролита оказывают на него слабое влияние, поэтому основными факторами контроля над ним являются регулировка напряжения и оптимальная концентрация ПАВ, за счет которых обращается поток.</w:t>
      </w:r>
    </w:p>
    <w:bookmarkEnd w:id="15"/>
    <w:p w:rsidR="0037584E" w:rsidRPr="0060226E" w:rsidRDefault="00523E57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В</w:t>
      </w:r>
      <w:r w:rsidRPr="008E2229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работе</w:t>
      </w:r>
      <w:r w:rsidRPr="008E2229">
        <w:rPr>
          <w:color w:val="000000" w:themeColor="text1"/>
          <w:sz w:val="28"/>
          <w:szCs w:val="28"/>
        </w:rPr>
        <w:t xml:space="preserve"> </w:t>
      </w:r>
      <w:r w:rsidR="008E2229">
        <w:rPr>
          <w:color w:val="000000" w:themeColor="text1"/>
          <w:sz w:val="28"/>
          <w:szCs w:val="28"/>
        </w:rPr>
        <w:t>[30]</w:t>
      </w:r>
      <w:r w:rsidR="00AC1DBD" w:rsidRPr="008E2229">
        <w:rPr>
          <w:color w:val="000000" w:themeColor="text1"/>
          <w:sz w:val="28"/>
          <w:szCs w:val="28"/>
        </w:rPr>
        <w:t xml:space="preserve"> </w:t>
      </w:r>
      <w:r w:rsidR="00BC1295" w:rsidRPr="0060226E">
        <w:rPr>
          <w:color w:val="000000" w:themeColor="text1"/>
          <w:sz w:val="28"/>
          <w:szCs w:val="28"/>
        </w:rPr>
        <w:t>была</w:t>
      </w:r>
      <w:r w:rsidR="00BC1295" w:rsidRPr="008E2229">
        <w:rPr>
          <w:color w:val="000000" w:themeColor="text1"/>
          <w:sz w:val="28"/>
          <w:szCs w:val="28"/>
        </w:rPr>
        <w:t xml:space="preserve"> </w:t>
      </w:r>
      <w:r w:rsidR="00BC1295" w:rsidRPr="0060226E">
        <w:rPr>
          <w:color w:val="000000" w:themeColor="text1"/>
          <w:sz w:val="28"/>
          <w:szCs w:val="28"/>
        </w:rPr>
        <w:t>показана</w:t>
      </w:r>
      <w:r w:rsidR="00BC1295" w:rsidRPr="008E2229">
        <w:rPr>
          <w:color w:val="000000" w:themeColor="text1"/>
          <w:sz w:val="28"/>
          <w:szCs w:val="28"/>
        </w:rPr>
        <w:t xml:space="preserve"> </w:t>
      </w:r>
      <w:r w:rsidR="00BC1295" w:rsidRPr="0060226E">
        <w:rPr>
          <w:color w:val="000000" w:themeColor="text1"/>
          <w:sz w:val="28"/>
          <w:szCs w:val="28"/>
        </w:rPr>
        <w:t>возможность</w:t>
      </w:r>
      <w:r w:rsidR="00BC1295" w:rsidRPr="008E2229">
        <w:rPr>
          <w:color w:val="000000" w:themeColor="text1"/>
          <w:sz w:val="28"/>
          <w:szCs w:val="28"/>
        </w:rPr>
        <w:t xml:space="preserve"> </w:t>
      </w:r>
      <w:r w:rsidR="00BC1295" w:rsidRPr="0060226E">
        <w:rPr>
          <w:color w:val="000000" w:themeColor="text1"/>
          <w:sz w:val="28"/>
          <w:szCs w:val="28"/>
        </w:rPr>
        <w:t>управления</w:t>
      </w:r>
      <w:r w:rsidR="00BC1295" w:rsidRPr="008E2229">
        <w:rPr>
          <w:color w:val="000000" w:themeColor="text1"/>
          <w:sz w:val="28"/>
          <w:szCs w:val="28"/>
        </w:rPr>
        <w:t xml:space="preserve"> </w:t>
      </w:r>
      <w:r w:rsidR="00BC1295" w:rsidRPr="0060226E">
        <w:rPr>
          <w:color w:val="000000" w:themeColor="text1"/>
          <w:sz w:val="28"/>
          <w:szCs w:val="28"/>
        </w:rPr>
        <w:t>ЭОП</w:t>
      </w:r>
      <w:r w:rsidR="00BC1295" w:rsidRPr="008E2229">
        <w:rPr>
          <w:color w:val="000000" w:themeColor="text1"/>
          <w:sz w:val="28"/>
          <w:szCs w:val="28"/>
        </w:rPr>
        <w:t xml:space="preserve"> </w:t>
      </w:r>
      <w:r w:rsidR="00BC1295" w:rsidRPr="0060226E">
        <w:rPr>
          <w:color w:val="000000" w:themeColor="text1"/>
          <w:sz w:val="28"/>
          <w:szCs w:val="28"/>
        </w:rPr>
        <w:t>с</w:t>
      </w:r>
      <w:r w:rsidR="00BC1295" w:rsidRPr="008E2229">
        <w:rPr>
          <w:color w:val="000000" w:themeColor="text1"/>
          <w:sz w:val="28"/>
          <w:szCs w:val="28"/>
        </w:rPr>
        <w:t xml:space="preserve"> </w:t>
      </w:r>
      <w:r w:rsidR="00BC1295" w:rsidRPr="0060226E">
        <w:rPr>
          <w:color w:val="000000" w:themeColor="text1"/>
          <w:sz w:val="28"/>
          <w:szCs w:val="28"/>
        </w:rPr>
        <w:t>помощью</w:t>
      </w:r>
      <w:r w:rsidR="0037584E" w:rsidRPr="008E2229">
        <w:rPr>
          <w:color w:val="000000" w:themeColor="text1"/>
          <w:sz w:val="28"/>
          <w:szCs w:val="28"/>
        </w:rPr>
        <w:t xml:space="preserve"> </w:t>
      </w:r>
      <w:r w:rsidR="0037584E" w:rsidRPr="0060226E">
        <w:rPr>
          <w:color w:val="000000" w:themeColor="text1"/>
          <w:sz w:val="28"/>
          <w:szCs w:val="28"/>
        </w:rPr>
        <w:t>катионных</w:t>
      </w:r>
      <w:r w:rsidR="0037584E" w:rsidRPr="008E2229">
        <w:rPr>
          <w:color w:val="000000" w:themeColor="text1"/>
          <w:sz w:val="28"/>
          <w:szCs w:val="28"/>
        </w:rPr>
        <w:t xml:space="preserve"> </w:t>
      </w:r>
      <w:r w:rsidR="0037584E" w:rsidRPr="0060226E">
        <w:rPr>
          <w:color w:val="000000" w:themeColor="text1"/>
          <w:sz w:val="28"/>
          <w:szCs w:val="28"/>
        </w:rPr>
        <w:t>ПАВ</w:t>
      </w:r>
      <w:r w:rsidR="0037584E" w:rsidRPr="008E2229">
        <w:rPr>
          <w:color w:val="000000" w:themeColor="text1"/>
          <w:sz w:val="28"/>
          <w:szCs w:val="28"/>
        </w:rPr>
        <w:t xml:space="preserve"> </w:t>
      </w:r>
      <w:r w:rsidR="00934C4F" w:rsidRPr="008E2229">
        <w:rPr>
          <w:color w:val="000000" w:themeColor="text1"/>
          <w:sz w:val="28"/>
          <w:szCs w:val="28"/>
        </w:rPr>
        <w:t xml:space="preserve">- </w:t>
      </w:r>
      <w:proofErr w:type="spellStart"/>
      <w:r w:rsidR="00934C4F" w:rsidRPr="0060226E">
        <w:rPr>
          <w:color w:val="000000" w:themeColor="text1"/>
          <w:sz w:val="28"/>
          <w:szCs w:val="28"/>
        </w:rPr>
        <w:t>цетилтриметиламмоний</w:t>
      </w:r>
      <w:proofErr w:type="spellEnd"/>
      <w:r w:rsidR="00934C4F" w:rsidRPr="008E2229">
        <w:rPr>
          <w:color w:val="000000" w:themeColor="text1"/>
          <w:sz w:val="28"/>
          <w:szCs w:val="28"/>
        </w:rPr>
        <w:t xml:space="preserve"> </w:t>
      </w:r>
      <w:r w:rsidR="00934C4F" w:rsidRPr="0060226E">
        <w:rPr>
          <w:color w:val="000000" w:themeColor="text1"/>
          <w:sz w:val="28"/>
          <w:szCs w:val="28"/>
        </w:rPr>
        <w:t>бромида</w:t>
      </w:r>
      <w:r w:rsidR="00934C4F" w:rsidRPr="008E2229">
        <w:rPr>
          <w:color w:val="000000" w:themeColor="text1"/>
          <w:sz w:val="28"/>
          <w:szCs w:val="28"/>
        </w:rPr>
        <w:t xml:space="preserve"> (</w:t>
      </w:r>
      <w:r w:rsidR="00934C4F" w:rsidRPr="0060226E">
        <w:rPr>
          <w:color w:val="000000" w:themeColor="text1"/>
          <w:sz w:val="28"/>
          <w:szCs w:val="28"/>
          <w:lang w:val="en-US"/>
        </w:rPr>
        <w:t>CTAB</w:t>
      </w:r>
      <w:r w:rsidR="00934C4F" w:rsidRPr="008E2229">
        <w:rPr>
          <w:color w:val="000000" w:themeColor="text1"/>
          <w:sz w:val="28"/>
          <w:szCs w:val="28"/>
        </w:rPr>
        <w:t xml:space="preserve">), </w:t>
      </w:r>
      <w:proofErr w:type="spellStart"/>
      <w:r w:rsidR="00934C4F" w:rsidRPr="0060226E">
        <w:rPr>
          <w:color w:val="000000" w:themeColor="text1"/>
          <w:sz w:val="28"/>
          <w:szCs w:val="28"/>
        </w:rPr>
        <w:t>октадецилтриметиламмоний</w:t>
      </w:r>
      <w:proofErr w:type="spellEnd"/>
      <w:r w:rsidR="00934C4F" w:rsidRPr="008E2229">
        <w:rPr>
          <w:color w:val="000000" w:themeColor="text1"/>
          <w:sz w:val="28"/>
          <w:szCs w:val="28"/>
        </w:rPr>
        <w:t xml:space="preserve"> </w:t>
      </w:r>
      <w:r w:rsidR="00934C4F" w:rsidRPr="0060226E">
        <w:rPr>
          <w:color w:val="000000" w:themeColor="text1"/>
          <w:sz w:val="28"/>
          <w:szCs w:val="28"/>
        </w:rPr>
        <w:t>бромида</w:t>
      </w:r>
      <w:r w:rsidR="00934C4F" w:rsidRPr="008E2229">
        <w:rPr>
          <w:color w:val="000000" w:themeColor="text1"/>
          <w:sz w:val="28"/>
          <w:szCs w:val="28"/>
        </w:rPr>
        <w:t xml:space="preserve"> (</w:t>
      </w:r>
      <w:r w:rsidR="00934C4F" w:rsidRPr="0060226E">
        <w:rPr>
          <w:color w:val="000000" w:themeColor="text1"/>
          <w:sz w:val="28"/>
          <w:szCs w:val="28"/>
          <w:lang w:val="en-US"/>
        </w:rPr>
        <w:t>OTAB</w:t>
      </w:r>
      <w:r w:rsidR="00934C4F" w:rsidRPr="008E2229">
        <w:rPr>
          <w:color w:val="000000" w:themeColor="text1"/>
          <w:sz w:val="28"/>
          <w:szCs w:val="28"/>
        </w:rPr>
        <w:t xml:space="preserve">) </w:t>
      </w:r>
      <w:r w:rsidR="00934C4F" w:rsidRPr="0060226E">
        <w:rPr>
          <w:color w:val="000000" w:themeColor="text1"/>
          <w:sz w:val="28"/>
          <w:szCs w:val="28"/>
        </w:rPr>
        <w:t>и</w:t>
      </w:r>
      <w:r w:rsidR="00934C4F" w:rsidRPr="008E2229">
        <w:rPr>
          <w:color w:val="000000" w:themeColor="text1"/>
          <w:sz w:val="28"/>
          <w:szCs w:val="28"/>
        </w:rPr>
        <w:t xml:space="preserve"> </w:t>
      </w:r>
      <w:proofErr w:type="spellStart"/>
      <w:r w:rsidR="00252A94" w:rsidRPr="0060226E">
        <w:rPr>
          <w:color w:val="000000" w:themeColor="text1"/>
          <w:sz w:val="28"/>
          <w:szCs w:val="28"/>
        </w:rPr>
        <w:t>тетрадецилтриметиламмоний</w:t>
      </w:r>
      <w:proofErr w:type="spellEnd"/>
      <w:r w:rsidR="00252A94" w:rsidRPr="008E2229">
        <w:rPr>
          <w:color w:val="000000" w:themeColor="text1"/>
          <w:sz w:val="28"/>
          <w:szCs w:val="28"/>
        </w:rPr>
        <w:t xml:space="preserve"> </w:t>
      </w:r>
      <w:r w:rsidR="00252A94" w:rsidRPr="0060226E">
        <w:rPr>
          <w:color w:val="000000" w:themeColor="text1"/>
          <w:sz w:val="28"/>
          <w:szCs w:val="28"/>
        </w:rPr>
        <w:t>бромида</w:t>
      </w:r>
      <w:r w:rsidR="00252A94" w:rsidRPr="008E2229">
        <w:rPr>
          <w:color w:val="000000" w:themeColor="text1"/>
          <w:sz w:val="28"/>
          <w:szCs w:val="28"/>
        </w:rPr>
        <w:t xml:space="preserve"> (</w:t>
      </w:r>
      <w:r w:rsidR="00252A94" w:rsidRPr="0060226E">
        <w:rPr>
          <w:color w:val="000000" w:themeColor="text1"/>
          <w:sz w:val="28"/>
          <w:szCs w:val="28"/>
          <w:lang w:val="en-US"/>
        </w:rPr>
        <w:t>TTAB</w:t>
      </w:r>
      <w:r w:rsidR="00BE488E" w:rsidRPr="008E2229">
        <w:rPr>
          <w:color w:val="000000" w:themeColor="text1"/>
          <w:sz w:val="28"/>
          <w:szCs w:val="28"/>
        </w:rPr>
        <w:t xml:space="preserve">). </w:t>
      </w:r>
      <w:r w:rsidR="00BE1D49" w:rsidRPr="0060226E">
        <w:rPr>
          <w:color w:val="000000" w:themeColor="text1"/>
          <w:sz w:val="28"/>
          <w:szCs w:val="28"/>
        </w:rPr>
        <w:t>Была исследована зависимость скорости обращенног</w:t>
      </w:r>
      <w:r w:rsidR="0001519B" w:rsidRPr="0060226E">
        <w:rPr>
          <w:color w:val="000000" w:themeColor="text1"/>
          <w:sz w:val="28"/>
          <w:szCs w:val="28"/>
        </w:rPr>
        <w:t xml:space="preserve">о ЭОП от концентрации и вида </w:t>
      </w:r>
      <w:proofErr w:type="spellStart"/>
      <w:r w:rsidR="0001519B" w:rsidRPr="0060226E">
        <w:rPr>
          <w:color w:val="000000" w:themeColor="text1"/>
          <w:sz w:val="28"/>
          <w:szCs w:val="28"/>
        </w:rPr>
        <w:t>противоиона</w:t>
      </w:r>
      <w:proofErr w:type="spellEnd"/>
      <w:r w:rsidR="0001519B" w:rsidRPr="0060226E">
        <w:rPr>
          <w:color w:val="000000" w:themeColor="text1"/>
          <w:sz w:val="28"/>
          <w:szCs w:val="28"/>
        </w:rPr>
        <w:t xml:space="preserve">. Авторы работы установили, что </w:t>
      </w:r>
      <w:r w:rsidR="00383F16" w:rsidRPr="0060226E">
        <w:rPr>
          <w:color w:val="000000" w:themeColor="text1"/>
          <w:sz w:val="28"/>
          <w:szCs w:val="28"/>
        </w:rPr>
        <w:t xml:space="preserve">увеличение концентрации анионов различного состава (как неорганических, </w:t>
      </w:r>
      <w:r w:rsidR="00383F16" w:rsidRPr="0060226E">
        <w:rPr>
          <w:color w:val="000000" w:themeColor="text1"/>
          <w:sz w:val="28"/>
          <w:szCs w:val="28"/>
        </w:rPr>
        <w:lastRenderedPageBreak/>
        <w:t>так и органических) и заряда  в буферном растворе</w:t>
      </w:r>
      <w:r w:rsidR="0001519B" w:rsidRPr="0060226E">
        <w:rPr>
          <w:color w:val="000000" w:themeColor="text1"/>
          <w:sz w:val="28"/>
          <w:szCs w:val="28"/>
        </w:rPr>
        <w:t xml:space="preserve"> </w:t>
      </w:r>
      <w:r w:rsidR="00383F16" w:rsidRPr="0060226E">
        <w:rPr>
          <w:color w:val="000000" w:themeColor="text1"/>
          <w:sz w:val="28"/>
          <w:szCs w:val="28"/>
        </w:rPr>
        <w:t>приводит к снижению</w:t>
      </w:r>
      <w:r w:rsidR="0001519B" w:rsidRPr="0060226E">
        <w:rPr>
          <w:color w:val="000000" w:themeColor="text1"/>
          <w:sz w:val="28"/>
          <w:szCs w:val="28"/>
        </w:rPr>
        <w:t xml:space="preserve"> </w:t>
      </w:r>
      <w:r w:rsidR="00383F16" w:rsidRPr="0060226E">
        <w:rPr>
          <w:color w:val="000000" w:themeColor="text1"/>
          <w:sz w:val="28"/>
          <w:szCs w:val="28"/>
        </w:rPr>
        <w:t>скорости обращенного ЭОП в связи с возможной конкуренцией между анионами и отрицательно заряженными стенками капилляра за присоединение к ним положительно заряженных молекул катионных ПАВ.</w:t>
      </w:r>
      <w:r w:rsidR="0001519B" w:rsidRPr="0060226E">
        <w:rPr>
          <w:color w:val="000000" w:themeColor="text1"/>
          <w:sz w:val="28"/>
          <w:szCs w:val="28"/>
        </w:rPr>
        <w:t xml:space="preserve">  </w:t>
      </w:r>
      <w:r w:rsidR="00BE488E" w:rsidRPr="0060226E">
        <w:rPr>
          <w:color w:val="000000" w:themeColor="text1"/>
          <w:sz w:val="28"/>
          <w:szCs w:val="28"/>
        </w:rPr>
        <w:t xml:space="preserve">Было установлено, что оптимальной для стабильного обращенного ЭОП является концентрация выше 10% от критической концентрации </w:t>
      </w:r>
      <w:proofErr w:type="spellStart"/>
      <w:r w:rsidR="00BE488E" w:rsidRPr="0060226E">
        <w:rPr>
          <w:color w:val="000000" w:themeColor="text1"/>
          <w:sz w:val="28"/>
          <w:szCs w:val="28"/>
        </w:rPr>
        <w:t>мицеллообразования</w:t>
      </w:r>
      <w:proofErr w:type="spellEnd"/>
      <w:r w:rsidR="00BE488E" w:rsidRPr="0060226E">
        <w:rPr>
          <w:color w:val="000000" w:themeColor="text1"/>
          <w:sz w:val="28"/>
          <w:szCs w:val="28"/>
        </w:rPr>
        <w:t xml:space="preserve"> соответствующих ПАВ. Также было показано, что </w:t>
      </w:r>
      <w:r w:rsidR="00BE488E" w:rsidRPr="0060226E">
        <w:rPr>
          <w:color w:val="000000" w:themeColor="text1"/>
          <w:sz w:val="28"/>
          <w:szCs w:val="28"/>
          <w:lang w:val="en-US"/>
        </w:rPr>
        <w:t>pH</w:t>
      </w:r>
      <w:r w:rsidR="00BE488E" w:rsidRPr="0060226E">
        <w:rPr>
          <w:color w:val="000000" w:themeColor="text1"/>
          <w:sz w:val="28"/>
          <w:szCs w:val="28"/>
        </w:rPr>
        <w:t xml:space="preserve"> буферного электролита в широких диапазонах не влияет на скорость и направление обращенного ЭОП. </w:t>
      </w:r>
    </w:p>
    <w:p w:rsidR="005637AE" w:rsidRPr="0060226E" w:rsidRDefault="00E4524D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В</w:t>
      </w:r>
      <w:r w:rsidRPr="008E2229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работе</w:t>
      </w:r>
      <w:r w:rsidR="008E2229" w:rsidRPr="008E2229">
        <w:rPr>
          <w:color w:val="000000" w:themeColor="text1"/>
          <w:sz w:val="28"/>
          <w:szCs w:val="28"/>
        </w:rPr>
        <w:t xml:space="preserve"> [31]</w:t>
      </w:r>
      <w:r w:rsidR="00157483" w:rsidRPr="008E2229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была</w:t>
      </w:r>
      <w:r w:rsidRPr="008E2229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продемонстрирована</w:t>
      </w:r>
      <w:r w:rsidRPr="008E2229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зависимость</w:t>
      </w:r>
      <w:r w:rsidRPr="008E2229">
        <w:rPr>
          <w:color w:val="000000" w:themeColor="text1"/>
          <w:sz w:val="28"/>
          <w:szCs w:val="28"/>
        </w:rPr>
        <w:t xml:space="preserve"> </w:t>
      </w:r>
      <w:r w:rsidR="00C81328" w:rsidRPr="0060226E">
        <w:rPr>
          <w:color w:val="000000" w:themeColor="text1"/>
          <w:sz w:val="28"/>
          <w:szCs w:val="28"/>
        </w:rPr>
        <w:t>направления</w:t>
      </w:r>
      <w:r w:rsidR="00AC2675" w:rsidRPr="008E2229">
        <w:rPr>
          <w:color w:val="000000" w:themeColor="text1"/>
          <w:sz w:val="28"/>
          <w:szCs w:val="28"/>
        </w:rPr>
        <w:t xml:space="preserve"> </w:t>
      </w:r>
      <w:r w:rsidR="00AC2675" w:rsidRPr="0060226E">
        <w:rPr>
          <w:color w:val="000000" w:themeColor="text1"/>
          <w:sz w:val="28"/>
          <w:szCs w:val="28"/>
        </w:rPr>
        <w:t>и</w:t>
      </w:r>
      <w:r w:rsidR="00AC2675" w:rsidRPr="008E2229">
        <w:rPr>
          <w:color w:val="000000" w:themeColor="text1"/>
          <w:sz w:val="28"/>
          <w:szCs w:val="28"/>
        </w:rPr>
        <w:t xml:space="preserve"> </w:t>
      </w:r>
      <w:r w:rsidR="00AC2675" w:rsidRPr="0060226E">
        <w:rPr>
          <w:color w:val="000000" w:themeColor="text1"/>
          <w:sz w:val="28"/>
          <w:szCs w:val="28"/>
        </w:rPr>
        <w:t>скорости</w:t>
      </w:r>
      <w:r w:rsidR="00AC2675" w:rsidRPr="008E2229">
        <w:rPr>
          <w:color w:val="000000" w:themeColor="text1"/>
          <w:sz w:val="28"/>
          <w:szCs w:val="28"/>
        </w:rPr>
        <w:t xml:space="preserve"> </w:t>
      </w:r>
      <w:r w:rsidR="00AC2675" w:rsidRPr="0060226E">
        <w:rPr>
          <w:color w:val="000000" w:themeColor="text1"/>
          <w:sz w:val="28"/>
          <w:szCs w:val="28"/>
        </w:rPr>
        <w:t>ЭОП</w:t>
      </w:r>
      <w:r w:rsidR="00AC2675" w:rsidRPr="008E2229">
        <w:rPr>
          <w:color w:val="000000" w:themeColor="text1"/>
          <w:sz w:val="28"/>
          <w:szCs w:val="28"/>
        </w:rPr>
        <w:t xml:space="preserve"> </w:t>
      </w:r>
      <w:r w:rsidR="00AC2675" w:rsidRPr="0060226E">
        <w:rPr>
          <w:color w:val="000000" w:themeColor="text1"/>
          <w:sz w:val="28"/>
          <w:szCs w:val="28"/>
        </w:rPr>
        <w:t>от</w:t>
      </w:r>
      <w:r w:rsidR="00AC2675" w:rsidRPr="008E2229">
        <w:rPr>
          <w:color w:val="000000" w:themeColor="text1"/>
          <w:sz w:val="28"/>
          <w:szCs w:val="28"/>
        </w:rPr>
        <w:t xml:space="preserve"> </w:t>
      </w:r>
      <w:r w:rsidR="00AC2675" w:rsidRPr="0060226E">
        <w:rPr>
          <w:color w:val="000000" w:themeColor="text1"/>
          <w:sz w:val="28"/>
          <w:szCs w:val="28"/>
        </w:rPr>
        <w:t>концентрации</w:t>
      </w:r>
      <w:r w:rsidR="00BE488E" w:rsidRPr="008E2229">
        <w:rPr>
          <w:color w:val="000000" w:themeColor="text1"/>
          <w:sz w:val="28"/>
          <w:szCs w:val="28"/>
        </w:rPr>
        <w:t xml:space="preserve"> </w:t>
      </w:r>
      <w:r w:rsidR="00BE488E" w:rsidRPr="0060226E">
        <w:rPr>
          <w:color w:val="000000" w:themeColor="text1"/>
          <w:sz w:val="28"/>
          <w:szCs w:val="28"/>
        </w:rPr>
        <w:t>и</w:t>
      </w:r>
      <w:r w:rsidR="00BE488E" w:rsidRPr="008E2229">
        <w:rPr>
          <w:color w:val="000000" w:themeColor="text1"/>
          <w:sz w:val="28"/>
          <w:szCs w:val="28"/>
        </w:rPr>
        <w:t xml:space="preserve"> </w:t>
      </w:r>
      <w:r w:rsidR="00BE488E" w:rsidRPr="0060226E">
        <w:rPr>
          <w:color w:val="000000" w:themeColor="text1"/>
          <w:sz w:val="28"/>
          <w:szCs w:val="28"/>
        </w:rPr>
        <w:t>строения</w:t>
      </w:r>
      <w:r w:rsidR="00BE488E" w:rsidRPr="008E2229">
        <w:rPr>
          <w:color w:val="000000" w:themeColor="text1"/>
          <w:sz w:val="28"/>
          <w:szCs w:val="28"/>
        </w:rPr>
        <w:t xml:space="preserve"> </w:t>
      </w:r>
      <w:r w:rsidR="00C81328" w:rsidRPr="0060226E">
        <w:rPr>
          <w:color w:val="000000" w:themeColor="text1"/>
          <w:sz w:val="28"/>
          <w:szCs w:val="28"/>
        </w:rPr>
        <w:t>катионных</w:t>
      </w:r>
      <w:r w:rsidR="00C81328" w:rsidRPr="008E2229">
        <w:rPr>
          <w:color w:val="000000" w:themeColor="text1"/>
          <w:sz w:val="28"/>
          <w:szCs w:val="28"/>
        </w:rPr>
        <w:t xml:space="preserve"> </w:t>
      </w:r>
      <w:r w:rsidR="00C81328" w:rsidRPr="0060226E">
        <w:rPr>
          <w:color w:val="000000" w:themeColor="text1"/>
          <w:sz w:val="28"/>
          <w:szCs w:val="28"/>
        </w:rPr>
        <w:t>ПАВ</w:t>
      </w:r>
      <w:r w:rsidR="00C81328" w:rsidRPr="008E2229">
        <w:rPr>
          <w:color w:val="000000" w:themeColor="text1"/>
          <w:sz w:val="28"/>
          <w:szCs w:val="28"/>
        </w:rPr>
        <w:t xml:space="preserve"> – </w:t>
      </w:r>
      <w:proofErr w:type="spellStart"/>
      <w:r w:rsidR="00BC1295" w:rsidRPr="0060226E">
        <w:rPr>
          <w:color w:val="000000" w:themeColor="text1"/>
          <w:sz w:val="28"/>
          <w:szCs w:val="28"/>
        </w:rPr>
        <w:t>тетрадецилтриметиламмоний</w:t>
      </w:r>
      <w:proofErr w:type="spellEnd"/>
      <w:r w:rsidR="00BC1295" w:rsidRPr="008E2229">
        <w:rPr>
          <w:color w:val="000000" w:themeColor="text1"/>
          <w:sz w:val="28"/>
          <w:szCs w:val="28"/>
        </w:rPr>
        <w:t xml:space="preserve"> </w:t>
      </w:r>
      <w:r w:rsidR="00BC1295" w:rsidRPr="0060226E">
        <w:rPr>
          <w:color w:val="000000" w:themeColor="text1"/>
          <w:sz w:val="28"/>
          <w:szCs w:val="28"/>
        </w:rPr>
        <w:t>бромида</w:t>
      </w:r>
      <w:r w:rsidR="00BC1295" w:rsidRPr="008E2229">
        <w:rPr>
          <w:color w:val="000000" w:themeColor="text1"/>
          <w:sz w:val="28"/>
          <w:szCs w:val="28"/>
        </w:rPr>
        <w:t xml:space="preserve"> (</w:t>
      </w:r>
      <w:r w:rsidR="00BC1295" w:rsidRPr="0060226E">
        <w:rPr>
          <w:color w:val="000000" w:themeColor="text1"/>
          <w:sz w:val="28"/>
          <w:szCs w:val="28"/>
          <w:lang w:val="en-US"/>
        </w:rPr>
        <w:t>TTAB</w:t>
      </w:r>
      <w:r w:rsidR="00BC1295" w:rsidRPr="008E2229">
        <w:rPr>
          <w:color w:val="000000" w:themeColor="text1"/>
          <w:sz w:val="28"/>
          <w:szCs w:val="28"/>
        </w:rPr>
        <w:t xml:space="preserve">), </w:t>
      </w:r>
      <w:proofErr w:type="spellStart"/>
      <w:r w:rsidR="00C81328" w:rsidRPr="0060226E">
        <w:rPr>
          <w:color w:val="000000" w:themeColor="text1"/>
          <w:sz w:val="28"/>
          <w:szCs w:val="28"/>
        </w:rPr>
        <w:t>цетилтриметиламмоний</w:t>
      </w:r>
      <w:proofErr w:type="spellEnd"/>
      <w:r w:rsidR="00C81328" w:rsidRPr="008E2229">
        <w:rPr>
          <w:color w:val="000000" w:themeColor="text1"/>
          <w:sz w:val="28"/>
          <w:szCs w:val="28"/>
        </w:rPr>
        <w:t xml:space="preserve"> </w:t>
      </w:r>
      <w:r w:rsidR="00C81328" w:rsidRPr="0060226E">
        <w:rPr>
          <w:color w:val="000000" w:themeColor="text1"/>
          <w:sz w:val="28"/>
          <w:szCs w:val="28"/>
        </w:rPr>
        <w:t>бромида</w:t>
      </w:r>
      <w:r w:rsidR="00C81328" w:rsidRPr="008E2229">
        <w:rPr>
          <w:color w:val="000000" w:themeColor="text1"/>
          <w:sz w:val="28"/>
          <w:szCs w:val="28"/>
        </w:rPr>
        <w:t xml:space="preserve"> (</w:t>
      </w:r>
      <w:r w:rsidR="00C81328" w:rsidRPr="0060226E">
        <w:rPr>
          <w:color w:val="000000" w:themeColor="text1"/>
          <w:sz w:val="28"/>
          <w:szCs w:val="28"/>
          <w:lang w:val="en-US"/>
        </w:rPr>
        <w:t>CTAB</w:t>
      </w:r>
      <w:r w:rsidR="00BC1295" w:rsidRPr="008E2229">
        <w:rPr>
          <w:color w:val="000000" w:themeColor="text1"/>
          <w:sz w:val="28"/>
          <w:szCs w:val="28"/>
        </w:rPr>
        <w:t>)</w:t>
      </w:r>
      <w:r w:rsidR="00C81328" w:rsidRPr="008E2229">
        <w:rPr>
          <w:color w:val="000000" w:themeColor="text1"/>
          <w:sz w:val="28"/>
          <w:szCs w:val="28"/>
        </w:rPr>
        <w:t xml:space="preserve"> </w:t>
      </w:r>
      <w:r w:rsidR="00C81328" w:rsidRPr="0060226E">
        <w:rPr>
          <w:color w:val="000000" w:themeColor="text1"/>
          <w:sz w:val="28"/>
          <w:szCs w:val="28"/>
        </w:rPr>
        <w:t>и</w:t>
      </w:r>
      <w:r w:rsidR="00C81328" w:rsidRPr="008E2229">
        <w:rPr>
          <w:color w:val="000000" w:themeColor="text1"/>
          <w:sz w:val="28"/>
          <w:szCs w:val="28"/>
        </w:rPr>
        <w:t xml:space="preserve"> </w:t>
      </w:r>
      <w:proofErr w:type="spellStart"/>
      <w:r w:rsidR="00C81328" w:rsidRPr="0060226E">
        <w:rPr>
          <w:color w:val="000000" w:themeColor="text1"/>
          <w:sz w:val="28"/>
          <w:szCs w:val="28"/>
        </w:rPr>
        <w:t>лаурилтриметиламмоний</w:t>
      </w:r>
      <w:proofErr w:type="spellEnd"/>
      <w:r w:rsidR="00C81328" w:rsidRPr="008E2229">
        <w:rPr>
          <w:color w:val="000000" w:themeColor="text1"/>
          <w:sz w:val="28"/>
          <w:szCs w:val="28"/>
        </w:rPr>
        <w:t xml:space="preserve"> </w:t>
      </w:r>
      <w:r w:rsidR="00C81328" w:rsidRPr="0060226E">
        <w:rPr>
          <w:color w:val="000000" w:themeColor="text1"/>
          <w:sz w:val="28"/>
          <w:szCs w:val="28"/>
        </w:rPr>
        <w:t>бромида</w:t>
      </w:r>
      <w:r w:rsidR="00C81328" w:rsidRPr="008E2229">
        <w:rPr>
          <w:color w:val="000000" w:themeColor="text1"/>
          <w:sz w:val="28"/>
          <w:szCs w:val="28"/>
        </w:rPr>
        <w:t xml:space="preserve"> (</w:t>
      </w:r>
      <w:r w:rsidR="00C81328" w:rsidRPr="0060226E">
        <w:rPr>
          <w:color w:val="000000" w:themeColor="text1"/>
          <w:sz w:val="28"/>
          <w:szCs w:val="28"/>
          <w:lang w:val="en-US"/>
        </w:rPr>
        <w:t>LTAB</w:t>
      </w:r>
      <w:r w:rsidR="00C81328" w:rsidRPr="008E2229">
        <w:rPr>
          <w:color w:val="000000" w:themeColor="text1"/>
          <w:sz w:val="28"/>
          <w:szCs w:val="28"/>
        </w:rPr>
        <w:t xml:space="preserve">). </w:t>
      </w:r>
      <w:r w:rsidR="00C81328" w:rsidRPr="0060226E">
        <w:rPr>
          <w:color w:val="000000" w:themeColor="text1"/>
          <w:sz w:val="28"/>
          <w:szCs w:val="28"/>
        </w:rPr>
        <w:t xml:space="preserve">Было </w:t>
      </w:r>
      <w:r w:rsidR="00BE488E" w:rsidRPr="0060226E">
        <w:rPr>
          <w:color w:val="000000" w:themeColor="text1"/>
          <w:sz w:val="28"/>
          <w:szCs w:val="28"/>
        </w:rPr>
        <w:t>показано</w:t>
      </w:r>
      <w:r w:rsidR="00C81328" w:rsidRPr="0060226E">
        <w:rPr>
          <w:color w:val="000000" w:themeColor="text1"/>
          <w:sz w:val="28"/>
          <w:szCs w:val="28"/>
        </w:rPr>
        <w:t xml:space="preserve">, что наиболее стабильный обращенный ЭОП достигается с ПАВ с меньшей критической концентрацией </w:t>
      </w:r>
      <w:proofErr w:type="spellStart"/>
      <w:r w:rsidR="00C81328" w:rsidRPr="0060226E">
        <w:rPr>
          <w:color w:val="000000" w:themeColor="text1"/>
          <w:sz w:val="28"/>
          <w:szCs w:val="28"/>
        </w:rPr>
        <w:t>мицеллообраз</w:t>
      </w:r>
      <w:r w:rsidR="00BE488E" w:rsidRPr="0060226E">
        <w:rPr>
          <w:color w:val="000000" w:themeColor="text1"/>
          <w:sz w:val="28"/>
          <w:szCs w:val="28"/>
        </w:rPr>
        <w:t>ования</w:t>
      </w:r>
      <w:proofErr w:type="spellEnd"/>
      <w:r w:rsidR="00C81328" w:rsidRPr="0060226E">
        <w:rPr>
          <w:color w:val="000000" w:themeColor="text1"/>
          <w:sz w:val="28"/>
          <w:szCs w:val="28"/>
        </w:rPr>
        <w:t xml:space="preserve"> – </w:t>
      </w:r>
      <w:r w:rsidR="00C81328" w:rsidRPr="0060226E">
        <w:rPr>
          <w:color w:val="000000" w:themeColor="text1"/>
          <w:sz w:val="28"/>
          <w:szCs w:val="28"/>
          <w:lang w:val="en-US"/>
        </w:rPr>
        <w:t>CTAB</w:t>
      </w:r>
      <w:r w:rsidR="00C81328" w:rsidRPr="0060226E">
        <w:rPr>
          <w:color w:val="000000" w:themeColor="text1"/>
          <w:sz w:val="28"/>
          <w:szCs w:val="28"/>
        </w:rPr>
        <w:t xml:space="preserve">, за счет большей длины углеводородного радикала. </w:t>
      </w:r>
    </w:p>
    <w:p w:rsidR="00383F16" w:rsidRPr="0060226E" w:rsidRDefault="009A02A9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 xml:space="preserve">В качестве модификаторов заряда стенки капилляра могут быть использованы не только катионные, но и </w:t>
      </w:r>
      <w:proofErr w:type="spellStart"/>
      <w:r w:rsidRPr="0060226E">
        <w:rPr>
          <w:color w:val="000000" w:themeColor="text1"/>
          <w:sz w:val="28"/>
          <w:szCs w:val="28"/>
        </w:rPr>
        <w:t>цвиттер</w:t>
      </w:r>
      <w:proofErr w:type="spellEnd"/>
      <w:r w:rsidRPr="0060226E">
        <w:rPr>
          <w:color w:val="000000" w:themeColor="text1"/>
          <w:sz w:val="28"/>
          <w:szCs w:val="28"/>
        </w:rPr>
        <w:t>-ионные</w:t>
      </w:r>
      <w:r w:rsidR="0060226E" w:rsidRPr="0060226E">
        <w:rPr>
          <w:color w:val="000000" w:themeColor="text1"/>
          <w:sz w:val="28"/>
          <w:szCs w:val="28"/>
        </w:rPr>
        <w:t xml:space="preserve"> ПАВ.</w:t>
      </w:r>
      <w:r w:rsidRPr="0060226E">
        <w:rPr>
          <w:color w:val="000000" w:themeColor="text1"/>
          <w:sz w:val="28"/>
          <w:szCs w:val="28"/>
        </w:rPr>
        <w:t xml:space="preserve">  </w:t>
      </w:r>
      <w:r w:rsidR="00D74A07" w:rsidRPr="0060226E">
        <w:rPr>
          <w:color w:val="000000" w:themeColor="text1"/>
          <w:sz w:val="28"/>
          <w:szCs w:val="28"/>
        </w:rPr>
        <w:t>В</w:t>
      </w:r>
      <w:r w:rsidR="00D74A07" w:rsidRPr="00271689">
        <w:rPr>
          <w:color w:val="000000" w:themeColor="text1"/>
          <w:sz w:val="28"/>
          <w:szCs w:val="28"/>
        </w:rPr>
        <w:t xml:space="preserve"> </w:t>
      </w:r>
      <w:r w:rsidR="00D74A07" w:rsidRPr="0060226E">
        <w:rPr>
          <w:color w:val="000000" w:themeColor="text1"/>
          <w:sz w:val="28"/>
          <w:szCs w:val="28"/>
        </w:rPr>
        <w:t>работе</w:t>
      </w:r>
      <w:r w:rsidR="00271689" w:rsidRPr="00271689">
        <w:rPr>
          <w:color w:val="000000" w:themeColor="text1"/>
          <w:sz w:val="28"/>
          <w:szCs w:val="28"/>
        </w:rPr>
        <w:t xml:space="preserve"> [32]</w:t>
      </w:r>
      <w:r w:rsidR="00D74A07" w:rsidRPr="0060226E">
        <w:rPr>
          <w:color w:val="000000" w:themeColor="text1"/>
          <w:sz w:val="28"/>
          <w:szCs w:val="28"/>
        </w:rPr>
        <w:t xml:space="preserve"> была показана возможность управления скоростью ЭОП с помощью </w:t>
      </w:r>
      <w:proofErr w:type="spellStart"/>
      <w:r w:rsidR="00D74A07" w:rsidRPr="0060226E">
        <w:rPr>
          <w:color w:val="000000" w:themeColor="text1"/>
          <w:sz w:val="28"/>
          <w:szCs w:val="28"/>
        </w:rPr>
        <w:t>цвиттер</w:t>
      </w:r>
      <w:proofErr w:type="spellEnd"/>
      <w:r w:rsidR="00D74A07" w:rsidRPr="0060226E">
        <w:rPr>
          <w:color w:val="000000" w:themeColor="text1"/>
          <w:sz w:val="28"/>
          <w:szCs w:val="28"/>
        </w:rPr>
        <w:t>-ионных ПАВ - 3-(3-кокоамидопропил)-диметиламмоний-2-гидроксипропансульфоната (</w:t>
      </w:r>
      <w:r w:rsidR="00D74A07" w:rsidRPr="0060226E">
        <w:rPr>
          <w:color w:val="000000" w:themeColor="text1"/>
          <w:sz w:val="28"/>
          <w:szCs w:val="28"/>
          <w:lang w:val="en-US"/>
        </w:rPr>
        <w:t>CAS</w:t>
      </w:r>
      <w:r w:rsidR="00D74A07" w:rsidRPr="0060226E">
        <w:rPr>
          <w:color w:val="000000" w:themeColor="text1"/>
          <w:sz w:val="28"/>
          <w:szCs w:val="28"/>
        </w:rPr>
        <w:t xml:space="preserve"> </w:t>
      </w:r>
      <w:r w:rsidR="00D74A07" w:rsidRPr="0060226E">
        <w:rPr>
          <w:color w:val="000000" w:themeColor="text1"/>
          <w:sz w:val="28"/>
          <w:szCs w:val="28"/>
          <w:lang w:val="en-US"/>
        </w:rPr>
        <w:t>U</w:t>
      </w:r>
      <w:r w:rsidR="00D74A07" w:rsidRPr="0060226E">
        <w:rPr>
          <w:color w:val="000000" w:themeColor="text1"/>
          <w:sz w:val="28"/>
          <w:szCs w:val="28"/>
        </w:rPr>
        <w:t xml:space="preserve">), </w:t>
      </w:r>
      <w:proofErr w:type="spellStart"/>
      <w:r w:rsidR="00D74A07" w:rsidRPr="0060226E">
        <w:rPr>
          <w:color w:val="000000" w:themeColor="text1"/>
          <w:sz w:val="28"/>
          <w:szCs w:val="28"/>
        </w:rPr>
        <w:t>додецилдиметил</w:t>
      </w:r>
      <w:proofErr w:type="spellEnd"/>
      <w:r w:rsidR="00D74A07" w:rsidRPr="0060226E">
        <w:rPr>
          <w:color w:val="000000" w:themeColor="text1"/>
          <w:sz w:val="28"/>
          <w:szCs w:val="28"/>
        </w:rPr>
        <w:t xml:space="preserve">-(3-сульфопропил)-аммоний гидроксида и </w:t>
      </w:r>
      <w:proofErr w:type="spellStart"/>
      <w:r w:rsidR="00D74A07" w:rsidRPr="0060226E">
        <w:rPr>
          <w:color w:val="000000" w:themeColor="text1"/>
          <w:sz w:val="28"/>
          <w:szCs w:val="28"/>
        </w:rPr>
        <w:t>гексадецилдиметил</w:t>
      </w:r>
      <w:proofErr w:type="spellEnd"/>
      <w:r w:rsidR="00D74A07" w:rsidRPr="0060226E">
        <w:rPr>
          <w:color w:val="000000" w:themeColor="text1"/>
          <w:sz w:val="28"/>
          <w:szCs w:val="28"/>
        </w:rPr>
        <w:t>-(3-сульфопропил)-аммоний гидроксида</w:t>
      </w:r>
      <w:r w:rsidR="0060226E" w:rsidRPr="0060226E">
        <w:rPr>
          <w:color w:val="000000" w:themeColor="text1"/>
          <w:sz w:val="28"/>
          <w:szCs w:val="28"/>
        </w:rPr>
        <w:t>.</w:t>
      </w:r>
      <w:r w:rsidR="00D74A07" w:rsidRPr="0060226E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 xml:space="preserve">Было продемонстрировано, что использование данных ПАВ </w:t>
      </w:r>
      <w:r w:rsidR="0060226E" w:rsidRPr="0060226E">
        <w:rPr>
          <w:color w:val="000000" w:themeColor="text1"/>
          <w:sz w:val="28"/>
          <w:szCs w:val="28"/>
        </w:rPr>
        <w:t>позволяет снизить скорость ЭОП на 50-90%, а также снизить адсорбцию положительно заряженных частиц на стенках капилляра, что способствовало более эффективному разделению катионных протеинов (лизоцима, α-</w:t>
      </w:r>
      <w:proofErr w:type="spellStart"/>
      <w:r w:rsidR="0060226E" w:rsidRPr="0060226E">
        <w:rPr>
          <w:color w:val="000000" w:themeColor="text1"/>
          <w:sz w:val="28"/>
          <w:szCs w:val="28"/>
        </w:rPr>
        <w:t>химотрипсиногена</w:t>
      </w:r>
      <w:proofErr w:type="spellEnd"/>
      <w:r w:rsidR="0060226E" w:rsidRPr="0060226E">
        <w:rPr>
          <w:color w:val="000000" w:themeColor="text1"/>
          <w:sz w:val="28"/>
          <w:szCs w:val="28"/>
        </w:rPr>
        <w:t>, цитохрома и рибонуклеазы).</w:t>
      </w:r>
    </w:p>
    <w:p w:rsidR="00DF393D" w:rsidRDefault="00364B29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60226E">
        <w:rPr>
          <w:color w:val="000000" w:themeColor="text1"/>
          <w:sz w:val="28"/>
          <w:szCs w:val="28"/>
        </w:rPr>
        <w:t>В</w:t>
      </w:r>
      <w:r w:rsidRPr="00271689">
        <w:rPr>
          <w:color w:val="000000" w:themeColor="text1"/>
          <w:sz w:val="28"/>
          <w:szCs w:val="28"/>
        </w:rPr>
        <w:t xml:space="preserve"> </w:t>
      </w:r>
      <w:r w:rsidRPr="0060226E">
        <w:rPr>
          <w:color w:val="000000" w:themeColor="text1"/>
          <w:sz w:val="28"/>
          <w:szCs w:val="28"/>
        </w:rPr>
        <w:t>работе</w:t>
      </w:r>
      <w:r w:rsidR="00271689" w:rsidRPr="00271689">
        <w:rPr>
          <w:color w:val="000000" w:themeColor="text1"/>
          <w:sz w:val="28"/>
          <w:szCs w:val="28"/>
        </w:rPr>
        <w:t xml:space="preserve"> [33]</w:t>
      </w:r>
      <w:r w:rsidR="000A66F2" w:rsidRPr="00271689">
        <w:rPr>
          <w:color w:val="000000" w:themeColor="text1"/>
          <w:sz w:val="28"/>
          <w:szCs w:val="28"/>
        </w:rPr>
        <w:t xml:space="preserve"> </w:t>
      </w:r>
      <w:r w:rsidR="00361112" w:rsidRPr="0060226E">
        <w:rPr>
          <w:color w:val="000000" w:themeColor="text1"/>
          <w:sz w:val="28"/>
          <w:szCs w:val="28"/>
        </w:rPr>
        <w:t>была</w:t>
      </w:r>
      <w:r w:rsidR="00361112" w:rsidRPr="00271689">
        <w:rPr>
          <w:color w:val="000000" w:themeColor="text1"/>
          <w:sz w:val="28"/>
          <w:szCs w:val="28"/>
        </w:rPr>
        <w:t xml:space="preserve"> </w:t>
      </w:r>
      <w:r w:rsidR="00361112" w:rsidRPr="0060226E">
        <w:rPr>
          <w:color w:val="000000" w:themeColor="text1"/>
          <w:sz w:val="28"/>
          <w:szCs w:val="28"/>
        </w:rPr>
        <w:t>разработана</w:t>
      </w:r>
      <w:r w:rsidR="00361112" w:rsidRPr="00271689">
        <w:rPr>
          <w:color w:val="000000" w:themeColor="text1"/>
          <w:sz w:val="28"/>
          <w:szCs w:val="28"/>
        </w:rPr>
        <w:t xml:space="preserve"> </w:t>
      </w:r>
      <w:r w:rsidR="00361112" w:rsidRPr="0060226E">
        <w:rPr>
          <w:color w:val="000000" w:themeColor="text1"/>
          <w:sz w:val="28"/>
          <w:szCs w:val="28"/>
        </w:rPr>
        <w:t>методика</w:t>
      </w:r>
      <w:r w:rsidR="00361112" w:rsidRPr="00271689">
        <w:rPr>
          <w:color w:val="000000" w:themeColor="text1"/>
          <w:sz w:val="28"/>
          <w:szCs w:val="28"/>
        </w:rPr>
        <w:t xml:space="preserve"> </w:t>
      </w:r>
      <w:r w:rsidR="00361112" w:rsidRPr="0060226E">
        <w:rPr>
          <w:color w:val="000000" w:themeColor="text1"/>
          <w:sz w:val="28"/>
          <w:szCs w:val="28"/>
        </w:rPr>
        <w:t>по</w:t>
      </w:r>
      <w:r w:rsidR="00361112" w:rsidRPr="00271689">
        <w:rPr>
          <w:color w:val="000000" w:themeColor="text1"/>
          <w:sz w:val="28"/>
          <w:szCs w:val="28"/>
        </w:rPr>
        <w:t xml:space="preserve"> </w:t>
      </w:r>
      <w:r w:rsidR="00361112" w:rsidRPr="0060226E">
        <w:rPr>
          <w:color w:val="000000" w:themeColor="text1"/>
          <w:sz w:val="28"/>
          <w:szCs w:val="28"/>
        </w:rPr>
        <w:t>разделению</w:t>
      </w:r>
      <w:r w:rsidR="00361112" w:rsidRPr="00271689">
        <w:rPr>
          <w:color w:val="000000" w:themeColor="text1"/>
          <w:sz w:val="28"/>
          <w:szCs w:val="28"/>
        </w:rPr>
        <w:t xml:space="preserve"> </w:t>
      </w:r>
      <w:r w:rsidR="00361112" w:rsidRPr="0060226E">
        <w:rPr>
          <w:color w:val="000000" w:themeColor="text1"/>
          <w:sz w:val="28"/>
          <w:szCs w:val="28"/>
        </w:rPr>
        <w:t>изотопов</w:t>
      </w:r>
      <w:r w:rsidR="00361112" w:rsidRPr="00271689">
        <w:rPr>
          <w:color w:val="000000" w:themeColor="text1"/>
          <w:sz w:val="28"/>
          <w:szCs w:val="28"/>
        </w:rPr>
        <w:t xml:space="preserve"> </w:t>
      </w:r>
      <w:r w:rsidR="00D11936" w:rsidRPr="0060226E">
        <w:rPr>
          <w:color w:val="000000" w:themeColor="text1"/>
          <w:sz w:val="28"/>
          <w:szCs w:val="28"/>
        </w:rPr>
        <w:t>азота</w:t>
      </w:r>
      <w:r w:rsidR="00D11936" w:rsidRPr="00271689">
        <w:rPr>
          <w:color w:val="000000" w:themeColor="text1"/>
          <w:sz w:val="28"/>
          <w:szCs w:val="28"/>
        </w:rPr>
        <w:t xml:space="preserve"> </w:t>
      </w:r>
      <w:r w:rsidR="005F6E23" w:rsidRPr="00271689">
        <w:rPr>
          <w:color w:val="000000" w:themeColor="text1"/>
          <w:sz w:val="28"/>
          <w:szCs w:val="28"/>
        </w:rPr>
        <w:t>(</w:t>
      </w:r>
      <w:r w:rsidR="005F6E23" w:rsidRPr="00271689">
        <w:rPr>
          <w:color w:val="000000" w:themeColor="text1"/>
          <w:sz w:val="28"/>
          <w:szCs w:val="28"/>
          <w:vertAlign w:val="superscript"/>
        </w:rPr>
        <w:t>14</w:t>
      </w:r>
      <w:r w:rsidR="005F6E23" w:rsidRPr="0060226E">
        <w:rPr>
          <w:color w:val="000000" w:themeColor="text1"/>
          <w:sz w:val="28"/>
          <w:szCs w:val="28"/>
          <w:lang w:val="en-US"/>
        </w:rPr>
        <w:t>N</w:t>
      </w:r>
      <w:r w:rsidR="005F6E23" w:rsidRPr="00271689">
        <w:rPr>
          <w:color w:val="000000" w:themeColor="text1"/>
          <w:sz w:val="28"/>
          <w:szCs w:val="28"/>
        </w:rPr>
        <w:t xml:space="preserve">, </w:t>
      </w:r>
      <w:r w:rsidR="005F6E23" w:rsidRPr="00271689">
        <w:rPr>
          <w:color w:val="000000" w:themeColor="text1"/>
          <w:sz w:val="28"/>
          <w:szCs w:val="28"/>
          <w:vertAlign w:val="superscript"/>
        </w:rPr>
        <w:t>15</w:t>
      </w:r>
      <w:r w:rsidR="005F6E23" w:rsidRPr="0060226E">
        <w:rPr>
          <w:color w:val="000000" w:themeColor="text1"/>
          <w:sz w:val="28"/>
          <w:szCs w:val="28"/>
          <w:lang w:val="en-US"/>
        </w:rPr>
        <w:t>N</w:t>
      </w:r>
      <w:r w:rsidR="005F6E23" w:rsidRPr="00271689">
        <w:rPr>
          <w:color w:val="000000" w:themeColor="text1"/>
          <w:sz w:val="28"/>
          <w:szCs w:val="28"/>
        </w:rPr>
        <w:t xml:space="preserve">) </w:t>
      </w:r>
      <w:r w:rsidR="005F6E23" w:rsidRPr="0060226E">
        <w:rPr>
          <w:color w:val="000000" w:themeColor="text1"/>
          <w:sz w:val="28"/>
          <w:szCs w:val="28"/>
        </w:rPr>
        <w:t>в</w:t>
      </w:r>
      <w:r w:rsidR="005F6E23" w:rsidRPr="00271689">
        <w:rPr>
          <w:color w:val="000000" w:themeColor="text1"/>
          <w:sz w:val="28"/>
          <w:szCs w:val="28"/>
        </w:rPr>
        <w:t xml:space="preserve"> </w:t>
      </w:r>
      <w:r w:rsidR="005F6E23" w:rsidRPr="0060226E">
        <w:rPr>
          <w:color w:val="000000" w:themeColor="text1"/>
          <w:sz w:val="28"/>
          <w:szCs w:val="28"/>
        </w:rPr>
        <w:t>составе</w:t>
      </w:r>
      <w:r w:rsidR="005F6E23" w:rsidRPr="00271689">
        <w:rPr>
          <w:color w:val="000000" w:themeColor="text1"/>
          <w:sz w:val="28"/>
          <w:szCs w:val="28"/>
        </w:rPr>
        <w:t xml:space="preserve"> </w:t>
      </w:r>
      <w:r w:rsidR="005F6E23" w:rsidRPr="0060226E">
        <w:rPr>
          <w:color w:val="000000" w:themeColor="text1"/>
          <w:sz w:val="28"/>
          <w:szCs w:val="28"/>
        </w:rPr>
        <w:t>катиона</w:t>
      </w:r>
      <w:r w:rsidR="005F6E23" w:rsidRPr="00271689">
        <w:rPr>
          <w:color w:val="000000" w:themeColor="text1"/>
          <w:sz w:val="28"/>
          <w:szCs w:val="28"/>
        </w:rPr>
        <w:t xml:space="preserve"> </w:t>
      </w:r>
      <w:r w:rsidR="005F6E23" w:rsidRPr="0060226E">
        <w:rPr>
          <w:color w:val="000000" w:themeColor="text1"/>
          <w:sz w:val="28"/>
          <w:szCs w:val="28"/>
        </w:rPr>
        <w:t>аммония</w:t>
      </w:r>
      <w:r w:rsidR="005F6E23" w:rsidRPr="00271689">
        <w:rPr>
          <w:color w:val="000000" w:themeColor="text1"/>
          <w:sz w:val="28"/>
          <w:szCs w:val="28"/>
        </w:rPr>
        <w:t xml:space="preserve">. </w:t>
      </w:r>
      <w:r w:rsidR="005F6E23" w:rsidRPr="0060226E">
        <w:rPr>
          <w:color w:val="000000" w:themeColor="text1"/>
          <w:sz w:val="28"/>
          <w:szCs w:val="28"/>
        </w:rPr>
        <w:t>В качестве фактора, влияющего на разделение изотопов был использован анодный э</w:t>
      </w:r>
      <w:r w:rsidR="009A34AB" w:rsidRPr="0060226E">
        <w:rPr>
          <w:color w:val="000000" w:themeColor="text1"/>
          <w:sz w:val="28"/>
          <w:szCs w:val="28"/>
        </w:rPr>
        <w:t xml:space="preserve">лектроосмотический поток (ЭОП) </w:t>
      </w:r>
      <w:proofErr w:type="spellStart"/>
      <w:r w:rsidR="009A34AB" w:rsidRPr="0060226E">
        <w:rPr>
          <w:color w:val="000000" w:themeColor="text1"/>
          <w:sz w:val="28"/>
          <w:szCs w:val="28"/>
        </w:rPr>
        <w:t>противонаправленный</w:t>
      </w:r>
      <w:proofErr w:type="spellEnd"/>
      <w:r w:rsidR="009A34AB" w:rsidRPr="0060226E">
        <w:rPr>
          <w:color w:val="000000" w:themeColor="text1"/>
          <w:sz w:val="28"/>
          <w:szCs w:val="28"/>
        </w:rPr>
        <w:t xml:space="preserve"> движению катионам аммония в капилляре, </w:t>
      </w:r>
      <w:r w:rsidR="009A34AB" w:rsidRPr="0060226E">
        <w:rPr>
          <w:color w:val="000000" w:themeColor="text1"/>
          <w:sz w:val="28"/>
          <w:szCs w:val="28"/>
        </w:rPr>
        <w:lastRenderedPageBreak/>
        <w:t>создаваемый и регулируемый за счет использования катионного повер</w:t>
      </w:r>
      <w:r w:rsidR="00B14383" w:rsidRPr="0060226E">
        <w:rPr>
          <w:color w:val="000000" w:themeColor="text1"/>
          <w:sz w:val="28"/>
          <w:szCs w:val="28"/>
        </w:rPr>
        <w:t>хностно-активного вещества</w:t>
      </w:r>
      <w:r w:rsidR="00DF0A8F" w:rsidRPr="0060226E">
        <w:rPr>
          <w:color w:val="000000" w:themeColor="text1"/>
          <w:sz w:val="28"/>
          <w:szCs w:val="28"/>
        </w:rPr>
        <w:t xml:space="preserve"> -</w:t>
      </w:r>
      <w:r w:rsidR="009A34AB" w:rsidRPr="0060226E">
        <w:rPr>
          <w:color w:val="000000" w:themeColor="text1"/>
          <w:sz w:val="28"/>
          <w:szCs w:val="28"/>
        </w:rPr>
        <w:t xml:space="preserve"> </w:t>
      </w:r>
      <w:proofErr w:type="spellStart"/>
      <w:r w:rsidR="009A34AB" w:rsidRPr="0060226E">
        <w:rPr>
          <w:color w:val="000000" w:themeColor="text1"/>
          <w:sz w:val="28"/>
          <w:szCs w:val="28"/>
        </w:rPr>
        <w:t>цетилтриметиламмоний</w:t>
      </w:r>
      <w:proofErr w:type="spellEnd"/>
      <w:r w:rsidR="009A34AB" w:rsidRPr="0060226E">
        <w:rPr>
          <w:color w:val="000000" w:themeColor="text1"/>
          <w:sz w:val="28"/>
          <w:szCs w:val="28"/>
        </w:rPr>
        <w:t xml:space="preserve"> бромида </w:t>
      </w:r>
      <w:r w:rsidR="00DF0A8F" w:rsidRPr="0060226E">
        <w:rPr>
          <w:color w:val="000000" w:themeColor="text1"/>
          <w:sz w:val="28"/>
          <w:szCs w:val="28"/>
        </w:rPr>
        <w:t>(</w:t>
      </w:r>
      <w:r w:rsidR="00DF0A8F" w:rsidRPr="0060226E">
        <w:rPr>
          <w:color w:val="000000" w:themeColor="text1"/>
          <w:sz w:val="28"/>
          <w:szCs w:val="28"/>
          <w:lang w:val="en-US"/>
        </w:rPr>
        <w:t>CTAB</w:t>
      </w:r>
      <w:r w:rsidR="00DF0A8F" w:rsidRPr="0060226E">
        <w:rPr>
          <w:color w:val="000000" w:themeColor="text1"/>
          <w:sz w:val="28"/>
          <w:szCs w:val="28"/>
        </w:rPr>
        <w:t xml:space="preserve">), использованного для перезарядки поверхности капилляра и, как следствие, изменения направления ЭОП в противоположную сторону, а также </w:t>
      </w:r>
      <w:proofErr w:type="spellStart"/>
      <w:r w:rsidR="00DF0A8F" w:rsidRPr="0060226E">
        <w:rPr>
          <w:color w:val="000000" w:themeColor="text1"/>
          <w:sz w:val="28"/>
          <w:szCs w:val="28"/>
        </w:rPr>
        <w:t>цвиттер</w:t>
      </w:r>
      <w:proofErr w:type="spellEnd"/>
      <w:r w:rsidR="00DF0A8F" w:rsidRPr="0060226E">
        <w:rPr>
          <w:color w:val="000000" w:themeColor="text1"/>
          <w:sz w:val="28"/>
          <w:szCs w:val="28"/>
        </w:rPr>
        <w:t>-ионного ПАВ - 3-(3-кокоамидопропил)-диметиламмоний-2-гидроксипропансульфонат (</w:t>
      </w:r>
      <w:r w:rsidR="00DF0A8F" w:rsidRPr="0060226E">
        <w:rPr>
          <w:color w:val="000000" w:themeColor="text1"/>
          <w:sz w:val="28"/>
          <w:szCs w:val="28"/>
          <w:lang w:val="en-US"/>
        </w:rPr>
        <w:t>CAS</w:t>
      </w:r>
      <w:r w:rsidR="00DF0A8F" w:rsidRPr="0060226E">
        <w:rPr>
          <w:color w:val="000000" w:themeColor="text1"/>
          <w:sz w:val="28"/>
          <w:szCs w:val="28"/>
        </w:rPr>
        <w:t xml:space="preserve"> </w:t>
      </w:r>
      <w:r w:rsidR="00DF0A8F" w:rsidRPr="0060226E">
        <w:rPr>
          <w:color w:val="000000" w:themeColor="text1"/>
          <w:sz w:val="28"/>
          <w:szCs w:val="28"/>
          <w:lang w:val="en-US"/>
        </w:rPr>
        <w:t>U</w:t>
      </w:r>
      <w:r w:rsidR="00DF0A8F" w:rsidRPr="0060226E">
        <w:rPr>
          <w:color w:val="000000" w:themeColor="text1"/>
          <w:sz w:val="28"/>
          <w:szCs w:val="28"/>
        </w:rPr>
        <w:t>)</w:t>
      </w:r>
      <w:r w:rsidR="007C642A" w:rsidRPr="0060226E">
        <w:rPr>
          <w:color w:val="000000" w:themeColor="text1"/>
          <w:sz w:val="28"/>
          <w:szCs w:val="28"/>
        </w:rPr>
        <w:t xml:space="preserve">. </w:t>
      </w:r>
      <w:r w:rsidR="0038595B" w:rsidRPr="0060226E">
        <w:rPr>
          <w:color w:val="000000" w:themeColor="text1"/>
          <w:sz w:val="28"/>
          <w:szCs w:val="28"/>
        </w:rPr>
        <w:t xml:space="preserve">Предел детектирования составил 0,01 </w:t>
      </w:r>
      <w:proofErr w:type="spellStart"/>
      <w:r w:rsidR="00962E9B" w:rsidRPr="0060226E">
        <w:rPr>
          <w:color w:val="000000" w:themeColor="text1"/>
          <w:sz w:val="28"/>
          <w:szCs w:val="28"/>
        </w:rPr>
        <w:t>мМ</w:t>
      </w:r>
      <w:proofErr w:type="spellEnd"/>
      <w:r w:rsidR="00962E9B" w:rsidRPr="0060226E">
        <w:rPr>
          <w:color w:val="000000" w:themeColor="text1"/>
          <w:sz w:val="28"/>
          <w:szCs w:val="28"/>
        </w:rPr>
        <w:t xml:space="preserve"> для суммар</w:t>
      </w:r>
      <w:r w:rsidR="00FE4360" w:rsidRPr="0060226E">
        <w:rPr>
          <w:color w:val="000000" w:themeColor="text1"/>
          <w:sz w:val="28"/>
          <w:szCs w:val="28"/>
        </w:rPr>
        <w:t>ной концентрации ионов аммония. Была получена линейная калибровочная зависимость</w:t>
      </w:r>
      <w:r w:rsidR="0041535B" w:rsidRPr="0060226E">
        <w:rPr>
          <w:color w:val="000000" w:themeColor="text1"/>
          <w:sz w:val="28"/>
          <w:szCs w:val="28"/>
        </w:rPr>
        <w:t xml:space="preserve"> </w:t>
      </w:r>
      <w:r w:rsidR="00BD7BF0" w:rsidRPr="0060226E">
        <w:rPr>
          <w:color w:val="000000" w:themeColor="text1"/>
          <w:sz w:val="28"/>
          <w:szCs w:val="28"/>
        </w:rPr>
        <w:t xml:space="preserve">до 1 </w:t>
      </w:r>
      <w:proofErr w:type="spellStart"/>
      <w:r w:rsidR="00BD7BF0" w:rsidRPr="0060226E">
        <w:rPr>
          <w:color w:val="000000" w:themeColor="text1"/>
          <w:sz w:val="28"/>
          <w:szCs w:val="28"/>
        </w:rPr>
        <w:t>мМ</w:t>
      </w:r>
      <w:proofErr w:type="spellEnd"/>
      <w:r w:rsidR="00BD7BF0" w:rsidRPr="0060226E">
        <w:rPr>
          <w:color w:val="000000" w:themeColor="text1"/>
          <w:sz w:val="28"/>
          <w:szCs w:val="28"/>
        </w:rPr>
        <w:t xml:space="preserve"> </w:t>
      </w:r>
      <w:r w:rsidR="00A5353C" w:rsidRPr="0060226E">
        <w:rPr>
          <w:color w:val="000000" w:themeColor="text1"/>
          <w:sz w:val="28"/>
          <w:szCs w:val="28"/>
        </w:rPr>
        <w:t xml:space="preserve">для </w:t>
      </w:r>
      <w:r w:rsidR="00A5353C" w:rsidRPr="0060226E">
        <w:rPr>
          <w:color w:val="000000" w:themeColor="text1"/>
          <w:sz w:val="28"/>
          <w:szCs w:val="28"/>
          <w:vertAlign w:val="superscript"/>
        </w:rPr>
        <w:t>15</w:t>
      </w:r>
      <w:r w:rsidR="00A5353C" w:rsidRPr="0060226E">
        <w:rPr>
          <w:color w:val="000000" w:themeColor="text1"/>
          <w:sz w:val="28"/>
          <w:szCs w:val="28"/>
          <w:lang w:val="en-US"/>
        </w:rPr>
        <w:t>N</w:t>
      </w:r>
      <w:r w:rsidR="00A5353C" w:rsidRPr="0060226E">
        <w:rPr>
          <w:color w:val="000000" w:themeColor="text1"/>
          <w:sz w:val="28"/>
          <w:szCs w:val="28"/>
        </w:rPr>
        <w:t xml:space="preserve">-аммония, </w:t>
      </w:r>
      <w:r w:rsidR="004E548C" w:rsidRPr="0060226E">
        <w:rPr>
          <w:color w:val="000000" w:themeColor="text1"/>
          <w:sz w:val="28"/>
          <w:szCs w:val="28"/>
        </w:rPr>
        <w:t xml:space="preserve">и до 2 </w:t>
      </w:r>
      <w:proofErr w:type="spellStart"/>
      <w:r w:rsidR="004E548C" w:rsidRPr="0060226E">
        <w:rPr>
          <w:color w:val="000000" w:themeColor="text1"/>
          <w:sz w:val="28"/>
          <w:szCs w:val="28"/>
        </w:rPr>
        <w:t>мМ</w:t>
      </w:r>
      <w:proofErr w:type="spellEnd"/>
      <w:r w:rsidR="004E548C" w:rsidRPr="0060226E">
        <w:rPr>
          <w:color w:val="000000" w:themeColor="text1"/>
          <w:sz w:val="28"/>
          <w:szCs w:val="28"/>
        </w:rPr>
        <w:t xml:space="preserve"> для </w:t>
      </w:r>
      <w:r w:rsidR="004E548C" w:rsidRPr="0060226E">
        <w:rPr>
          <w:color w:val="000000" w:themeColor="text1"/>
          <w:sz w:val="28"/>
          <w:szCs w:val="28"/>
          <w:vertAlign w:val="superscript"/>
        </w:rPr>
        <w:t>14</w:t>
      </w:r>
      <w:r w:rsidR="004E548C" w:rsidRPr="0060226E">
        <w:rPr>
          <w:color w:val="000000" w:themeColor="text1"/>
          <w:sz w:val="28"/>
          <w:szCs w:val="28"/>
          <w:lang w:val="en-US"/>
        </w:rPr>
        <w:t>N</w:t>
      </w:r>
      <w:r w:rsidR="004E548C" w:rsidRPr="0060226E">
        <w:rPr>
          <w:color w:val="000000" w:themeColor="text1"/>
          <w:sz w:val="28"/>
          <w:szCs w:val="28"/>
        </w:rPr>
        <w:t xml:space="preserve">-аммония. </w:t>
      </w: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Pr="00DF393D" w:rsidRDefault="00DF393D" w:rsidP="00DF393D">
      <w:pPr>
        <w:rPr>
          <w:sz w:val="28"/>
          <w:szCs w:val="28"/>
        </w:rPr>
      </w:pPr>
    </w:p>
    <w:p w:rsidR="00DF393D" w:rsidRDefault="00DF393D" w:rsidP="00DF393D">
      <w:pPr>
        <w:rPr>
          <w:sz w:val="28"/>
          <w:szCs w:val="28"/>
        </w:rPr>
      </w:pPr>
    </w:p>
    <w:p w:rsidR="009E4F67" w:rsidRPr="00DF393D" w:rsidRDefault="00DF393D" w:rsidP="00DF393D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0132B" w:rsidRPr="008323A1" w:rsidRDefault="0000132B" w:rsidP="00080900">
      <w:pPr>
        <w:pStyle w:val="2"/>
        <w:pageBreakBefore/>
        <w:numPr>
          <w:ilvl w:val="0"/>
          <w:numId w:val="4"/>
        </w:numPr>
        <w:spacing w:before="0" w:line="360" w:lineRule="auto"/>
        <w:ind w:left="0" w:firstLine="0"/>
        <w:rPr>
          <w:rFonts w:ascii="Times New Roman" w:hAnsi="Times New Roman"/>
          <w:sz w:val="36"/>
          <w:szCs w:val="36"/>
          <w:u w:val="single"/>
        </w:rPr>
      </w:pPr>
      <w:bookmarkStart w:id="16" w:name="_Toc480373644"/>
      <w:r w:rsidRPr="008323A1">
        <w:rPr>
          <w:rFonts w:ascii="Times New Roman" w:hAnsi="Times New Roman"/>
          <w:sz w:val="36"/>
          <w:szCs w:val="36"/>
          <w:u w:val="single"/>
        </w:rPr>
        <w:lastRenderedPageBreak/>
        <w:t>Экспериментальная  часть.</w:t>
      </w:r>
      <w:bookmarkEnd w:id="16"/>
    </w:p>
    <w:p w:rsidR="007B3708" w:rsidRDefault="00E0301B" w:rsidP="00A949CC">
      <w:pPr>
        <w:pStyle w:val="1"/>
        <w:ind w:firstLine="709"/>
      </w:pPr>
      <w:r>
        <w:rPr>
          <w:color w:val="000000" w:themeColor="text1"/>
          <w:szCs w:val="28"/>
        </w:rPr>
        <w:t>Использованный в данной работе м</w:t>
      </w:r>
      <w:r w:rsidR="009A47BD">
        <w:rPr>
          <w:color w:val="000000" w:themeColor="text1"/>
          <w:szCs w:val="28"/>
        </w:rPr>
        <w:t>етод капиллярного электрофореза</w:t>
      </w:r>
      <w:r w:rsidR="00DE3BD7">
        <w:rPr>
          <w:color w:val="000000" w:themeColor="text1"/>
          <w:szCs w:val="28"/>
        </w:rPr>
        <w:t xml:space="preserve"> основан</w:t>
      </w:r>
      <w:r w:rsidR="009A47BD">
        <w:rPr>
          <w:color w:val="000000" w:themeColor="text1"/>
          <w:szCs w:val="28"/>
        </w:rPr>
        <w:t xml:space="preserve"> на разделении </w:t>
      </w:r>
      <w:r w:rsidR="00DE3BD7">
        <w:rPr>
          <w:color w:val="000000" w:themeColor="text1"/>
          <w:szCs w:val="28"/>
        </w:rPr>
        <w:t>веществ в составе аналитической пробы в капилляре</w:t>
      </w:r>
      <w:r w:rsidR="006C39E2">
        <w:rPr>
          <w:color w:val="000000" w:themeColor="text1"/>
          <w:szCs w:val="28"/>
        </w:rPr>
        <w:t xml:space="preserve"> под действием приложенного к концам капилляра </w:t>
      </w:r>
      <w:r w:rsidR="00EE4535">
        <w:rPr>
          <w:color w:val="000000" w:themeColor="text1"/>
          <w:szCs w:val="28"/>
        </w:rPr>
        <w:t xml:space="preserve">электрического поля. Небольшое количество анализируемого раствора (до 20 </w:t>
      </w:r>
      <w:proofErr w:type="spellStart"/>
      <w:r w:rsidR="00EE4535">
        <w:rPr>
          <w:color w:val="000000" w:themeColor="text1"/>
          <w:szCs w:val="28"/>
        </w:rPr>
        <w:t>нл</w:t>
      </w:r>
      <w:proofErr w:type="spellEnd"/>
      <w:r w:rsidR="00EE4535">
        <w:rPr>
          <w:color w:val="000000" w:themeColor="text1"/>
          <w:szCs w:val="28"/>
        </w:rPr>
        <w:t>) вводится</w:t>
      </w:r>
      <w:r w:rsidR="004A3DE0">
        <w:rPr>
          <w:color w:val="000000" w:themeColor="text1"/>
          <w:szCs w:val="28"/>
        </w:rPr>
        <w:t xml:space="preserve"> под давлением (либо </w:t>
      </w:r>
      <w:proofErr w:type="spellStart"/>
      <w:r w:rsidR="004A3DE0">
        <w:rPr>
          <w:color w:val="000000" w:themeColor="text1"/>
          <w:szCs w:val="28"/>
        </w:rPr>
        <w:t>электрокинетически</w:t>
      </w:r>
      <w:proofErr w:type="spellEnd"/>
      <w:r w:rsidR="004A3DE0">
        <w:rPr>
          <w:color w:val="000000" w:themeColor="text1"/>
          <w:szCs w:val="28"/>
        </w:rPr>
        <w:t>)</w:t>
      </w:r>
      <w:r w:rsidR="00EE4535">
        <w:rPr>
          <w:color w:val="000000" w:themeColor="text1"/>
          <w:szCs w:val="28"/>
        </w:rPr>
        <w:t xml:space="preserve"> </w:t>
      </w:r>
      <w:r w:rsidR="004A3DE0">
        <w:rPr>
          <w:color w:val="000000" w:themeColor="text1"/>
          <w:szCs w:val="28"/>
        </w:rPr>
        <w:t xml:space="preserve">в кварцевый капилляр, заполненный раствором </w:t>
      </w:r>
      <w:r w:rsidR="00EE1FE7">
        <w:rPr>
          <w:color w:val="000000" w:themeColor="text1"/>
          <w:szCs w:val="28"/>
        </w:rPr>
        <w:t>фоновог</w:t>
      </w:r>
      <w:r w:rsidR="004A3DE0">
        <w:rPr>
          <w:color w:val="000000" w:themeColor="text1"/>
          <w:szCs w:val="28"/>
        </w:rPr>
        <w:t>о электролита определенного состава. П</w:t>
      </w:r>
      <w:r w:rsidR="00EE7F2A">
        <w:rPr>
          <w:color w:val="000000" w:themeColor="text1"/>
          <w:szCs w:val="28"/>
        </w:rPr>
        <w:t xml:space="preserve">осле этого подается напряжение, стимулирующее миграцию компонентов к детектору. В связи с </w:t>
      </w:r>
      <w:r w:rsidR="00966B30">
        <w:rPr>
          <w:color w:val="000000" w:themeColor="text1"/>
          <w:szCs w:val="28"/>
        </w:rPr>
        <w:t xml:space="preserve">различиями </w:t>
      </w:r>
      <w:r w:rsidR="00EE7F2A">
        <w:rPr>
          <w:color w:val="000000" w:themeColor="text1"/>
          <w:szCs w:val="28"/>
        </w:rPr>
        <w:t xml:space="preserve">в зарядах и ионных радиусах скорости миграции веществ, входящих в состав аналитической пробы, различаются, что способствует их разделению по мере движения в </w:t>
      </w:r>
      <w:r w:rsidR="00966B30">
        <w:rPr>
          <w:color w:val="000000" w:themeColor="text1"/>
          <w:szCs w:val="28"/>
        </w:rPr>
        <w:t xml:space="preserve">капилляре. </w:t>
      </w:r>
      <w:r w:rsidR="006A423B">
        <w:rPr>
          <w:color w:val="000000" w:themeColor="text1"/>
          <w:szCs w:val="28"/>
        </w:rPr>
        <w:t xml:space="preserve">По мере миграции компонентов пробы через детектор происходит запись </w:t>
      </w:r>
      <w:proofErr w:type="spellStart"/>
      <w:r w:rsidR="006A423B">
        <w:rPr>
          <w:color w:val="000000" w:themeColor="text1"/>
          <w:szCs w:val="28"/>
        </w:rPr>
        <w:t>электрофореграммы</w:t>
      </w:r>
      <w:proofErr w:type="spellEnd"/>
      <w:r w:rsidR="006A423B">
        <w:rPr>
          <w:color w:val="000000" w:themeColor="text1"/>
          <w:szCs w:val="28"/>
        </w:rPr>
        <w:t xml:space="preserve"> – зависимости величины сигнала от времени миграции. Качественной характеристикой компонентов пробы служит время миграции, </w:t>
      </w:r>
      <w:r w:rsidR="00EC6BB3">
        <w:rPr>
          <w:color w:val="000000" w:themeColor="text1"/>
          <w:szCs w:val="28"/>
        </w:rPr>
        <w:t>а качественной – площадь или высота пика, пропорциональная концентрации вещества. В использованных системах капиллярного электрофореза «Капель-103» и «Капель-105» применяется фотометрическое детектирование</w:t>
      </w:r>
      <w:r w:rsidR="007B3708">
        <w:rPr>
          <w:color w:val="000000" w:themeColor="text1"/>
          <w:szCs w:val="28"/>
        </w:rPr>
        <w:t xml:space="preserve">. </w:t>
      </w:r>
      <w:r w:rsidR="007B3708" w:rsidRPr="00DC0501">
        <w:t xml:space="preserve">В качестве источника света используется дейтериевая лампа, а в качестве </w:t>
      </w:r>
      <w:proofErr w:type="spellStart"/>
      <w:r w:rsidR="007B3708" w:rsidRPr="00DC0501">
        <w:t>диспергирующего</w:t>
      </w:r>
      <w:proofErr w:type="spellEnd"/>
      <w:r w:rsidR="007B3708" w:rsidRPr="00DC0501">
        <w:t xml:space="preserve"> элемента - дифракционный монохроматор со спектральным диапазоном 190-380 </w:t>
      </w:r>
      <w:proofErr w:type="spellStart"/>
      <w:r w:rsidR="007B3708" w:rsidRPr="00DC0501">
        <w:t>нм</w:t>
      </w:r>
      <w:proofErr w:type="spellEnd"/>
      <w:r w:rsidR="007B3708" w:rsidRPr="00DC0501">
        <w:t xml:space="preserve"> и шириной спектрального интервала 20 </w:t>
      </w:r>
      <w:proofErr w:type="spellStart"/>
      <w:r w:rsidR="007B3708" w:rsidRPr="00DC0501">
        <w:t>нм</w:t>
      </w:r>
      <w:proofErr w:type="spellEnd"/>
      <w:r w:rsidR="007B3708" w:rsidRPr="00DC0501">
        <w:t>.</w:t>
      </w:r>
    </w:p>
    <w:p w:rsidR="007B3708" w:rsidRDefault="007B3708" w:rsidP="00A949CC">
      <w:pPr>
        <w:pStyle w:val="1"/>
        <w:ind w:firstLine="709"/>
      </w:pPr>
      <w:r>
        <w:t>В качестве референтного метода был выбран метод масс-спектрометрии.</w:t>
      </w:r>
    </w:p>
    <w:p w:rsidR="007B3708" w:rsidRDefault="007B3708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7B3708" w:rsidRDefault="007B3708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7B3708" w:rsidRDefault="007B3708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7B3708" w:rsidRDefault="007B3708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7B3708" w:rsidRDefault="007B3708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335173" w:rsidRDefault="00335173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C14AF3" w:rsidRDefault="00C14AF3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335173" w:rsidRDefault="00335173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</w:p>
    <w:p w:rsidR="007B3708" w:rsidRPr="0026730A" w:rsidRDefault="00B46550" w:rsidP="00335173">
      <w:pPr>
        <w:pStyle w:val="a5"/>
        <w:numPr>
          <w:ilvl w:val="0"/>
          <w:numId w:val="8"/>
        </w:numPr>
        <w:ind w:right="-1"/>
        <w:jc w:val="both"/>
        <w:rPr>
          <w:b/>
          <w:color w:val="000000" w:themeColor="text1"/>
          <w:sz w:val="32"/>
          <w:szCs w:val="32"/>
        </w:rPr>
      </w:pPr>
      <w:r w:rsidRPr="0026730A">
        <w:rPr>
          <w:b/>
          <w:color w:val="000000" w:themeColor="text1"/>
          <w:sz w:val="32"/>
          <w:szCs w:val="32"/>
        </w:rPr>
        <w:lastRenderedPageBreak/>
        <w:t>Схема прибора для капиллярного электрофореза</w:t>
      </w:r>
    </w:p>
    <w:p w:rsidR="00B46550" w:rsidRDefault="009449CA" w:rsidP="00A949CC">
      <w:pPr>
        <w:ind w:right="-1" w:firstLine="567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F24D2E" wp14:editId="0E87D620">
                <wp:simplePos x="0" y="0"/>
                <wp:positionH relativeFrom="page">
                  <wp:posOffset>730619</wp:posOffset>
                </wp:positionH>
                <wp:positionV relativeFrom="paragraph">
                  <wp:posOffset>5009951</wp:posOffset>
                </wp:positionV>
                <wp:extent cx="5842635" cy="635"/>
                <wp:effectExtent l="0" t="0" r="5715" b="0"/>
                <wp:wrapTopAndBottom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8A5049" w:rsidRDefault="00257B00" w:rsidP="00027BC2">
                            <w:pPr>
                              <w:pStyle w:val="a4"/>
                              <w:ind w:firstLine="567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50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8A50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8A50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8A50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286948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8A50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8A50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Схема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системы капиллярного электрофореза</w:t>
                            </w:r>
                            <w:r w:rsidRPr="008A50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"Капель-103".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24D2E" id="Надпись 8" o:spid="_x0000_s1029" type="#_x0000_t202" style="position:absolute;left:0;text-align:left;margin-left:57.55pt;margin-top:394.5pt;width:460.05pt;height:.05pt;z-index:2516597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" stroked="f">
                <v:textbox style="mso-fit-shape-to-text:t" inset="0,0,0,0">
                  <w:txbxContent>
                    <w:p w:rsidR="00257B00" w:rsidRPr="008A5049" w:rsidRDefault="00257B00" w:rsidP="00027BC2">
                      <w:pPr>
                        <w:pStyle w:val="a4"/>
                        <w:ind w:firstLine="567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8A504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8A5049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8A5049">
                        <w:rPr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8A5049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286948"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8A5049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8A504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Схема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системы капиллярного электрофореза</w:t>
                      </w:r>
                      <w:r w:rsidRPr="008A504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"Капель-103".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A2BDF" w:rsidRPr="00CD16CA">
        <w:rPr>
          <w:noProof/>
          <w:color w:val="000000"/>
          <w:sz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1004570</wp:posOffset>
            </wp:positionV>
            <wp:extent cx="5762625" cy="4276725"/>
            <wp:effectExtent l="0" t="0" r="9525" b="9525"/>
            <wp:wrapTopAndBottom/>
            <wp:docPr id="7" name="Рисунок 7" descr="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50">
        <w:rPr>
          <w:color w:val="000000" w:themeColor="text1"/>
          <w:sz w:val="28"/>
          <w:szCs w:val="28"/>
        </w:rPr>
        <w:t>Исследования проводились на системах капиллярного электрофореза «Капель-103» и «Капель-105» фирмы «</w:t>
      </w:r>
      <w:proofErr w:type="spellStart"/>
      <w:r w:rsidR="00B46550">
        <w:rPr>
          <w:color w:val="000000" w:themeColor="text1"/>
          <w:sz w:val="28"/>
          <w:szCs w:val="28"/>
        </w:rPr>
        <w:t>Люмэкс</w:t>
      </w:r>
      <w:proofErr w:type="spellEnd"/>
      <w:r w:rsidR="00B46550">
        <w:rPr>
          <w:color w:val="000000" w:themeColor="text1"/>
          <w:sz w:val="28"/>
          <w:szCs w:val="28"/>
        </w:rPr>
        <w:t>», Санкт-Петербург.</w:t>
      </w:r>
      <w:r w:rsidR="008A5049" w:rsidRPr="008A5049">
        <w:rPr>
          <w:color w:val="000000" w:themeColor="text1"/>
          <w:sz w:val="28"/>
          <w:szCs w:val="28"/>
        </w:rPr>
        <w:t xml:space="preserve"> </w:t>
      </w:r>
      <w:r w:rsidR="008A5049">
        <w:rPr>
          <w:color w:val="000000" w:themeColor="text1"/>
          <w:sz w:val="28"/>
          <w:szCs w:val="28"/>
        </w:rPr>
        <w:t xml:space="preserve">Схемы </w:t>
      </w:r>
      <w:r w:rsidR="00CA2BDF">
        <w:rPr>
          <w:color w:val="000000" w:themeColor="text1"/>
          <w:sz w:val="28"/>
          <w:szCs w:val="28"/>
        </w:rPr>
        <w:t>приборов представлены на рис. 4 и рис.5.</w:t>
      </w:r>
    </w:p>
    <w:p w:rsidR="008A5049" w:rsidRPr="00CD16CA" w:rsidRDefault="008A5049" w:rsidP="00335173">
      <w:pPr>
        <w:ind w:right="-5"/>
        <w:jc w:val="both"/>
        <w:rPr>
          <w:sz w:val="28"/>
        </w:rPr>
      </w:pPr>
      <w:r w:rsidRPr="00CD16CA">
        <w:rPr>
          <w:sz w:val="28"/>
        </w:rPr>
        <w:t>Прибор «Капель-103» состоит из следующих основных частей: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кассета с капилляром;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 xml:space="preserve">источник света – ртутная лампа низкого давления, 254 </w:t>
      </w:r>
      <w:proofErr w:type="spellStart"/>
      <w:r w:rsidRPr="00CD16CA">
        <w:rPr>
          <w:sz w:val="28"/>
        </w:rPr>
        <w:t>нм</w:t>
      </w:r>
      <w:proofErr w:type="spellEnd"/>
      <w:r w:rsidRPr="00CD16CA">
        <w:rPr>
          <w:sz w:val="28"/>
        </w:rPr>
        <w:t>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оптическая система;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фотоприемник;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пульт управления;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устройство смены выходных пробирок;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электроды;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устройство смены входных пробирок;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устройство подачи давления;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узел ввода пробы в капилляр;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капилляр;</w:t>
      </w:r>
    </w:p>
    <w:p w:rsidR="008A5049" w:rsidRPr="00CD16CA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 xml:space="preserve">панель индикации состояния ручных органов управления; </w:t>
      </w:r>
    </w:p>
    <w:p w:rsidR="008A5049" w:rsidRDefault="008A5049" w:rsidP="00335173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CD16CA">
        <w:rPr>
          <w:sz w:val="28"/>
        </w:rPr>
        <w:t>поток воздуха для охлаждения капилляра.</w:t>
      </w:r>
    </w:p>
    <w:p w:rsidR="008A5049" w:rsidRPr="008A5049" w:rsidRDefault="008A5049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A22561" w:rsidRPr="0060226E" w:rsidRDefault="00AA6664" w:rsidP="00335173">
      <w:pPr>
        <w:ind w:right="-1" w:firstLine="851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20C5CF" wp14:editId="4451652C">
                <wp:simplePos x="0" y="0"/>
                <wp:positionH relativeFrom="column">
                  <wp:posOffset>15240</wp:posOffset>
                </wp:positionH>
                <wp:positionV relativeFrom="paragraph">
                  <wp:posOffset>4396740</wp:posOffset>
                </wp:positionV>
                <wp:extent cx="5925185" cy="635"/>
                <wp:effectExtent l="0" t="0" r="0" b="18415"/>
                <wp:wrapTight wrapText="bothSides">
                  <wp:wrapPolygon edited="0">
                    <wp:start x="0" y="0"/>
                    <wp:lineTo x="0" y="0"/>
                    <wp:lineTo x="21528" y="0"/>
                    <wp:lineTo x="21528" y="0"/>
                    <wp:lineTo x="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AA6664" w:rsidRDefault="00257B00" w:rsidP="00027BC2">
                            <w:pPr>
                              <w:pStyle w:val="a4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A666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AA666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AA666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AA666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286948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AA666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AA666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Схема системы капиллярного электрофореза "Капель-105".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0C5CF" id="Надпись 10" o:spid="_x0000_s1030" type="#_x0000_t202" style="position:absolute;left:0;text-align:left;margin-left:1.2pt;margin-top:346.2pt;width:466.5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" stroked="f">
                <v:textbox style="mso-fit-shape-to-text:t" inset="0,0,0,0">
                  <w:txbxContent>
                    <w:p w:rsidR="00257B00" w:rsidRPr="00AA6664" w:rsidRDefault="00257B00" w:rsidP="00027BC2">
                      <w:pPr>
                        <w:pStyle w:val="a4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AA666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AA6664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AA6664">
                        <w:rPr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AA6664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286948"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AA6664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AA6664">
                        <w:rPr>
                          <w:color w:val="000000" w:themeColor="text1"/>
                          <w:sz w:val="28"/>
                          <w:szCs w:val="28"/>
                        </w:rPr>
                        <w:t>. Схема системы капиллярного электрофореза "Капель-105".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504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DC7B117" wp14:editId="55DE9613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25185" cy="4335780"/>
            <wp:effectExtent l="0" t="0" r="0" b="7620"/>
            <wp:wrapTight wrapText="bothSides">
              <wp:wrapPolygon edited="0">
                <wp:start x="0" y="0"/>
                <wp:lineTo x="0" y="21543"/>
                <wp:lineTo x="21528" y="21543"/>
                <wp:lineTo x="2152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6616" t="20247" r="18386" b="8175"/>
                    <a:stretch/>
                  </pic:blipFill>
                  <pic:spPr bwMode="auto">
                    <a:xfrm>
                      <a:off x="0" y="0"/>
                      <a:ext cx="5925185" cy="433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718" w:rsidRDefault="0026730A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Кварцевые</w:t>
      </w:r>
      <w:r w:rsidR="003F2718">
        <w:rPr>
          <w:color w:val="000000" w:themeColor="text1"/>
          <w:sz w:val="28"/>
          <w:szCs w:val="28"/>
        </w:rPr>
        <w:t xml:space="preserve"> капилляр</w:t>
      </w:r>
      <w:r>
        <w:rPr>
          <w:color w:val="000000" w:themeColor="text1"/>
          <w:sz w:val="28"/>
          <w:szCs w:val="28"/>
        </w:rPr>
        <w:t>ы, использованные в экспериментах,</w:t>
      </w:r>
      <w:r w:rsidR="003F2718">
        <w:rPr>
          <w:color w:val="000000" w:themeColor="text1"/>
          <w:sz w:val="28"/>
          <w:szCs w:val="28"/>
        </w:rPr>
        <w:t xml:space="preserve"> обладал</w:t>
      </w:r>
      <w:r>
        <w:rPr>
          <w:color w:val="000000" w:themeColor="text1"/>
          <w:sz w:val="28"/>
          <w:szCs w:val="28"/>
        </w:rPr>
        <w:t>и</w:t>
      </w:r>
      <w:r w:rsidR="003F2718">
        <w:rPr>
          <w:color w:val="000000" w:themeColor="text1"/>
          <w:sz w:val="28"/>
          <w:szCs w:val="28"/>
        </w:rPr>
        <w:t xml:space="preserve"> следующими характеристиками:</w:t>
      </w:r>
      <w:r w:rsidR="003F2718" w:rsidRPr="003F2718">
        <w:rPr>
          <w:color w:val="000000" w:themeColor="text1"/>
          <w:sz w:val="28"/>
          <w:szCs w:val="28"/>
        </w:rPr>
        <w:t xml:space="preserve"> </w:t>
      </w:r>
    </w:p>
    <w:p w:rsidR="0026730A" w:rsidRPr="0026730A" w:rsidRDefault="003F2718" w:rsidP="00335173">
      <w:pPr>
        <w:pStyle w:val="a5"/>
        <w:numPr>
          <w:ilvl w:val="0"/>
          <w:numId w:val="10"/>
        </w:numPr>
        <w:ind w:right="-1"/>
        <w:jc w:val="both"/>
        <w:rPr>
          <w:color w:val="000000" w:themeColor="text1"/>
          <w:sz w:val="28"/>
          <w:szCs w:val="28"/>
        </w:rPr>
      </w:pPr>
      <w:r w:rsidRPr="0026730A">
        <w:rPr>
          <w:color w:val="000000" w:themeColor="text1"/>
          <w:sz w:val="28"/>
          <w:szCs w:val="28"/>
        </w:rPr>
        <w:t xml:space="preserve">Общая длина </w:t>
      </w:r>
      <w:r w:rsidR="0026730A" w:rsidRPr="0026730A">
        <w:rPr>
          <w:color w:val="000000" w:themeColor="text1"/>
          <w:sz w:val="28"/>
          <w:szCs w:val="28"/>
        </w:rPr>
        <w:t>–</w:t>
      </w:r>
      <w:r w:rsidRPr="0026730A">
        <w:rPr>
          <w:color w:val="000000" w:themeColor="text1"/>
          <w:sz w:val="28"/>
          <w:szCs w:val="28"/>
        </w:rPr>
        <w:t xml:space="preserve"> </w:t>
      </w:r>
      <w:r w:rsidR="0026730A" w:rsidRPr="0026730A">
        <w:rPr>
          <w:color w:val="000000" w:themeColor="text1"/>
          <w:sz w:val="28"/>
          <w:szCs w:val="28"/>
        </w:rPr>
        <w:t>35-60 см</w:t>
      </w:r>
    </w:p>
    <w:p w:rsidR="0026730A" w:rsidRPr="0026730A" w:rsidRDefault="0026730A" w:rsidP="00335173">
      <w:pPr>
        <w:pStyle w:val="a5"/>
        <w:numPr>
          <w:ilvl w:val="0"/>
          <w:numId w:val="10"/>
        </w:numPr>
        <w:ind w:right="-1"/>
        <w:jc w:val="both"/>
        <w:rPr>
          <w:color w:val="000000" w:themeColor="text1"/>
          <w:sz w:val="28"/>
          <w:szCs w:val="28"/>
        </w:rPr>
      </w:pPr>
      <w:r w:rsidRPr="0026730A">
        <w:rPr>
          <w:color w:val="000000" w:themeColor="text1"/>
          <w:sz w:val="28"/>
          <w:szCs w:val="28"/>
        </w:rPr>
        <w:t xml:space="preserve">Эффективная длина (расстояние до детектора) – 25-50 см, </w:t>
      </w:r>
    </w:p>
    <w:p w:rsidR="0026730A" w:rsidRPr="0026730A" w:rsidRDefault="0026730A" w:rsidP="00335173">
      <w:pPr>
        <w:pStyle w:val="a5"/>
        <w:numPr>
          <w:ilvl w:val="0"/>
          <w:numId w:val="10"/>
        </w:numPr>
        <w:ind w:right="-1"/>
        <w:jc w:val="both"/>
        <w:rPr>
          <w:color w:val="000000" w:themeColor="text1"/>
          <w:sz w:val="28"/>
          <w:szCs w:val="28"/>
        </w:rPr>
      </w:pPr>
      <w:r w:rsidRPr="0026730A">
        <w:rPr>
          <w:color w:val="000000" w:themeColor="text1"/>
          <w:sz w:val="28"/>
          <w:szCs w:val="28"/>
        </w:rPr>
        <w:t>В</w:t>
      </w:r>
      <w:r w:rsidR="003F2718" w:rsidRPr="0026730A">
        <w:rPr>
          <w:color w:val="000000" w:themeColor="text1"/>
          <w:sz w:val="28"/>
          <w:szCs w:val="28"/>
        </w:rPr>
        <w:t>нутренний диаметр</w:t>
      </w:r>
      <w:r w:rsidRPr="0026730A">
        <w:rPr>
          <w:color w:val="000000" w:themeColor="text1"/>
          <w:sz w:val="28"/>
          <w:szCs w:val="28"/>
        </w:rPr>
        <w:t xml:space="preserve"> -</w:t>
      </w:r>
      <w:r w:rsidR="003F2718" w:rsidRPr="0026730A">
        <w:rPr>
          <w:color w:val="000000" w:themeColor="text1"/>
          <w:sz w:val="28"/>
          <w:szCs w:val="28"/>
        </w:rPr>
        <w:t xml:space="preserve"> </w:t>
      </w:r>
      <w:r w:rsidRPr="0026730A">
        <w:rPr>
          <w:color w:val="000000" w:themeColor="text1"/>
          <w:sz w:val="28"/>
          <w:szCs w:val="28"/>
        </w:rPr>
        <w:t>50-75 мкм</w:t>
      </w:r>
    </w:p>
    <w:p w:rsidR="0026730A" w:rsidRPr="0026730A" w:rsidRDefault="0026730A" w:rsidP="00335173">
      <w:pPr>
        <w:pStyle w:val="a5"/>
        <w:numPr>
          <w:ilvl w:val="0"/>
          <w:numId w:val="10"/>
        </w:numPr>
        <w:ind w:right="-1"/>
        <w:jc w:val="both"/>
        <w:rPr>
          <w:color w:val="000000" w:themeColor="text1"/>
          <w:sz w:val="28"/>
          <w:szCs w:val="28"/>
        </w:rPr>
      </w:pPr>
      <w:r w:rsidRPr="0026730A">
        <w:rPr>
          <w:color w:val="000000" w:themeColor="text1"/>
          <w:sz w:val="28"/>
          <w:szCs w:val="28"/>
        </w:rPr>
        <w:t>В</w:t>
      </w:r>
      <w:r w:rsidR="003F2718" w:rsidRPr="0026730A">
        <w:rPr>
          <w:color w:val="000000" w:themeColor="text1"/>
          <w:sz w:val="28"/>
          <w:szCs w:val="28"/>
        </w:rPr>
        <w:t>нешний диаметр</w:t>
      </w:r>
      <w:r w:rsidRPr="0026730A">
        <w:rPr>
          <w:color w:val="000000" w:themeColor="text1"/>
          <w:sz w:val="28"/>
          <w:szCs w:val="28"/>
        </w:rPr>
        <w:t xml:space="preserve"> -</w:t>
      </w:r>
      <w:r w:rsidR="003F2718" w:rsidRPr="0026730A">
        <w:rPr>
          <w:color w:val="000000" w:themeColor="text1"/>
          <w:sz w:val="28"/>
          <w:szCs w:val="28"/>
        </w:rPr>
        <w:t xml:space="preserve"> 365 мкм. </w:t>
      </w:r>
    </w:p>
    <w:p w:rsidR="00CF67B6" w:rsidRDefault="0026730A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системах капиллярного электрофореза был установлен ф</w:t>
      </w:r>
      <w:r w:rsidR="003F2718" w:rsidRPr="003F2718">
        <w:rPr>
          <w:color w:val="000000" w:themeColor="text1"/>
          <w:sz w:val="28"/>
          <w:szCs w:val="28"/>
        </w:rPr>
        <w:t xml:space="preserve">отометрический детектор с длиной волны </w:t>
      </w:r>
      <w:r w:rsidR="003F2718" w:rsidRPr="003F2718">
        <w:rPr>
          <w:color w:val="000000" w:themeColor="text1"/>
          <w:sz w:val="28"/>
          <w:szCs w:val="28"/>
          <w:lang w:val="en-US"/>
        </w:rPr>
        <w:t>λ</w:t>
      </w:r>
      <w:r w:rsidR="003F2718" w:rsidRPr="003F2718">
        <w:rPr>
          <w:color w:val="000000" w:themeColor="text1"/>
          <w:sz w:val="28"/>
          <w:szCs w:val="28"/>
        </w:rPr>
        <w:t xml:space="preserve"> от 190 до 400 </w:t>
      </w:r>
      <w:proofErr w:type="spellStart"/>
      <w:r w:rsidR="003F2718" w:rsidRPr="003F2718">
        <w:rPr>
          <w:color w:val="000000" w:themeColor="text1"/>
          <w:sz w:val="28"/>
          <w:szCs w:val="28"/>
        </w:rPr>
        <w:t>нм</w:t>
      </w:r>
      <w:proofErr w:type="spellEnd"/>
      <w:r w:rsidR="003F2718" w:rsidRPr="003F2718">
        <w:rPr>
          <w:color w:val="000000" w:themeColor="text1"/>
          <w:sz w:val="28"/>
          <w:szCs w:val="28"/>
        </w:rPr>
        <w:t xml:space="preserve">. Регистрацию </w:t>
      </w:r>
      <w:proofErr w:type="spellStart"/>
      <w:r w:rsidR="003F2718" w:rsidRPr="003F2718">
        <w:rPr>
          <w:color w:val="000000" w:themeColor="text1"/>
          <w:sz w:val="28"/>
          <w:szCs w:val="28"/>
        </w:rPr>
        <w:t>электрофореграмм</w:t>
      </w:r>
      <w:proofErr w:type="spellEnd"/>
      <w:r w:rsidR="003F2718" w:rsidRPr="003F2718">
        <w:rPr>
          <w:color w:val="000000" w:themeColor="text1"/>
          <w:sz w:val="28"/>
          <w:szCs w:val="28"/>
        </w:rPr>
        <w:t xml:space="preserve"> и расчеты по ним проводили с помощью программы «</w:t>
      </w:r>
      <w:proofErr w:type="spellStart"/>
      <w:r w:rsidR="003F2718" w:rsidRPr="003F2718">
        <w:rPr>
          <w:color w:val="000000" w:themeColor="text1"/>
          <w:sz w:val="28"/>
          <w:szCs w:val="28"/>
        </w:rPr>
        <w:t>МультиХром</w:t>
      </w:r>
      <w:proofErr w:type="spellEnd"/>
      <w:r w:rsidR="003F2718" w:rsidRPr="003F2718">
        <w:rPr>
          <w:color w:val="000000" w:themeColor="text1"/>
          <w:sz w:val="28"/>
          <w:szCs w:val="28"/>
        </w:rPr>
        <w:t xml:space="preserve">» для </w:t>
      </w:r>
      <w:r w:rsidR="003F2718" w:rsidRPr="003F2718">
        <w:rPr>
          <w:color w:val="000000" w:themeColor="text1"/>
          <w:sz w:val="28"/>
          <w:szCs w:val="28"/>
          <w:lang w:val="en-US"/>
        </w:rPr>
        <w:t>Windows</w:t>
      </w:r>
      <w:r w:rsidR="003F2718" w:rsidRPr="003F2718">
        <w:rPr>
          <w:color w:val="000000" w:themeColor="text1"/>
          <w:sz w:val="28"/>
          <w:szCs w:val="28"/>
        </w:rPr>
        <w:t>.</w:t>
      </w: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335173" w:rsidRPr="003F2718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26730A" w:rsidRPr="005C4B9B" w:rsidRDefault="0026730A" w:rsidP="00335173">
      <w:pPr>
        <w:numPr>
          <w:ilvl w:val="0"/>
          <w:numId w:val="8"/>
        </w:numPr>
        <w:spacing w:before="120"/>
        <w:jc w:val="both"/>
        <w:rPr>
          <w:b/>
          <w:sz w:val="32"/>
          <w:szCs w:val="32"/>
        </w:rPr>
      </w:pPr>
      <w:r w:rsidRPr="005C4B9B">
        <w:rPr>
          <w:b/>
          <w:sz w:val="32"/>
          <w:szCs w:val="32"/>
        </w:rPr>
        <w:lastRenderedPageBreak/>
        <w:t>Подготовка капилляра к работе</w:t>
      </w:r>
    </w:p>
    <w:p w:rsidR="00561242" w:rsidRDefault="0026730A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Перед проведением экспериментов капилляр подвергался процедуре промывки следующим образом:</w:t>
      </w:r>
    </w:p>
    <w:p w:rsidR="0026730A" w:rsidRPr="00E36C63" w:rsidRDefault="0026730A" w:rsidP="00335173">
      <w:pPr>
        <w:pStyle w:val="Style4"/>
        <w:widowControl/>
        <w:numPr>
          <w:ilvl w:val="0"/>
          <w:numId w:val="13"/>
        </w:numPr>
        <w:spacing w:line="360" w:lineRule="auto"/>
        <w:ind w:left="1000" w:hanging="300"/>
        <w:jc w:val="both"/>
        <w:rPr>
          <w:rStyle w:val="FontStyle14"/>
          <w:rFonts w:ascii="Times New Roman" w:eastAsia="SimSun" w:hAnsi="Times New Roman" w:cs="Times New Roman"/>
          <w:sz w:val="28"/>
          <w:szCs w:val="28"/>
        </w:rPr>
      </w:pP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>промывка дистиллированной водой в течение 5 минут;</w:t>
      </w:r>
    </w:p>
    <w:p w:rsidR="0026730A" w:rsidRPr="00E36C63" w:rsidRDefault="0026730A" w:rsidP="00335173">
      <w:pPr>
        <w:pStyle w:val="Style4"/>
        <w:widowControl/>
        <w:numPr>
          <w:ilvl w:val="0"/>
          <w:numId w:val="13"/>
        </w:numPr>
        <w:spacing w:line="360" w:lineRule="auto"/>
        <w:ind w:left="1000" w:hanging="300"/>
        <w:jc w:val="both"/>
        <w:rPr>
          <w:rStyle w:val="FontStyle14"/>
          <w:rFonts w:ascii="Times New Roman" w:eastAsia="SimSun" w:hAnsi="Times New Roman" w:cs="Times New Roman"/>
          <w:sz w:val="28"/>
          <w:szCs w:val="28"/>
        </w:rPr>
      </w:pP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 xml:space="preserve">промывка </w:t>
      </w:r>
      <w:r w:rsidR="00E36C63"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 xml:space="preserve">концентрированной серной кислотой (либо 0.5М раствором </w:t>
      </w:r>
      <w:r w:rsidR="00E36C63">
        <w:rPr>
          <w:rStyle w:val="FontStyle14"/>
          <w:rFonts w:ascii="Times New Roman" w:eastAsia="SimSun" w:hAnsi="Times New Roman" w:cs="Times New Roman"/>
          <w:sz w:val="28"/>
          <w:szCs w:val="28"/>
        </w:rPr>
        <w:t>соляной кислоты)</w:t>
      </w: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 xml:space="preserve"> в течение 5 минут;</w:t>
      </w:r>
    </w:p>
    <w:p w:rsidR="0026730A" w:rsidRPr="00E36C63" w:rsidRDefault="0026730A" w:rsidP="00335173">
      <w:pPr>
        <w:pStyle w:val="Style4"/>
        <w:widowControl/>
        <w:numPr>
          <w:ilvl w:val="0"/>
          <w:numId w:val="13"/>
        </w:numPr>
        <w:spacing w:line="360" w:lineRule="auto"/>
        <w:ind w:left="1000" w:hanging="300"/>
        <w:jc w:val="both"/>
        <w:rPr>
          <w:rStyle w:val="FontStyle14"/>
          <w:rFonts w:ascii="Times New Roman" w:eastAsia="SimSun" w:hAnsi="Times New Roman" w:cs="Times New Roman"/>
          <w:sz w:val="28"/>
          <w:szCs w:val="28"/>
        </w:rPr>
      </w:pP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>промывка дистиллированной водой в течение 5 минут;</w:t>
      </w:r>
    </w:p>
    <w:p w:rsidR="0026730A" w:rsidRPr="00E36C63" w:rsidRDefault="0026730A" w:rsidP="00335173">
      <w:pPr>
        <w:pStyle w:val="Style4"/>
        <w:widowControl/>
        <w:numPr>
          <w:ilvl w:val="0"/>
          <w:numId w:val="13"/>
        </w:numPr>
        <w:spacing w:line="360" w:lineRule="auto"/>
        <w:ind w:left="1000" w:hanging="300"/>
        <w:jc w:val="both"/>
        <w:rPr>
          <w:rStyle w:val="FontStyle14"/>
          <w:rFonts w:ascii="Times New Roman" w:eastAsia="SimSun" w:hAnsi="Times New Roman" w:cs="Times New Roman"/>
          <w:sz w:val="28"/>
          <w:szCs w:val="28"/>
        </w:rPr>
      </w:pP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>промывка 0.</w:t>
      </w:r>
      <w:r w:rsidR="00E36C63">
        <w:rPr>
          <w:rStyle w:val="FontStyle14"/>
          <w:rFonts w:ascii="Times New Roman" w:eastAsia="SimSun" w:hAnsi="Times New Roman" w:cs="Times New Roman"/>
          <w:sz w:val="28"/>
          <w:szCs w:val="28"/>
        </w:rPr>
        <w:t>1</w:t>
      </w: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 xml:space="preserve"> М раствором гидроксида натрия в течение 5 минут;</w:t>
      </w:r>
    </w:p>
    <w:p w:rsidR="0026730A" w:rsidRPr="00E36C63" w:rsidRDefault="0026730A" w:rsidP="00335173">
      <w:pPr>
        <w:pStyle w:val="Style4"/>
        <w:widowControl/>
        <w:numPr>
          <w:ilvl w:val="0"/>
          <w:numId w:val="13"/>
        </w:numPr>
        <w:spacing w:line="360" w:lineRule="auto"/>
        <w:ind w:left="1000" w:hanging="300"/>
        <w:jc w:val="both"/>
        <w:rPr>
          <w:rStyle w:val="FontStyle14"/>
          <w:rFonts w:ascii="Times New Roman" w:eastAsia="SimSun" w:hAnsi="Times New Roman" w:cs="Times New Roman"/>
          <w:sz w:val="28"/>
          <w:szCs w:val="28"/>
        </w:rPr>
      </w:pP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 xml:space="preserve"> промывка дистиллированной водой в течение 5 минут;</w:t>
      </w:r>
    </w:p>
    <w:p w:rsidR="00E36C63" w:rsidRDefault="0026730A" w:rsidP="00335173">
      <w:pPr>
        <w:pStyle w:val="Style4"/>
        <w:widowControl/>
        <w:numPr>
          <w:ilvl w:val="0"/>
          <w:numId w:val="13"/>
        </w:numPr>
        <w:spacing w:line="360" w:lineRule="auto"/>
        <w:ind w:left="1000" w:hanging="300"/>
        <w:jc w:val="both"/>
        <w:rPr>
          <w:rStyle w:val="FontStyle14"/>
          <w:rFonts w:ascii="Times New Roman" w:eastAsia="SimSun" w:hAnsi="Times New Roman" w:cs="Times New Roman"/>
          <w:sz w:val="28"/>
          <w:szCs w:val="28"/>
        </w:rPr>
      </w:pP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 xml:space="preserve"> промывка буферным раствором </w:t>
      </w:r>
      <w:r w:rsidR="00E36C63">
        <w:rPr>
          <w:rStyle w:val="FontStyle14"/>
          <w:rFonts w:ascii="Times New Roman" w:eastAsia="SimSun" w:hAnsi="Times New Roman" w:cs="Times New Roman"/>
          <w:sz w:val="28"/>
          <w:szCs w:val="28"/>
        </w:rPr>
        <w:t xml:space="preserve">в течение </w:t>
      </w:r>
      <w:r w:rsidRPr="00E36C63">
        <w:rPr>
          <w:rStyle w:val="FontStyle14"/>
          <w:rFonts w:ascii="Times New Roman" w:eastAsia="SimSun" w:hAnsi="Times New Roman" w:cs="Times New Roman"/>
          <w:sz w:val="28"/>
          <w:szCs w:val="28"/>
        </w:rPr>
        <w:t>5 минут.</w:t>
      </w:r>
    </w:p>
    <w:p w:rsidR="00E36C63" w:rsidRPr="00E36C63" w:rsidRDefault="00E36C63" w:rsidP="00A949CC">
      <w:pPr>
        <w:pStyle w:val="Style4"/>
        <w:widowControl/>
        <w:spacing w:line="360" w:lineRule="auto"/>
        <w:ind w:firstLine="709"/>
        <w:jc w:val="both"/>
        <w:rPr>
          <w:rStyle w:val="FontStyle14"/>
          <w:rFonts w:ascii="Times New Roman" w:eastAsia="SimSun" w:hAnsi="Times New Roman" w:cs="Times New Roman"/>
          <w:sz w:val="28"/>
          <w:szCs w:val="28"/>
        </w:rPr>
      </w:pPr>
      <w:r>
        <w:rPr>
          <w:rStyle w:val="FontStyle14"/>
          <w:rFonts w:ascii="Times New Roman" w:eastAsia="SimSun" w:hAnsi="Times New Roman" w:cs="Times New Roman"/>
          <w:sz w:val="28"/>
          <w:szCs w:val="28"/>
        </w:rPr>
        <w:t>Между анализами капилляр промывался буферным раствором в течение 5 минут.</w:t>
      </w:r>
    </w:p>
    <w:p w:rsidR="0026730A" w:rsidRDefault="0026730A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E36C63" w:rsidRPr="00E36C63" w:rsidRDefault="00E36C63" w:rsidP="00335173">
      <w:pPr>
        <w:pStyle w:val="a5"/>
        <w:numPr>
          <w:ilvl w:val="0"/>
          <w:numId w:val="8"/>
        </w:numPr>
        <w:ind w:right="-1"/>
        <w:jc w:val="both"/>
        <w:rPr>
          <w:b/>
          <w:color w:val="000000" w:themeColor="text1"/>
          <w:sz w:val="32"/>
          <w:szCs w:val="32"/>
        </w:rPr>
      </w:pPr>
      <w:r w:rsidRPr="00E36C63">
        <w:rPr>
          <w:b/>
          <w:color w:val="000000" w:themeColor="text1"/>
          <w:sz w:val="32"/>
          <w:szCs w:val="32"/>
        </w:rPr>
        <w:t>Реактивы</w:t>
      </w:r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r w:rsidRPr="00E36C63">
        <w:rPr>
          <w:color w:val="000000" w:themeColor="text1"/>
          <w:sz w:val="28"/>
          <w:szCs w:val="28"/>
        </w:rPr>
        <w:t xml:space="preserve">Соляная кислота, </w:t>
      </w:r>
      <w:proofErr w:type="spellStart"/>
      <w:r w:rsidRPr="00E36C63">
        <w:rPr>
          <w:color w:val="000000" w:themeColor="text1"/>
          <w:sz w:val="28"/>
          <w:szCs w:val="28"/>
        </w:rPr>
        <w:t>хч</w:t>
      </w:r>
      <w:proofErr w:type="spellEnd"/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r w:rsidRPr="00E36C63">
        <w:rPr>
          <w:color w:val="000000" w:themeColor="text1"/>
          <w:sz w:val="28"/>
          <w:szCs w:val="28"/>
        </w:rPr>
        <w:t xml:space="preserve">Гидроксид натрия, </w:t>
      </w:r>
      <w:proofErr w:type="spellStart"/>
      <w:r w:rsidRPr="00E36C63">
        <w:rPr>
          <w:color w:val="000000" w:themeColor="text1"/>
          <w:sz w:val="28"/>
          <w:szCs w:val="28"/>
        </w:rPr>
        <w:t>хч</w:t>
      </w:r>
      <w:proofErr w:type="spellEnd"/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r w:rsidRPr="00E36C63">
        <w:rPr>
          <w:color w:val="000000" w:themeColor="text1"/>
          <w:sz w:val="28"/>
          <w:szCs w:val="28"/>
        </w:rPr>
        <w:t xml:space="preserve">Серная кислота, </w:t>
      </w:r>
      <w:proofErr w:type="spellStart"/>
      <w:r w:rsidRPr="00E36C63">
        <w:rPr>
          <w:color w:val="000000" w:themeColor="text1"/>
          <w:sz w:val="28"/>
          <w:szCs w:val="28"/>
        </w:rPr>
        <w:t>хч</w:t>
      </w:r>
      <w:proofErr w:type="spellEnd"/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proofErr w:type="spellStart"/>
      <w:r w:rsidRPr="00E36C63">
        <w:rPr>
          <w:color w:val="000000" w:themeColor="text1"/>
          <w:sz w:val="28"/>
          <w:szCs w:val="28"/>
        </w:rPr>
        <w:t>Цетилтриметиламмоний</w:t>
      </w:r>
      <w:proofErr w:type="spellEnd"/>
      <w:r w:rsidRPr="00E36C63">
        <w:rPr>
          <w:color w:val="000000" w:themeColor="text1"/>
          <w:sz w:val="28"/>
          <w:szCs w:val="28"/>
        </w:rPr>
        <w:t xml:space="preserve"> бромид (</w:t>
      </w:r>
      <w:r w:rsidRPr="00E36C63">
        <w:rPr>
          <w:color w:val="000000" w:themeColor="text1"/>
          <w:sz w:val="28"/>
          <w:szCs w:val="28"/>
          <w:lang w:val="en-US"/>
        </w:rPr>
        <w:t>CTAB</w:t>
      </w:r>
      <w:r w:rsidRPr="00E36C63">
        <w:rPr>
          <w:color w:val="000000" w:themeColor="text1"/>
          <w:sz w:val="28"/>
          <w:szCs w:val="28"/>
        </w:rPr>
        <w:t>)</w:t>
      </w:r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proofErr w:type="spellStart"/>
      <w:r w:rsidRPr="00E36C63">
        <w:rPr>
          <w:color w:val="000000" w:themeColor="text1"/>
          <w:sz w:val="28"/>
          <w:szCs w:val="28"/>
        </w:rPr>
        <w:t>Тетрадецилтриметиламмоний</w:t>
      </w:r>
      <w:proofErr w:type="spellEnd"/>
      <w:r w:rsidRPr="00E36C63">
        <w:rPr>
          <w:color w:val="000000" w:themeColor="text1"/>
          <w:sz w:val="28"/>
          <w:szCs w:val="28"/>
        </w:rPr>
        <w:t xml:space="preserve"> бромида (</w:t>
      </w:r>
      <w:r w:rsidRPr="00E36C63">
        <w:rPr>
          <w:color w:val="000000" w:themeColor="text1"/>
          <w:sz w:val="28"/>
          <w:szCs w:val="28"/>
          <w:lang w:val="en-US"/>
        </w:rPr>
        <w:t>TTAB)</w:t>
      </w:r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r w:rsidRPr="00E36C63">
        <w:rPr>
          <w:color w:val="000000" w:themeColor="text1"/>
          <w:sz w:val="28"/>
          <w:szCs w:val="28"/>
        </w:rPr>
        <w:t>TWEEN 20</w:t>
      </w:r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r w:rsidRPr="00E36C63">
        <w:rPr>
          <w:color w:val="000000" w:themeColor="text1"/>
          <w:sz w:val="28"/>
          <w:szCs w:val="28"/>
        </w:rPr>
        <w:t>4-аминопиридин</w:t>
      </w:r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r w:rsidRPr="00E36C63">
        <w:rPr>
          <w:color w:val="000000" w:themeColor="text1"/>
          <w:sz w:val="28"/>
          <w:szCs w:val="28"/>
        </w:rPr>
        <w:t>Щавелевая кислота, ч</w:t>
      </w:r>
    </w:p>
    <w:p w:rsidR="00E36C63" w:rsidRPr="00E36C63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proofErr w:type="spellStart"/>
      <w:r w:rsidRPr="00E36C63">
        <w:rPr>
          <w:color w:val="000000" w:themeColor="text1"/>
          <w:sz w:val="28"/>
          <w:szCs w:val="28"/>
        </w:rPr>
        <w:t>Фенилаланин</w:t>
      </w:r>
      <w:proofErr w:type="spellEnd"/>
    </w:p>
    <w:p w:rsidR="00CF67B6" w:rsidRDefault="00E36C63" w:rsidP="00335173">
      <w:pPr>
        <w:pStyle w:val="a5"/>
        <w:numPr>
          <w:ilvl w:val="0"/>
          <w:numId w:val="14"/>
        </w:numPr>
        <w:ind w:right="-1"/>
        <w:jc w:val="both"/>
        <w:rPr>
          <w:color w:val="000000" w:themeColor="text1"/>
          <w:sz w:val="28"/>
          <w:szCs w:val="28"/>
        </w:rPr>
      </w:pPr>
      <w:proofErr w:type="spellStart"/>
      <w:r w:rsidRPr="00E36C63">
        <w:rPr>
          <w:color w:val="000000" w:themeColor="text1"/>
          <w:sz w:val="28"/>
          <w:szCs w:val="28"/>
        </w:rPr>
        <w:t>Путресцин</w:t>
      </w:r>
      <w:proofErr w:type="spellEnd"/>
    </w:p>
    <w:p w:rsidR="00E36C63" w:rsidRDefault="00E36C63" w:rsidP="00335173">
      <w:pPr>
        <w:rPr>
          <w:b/>
          <w:sz w:val="32"/>
          <w:szCs w:val="32"/>
        </w:rPr>
      </w:pPr>
    </w:p>
    <w:p w:rsidR="00CA2BDF" w:rsidRDefault="00CA2BDF" w:rsidP="00335173">
      <w:pPr>
        <w:rPr>
          <w:b/>
          <w:sz w:val="32"/>
          <w:szCs w:val="32"/>
        </w:rPr>
      </w:pPr>
    </w:p>
    <w:p w:rsidR="00CA2BDF" w:rsidRDefault="00CA2BDF" w:rsidP="00335173">
      <w:pPr>
        <w:rPr>
          <w:b/>
          <w:sz w:val="32"/>
          <w:szCs w:val="32"/>
        </w:rPr>
      </w:pPr>
    </w:p>
    <w:p w:rsidR="00CA2BDF" w:rsidRDefault="00CA2BDF" w:rsidP="00335173">
      <w:pPr>
        <w:rPr>
          <w:b/>
          <w:sz w:val="32"/>
          <w:szCs w:val="32"/>
        </w:rPr>
      </w:pPr>
    </w:p>
    <w:p w:rsidR="00E36C63" w:rsidRPr="00364D90" w:rsidRDefault="00E36C63" w:rsidP="00335173">
      <w:pPr>
        <w:pStyle w:val="a5"/>
        <w:numPr>
          <w:ilvl w:val="0"/>
          <w:numId w:val="8"/>
        </w:numPr>
        <w:rPr>
          <w:b/>
          <w:sz w:val="32"/>
          <w:szCs w:val="32"/>
        </w:rPr>
      </w:pPr>
      <w:r w:rsidRPr="00364D90">
        <w:rPr>
          <w:b/>
          <w:sz w:val="32"/>
          <w:szCs w:val="32"/>
        </w:rPr>
        <w:lastRenderedPageBreak/>
        <w:t>Приготовление  рабочих растворов</w:t>
      </w:r>
    </w:p>
    <w:p w:rsidR="00E36C63" w:rsidRDefault="00E36C63" w:rsidP="00335173"/>
    <w:p w:rsidR="00364D90" w:rsidRPr="005F3309" w:rsidRDefault="00364D90" w:rsidP="00335173">
      <w:pPr>
        <w:spacing w:before="200" w:after="200"/>
        <w:ind w:firstLine="567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F3309">
        <w:rPr>
          <w:rFonts w:eastAsia="Calibri"/>
          <w:b/>
          <w:sz w:val="28"/>
          <w:szCs w:val="28"/>
          <w:lang w:eastAsia="en-US"/>
        </w:rPr>
        <w:t>Приготовление растворов для промывки капилляра.</w:t>
      </w:r>
    </w:p>
    <w:p w:rsidR="00364D90" w:rsidRPr="0097246B" w:rsidRDefault="00364D90" w:rsidP="00335173">
      <w:pPr>
        <w:spacing w:before="200" w:after="20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97246B">
        <w:rPr>
          <w:rFonts w:eastAsia="Calibri"/>
          <w:sz w:val="28"/>
          <w:szCs w:val="28"/>
          <w:lang w:eastAsia="en-US"/>
        </w:rPr>
        <w:t>Растворы для промывки капилляра готовили на свежей дистиллированной воде.</w:t>
      </w:r>
    </w:p>
    <w:p w:rsidR="00364D90" w:rsidRPr="00364D90" w:rsidRDefault="00364D90" w:rsidP="00335173">
      <w:pPr>
        <w:tabs>
          <w:tab w:val="left" w:pos="3435"/>
        </w:tabs>
        <w:spacing w:before="200" w:after="200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 xml:space="preserve">Приготовление 0.1М раствора </w:t>
      </w:r>
      <w:r w:rsidRPr="00364D90">
        <w:rPr>
          <w:rFonts w:eastAsia="Calibri"/>
          <w:b/>
          <w:i/>
          <w:sz w:val="28"/>
          <w:szCs w:val="28"/>
          <w:lang w:eastAsia="en-US"/>
        </w:rPr>
        <w:t xml:space="preserve">гидроксида натрия для промывки капилляра. </w:t>
      </w:r>
    </w:p>
    <w:p w:rsidR="00364D90" w:rsidRDefault="00364D90" w:rsidP="00335173">
      <w:pPr>
        <w:tabs>
          <w:tab w:val="left" w:pos="3435"/>
        </w:tabs>
        <w:spacing w:before="200" w:after="200"/>
        <w:ind w:firstLine="567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97246B">
        <w:rPr>
          <w:rFonts w:eastAsia="Calibri"/>
          <w:sz w:val="28"/>
          <w:szCs w:val="28"/>
          <w:lang w:eastAsia="en-US"/>
        </w:rPr>
        <w:t>В стакан из термостой</w:t>
      </w:r>
      <w:r>
        <w:rPr>
          <w:rFonts w:eastAsia="Calibri"/>
          <w:sz w:val="28"/>
          <w:szCs w:val="28"/>
          <w:lang w:eastAsia="en-US"/>
        </w:rPr>
        <w:t>кого стекла помещали</w:t>
      </w:r>
      <w:r w:rsidRPr="0097246B">
        <w:rPr>
          <w:rFonts w:eastAsia="Calibri"/>
          <w:sz w:val="28"/>
          <w:szCs w:val="28"/>
          <w:lang w:eastAsia="en-US"/>
        </w:rPr>
        <w:t xml:space="preserve"> 2 г гидро</w:t>
      </w:r>
      <w:r>
        <w:rPr>
          <w:rFonts w:eastAsia="Calibri"/>
          <w:sz w:val="28"/>
          <w:szCs w:val="28"/>
          <w:lang w:eastAsia="en-US"/>
        </w:rPr>
        <w:t>ксида натрия и растворили в 100</w:t>
      </w:r>
      <w:r w:rsidRPr="0097246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мл</w:t>
      </w:r>
      <w:r w:rsidRPr="0097246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дистиллированной воды. </w:t>
      </w:r>
    </w:p>
    <w:p w:rsidR="001527B3" w:rsidRPr="00C5317C" w:rsidRDefault="001527B3" w:rsidP="00335173">
      <w:pPr>
        <w:tabs>
          <w:tab w:val="left" w:pos="3435"/>
        </w:tabs>
        <w:spacing w:before="200" w:after="200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Приготовление 0.1М раствора соляной кислоты</w:t>
      </w:r>
      <w:r w:rsidRPr="00364D90">
        <w:rPr>
          <w:rFonts w:eastAsia="Calibri"/>
          <w:b/>
          <w:i/>
          <w:sz w:val="28"/>
          <w:szCs w:val="28"/>
          <w:lang w:eastAsia="en-US"/>
        </w:rPr>
        <w:t xml:space="preserve"> для промывки капилляра. </w:t>
      </w:r>
    </w:p>
    <w:p w:rsidR="001527B3" w:rsidRDefault="001527B3" w:rsidP="00335173">
      <w:pPr>
        <w:tabs>
          <w:tab w:val="left" w:pos="3435"/>
        </w:tabs>
        <w:spacing w:before="200" w:after="20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7246B">
        <w:rPr>
          <w:rFonts w:eastAsia="Calibri"/>
          <w:sz w:val="28"/>
          <w:szCs w:val="28"/>
          <w:lang w:eastAsia="en-US"/>
        </w:rPr>
        <w:t>В стакан из термостой</w:t>
      </w:r>
      <w:r>
        <w:rPr>
          <w:rFonts w:eastAsia="Calibri"/>
          <w:sz w:val="28"/>
          <w:szCs w:val="28"/>
          <w:lang w:eastAsia="en-US"/>
        </w:rPr>
        <w:t>кого стекла помещали</w:t>
      </w:r>
      <w:r w:rsidRPr="0097246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4 мл концентрированной соляной кислоты и добавляли 100</w:t>
      </w:r>
      <w:r w:rsidRPr="0097246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мл</w:t>
      </w:r>
      <w:r w:rsidRPr="0097246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дистиллированной воды. </w:t>
      </w:r>
    </w:p>
    <w:p w:rsidR="00C14AF3" w:rsidRDefault="00C14AF3" w:rsidP="00335173">
      <w:pPr>
        <w:tabs>
          <w:tab w:val="left" w:pos="3435"/>
        </w:tabs>
        <w:spacing w:before="200" w:after="20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C14AF3" w:rsidRPr="000B1CF2" w:rsidRDefault="00C14AF3" w:rsidP="00C14AF3">
      <w:pPr>
        <w:spacing w:before="200" w:after="200"/>
        <w:ind w:firstLine="567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Приготовление буферных растворов</w:t>
      </w:r>
      <w:r w:rsidRPr="000B1CF2">
        <w:rPr>
          <w:rFonts w:eastAsia="Calibri"/>
          <w:b/>
          <w:sz w:val="28"/>
          <w:szCs w:val="28"/>
          <w:lang w:eastAsia="en-US"/>
        </w:rPr>
        <w:t>.</w:t>
      </w:r>
    </w:p>
    <w:p w:rsidR="004000BF" w:rsidRDefault="004000BF" w:rsidP="00335173">
      <w:pPr>
        <w:tabs>
          <w:tab w:val="left" w:pos="3435"/>
        </w:tabs>
        <w:spacing w:before="200" w:after="200"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П</w:t>
      </w:r>
      <w:r w:rsidR="00092760">
        <w:rPr>
          <w:rFonts w:eastAsia="Calibri"/>
          <w:b/>
          <w:i/>
          <w:sz w:val="28"/>
          <w:szCs w:val="28"/>
          <w:lang w:eastAsia="en-US"/>
        </w:rPr>
        <w:t>риготовление буферного раствора на основе 4-аминопиридина.</w:t>
      </w:r>
    </w:p>
    <w:p w:rsidR="00C14AF3" w:rsidRDefault="00092760" w:rsidP="00C14AF3">
      <w:pPr>
        <w:tabs>
          <w:tab w:val="left" w:pos="3435"/>
        </w:tabs>
        <w:spacing w:before="200" w:after="200" w:line="408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В сухую мерную колбу на 100 мл помещали 0,046</w:t>
      </w:r>
      <w:r w:rsidR="008D50F6">
        <w:rPr>
          <w:rFonts w:eastAsia="Calibri"/>
          <w:sz w:val="28"/>
          <w:szCs w:val="28"/>
          <w:lang w:eastAsia="en-US"/>
        </w:rPr>
        <w:t xml:space="preserve">8 г 4-аминопиридина, </w:t>
      </w:r>
      <w:r w:rsidR="00623B05">
        <w:rPr>
          <w:rFonts w:eastAsia="Calibri"/>
          <w:sz w:val="28"/>
          <w:szCs w:val="28"/>
          <w:lang w:eastAsia="en-US"/>
        </w:rPr>
        <w:t xml:space="preserve">добавляли немного воды и нагревали до полного растворения </w:t>
      </w:r>
      <w:r w:rsidR="008D50F6">
        <w:rPr>
          <w:rFonts w:eastAsia="Calibri"/>
          <w:sz w:val="28"/>
          <w:szCs w:val="28"/>
          <w:lang w:eastAsia="en-US"/>
        </w:rPr>
        <w:t xml:space="preserve">4-аминопиридина, остужали и добавляли 0.875 мл 0.1М раствора щавелевой кислоты, затем добавляли </w:t>
      </w:r>
      <w:proofErr w:type="spellStart"/>
      <w:r w:rsidR="008D50F6" w:rsidRPr="0060226E">
        <w:rPr>
          <w:color w:val="000000" w:themeColor="text1"/>
          <w:sz w:val="28"/>
          <w:szCs w:val="28"/>
        </w:rPr>
        <w:t>цетилтриметиламмоний</w:t>
      </w:r>
      <w:proofErr w:type="spellEnd"/>
      <w:r w:rsidR="008D50F6" w:rsidRPr="008D50F6">
        <w:rPr>
          <w:color w:val="000000" w:themeColor="text1"/>
          <w:sz w:val="28"/>
          <w:szCs w:val="28"/>
        </w:rPr>
        <w:t xml:space="preserve"> </w:t>
      </w:r>
      <w:r w:rsidR="008D50F6">
        <w:rPr>
          <w:color w:val="000000" w:themeColor="text1"/>
          <w:sz w:val="28"/>
          <w:szCs w:val="28"/>
        </w:rPr>
        <w:t>бромид</w:t>
      </w:r>
      <w:r w:rsidR="008D50F6" w:rsidRPr="008D50F6">
        <w:rPr>
          <w:color w:val="000000" w:themeColor="text1"/>
          <w:sz w:val="28"/>
          <w:szCs w:val="28"/>
        </w:rPr>
        <w:t xml:space="preserve"> (</w:t>
      </w:r>
      <w:r w:rsidR="008D50F6" w:rsidRPr="0060226E">
        <w:rPr>
          <w:color w:val="000000" w:themeColor="text1"/>
          <w:sz w:val="28"/>
          <w:szCs w:val="28"/>
          <w:lang w:val="en-US"/>
        </w:rPr>
        <w:t>CTAB</w:t>
      </w:r>
      <w:r w:rsidR="008D50F6" w:rsidRPr="008D50F6">
        <w:rPr>
          <w:color w:val="000000" w:themeColor="text1"/>
          <w:sz w:val="28"/>
          <w:szCs w:val="28"/>
        </w:rPr>
        <w:t>)</w:t>
      </w:r>
      <w:r w:rsidR="008D50F6">
        <w:rPr>
          <w:color w:val="000000" w:themeColor="text1"/>
          <w:sz w:val="28"/>
          <w:szCs w:val="28"/>
        </w:rPr>
        <w:t xml:space="preserve"> и </w:t>
      </w:r>
      <w:r w:rsidR="008D50F6">
        <w:rPr>
          <w:color w:val="000000" w:themeColor="text1"/>
          <w:sz w:val="28"/>
          <w:szCs w:val="28"/>
          <w:lang w:val="en-US"/>
        </w:rPr>
        <w:t>TWEEN</w:t>
      </w:r>
      <w:r w:rsidR="00A62627">
        <w:rPr>
          <w:color w:val="000000" w:themeColor="text1"/>
          <w:sz w:val="28"/>
          <w:szCs w:val="28"/>
        </w:rPr>
        <w:t>-20</w:t>
      </w:r>
      <w:r w:rsidR="008D50F6">
        <w:rPr>
          <w:color w:val="000000" w:themeColor="text1"/>
          <w:sz w:val="28"/>
          <w:szCs w:val="28"/>
        </w:rPr>
        <w:t>, концентрация которых варьировалась в процессе исследования влияния концентрации данных веществ на раз</w:t>
      </w:r>
      <w:r w:rsidR="00A62627">
        <w:rPr>
          <w:color w:val="000000" w:themeColor="text1"/>
          <w:sz w:val="28"/>
          <w:szCs w:val="28"/>
        </w:rPr>
        <w:t xml:space="preserve">решение изотопов лития, и доводили до метки дистиллированной водой. Приготовленный раствор содержал 5 </w:t>
      </w:r>
      <w:proofErr w:type="spellStart"/>
      <w:r w:rsidR="00A62627">
        <w:rPr>
          <w:color w:val="000000" w:themeColor="text1"/>
          <w:sz w:val="28"/>
          <w:szCs w:val="28"/>
        </w:rPr>
        <w:t>ммоль</w:t>
      </w:r>
      <w:proofErr w:type="spellEnd"/>
      <w:r w:rsidR="00A62627" w:rsidRPr="00A62627">
        <w:rPr>
          <w:color w:val="000000" w:themeColor="text1"/>
          <w:sz w:val="28"/>
          <w:szCs w:val="28"/>
        </w:rPr>
        <w:t>/</w:t>
      </w:r>
      <w:r w:rsidR="00A62627">
        <w:rPr>
          <w:color w:val="000000" w:themeColor="text1"/>
          <w:sz w:val="28"/>
          <w:szCs w:val="28"/>
        </w:rPr>
        <w:t xml:space="preserve">л 4-аминопиридина и 0.875 </w:t>
      </w:r>
      <w:proofErr w:type="spellStart"/>
      <w:r w:rsidR="00A62627">
        <w:rPr>
          <w:color w:val="000000" w:themeColor="text1"/>
          <w:sz w:val="28"/>
          <w:szCs w:val="28"/>
        </w:rPr>
        <w:t>ммоль</w:t>
      </w:r>
      <w:proofErr w:type="spellEnd"/>
      <w:r w:rsidR="00A62627" w:rsidRPr="00A62627">
        <w:rPr>
          <w:color w:val="000000" w:themeColor="text1"/>
          <w:sz w:val="28"/>
          <w:szCs w:val="28"/>
        </w:rPr>
        <w:t>/</w:t>
      </w:r>
      <w:r w:rsidR="00A62627">
        <w:rPr>
          <w:color w:val="000000" w:themeColor="text1"/>
          <w:sz w:val="28"/>
          <w:szCs w:val="28"/>
        </w:rPr>
        <w:t>л щавелевой кислоты.</w:t>
      </w:r>
    </w:p>
    <w:p w:rsidR="00C14AF3" w:rsidRDefault="00C14AF3" w:rsidP="00C14AF3">
      <w:pPr>
        <w:tabs>
          <w:tab w:val="left" w:pos="3435"/>
        </w:tabs>
        <w:spacing w:before="200" w:after="200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A62627" w:rsidRDefault="00A62627" w:rsidP="00335173">
      <w:pPr>
        <w:tabs>
          <w:tab w:val="left" w:pos="3435"/>
        </w:tabs>
        <w:spacing w:before="200" w:after="200"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Приготовление буферного раствора на основе </w:t>
      </w:r>
      <w:proofErr w:type="spellStart"/>
      <w:r>
        <w:rPr>
          <w:rFonts w:eastAsia="Calibri"/>
          <w:b/>
          <w:i/>
          <w:sz w:val="28"/>
          <w:szCs w:val="28"/>
          <w:lang w:eastAsia="en-US"/>
        </w:rPr>
        <w:t>фенилаланина</w:t>
      </w:r>
      <w:proofErr w:type="spellEnd"/>
      <w:r>
        <w:rPr>
          <w:rFonts w:eastAsia="Calibri"/>
          <w:b/>
          <w:i/>
          <w:sz w:val="28"/>
          <w:szCs w:val="28"/>
          <w:lang w:eastAsia="en-US"/>
        </w:rPr>
        <w:t>.</w:t>
      </w:r>
    </w:p>
    <w:p w:rsidR="00A62627" w:rsidRDefault="00A62627" w:rsidP="00827E77">
      <w:pPr>
        <w:tabs>
          <w:tab w:val="left" w:pos="3435"/>
        </w:tabs>
        <w:spacing w:before="200" w:after="200" w:line="38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сухую мерную колбу на 25 мл помещали 0,1032 – 0,1445 г </w:t>
      </w:r>
      <w:proofErr w:type="spellStart"/>
      <w:r>
        <w:rPr>
          <w:color w:val="000000" w:themeColor="text1"/>
          <w:sz w:val="28"/>
          <w:szCs w:val="28"/>
        </w:rPr>
        <w:t>фенилаланина</w:t>
      </w:r>
      <w:proofErr w:type="spellEnd"/>
      <w:r>
        <w:rPr>
          <w:color w:val="000000" w:themeColor="text1"/>
          <w:sz w:val="28"/>
          <w:szCs w:val="28"/>
        </w:rPr>
        <w:t xml:space="preserve">, добавляли немного воды и нагревали до полного растворения </w:t>
      </w:r>
      <w:proofErr w:type="spellStart"/>
      <w:r>
        <w:rPr>
          <w:color w:val="000000" w:themeColor="text1"/>
          <w:sz w:val="28"/>
          <w:szCs w:val="28"/>
        </w:rPr>
        <w:t>фенилаланина</w:t>
      </w:r>
      <w:proofErr w:type="spellEnd"/>
      <w:r>
        <w:rPr>
          <w:color w:val="000000" w:themeColor="text1"/>
          <w:sz w:val="28"/>
          <w:szCs w:val="28"/>
        </w:rPr>
        <w:t xml:space="preserve">, остужали и добавляли 0,125 – 0,215 мл 1М раствора </w:t>
      </w:r>
      <w:proofErr w:type="spellStart"/>
      <w:r>
        <w:rPr>
          <w:color w:val="000000" w:themeColor="text1"/>
          <w:sz w:val="28"/>
          <w:szCs w:val="28"/>
        </w:rPr>
        <w:t>путресцина</w:t>
      </w:r>
      <w:proofErr w:type="spellEnd"/>
      <w:r>
        <w:rPr>
          <w:color w:val="000000" w:themeColor="text1"/>
          <w:sz w:val="28"/>
          <w:szCs w:val="28"/>
        </w:rPr>
        <w:t xml:space="preserve"> и доводили до метки дистиллированной водой.  Приготовленные растворы содержали 25 – 35 </w:t>
      </w:r>
      <w:proofErr w:type="spellStart"/>
      <w:r>
        <w:rPr>
          <w:color w:val="000000" w:themeColor="text1"/>
          <w:sz w:val="28"/>
          <w:szCs w:val="28"/>
        </w:rPr>
        <w:t>ммоль</w:t>
      </w:r>
      <w:proofErr w:type="spellEnd"/>
      <w:r w:rsidRPr="00A62627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 xml:space="preserve">л </w:t>
      </w:r>
      <w:proofErr w:type="spellStart"/>
      <w:r>
        <w:rPr>
          <w:color w:val="000000" w:themeColor="text1"/>
          <w:sz w:val="28"/>
          <w:szCs w:val="28"/>
        </w:rPr>
        <w:t>фенилаланина</w:t>
      </w:r>
      <w:proofErr w:type="spellEnd"/>
      <w:r>
        <w:rPr>
          <w:color w:val="000000" w:themeColor="text1"/>
          <w:sz w:val="28"/>
          <w:szCs w:val="28"/>
        </w:rPr>
        <w:t xml:space="preserve"> и 5 – 8,6 </w:t>
      </w:r>
      <w:proofErr w:type="spellStart"/>
      <w:r>
        <w:rPr>
          <w:color w:val="000000" w:themeColor="text1"/>
          <w:sz w:val="28"/>
          <w:szCs w:val="28"/>
        </w:rPr>
        <w:t>ммоль</w:t>
      </w:r>
      <w:proofErr w:type="spellEnd"/>
      <w:r w:rsidRPr="00A62627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 xml:space="preserve">л </w:t>
      </w:r>
      <w:proofErr w:type="spellStart"/>
      <w:r>
        <w:rPr>
          <w:color w:val="000000" w:themeColor="text1"/>
          <w:sz w:val="28"/>
          <w:szCs w:val="28"/>
        </w:rPr>
        <w:t>путресцина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A62627" w:rsidRDefault="00A62627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  <w:bookmarkStart w:id="17" w:name="_GoBack"/>
      <w:bookmarkEnd w:id="17"/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F071F3" w:rsidRDefault="00F071F3" w:rsidP="00335173">
      <w:pPr>
        <w:tabs>
          <w:tab w:val="left" w:pos="3435"/>
        </w:tabs>
        <w:spacing w:before="200" w:after="200"/>
        <w:ind w:firstLine="567"/>
        <w:jc w:val="both"/>
        <w:rPr>
          <w:color w:val="000000" w:themeColor="text1"/>
          <w:sz w:val="28"/>
          <w:szCs w:val="28"/>
        </w:rPr>
      </w:pPr>
    </w:p>
    <w:p w:rsidR="00440123" w:rsidRDefault="00440123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4000BF" w:rsidRDefault="004000BF" w:rsidP="00080900">
      <w:pPr>
        <w:numPr>
          <w:ilvl w:val="0"/>
          <w:numId w:val="4"/>
        </w:numPr>
        <w:ind w:hanging="1042"/>
        <w:jc w:val="both"/>
        <w:textAlignment w:val="baseline"/>
        <w:rPr>
          <w:rFonts w:eastAsia="+mn-ea"/>
          <w:b/>
          <w:i/>
          <w:color w:val="000000"/>
          <w:kern w:val="24"/>
          <w:sz w:val="36"/>
          <w:szCs w:val="36"/>
          <w:u w:val="single"/>
          <w:lang w:val="en-US" w:eastAsia="en-US"/>
        </w:rPr>
      </w:pPr>
      <w:r w:rsidRPr="008323A1">
        <w:rPr>
          <w:rFonts w:eastAsia="+mn-ea"/>
          <w:b/>
          <w:i/>
          <w:color w:val="000000"/>
          <w:kern w:val="24"/>
          <w:sz w:val="36"/>
          <w:szCs w:val="36"/>
          <w:u w:val="single"/>
          <w:lang w:eastAsia="en-US"/>
        </w:rPr>
        <w:lastRenderedPageBreak/>
        <w:t>Результаты и их обсуждение</w:t>
      </w:r>
    </w:p>
    <w:p w:rsidR="004000BF" w:rsidRDefault="004000BF" w:rsidP="009D1403">
      <w:pPr>
        <w:pStyle w:val="a5"/>
        <w:numPr>
          <w:ilvl w:val="0"/>
          <w:numId w:val="16"/>
        </w:numPr>
        <w:ind w:left="0" w:firstLine="709"/>
        <w:jc w:val="both"/>
        <w:textAlignment w:val="baseline"/>
        <w:rPr>
          <w:rFonts w:eastAsia="+mn-ea"/>
          <w:b/>
          <w:color w:val="000000"/>
          <w:kern w:val="24"/>
          <w:sz w:val="28"/>
          <w:szCs w:val="28"/>
          <w:lang w:eastAsia="en-US"/>
        </w:rPr>
      </w:pPr>
      <w:r>
        <w:rPr>
          <w:rFonts w:eastAsia="+mn-ea"/>
          <w:b/>
          <w:color w:val="000000"/>
          <w:kern w:val="24"/>
          <w:sz w:val="28"/>
          <w:szCs w:val="28"/>
          <w:lang w:eastAsia="en-US"/>
        </w:rPr>
        <w:t>Выбор поглощающего иона.</w:t>
      </w:r>
    </w:p>
    <w:p w:rsidR="004000BF" w:rsidRDefault="00C5317C" w:rsidP="00335173">
      <w:pPr>
        <w:ind w:firstLine="709"/>
        <w:jc w:val="both"/>
        <w:textAlignment w:val="baseline"/>
        <w:rPr>
          <w:rFonts w:eastAsia="+mn-ea"/>
          <w:color w:val="000000"/>
          <w:kern w:val="24"/>
          <w:sz w:val="28"/>
          <w:szCs w:val="28"/>
          <w:lang w:eastAsia="en-US"/>
        </w:rPr>
      </w:pPr>
      <w:r>
        <w:rPr>
          <w:rFonts w:eastAsia="+mn-ea"/>
          <w:color w:val="000000"/>
          <w:kern w:val="24"/>
          <w:sz w:val="28"/>
          <w:szCs w:val="28"/>
          <w:lang w:eastAsia="en-US"/>
        </w:rPr>
        <w:t xml:space="preserve">При разделении изотопов </w:t>
      </w:r>
      <w:r w:rsidR="00EF0B13">
        <w:rPr>
          <w:rFonts w:eastAsia="+mn-ea"/>
          <w:color w:val="000000"/>
          <w:kern w:val="24"/>
          <w:sz w:val="28"/>
          <w:szCs w:val="28"/>
          <w:lang w:eastAsia="en-US"/>
        </w:rPr>
        <w:t>методом капиллярного электрофореза на системах КЭ «Капель-103» и «Капель-105» необходимо использовать косвенное детектирование, так как ионы лития и бора (в составе боратов), образующиеся в результате диссоциации гидроксида лития и борной кислоты, соответственно, не обладают свойством поглощения в УФ области спектра, за счет чего отсутствует возможность их прямого детектирования.</w:t>
      </w:r>
    </w:p>
    <w:p w:rsidR="00FE68EC" w:rsidRPr="00C5317C" w:rsidRDefault="00EF0B13" w:rsidP="00335173">
      <w:pPr>
        <w:ind w:firstLine="709"/>
        <w:jc w:val="both"/>
        <w:textAlignment w:val="baseline"/>
        <w:rPr>
          <w:rFonts w:eastAsia="+mn-ea"/>
          <w:color w:val="000000"/>
          <w:kern w:val="24"/>
          <w:sz w:val="28"/>
          <w:szCs w:val="28"/>
          <w:lang w:eastAsia="en-US"/>
        </w:rPr>
      </w:pPr>
      <w:r>
        <w:rPr>
          <w:rFonts w:eastAsia="+mn-ea"/>
          <w:color w:val="000000"/>
          <w:kern w:val="24"/>
          <w:sz w:val="28"/>
          <w:szCs w:val="28"/>
          <w:lang w:eastAsia="en-US"/>
        </w:rPr>
        <w:t xml:space="preserve">Основным компонентом </w:t>
      </w:r>
      <w:r w:rsidR="00EE1FE7">
        <w:rPr>
          <w:rFonts w:eastAsia="+mn-ea"/>
          <w:color w:val="000000"/>
          <w:kern w:val="24"/>
          <w:sz w:val="28"/>
          <w:szCs w:val="28"/>
          <w:lang w:eastAsia="en-US"/>
        </w:rPr>
        <w:t>фонового</w:t>
      </w:r>
      <w:r>
        <w:rPr>
          <w:rFonts w:eastAsia="+mn-ea"/>
          <w:color w:val="000000"/>
          <w:kern w:val="24"/>
          <w:sz w:val="28"/>
          <w:szCs w:val="28"/>
          <w:lang w:eastAsia="en-US"/>
        </w:rPr>
        <w:t xml:space="preserve"> электролита, отвечающим за получение аналитического сигнала при косвенном фотометрическом детектировании, является поглощающий ион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>, обладающий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высокой интенсивностью поглощения света в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УФ области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спектра. 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>Соответственно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, 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>детектирование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этого иона 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>заключается в получении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сигнала фотометрического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детектора, соответствующего базовой линии. 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>Присутствие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>иных</w:t>
      </w:r>
      <w:r w:rsidR="00C74365">
        <w:rPr>
          <w:rFonts w:eastAsia="+mn-ea"/>
          <w:color w:val="000000"/>
          <w:kern w:val="24"/>
          <w:sz w:val="28"/>
          <w:szCs w:val="28"/>
          <w:lang w:eastAsia="en-US"/>
        </w:rPr>
        <w:t xml:space="preserve">, 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>не способных поглощать в данной области спектра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</w:t>
      </w:r>
      <w:r w:rsidR="00C74365">
        <w:rPr>
          <w:rFonts w:eastAsia="+mn-ea"/>
          <w:color w:val="000000"/>
          <w:kern w:val="24"/>
          <w:sz w:val="28"/>
          <w:szCs w:val="28"/>
          <w:lang w:eastAsia="en-US"/>
        </w:rPr>
        <w:t>свет, ионов в зонах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</w:t>
      </w:r>
      <w:r w:rsidR="00C74365">
        <w:rPr>
          <w:rFonts w:eastAsia="+mn-ea"/>
          <w:color w:val="000000"/>
          <w:kern w:val="24"/>
          <w:sz w:val="28"/>
          <w:szCs w:val="28"/>
          <w:lang w:eastAsia="en-US"/>
        </w:rPr>
        <w:t xml:space="preserve">в области 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>детектор</w:t>
      </w:r>
      <w:r w:rsidR="00C74365">
        <w:rPr>
          <w:rFonts w:eastAsia="+mn-ea"/>
          <w:color w:val="000000"/>
          <w:kern w:val="24"/>
          <w:sz w:val="28"/>
          <w:szCs w:val="28"/>
          <w:lang w:eastAsia="en-US"/>
        </w:rPr>
        <w:t>а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приводит к изменению концентрации</w:t>
      </w:r>
      <w:r w:rsidR="00FE68EC">
        <w:rPr>
          <w:rFonts w:eastAsia="+mn-ea"/>
          <w:color w:val="000000"/>
          <w:kern w:val="24"/>
          <w:sz w:val="28"/>
          <w:szCs w:val="28"/>
          <w:lang w:eastAsia="en-US"/>
        </w:rPr>
        <w:t xml:space="preserve"> </w:t>
      </w:r>
      <w:r w:rsidR="00FE68EC" w:rsidRPr="00FE68EC">
        <w:rPr>
          <w:rFonts w:eastAsia="+mn-ea"/>
          <w:color w:val="000000"/>
          <w:kern w:val="24"/>
          <w:sz w:val="28"/>
          <w:szCs w:val="28"/>
          <w:lang w:eastAsia="en-US"/>
        </w:rPr>
        <w:t>абсорбирующего свет иона в фоновом электролите.</w:t>
      </w:r>
    </w:p>
    <w:p w:rsidR="004000BF" w:rsidRPr="0060226E" w:rsidRDefault="00FE68EC" w:rsidP="00335173">
      <w:pPr>
        <w:ind w:right="-1" w:firstLine="851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2761586" wp14:editId="7FFE407E">
            <wp:simplePos x="0" y="0"/>
            <wp:positionH relativeFrom="margin">
              <wp:posOffset>999490</wp:posOffset>
            </wp:positionH>
            <wp:positionV relativeFrom="paragraph">
              <wp:posOffset>122555</wp:posOffset>
            </wp:positionV>
            <wp:extent cx="4006215" cy="2879090"/>
            <wp:effectExtent l="0" t="0" r="0" b="0"/>
            <wp:wrapTight wrapText="bothSides">
              <wp:wrapPolygon edited="0">
                <wp:start x="0" y="0"/>
                <wp:lineTo x="0" y="21438"/>
                <wp:lineTo x="21466" y="21438"/>
                <wp:lineTo x="214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96" t="28028" r="27938" b="25357"/>
                    <a:stretch/>
                  </pic:blipFill>
                  <pic:spPr bwMode="auto">
                    <a:xfrm>
                      <a:off x="0" y="0"/>
                      <a:ext cx="4006215" cy="287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365" w:rsidRDefault="00C74365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C74365" w:rsidRDefault="00C74365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C74365" w:rsidRDefault="00C74365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C74365" w:rsidRDefault="00C74365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C74365" w:rsidRDefault="00C74365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C74365" w:rsidRDefault="00C74365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C74365" w:rsidRDefault="00C74365" w:rsidP="00335173">
      <w:pPr>
        <w:ind w:right="-1"/>
        <w:jc w:val="both"/>
        <w:rPr>
          <w:color w:val="000000" w:themeColor="text1"/>
          <w:sz w:val="28"/>
          <w:szCs w:val="28"/>
        </w:rPr>
      </w:pPr>
    </w:p>
    <w:p w:rsidR="00335173" w:rsidRDefault="00335173" w:rsidP="00335173">
      <w:pPr>
        <w:ind w:right="-1" w:firstLine="567"/>
        <w:jc w:val="both"/>
        <w:rPr>
          <w:color w:val="000000" w:themeColor="text1"/>
          <w:sz w:val="28"/>
          <w:szCs w:val="28"/>
        </w:rPr>
      </w:pPr>
    </w:p>
    <w:p w:rsidR="00CA2BDF" w:rsidRDefault="009449CA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B1D7F4E" wp14:editId="35A9CBAC">
                <wp:simplePos x="0" y="0"/>
                <wp:positionH relativeFrom="margin">
                  <wp:align>left</wp:align>
                </wp:positionH>
                <wp:positionV relativeFrom="paragraph">
                  <wp:posOffset>375323</wp:posOffset>
                </wp:positionV>
                <wp:extent cx="5549265" cy="635"/>
                <wp:effectExtent l="0" t="0" r="0" b="0"/>
                <wp:wrapTight wrapText="bothSides">
                  <wp:wrapPolygon edited="0">
                    <wp:start x="0" y="0"/>
                    <wp:lineTo x="0" y="19862"/>
                    <wp:lineTo x="21504" y="19862"/>
                    <wp:lineTo x="21504" y="0"/>
                    <wp:lineTo x="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C74365" w:rsidRDefault="00257B00" w:rsidP="00027BC2">
                            <w:pPr>
                              <w:pStyle w:val="a4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286948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Косвенное детектирование в капиллярном электрофорезе.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D7F4E" id="Надпись 12" o:spid="_x0000_s1031" type="#_x0000_t202" style="position:absolute;left:0;text-align:left;margin-left:0;margin-top:29.55pt;width:436.95pt;height:.05pt;z-index:-2516536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" stroked="f">
                <v:textbox style="mso-fit-shape-to-text:t" inset="0,0,0,0">
                  <w:txbxContent>
                    <w:p w:rsidR="00257B00" w:rsidRPr="00C74365" w:rsidRDefault="00257B00" w:rsidP="00027BC2">
                      <w:pPr>
                        <w:pStyle w:val="a4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286948"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t>. Косвенное детектирование в капиллярном электрофорезе.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F1832" w:rsidRDefault="009F1832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При косвенном детектировании катионов </w:t>
      </w:r>
      <w:r w:rsidR="00621E84">
        <w:rPr>
          <w:color w:val="000000" w:themeColor="text1"/>
          <w:sz w:val="28"/>
          <w:szCs w:val="28"/>
        </w:rPr>
        <w:t>активно</w:t>
      </w:r>
      <w:r>
        <w:rPr>
          <w:color w:val="000000" w:themeColor="text1"/>
          <w:sz w:val="28"/>
          <w:szCs w:val="28"/>
        </w:rPr>
        <w:t xml:space="preserve"> используются пиридин и имидазол</w:t>
      </w:r>
      <w:r w:rsidR="00271689">
        <w:rPr>
          <w:color w:val="000000" w:themeColor="text1"/>
          <w:sz w:val="28"/>
          <w:szCs w:val="28"/>
        </w:rPr>
        <w:t xml:space="preserve"> [34]</w:t>
      </w:r>
      <w:r w:rsidR="00621E84" w:rsidRPr="00141687">
        <w:rPr>
          <w:color w:val="000000" w:themeColor="text1"/>
          <w:sz w:val="28"/>
          <w:szCs w:val="28"/>
        </w:rPr>
        <w:t xml:space="preserve">, </w:t>
      </w:r>
      <w:r w:rsidR="00621E84">
        <w:rPr>
          <w:color w:val="000000" w:themeColor="text1"/>
          <w:sz w:val="28"/>
          <w:szCs w:val="28"/>
        </w:rPr>
        <w:t>а</w:t>
      </w:r>
      <w:r w:rsidR="00621E84" w:rsidRPr="00141687">
        <w:rPr>
          <w:color w:val="000000" w:themeColor="text1"/>
          <w:sz w:val="28"/>
          <w:szCs w:val="28"/>
        </w:rPr>
        <w:t xml:space="preserve"> </w:t>
      </w:r>
      <w:r w:rsidR="00621E84">
        <w:rPr>
          <w:color w:val="000000" w:themeColor="text1"/>
          <w:sz w:val="28"/>
          <w:szCs w:val="28"/>
        </w:rPr>
        <w:t>анионов</w:t>
      </w:r>
      <w:r w:rsidR="00621E84" w:rsidRPr="00141687">
        <w:rPr>
          <w:color w:val="000000" w:themeColor="text1"/>
          <w:sz w:val="28"/>
          <w:szCs w:val="28"/>
        </w:rPr>
        <w:t xml:space="preserve"> – </w:t>
      </w:r>
      <w:r w:rsidR="00621E84">
        <w:rPr>
          <w:color w:val="000000" w:themeColor="text1"/>
          <w:sz w:val="28"/>
          <w:szCs w:val="28"/>
        </w:rPr>
        <w:t>хромат</w:t>
      </w:r>
      <w:r w:rsidR="00621E84" w:rsidRPr="00141687">
        <w:rPr>
          <w:color w:val="000000" w:themeColor="text1"/>
          <w:sz w:val="28"/>
          <w:szCs w:val="28"/>
        </w:rPr>
        <w:t xml:space="preserve">, </w:t>
      </w:r>
      <w:proofErr w:type="spellStart"/>
      <w:r w:rsidR="00621E84">
        <w:rPr>
          <w:color w:val="000000" w:themeColor="text1"/>
          <w:sz w:val="28"/>
          <w:szCs w:val="28"/>
        </w:rPr>
        <w:t>фталат</w:t>
      </w:r>
      <w:proofErr w:type="spellEnd"/>
      <w:r w:rsidR="00621E84" w:rsidRPr="00141687">
        <w:rPr>
          <w:color w:val="000000" w:themeColor="text1"/>
          <w:sz w:val="28"/>
          <w:szCs w:val="28"/>
        </w:rPr>
        <w:t xml:space="preserve"> </w:t>
      </w:r>
      <w:r w:rsidR="00621E84">
        <w:rPr>
          <w:color w:val="000000" w:themeColor="text1"/>
          <w:sz w:val="28"/>
          <w:szCs w:val="28"/>
        </w:rPr>
        <w:t>и</w:t>
      </w:r>
      <w:r w:rsidR="00621E84" w:rsidRPr="00141687">
        <w:rPr>
          <w:color w:val="000000" w:themeColor="text1"/>
          <w:sz w:val="28"/>
          <w:szCs w:val="28"/>
        </w:rPr>
        <w:t xml:space="preserve"> </w:t>
      </w:r>
      <w:proofErr w:type="spellStart"/>
      <w:r w:rsidR="00621E84">
        <w:rPr>
          <w:color w:val="000000" w:themeColor="text1"/>
          <w:sz w:val="28"/>
          <w:szCs w:val="28"/>
        </w:rPr>
        <w:t>бензоат</w:t>
      </w:r>
      <w:proofErr w:type="spellEnd"/>
      <w:r w:rsidR="00621E84" w:rsidRPr="00141687">
        <w:rPr>
          <w:color w:val="000000" w:themeColor="text1"/>
          <w:sz w:val="28"/>
          <w:szCs w:val="28"/>
        </w:rPr>
        <w:t xml:space="preserve"> </w:t>
      </w:r>
      <w:r w:rsidR="00621E84">
        <w:rPr>
          <w:color w:val="000000" w:themeColor="text1"/>
          <w:sz w:val="28"/>
          <w:szCs w:val="28"/>
        </w:rPr>
        <w:t>ионы</w:t>
      </w:r>
      <w:r w:rsidR="00271689">
        <w:rPr>
          <w:color w:val="000000" w:themeColor="text1"/>
          <w:sz w:val="28"/>
          <w:szCs w:val="28"/>
        </w:rPr>
        <w:t xml:space="preserve"> </w:t>
      </w:r>
      <w:r w:rsidR="00271689" w:rsidRPr="00271689">
        <w:rPr>
          <w:color w:val="000000" w:themeColor="text1"/>
          <w:sz w:val="28"/>
          <w:szCs w:val="28"/>
        </w:rPr>
        <w:t>[35]</w:t>
      </w:r>
      <w:r w:rsidR="00E96A2D">
        <w:rPr>
          <w:color w:val="000000" w:themeColor="text1"/>
          <w:sz w:val="28"/>
          <w:szCs w:val="28"/>
        </w:rPr>
        <w:t xml:space="preserve">. </w:t>
      </w:r>
      <w:r w:rsidR="00621E84">
        <w:rPr>
          <w:color w:val="000000" w:themeColor="text1"/>
          <w:sz w:val="28"/>
          <w:szCs w:val="28"/>
        </w:rPr>
        <w:t xml:space="preserve"> </w:t>
      </w:r>
    </w:p>
    <w:p w:rsidR="00DD0CAA" w:rsidRDefault="00C47EA8" w:rsidP="00A949CC">
      <w:pPr>
        <w:ind w:right="-1" w:firstLine="709"/>
        <w:jc w:val="both"/>
        <w:rPr>
          <w:color w:val="000000" w:themeColor="text1"/>
          <w:sz w:val="28"/>
          <w:szCs w:val="28"/>
        </w:rPr>
      </w:pPr>
      <w:bookmarkStart w:id="18" w:name="_Hlk481219883"/>
      <w:r>
        <w:rPr>
          <w:color w:val="000000" w:themeColor="text1"/>
          <w:sz w:val="28"/>
          <w:szCs w:val="28"/>
        </w:rPr>
        <w:t xml:space="preserve">Для экспериментов по разделению ионов лития </w:t>
      </w:r>
      <w:r w:rsidR="009F23FA">
        <w:rPr>
          <w:color w:val="000000" w:themeColor="text1"/>
          <w:sz w:val="28"/>
          <w:szCs w:val="28"/>
        </w:rPr>
        <w:t xml:space="preserve">в качестве поглощающего иона </w:t>
      </w:r>
      <w:r>
        <w:rPr>
          <w:color w:val="000000" w:themeColor="text1"/>
          <w:sz w:val="28"/>
          <w:szCs w:val="28"/>
        </w:rPr>
        <w:t>был выбран 4-аминопиридин</w:t>
      </w:r>
      <w:r w:rsidR="00DD0CAA">
        <w:rPr>
          <w:color w:val="000000" w:themeColor="text1"/>
          <w:sz w:val="28"/>
          <w:szCs w:val="28"/>
        </w:rPr>
        <w:t xml:space="preserve">, </w:t>
      </w:r>
      <w:r w:rsidR="00326F00">
        <w:rPr>
          <w:color w:val="000000" w:themeColor="text1"/>
          <w:sz w:val="28"/>
          <w:szCs w:val="28"/>
        </w:rPr>
        <w:t xml:space="preserve">так как его использование способствовало значительному повышению чувствительности </w:t>
      </w:r>
      <w:r w:rsidR="00DE0F31">
        <w:rPr>
          <w:color w:val="000000" w:themeColor="text1"/>
          <w:sz w:val="28"/>
          <w:szCs w:val="28"/>
        </w:rPr>
        <w:t>метода за счет более высокого поглощения в УФ области (</w:t>
      </w:r>
      <w:r w:rsidR="00DE0F31" w:rsidRPr="00DE0F31">
        <w:rPr>
          <w:color w:val="000000" w:themeColor="text1"/>
          <w:sz w:val="28"/>
          <w:szCs w:val="28"/>
        </w:rPr>
        <w:t>ε</w:t>
      </w:r>
      <w:r w:rsidR="00DE0F31">
        <w:rPr>
          <w:color w:val="000000" w:themeColor="text1"/>
          <w:sz w:val="28"/>
          <w:szCs w:val="28"/>
        </w:rPr>
        <w:t xml:space="preserve"> = 18500 моль</w:t>
      </w:r>
      <w:r w:rsidR="00DE0F31" w:rsidRPr="00DE0F31">
        <w:rPr>
          <w:color w:val="000000" w:themeColor="text1"/>
          <w:sz w:val="28"/>
          <w:szCs w:val="28"/>
          <w:vertAlign w:val="superscript"/>
        </w:rPr>
        <w:t>-1</w:t>
      </w:r>
      <w:r w:rsidR="00DE0F31">
        <w:rPr>
          <w:color w:val="000000" w:themeColor="text1"/>
          <w:sz w:val="28"/>
          <w:szCs w:val="28"/>
        </w:rPr>
        <w:t>см</w:t>
      </w:r>
      <w:r w:rsidR="00DE0F31" w:rsidRPr="00DE0F31">
        <w:rPr>
          <w:color w:val="000000" w:themeColor="text1"/>
          <w:sz w:val="28"/>
          <w:szCs w:val="28"/>
          <w:vertAlign w:val="superscript"/>
        </w:rPr>
        <w:t>-1</w:t>
      </w:r>
      <w:r w:rsidR="00DE0F31">
        <w:rPr>
          <w:color w:val="000000" w:themeColor="text1"/>
          <w:sz w:val="28"/>
          <w:szCs w:val="28"/>
        </w:rPr>
        <w:t xml:space="preserve"> </w:t>
      </w:r>
      <w:r w:rsidR="007A06CD">
        <w:rPr>
          <w:color w:val="000000" w:themeColor="text1"/>
          <w:sz w:val="28"/>
          <w:szCs w:val="28"/>
        </w:rPr>
        <w:t xml:space="preserve">при </w:t>
      </w:r>
      <w:r w:rsidR="007A06CD">
        <w:rPr>
          <w:rFonts w:ascii="Calibri" w:hAnsi="Calibri" w:cs="Calibri"/>
          <w:color w:val="000000" w:themeColor="text1"/>
          <w:sz w:val="28"/>
          <w:szCs w:val="28"/>
        </w:rPr>
        <w:t xml:space="preserve">λ </w:t>
      </w:r>
      <w:r w:rsidR="007A06CD">
        <w:rPr>
          <w:color w:val="000000" w:themeColor="text1"/>
          <w:sz w:val="28"/>
          <w:szCs w:val="28"/>
        </w:rPr>
        <w:t xml:space="preserve">= 261нм) </w:t>
      </w:r>
      <w:r w:rsidR="00F34994">
        <w:rPr>
          <w:color w:val="000000" w:themeColor="text1"/>
          <w:sz w:val="28"/>
          <w:szCs w:val="28"/>
        </w:rPr>
        <w:t xml:space="preserve">по сравнению с, к примеру, </w:t>
      </w:r>
      <w:r w:rsidR="004C60B7">
        <w:rPr>
          <w:color w:val="000000" w:themeColor="text1"/>
          <w:sz w:val="28"/>
          <w:szCs w:val="28"/>
          <w:lang w:val="en-US"/>
        </w:rPr>
        <w:t>c</w:t>
      </w:r>
      <w:r w:rsidR="004C60B7" w:rsidRPr="004C60B7">
        <w:rPr>
          <w:color w:val="000000" w:themeColor="text1"/>
          <w:sz w:val="28"/>
          <w:szCs w:val="28"/>
        </w:rPr>
        <w:t xml:space="preserve"> </w:t>
      </w:r>
      <w:r w:rsidR="004C60B7">
        <w:rPr>
          <w:color w:val="000000" w:themeColor="text1"/>
          <w:sz w:val="28"/>
          <w:szCs w:val="28"/>
        </w:rPr>
        <w:t xml:space="preserve">креатинином или имидазолом. </w:t>
      </w:r>
      <w:r w:rsidR="00A774CA">
        <w:rPr>
          <w:color w:val="000000" w:themeColor="text1"/>
          <w:sz w:val="28"/>
          <w:szCs w:val="28"/>
        </w:rPr>
        <w:t xml:space="preserve">[36,37]  </w:t>
      </w:r>
      <w:r w:rsidR="004248AA">
        <w:rPr>
          <w:color w:val="000000" w:themeColor="text1"/>
          <w:sz w:val="28"/>
          <w:szCs w:val="28"/>
        </w:rPr>
        <w:t xml:space="preserve">Кроме того, данное вещество не взаимодействует с </w:t>
      </w:r>
      <w:proofErr w:type="spellStart"/>
      <w:r w:rsidR="004248AA">
        <w:rPr>
          <w:color w:val="000000" w:themeColor="text1"/>
          <w:sz w:val="28"/>
          <w:szCs w:val="28"/>
        </w:rPr>
        <w:t>аналитами</w:t>
      </w:r>
      <w:proofErr w:type="spellEnd"/>
      <w:r w:rsidR="004248AA">
        <w:rPr>
          <w:color w:val="000000" w:themeColor="text1"/>
          <w:sz w:val="28"/>
          <w:szCs w:val="28"/>
        </w:rPr>
        <w:t xml:space="preserve"> и поверхностью капилляра</w:t>
      </w:r>
      <w:bookmarkEnd w:id="18"/>
      <w:r w:rsidR="004248AA">
        <w:rPr>
          <w:color w:val="000000" w:themeColor="text1"/>
          <w:sz w:val="28"/>
          <w:szCs w:val="28"/>
        </w:rPr>
        <w:t>, что можно так же считать аргументом в пользу его выбора.</w:t>
      </w:r>
    </w:p>
    <w:p w:rsidR="004248AA" w:rsidRPr="00141687" w:rsidRDefault="009F23FA" w:rsidP="0091223B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экспериментов по разделению изотопов бора в качестве поглощающего иона был выбран </w:t>
      </w:r>
      <w:proofErr w:type="spellStart"/>
      <w:r w:rsidR="00EC5A72">
        <w:rPr>
          <w:color w:val="000000" w:themeColor="text1"/>
          <w:sz w:val="28"/>
          <w:szCs w:val="28"/>
        </w:rPr>
        <w:t>фенилаланин</w:t>
      </w:r>
      <w:proofErr w:type="spellEnd"/>
      <w:r w:rsidR="00EC5A72">
        <w:rPr>
          <w:color w:val="000000" w:themeColor="text1"/>
          <w:sz w:val="28"/>
          <w:szCs w:val="28"/>
        </w:rPr>
        <w:t xml:space="preserve">. Выбор данного вещества был обусловлен близостью </w:t>
      </w:r>
      <w:r w:rsidR="00305A7D">
        <w:rPr>
          <w:color w:val="000000" w:themeColor="text1"/>
          <w:sz w:val="28"/>
          <w:szCs w:val="28"/>
        </w:rPr>
        <w:t>электрофоретиче</w:t>
      </w:r>
      <w:r w:rsidR="00577947">
        <w:rPr>
          <w:color w:val="000000" w:themeColor="text1"/>
          <w:sz w:val="28"/>
          <w:szCs w:val="28"/>
        </w:rPr>
        <w:t>ских подвижностей борат-ионов</w:t>
      </w:r>
      <w:r w:rsidR="0091223B">
        <w:rPr>
          <w:color w:val="000000" w:themeColor="text1"/>
          <w:sz w:val="28"/>
          <w:szCs w:val="28"/>
        </w:rPr>
        <w:t xml:space="preserve"> </w:t>
      </w:r>
      <w:r w:rsidR="00305A7D">
        <w:rPr>
          <w:color w:val="000000" w:themeColor="text1"/>
          <w:sz w:val="28"/>
          <w:szCs w:val="28"/>
        </w:rPr>
        <w:t>(-</w:t>
      </w:r>
      <w:r w:rsidR="00957969">
        <w:rPr>
          <w:color w:val="000000" w:themeColor="text1"/>
          <w:sz w:val="28"/>
          <w:szCs w:val="28"/>
        </w:rPr>
        <w:t xml:space="preserve"> </w:t>
      </w:r>
      <w:r w:rsidR="00305A7D">
        <w:rPr>
          <w:color w:val="000000" w:themeColor="text1"/>
          <w:sz w:val="28"/>
          <w:szCs w:val="28"/>
        </w:rPr>
        <w:t>2.9</w:t>
      </w:r>
      <w:r w:rsidR="00957969">
        <w:rPr>
          <w:color w:val="000000" w:themeColor="text1"/>
          <w:sz w:val="28"/>
          <w:szCs w:val="28"/>
        </w:rPr>
        <w:t>*10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-4</w:t>
      </w:r>
      <w:r w:rsidR="00957969">
        <w:rPr>
          <w:color w:val="000000" w:themeColor="text1"/>
          <w:sz w:val="28"/>
          <w:szCs w:val="28"/>
        </w:rPr>
        <w:t xml:space="preserve"> см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2</w:t>
      </w:r>
      <w:r w:rsidR="00957969">
        <w:rPr>
          <w:color w:val="000000" w:themeColor="text1"/>
          <w:sz w:val="28"/>
          <w:szCs w:val="28"/>
        </w:rPr>
        <w:t>В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-1</w:t>
      </w:r>
      <w:r w:rsidR="00957969">
        <w:rPr>
          <w:color w:val="000000" w:themeColor="text1"/>
          <w:sz w:val="28"/>
          <w:szCs w:val="28"/>
        </w:rPr>
        <w:t>с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-1</w:t>
      </w:r>
      <w:r w:rsidR="00957969">
        <w:rPr>
          <w:color w:val="000000" w:themeColor="text1"/>
          <w:sz w:val="28"/>
          <w:szCs w:val="28"/>
        </w:rPr>
        <w:t xml:space="preserve">) и </w:t>
      </w:r>
      <w:proofErr w:type="spellStart"/>
      <w:r w:rsidR="00957969">
        <w:rPr>
          <w:color w:val="000000" w:themeColor="text1"/>
          <w:sz w:val="28"/>
          <w:szCs w:val="28"/>
        </w:rPr>
        <w:t>фенилаланина</w:t>
      </w:r>
      <w:proofErr w:type="spellEnd"/>
      <w:r w:rsidR="00957969">
        <w:rPr>
          <w:color w:val="000000" w:themeColor="text1"/>
          <w:sz w:val="28"/>
          <w:szCs w:val="28"/>
        </w:rPr>
        <w:t xml:space="preserve"> (- 2.2*10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-4</w:t>
      </w:r>
      <w:r w:rsidR="00957969">
        <w:rPr>
          <w:color w:val="000000" w:themeColor="text1"/>
          <w:sz w:val="28"/>
          <w:szCs w:val="28"/>
        </w:rPr>
        <w:t xml:space="preserve"> см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2</w:t>
      </w:r>
      <w:r w:rsidR="00957969">
        <w:rPr>
          <w:color w:val="000000" w:themeColor="text1"/>
          <w:sz w:val="28"/>
          <w:szCs w:val="28"/>
        </w:rPr>
        <w:t>В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-1</w:t>
      </w:r>
      <w:r w:rsidR="00957969">
        <w:rPr>
          <w:color w:val="000000" w:themeColor="text1"/>
          <w:sz w:val="28"/>
          <w:szCs w:val="28"/>
        </w:rPr>
        <w:t>с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-1</w:t>
      </w:r>
      <w:r w:rsidR="00957969">
        <w:rPr>
          <w:color w:val="000000" w:themeColor="text1"/>
          <w:sz w:val="28"/>
          <w:szCs w:val="28"/>
        </w:rPr>
        <w:t>) при 20</w:t>
      </w:r>
      <w:r w:rsidR="00957969" w:rsidRPr="00957969">
        <w:rPr>
          <w:color w:val="000000" w:themeColor="text1"/>
          <w:sz w:val="28"/>
          <w:szCs w:val="28"/>
          <w:vertAlign w:val="superscript"/>
        </w:rPr>
        <w:t>о</w:t>
      </w:r>
      <w:r w:rsidR="00957969">
        <w:rPr>
          <w:color w:val="000000" w:themeColor="text1"/>
          <w:sz w:val="28"/>
          <w:szCs w:val="28"/>
        </w:rPr>
        <w:t>С</w:t>
      </w:r>
      <w:r w:rsidR="00193729" w:rsidRPr="00193729">
        <w:rPr>
          <w:color w:val="000000" w:themeColor="text1"/>
          <w:sz w:val="28"/>
          <w:szCs w:val="28"/>
        </w:rPr>
        <w:t xml:space="preserve"> </w:t>
      </w:r>
      <w:r w:rsidR="00193729">
        <w:rPr>
          <w:color w:val="000000" w:themeColor="text1"/>
          <w:sz w:val="28"/>
          <w:szCs w:val="28"/>
        </w:rPr>
        <w:t xml:space="preserve">и близостью их констант диссоциации, в связи с чем эффективные подвижности остаются близкими в широком диапазоне </w:t>
      </w:r>
      <w:r w:rsidR="00193729">
        <w:rPr>
          <w:color w:val="000000" w:themeColor="text1"/>
          <w:sz w:val="28"/>
          <w:szCs w:val="28"/>
          <w:lang w:val="en-US"/>
        </w:rPr>
        <w:t>pH</w:t>
      </w:r>
      <w:r w:rsidR="00193729">
        <w:rPr>
          <w:color w:val="000000" w:themeColor="text1"/>
          <w:sz w:val="28"/>
          <w:szCs w:val="28"/>
        </w:rPr>
        <w:t xml:space="preserve">. Также при выборе поглощающего иона большую роль сыграло высокое </w:t>
      </w:r>
      <w:proofErr w:type="spellStart"/>
      <w:r w:rsidR="00193729">
        <w:rPr>
          <w:color w:val="000000" w:themeColor="text1"/>
          <w:sz w:val="28"/>
          <w:szCs w:val="28"/>
        </w:rPr>
        <w:t>светопоглощение</w:t>
      </w:r>
      <w:proofErr w:type="spellEnd"/>
      <w:r w:rsidR="00193729">
        <w:rPr>
          <w:color w:val="000000" w:themeColor="text1"/>
          <w:sz w:val="28"/>
          <w:szCs w:val="28"/>
        </w:rPr>
        <w:t xml:space="preserve"> в области УФ </w:t>
      </w:r>
      <w:proofErr w:type="spellStart"/>
      <w:r w:rsidR="00193729">
        <w:rPr>
          <w:color w:val="000000" w:themeColor="text1"/>
          <w:sz w:val="28"/>
          <w:szCs w:val="28"/>
        </w:rPr>
        <w:t>фенилаланина</w:t>
      </w:r>
      <w:proofErr w:type="spellEnd"/>
      <w:r w:rsidR="00193729">
        <w:rPr>
          <w:color w:val="000000" w:themeColor="text1"/>
          <w:sz w:val="28"/>
          <w:szCs w:val="28"/>
        </w:rPr>
        <w:t xml:space="preserve"> (</w:t>
      </w:r>
      <w:r w:rsidR="00193729" w:rsidRPr="00DE0F31">
        <w:rPr>
          <w:color w:val="000000" w:themeColor="text1"/>
          <w:sz w:val="28"/>
          <w:szCs w:val="28"/>
        </w:rPr>
        <w:t>ε</w:t>
      </w:r>
      <w:r w:rsidR="00193729">
        <w:rPr>
          <w:color w:val="000000" w:themeColor="text1"/>
          <w:sz w:val="28"/>
          <w:szCs w:val="28"/>
        </w:rPr>
        <w:t xml:space="preserve"> = 6000 моль</w:t>
      </w:r>
      <w:r w:rsidR="00193729" w:rsidRPr="00DE0F31">
        <w:rPr>
          <w:color w:val="000000" w:themeColor="text1"/>
          <w:sz w:val="28"/>
          <w:szCs w:val="28"/>
          <w:vertAlign w:val="superscript"/>
        </w:rPr>
        <w:t>-1</w:t>
      </w:r>
      <w:r w:rsidR="00193729">
        <w:rPr>
          <w:color w:val="000000" w:themeColor="text1"/>
          <w:sz w:val="28"/>
          <w:szCs w:val="28"/>
        </w:rPr>
        <w:t>см</w:t>
      </w:r>
      <w:r w:rsidR="00193729" w:rsidRPr="00DE0F31">
        <w:rPr>
          <w:color w:val="000000" w:themeColor="text1"/>
          <w:sz w:val="28"/>
          <w:szCs w:val="28"/>
          <w:vertAlign w:val="superscript"/>
        </w:rPr>
        <w:t>-1</w:t>
      </w:r>
      <w:r w:rsidR="00193729">
        <w:rPr>
          <w:color w:val="000000" w:themeColor="text1"/>
          <w:sz w:val="28"/>
          <w:szCs w:val="28"/>
        </w:rPr>
        <w:t xml:space="preserve"> при </w:t>
      </w:r>
      <w:r w:rsidR="00193729">
        <w:rPr>
          <w:rFonts w:ascii="Calibri" w:hAnsi="Calibri" w:cs="Calibri"/>
          <w:color w:val="000000" w:themeColor="text1"/>
          <w:sz w:val="28"/>
          <w:szCs w:val="28"/>
        </w:rPr>
        <w:t xml:space="preserve">λ </w:t>
      </w:r>
      <w:r w:rsidR="00193729">
        <w:rPr>
          <w:color w:val="000000" w:themeColor="text1"/>
          <w:sz w:val="28"/>
          <w:szCs w:val="28"/>
        </w:rPr>
        <w:t>= 210нм), что было необходимо при использовании косвенного детектирования.</w:t>
      </w:r>
    </w:p>
    <w:p w:rsidR="00193729" w:rsidRDefault="00193729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D578E0">
      <w:pPr>
        <w:ind w:right="-1"/>
        <w:jc w:val="both"/>
        <w:rPr>
          <w:color w:val="000000" w:themeColor="text1"/>
          <w:sz w:val="28"/>
          <w:szCs w:val="28"/>
        </w:rPr>
      </w:pPr>
    </w:p>
    <w:p w:rsidR="00F071F3" w:rsidRDefault="00193729" w:rsidP="009D1403">
      <w:pPr>
        <w:pStyle w:val="a5"/>
        <w:numPr>
          <w:ilvl w:val="0"/>
          <w:numId w:val="16"/>
        </w:numPr>
        <w:ind w:left="0" w:right="-1" w:firstLine="567"/>
        <w:jc w:val="both"/>
        <w:rPr>
          <w:b/>
          <w:color w:val="000000" w:themeColor="text1"/>
          <w:sz w:val="28"/>
          <w:szCs w:val="28"/>
        </w:rPr>
      </w:pPr>
      <w:r w:rsidRPr="00193729">
        <w:rPr>
          <w:b/>
          <w:color w:val="000000" w:themeColor="text1"/>
          <w:sz w:val="28"/>
          <w:szCs w:val="28"/>
        </w:rPr>
        <w:lastRenderedPageBreak/>
        <w:t xml:space="preserve">Выбор оптимальной концентрации компонентов </w:t>
      </w:r>
      <w:r w:rsidR="00EE1FE7">
        <w:rPr>
          <w:b/>
          <w:color w:val="000000" w:themeColor="text1"/>
          <w:sz w:val="28"/>
          <w:szCs w:val="28"/>
        </w:rPr>
        <w:t>фонового</w:t>
      </w:r>
      <w:r w:rsidRPr="00193729">
        <w:rPr>
          <w:b/>
          <w:color w:val="000000" w:themeColor="text1"/>
          <w:sz w:val="28"/>
          <w:szCs w:val="28"/>
        </w:rPr>
        <w:t xml:space="preserve"> электролита.</w:t>
      </w:r>
    </w:p>
    <w:p w:rsidR="00193729" w:rsidRDefault="005D5C0A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приготовлении буферного</w:t>
      </w:r>
      <w:r w:rsidR="00B803CA">
        <w:rPr>
          <w:color w:val="000000" w:themeColor="text1"/>
          <w:sz w:val="28"/>
          <w:szCs w:val="28"/>
        </w:rPr>
        <w:t xml:space="preserve"> раствор</w:t>
      </w:r>
      <w:r>
        <w:rPr>
          <w:color w:val="000000" w:themeColor="text1"/>
          <w:sz w:val="28"/>
          <w:szCs w:val="28"/>
        </w:rPr>
        <w:t>а</w:t>
      </w:r>
      <w:r w:rsidR="00B803CA">
        <w:rPr>
          <w:color w:val="000000" w:themeColor="text1"/>
          <w:sz w:val="28"/>
          <w:szCs w:val="28"/>
        </w:rPr>
        <w:t>, содержащий в</w:t>
      </w:r>
      <w:r w:rsidR="00A9199E">
        <w:rPr>
          <w:color w:val="000000" w:themeColor="text1"/>
          <w:sz w:val="28"/>
          <w:szCs w:val="28"/>
        </w:rPr>
        <w:t xml:space="preserve"> </w:t>
      </w:r>
      <w:r w:rsidR="0057004A">
        <w:rPr>
          <w:color w:val="000000" w:themeColor="text1"/>
          <w:sz w:val="28"/>
          <w:szCs w:val="28"/>
        </w:rPr>
        <w:t>качестве</w:t>
      </w:r>
      <w:r w:rsidR="00A9199E">
        <w:rPr>
          <w:color w:val="000000" w:themeColor="text1"/>
          <w:sz w:val="28"/>
          <w:szCs w:val="28"/>
        </w:rPr>
        <w:t xml:space="preserve"> поглощающего иона </w:t>
      </w:r>
      <w:r w:rsidR="00A9199E" w:rsidRPr="00A9199E">
        <w:rPr>
          <w:color w:val="000000" w:themeColor="text1"/>
          <w:sz w:val="28"/>
          <w:szCs w:val="28"/>
        </w:rPr>
        <w:t>4-</w:t>
      </w:r>
      <w:r w:rsidR="007A6471">
        <w:rPr>
          <w:color w:val="000000" w:themeColor="text1"/>
          <w:sz w:val="28"/>
          <w:szCs w:val="28"/>
        </w:rPr>
        <w:t>аминопиридин</w:t>
      </w:r>
      <w:r>
        <w:rPr>
          <w:color w:val="000000" w:themeColor="text1"/>
          <w:sz w:val="28"/>
          <w:szCs w:val="28"/>
        </w:rPr>
        <w:t xml:space="preserve">, </w:t>
      </w:r>
      <w:bookmarkStart w:id="19" w:name="_Hlk481219950"/>
      <w:r>
        <w:rPr>
          <w:color w:val="000000" w:themeColor="text1"/>
          <w:sz w:val="28"/>
          <w:szCs w:val="28"/>
        </w:rPr>
        <w:t xml:space="preserve">регулировка </w:t>
      </w:r>
      <w:r>
        <w:rPr>
          <w:color w:val="000000" w:themeColor="text1"/>
          <w:sz w:val="28"/>
          <w:szCs w:val="28"/>
          <w:lang w:val="en-US"/>
        </w:rPr>
        <w:t>pH</w:t>
      </w:r>
      <w:r>
        <w:rPr>
          <w:color w:val="000000" w:themeColor="text1"/>
          <w:sz w:val="28"/>
          <w:szCs w:val="28"/>
        </w:rPr>
        <w:t xml:space="preserve"> осуществлялась за счет добавления щавелевой кислоты. Концентрация 4-аминопиридина составила 5мМ. Оптимальный симметричный пик лития был получен при концентрации щавелевой кислоты </w:t>
      </w:r>
      <w:r w:rsidR="00C40120">
        <w:rPr>
          <w:color w:val="000000" w:themeColor="text1"/>
          <w:sz w:val="28"/>
          <w:szCs w:val="28"/>
        </w:rPr>
        <w:t xml:space="preserve">в буферном растворе </w:t>
      </w:r>
      <w:r>
        <w:rPr>
          <w:color w:val="000000" w:themeColor="text1"/>
          <w:sz w:val="28"/>
          <w:szCs w:val="28"/>
        </w:rPr>
        <w:t xml:space="preserve">равной 0.875 </w:t>
      </w:r>
      <w:proofErr w:type="spellStart"/>
      <w:r>
        <w:rPr>
          <w:color w:val="000000" w:themeColor="text1"/>
          <w:sz w:val="28"/>
          <w:szCs w:val="28"/>
        </w:rPr>
        <w:t>мМ</w:t>
      </w:r>
      <w:proofErr w:type="spellEnd"/>
      <w:r>
        <w:rPr>
          <w:color w:val="000000" w:themeColor="text1"/>
          <w:sz w:val="28"/>
          <w:szCs w:val="28"/>
        </w:rPr>
        <w:t xml:space="preserve"> (</w:t>
      </w:r>
      <w:r w:rsidRPr="005D5C0A">
        <w:rPr>
          <w:color w:val="000000" w:themeColor="text1"/>
          <w:sz w:val="28"/>
          <w:szCs w:val="28"/>
        </w:rPr>
        <w:t xml:space="preserve">что соответствовало значению </w:t>
      </w:r>
      <w:r>
        <w:rPr>
          <w:color w:val="000000" w:themeColor="text1"/>
          <w:sz w:val="28"/>
          <w:szCs w:val="28"/>
          <w:lang w:val="en-US"/>
        </w:rPr>
        <w:t>pH</w:t>
      </w:r>
      <w:r>
        <w:rPr>
          <w:color w:val="000000" w:themeColor="text1"/>
          <w:sz w:val="28"/>
          <w:szCs w:val="28"/>
        </w:rPr>
        <w:t xml:space="preserve"> = 9.2). Оксалат ион был использован в качестве </w:t>
      </w:r>
      <w:proofErr w:type="spellStart"/>
      <w:r>
        <w:rPr>
          <w:color w:val="000000" w:themeColor="text1"/>
          <w:sz w:val="28"/>
          <w:szCs w:val="28"/>
        </w:rPr>
        <w:t>противоиона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E74A2A">
        <w:rPr>
          <w:color w:val="000000" w:themeColor="text1"/>
          <w:sz w:val="28"/>
          <w:szCs w:val="28"/>
        </w:rPr>
        <w:t xml:space="preserve">чтобы избежать </w:t>
      </w:r>
      <w:r w:rsidR="006F04A9">
        <w:rPr>
          <w:color w:val="000000" w:themeColor="text1"/>
          <w:sz w:val="28"/>
          <w:szCs w:val="28"/>
        </w:rPr>
        <w:t>мешающего влияния</w:t>
      </w:r>
      <w:r w:rsidR="00E74A2A">
        <w:rPr>
          <w:color w:val="000000" w:themeColor="text1"/>
          <w:sz w:val="28"/>
          <w:szCs w:val="28"/>
        </w:rPr>
        <w:t xml:space="preserve"> пере</w:t>
      </w:r>
      <w:r w:rsidR="00C40120">
        <w:rPr>
          <w:color w:val="000000" w:themeColor="text1"/>
          <w:sz w:val="28"/>
          <w:szCs w:val="28"/>
        </w:rPr>
        <w:t>ходных и щелочно</w:t>
      </w:r>
      <w:r w:rsidR="00E74A2A">
        <w:rPr>
          <w:color w:val="000000" w:themeColor="text1"/>
          <w:sz w:val="28"/>
          <w:szCs w:val="28"/>
        </w:rPr>
        <w:t xml:space="preserve">земельных металлов. </w:t>
      </w:r>
      <w:bookmarkEnd w:id="19"/>
      <w:r w:rsidR="00E74A2A">
        <w:rPr>
          <w:color w:val="000000" w:themeColor="text1"/>
          <w:sz w:val="28"/>
          <w:szCs w:val="28"/>
        </w:rPr>
        <w:t>Активное связывание в комплексные соединения</w:t>
      </w:r>
      <w:r w:rsidR="00C40120">
        <w:rPr>
          <w:color w:val="000000" w:themeColor="text1"/>
          <w:sz w:val="28"/>
          <w:szCs w:val="28"/>
        </w:rPr>
        <w:t xml:space="preserve"> с оксалатом</w:t>
      </w:r>
      <w:r w:rsidR="00E74A2A">
        <w:rPr>
          <w:color w:val="000000" w:themeColor="text1"/>
          <w:sz w:val="28"/>
          <w:szCs w:val="28"/>
        </w:rPr>
        <w:t xml:space="preserve"> пере</w:t>
      </w:r>
      <w:r w:rsidR="00C40120">
        <w:rPr>
          <w:color w:val="000000" w:themeColor="text1"/>
          <w:sz w:val="28"/>
          <w:szCs w:val="28"/>
        </w:rPr>
        <w:t>ходных и щелочно</w:t>
      </w:r>
      <w:r w:rsidR="00E74A2A">
        <w:rPr>
          <w:color w:val="000000" w:themeColor="text1"/>
          <w:sz w:val="28"/>
          <w:szCs w:val="28"/>
        </w:rPr>
        <w:t xml:space="preserve">земельных металлов предотвратило </w:t>
      </w:r>
      <w:r w:rsidR="00C40120">
        <w:rPr>
          <w:color w:val="000000" w:themeColor="text1"/>
          <w:sz w:val="28"/>
          <w:szCs w:val="28"/>
        </w:rPr>
        <w:t xml:space="preserve">появления пиков данных металлов на </w:t>
      </w:r>
      <w:proofErr w:type="spellStart"/>
      <w:r w:rsidR="00C40120">
        <w:rPr>
          <w:color w:val="000000" w:themeColor="text1"/>
          <w:sz w:val="28"/>
          <w:szCs w:val="28"/>
        </w:rPr>
        <w:t>электрофореграммах</w:t>
      </w:r>
      <w:proofErr w:type="spellEnd"/>
      <w:r w:rsidR="00C40120">
        <w:rPr>
          <w:color w:val="000000" w:themeColor="text1"/>
          <w:sz w:val="28"/>
          <w:szCs w:val="28"/>
        </w:rPr>
        <w:t xml:space="preserve">. </w:t>
      </w:r>
    </w:p>
    <w:p w:rsidR="00623183" w:rsidRDefault="00623183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  <w:bookmarkStart w:id="20" w:name="_Hlk481220015"/>
      <w:r>
        <w:rPr>
          <w:color w:val="000000" w:themeColor="text1"/>
          <w:sz w:val="28"/>
          <w:szCs w:val="28"/>
        </w:rPr>
        <w:t xml:space="preserve">Для </w:t>
      </w:r>
      <w:r w:rsidR="00B15B0E">
        <w:rPr>
          <w:color w:val="000000" w:themeColor="text1"/>
          <w:sz w:val="28"/>
          <w:szCs w:val="28"/>
        </w:rPr>
        <w:t>обращения электроосмотического потока</w:t>
      </w:r>
      <w:r>
        <w:rPr>
          <w:color w:val="000000" w:themeColor="text1"/>
          <w:sz w:val="28"/>
          <w:szCs w:val="28"/>
        </w:rPr>
        <w:t xml:space="preserve">, </w:t>
      </w:r>
      <w:r w:rsidR="00B15B0E">
        <w:rPr>
          <w:color w:val="000000" w:themeColor="text1"/>
          <w:sz w:val="28"/>
          <w:szCs w:val="28"/>
        </w:rPr>
        <w:t xml:space="preserve">с целью создания ЭОП </w:t>
      </w:r>
      <w:proofErr w:type="spellStart"/>
      <w:r>
        <w:rPr>
          <w:color w:val="000000" w:themeColor="text1"/>
          <w:sz w:val="28"/>
          <w:szCs w:val="28"/>
        </w:rPr>
        <w:t>противонаправленного</w:t>
      </w:r>
      <w:proofErr w:type="spellEnd"/>
      <w:r>
        <w:rPr>
          <w:color w:val="000000" w:themeColor="text1"/>
          <w:sz w:val="28"/>
          <w:szCs w:val="28"/>
        </w:rPr>
        <w:t xml:space="preserve"> движению ионов лития, необходимого для оптимального разделения изотопов</w:t>
      </w:r>
      <w:r w:rsidR="00B15B0E">
        <w:rPr>
          <w:color w:val="000000" w:themeColor="text1"/>
          <w:sz w:val="28"/>
          <w:szCs w:val="28"/>
        </w:rPr>
        <w:t xml:space="preserve">, в буфер добавлялись катионные ПАВ. На начальном этапе осуществлялся выбор оптимального катионного ПАВ между </w:t>
      </w:r>
      <w:proofErr w:type="spellStart"/>
      <w:r w:rsidR="00B15B0E" w:rsidRPr="0060226E">
        <w:rPr>
          <w:color w:val="000000" w:themeColor="text1"/>
          <w:sz w:val="28"/>
          <w:szCs w:val="28"/>
        </w:rPr>
        <w:t>тетрадецилтриметиламмоний</w:t>
      </w:r>
      <w:proofErr w:type="spellEnd"/>
      <w:r w:rsidR="00B15B0E" w:rsidRPr="00B15B0E">
        <w:rPr>
          <w:color w:val="000000" w:themeColor="text1"/>
          <w:sz w:val="28"/>
          <w:szCs w:val="28"/>
        </w:rPr>
        <w:t xml:space="preserve"> </w:t>
      </w:r>
      <w:r w:rsidR="00B15B0E">
        <w:rPr>
          <w:color w:val="000000" w:themeColor="text1"/>
          <w:sz w:val="28"/>
          <w:szCs w:val="28"/>
        </w:rPr>
        <w:t xml:space="preserve">бромидом </w:t>
      </w:r>
      <w:r w:rsidR="00B15B0E" w:rsidRPr="00B15B0E">
        <w:rPr>
          <w:color w:val="000000" w:themeColor="text1"/>
          <w:sz w:val="28"/>
          <w:szCs w:val="28"/>
        </w:rPr>
        <w:t>(</w:t>
      </w:r>
      <w:r w:rsidR="00B15B0E">
        <w:rPr>
          <w:color w:val="000000" w:themeColor="text1"/>
          <w:sz w:val="28"/>
          <w:szCs w:val="28"/>
          <w:lang w:val="en-US"/>
        </w:rPr>
        <w:t>TTAB</w:t>
      </w:r>
      <w:r w:rsidR="00B15B0E" w:rsidRPr="00B15B0E">
        <w:rPr>
          <w:color w:val="000000" w:themeColor="text1"/>
          <w:sz w:val="28"/>
          <w:szCs w:val="28"/>
        </w:rPr>
        <w:t xml:space="preserve">) </w:t>
      </w:r>
      <w:r w:rsidR="00B15B0E">
        <w:rPr>
          <w:color w:val="000000" w:themeColor="text1"/>
          <w:sz w:val="28"/>
          <w:szCs w:val="28"/>
        </w:rPr>
        <w:t xml:space="preserve">и </w:t>
      </w:r>
      <w:proofErr w:type="spellStart"/>
      <w:r w:rsidR="00B15B0E" w:rsidRPr="0060226E">
        <w:rPr>
          <w:color w:val="000000" w:themeColor="text1"/>
          <w:sz w:val="28"/>
          <w:szCs w:val="28"/>
        </w:rPr>
        <w:t>цетилтриметиламмоний</w:t>
      </w:r>
      <w:proofErr w:type="spellEnd"/>
      <w:r w:rsidR="00B15B0E" w:rsidRPr="00B15B0E">
        <w:rPr>
          <w:color w:val="000000" w:themeColor="text1"/>
          <w:sz w:val="28"/>
          <w:szCs w:val="28"/>
        </w:rPr>
        <w:t xml:space="preserve"> </w:t>
      </w:r>
      <w:r w:rsidR="00B15B0E">
        <w:rPr>
          <w:color w:val="000000" w:themeColor="text1"/>
          <w:sz w:val="28"/>
          <w:szCs w:val="28"/>
        </w:rPr>
        <w:t xml:space="preserve">бромидом </w:t>
      </w:r>
      <w:r w:rsidR="00B15B0E" w:rsidRPr="00B15B0E">
        <w:rPr>
          <w:color w:val="000000" w:themeColor="text1"/>
          <w:sz w:val="28"/>
          <w:szCs w:val="28"/>
        </w:rPr>
        <w:t>(</w:t>
      </w:r>
      <w:r w:rsidR="00B15B0E">
        <w:rPr>
          <w:color w:val="000000" w:themeColor="text1"/>
          <w:sz w:val="28"/>
          <w:szCs w:val="28"/>
          <w:lang w:val="en-US"/>
        </w:rPr>
        <w:t>CTAB</w:t>
      </w:r>
      <w:r w:rsidR="00B15B0E">
        <w:rPr>
          <w:color w:val="000000" w:themeColor="text1"/>
          <w:sz w:val="28"/>
          <w:szCs w:val="28"/>
        </w:rPr>
        <w:t xml:space="preserve">). </w:t>
      </w:r>
      <w:r w:rsidR="00F430E9">
        <w:rPr>
          <w:color w:val="000000" w:themeColor="text1"/>
          <w:sz w:val="28"/>
          <w:szCs w:val="28"/>
        </w:rPr>
        <w:t xml:space="preserve">С целью выбора подходящего для решения данной аналитической задачи ПАВ было записано более 200 </w:t>
      </w:r>
      <w:proofErr w:type="spellStart"/>
      <w:r w:rsidR="00F430E9">
        <w:rPr>
          <w:color w:val="000000" w:themeColor="text1"/>
          <w:sz w:val="28"/>
          <w:szCs w:val="28"/>
        </w:rPr>
        <w:t>электрофореграмм</w:t>
      </w:r>
      <w:proofErr w:type="spellEnd"/>
      <w:r w:rsidR="00F430E9">
        <w:rPr>
          <w:color w:val="000000" w:themeColor="text1"/>
          <w:sz w:val="28"/>
          <w:szCs w:val="28"/>
        </w:rPr>
        <w:t xml:space="preserve"> для исследования воспроизводимости обращенного ЭОП при использовании буферов, содержащих </w:t>
      </w:r>
      <w:r w:rsidR="00F430E9">
        <w:rPr>
          <w:color w:val="000000" w:themeColor="text1"/>
          <w:sz w:val="28"/>
          <w:szCs w:val="28"/>
          <w:lang w:val="en-US"/>
        </w:rPr>
        <w:t>CTAB</w:t>
      </w:r>
      <w:r w:rsidR="00F430E9">
        <w:rPr>
          <w:color w:val="000000" w:themeColor="text1"/>
          <w:sz w:val="28"/>
          <w:szCs w:val="28"/>
        </w:rPr>
        <w:t xml:space="preserve"> и </w:t>
      </w:r>
      <w:r w:rsidR="00F430E9">
        <w:rPr>
          <w:color w:val="000000" w:themeColor="text1"/>
          <w:sz w:val="28"/>
          <w:szCs w:val="28"/>
          <w:lang w:val="en-US"/>
        </w:rPr>
        <w:t>TTAB</w:t>
      </w:r>
      <w:r w:rsidR="00F430E9">
        <w:rPr>
          <w:color w:val="000000" w:themeColor="text1"/>
          <w:sz w:val="28"/>
          <w:szCs w:val="28"/>
        </w:rPr>
        <w:t>.</w:t>
      </w:r>
      <w:r w:rsidR="00F430E9" w:rsidRPr="00F430E9">
        <w:rPr>
          <w:color w:val="000000" w:themeColor="text1"/>
          <w:sz w:val="28"/>
          <w:szCs w:val="28"/>
        </w:rPr>
        <w:t xml:space="preserve"> </w:t>
      </w:r>
      <w:r w:rsidR="00490381">
        <w:rPr>
          <w:color w:val="000000" w:themeColor="text1"/>
          <w:sz w:val="28"/>
          <w:szCs w:val="28"/>
        </w:rPr>
        <w:t xml:space="preserve"> </w:t>
      </w:r>
      <w:r w:rsidR="00B15B0E" w:rsidRPr="004A746E">
        <w:rPr>
          <w:color w:val="000000" w:themeColor="text1"/>
          <w:sz w:val="28"/>
          <w:szCs w:val="28"/>
        </w:rPr>
        <w:t xml:space="preserve">На основании проведенных экспериментов </w:t>
      </w:r>
      <w:r w:rsidR="007265AB" w:rsidRPr="004A746E">
        <w:rPr>
          <w:color w:val="000000" w:themeColor="text1"/>
          <w:sz w:val="28"/>
          <w:szCs w:val="28"/>
        </w:rPr>
        <w:t xml:space="preserve">было установлено, что </w:t>
      </w:r>
      <w:r w:rsidR="004A746E" w:rsidRPr="004A746E">
        <w:rPr>
          <w:color w:val="000000" w:themeColor="text1"/>
          <w:sz w:val="28"/>
          <w:szCs w:val="28"/>
        </w:rPr>
        <w:t>более</w:t>
      </w:r>
      <w:r w:rsidR="00FE2120" w:rsidRPr="004A746E">
        <w:rPr>
          <w:color w:val="000000" w:themeColor="text1"/>
          <w:sz w:val="28"/>
          <w:szCs w:val="28"/>
        </w:rPr>
        <w:t xml:space="preserve"> воспроизводимый обращенный ЭОП </w:t>
      </w:r>
      <w:r w:rsidR="00881DC0" w:rsidRPr="004A746E">
        <w:rPr>
          <w:color w:val="000000" w:themeColor="text1"/>
          <w:sz w:val="28"/>
          <w:szCs w:val="28"/>
        </w:rPr>
        <w:t>образовывался</w:t>
      </w:r>
      <w:r w:rsidR="00FE2120" w:rsidRPr="004A746E">
        <w:rPr>
          <w:color w:val="000000" w:themeColor="text1"/>
          <w:sz w:val="28"/>
          <w:szCs w:val="28"/>
        </w:rPr>
        <w:t xml:space="preserve"> при заполнении капилляра </w:t>
      </w:r>
      <w:r w:rsidR="007265AB" w:rsidRPr="004A746E">
        <w:rPr>
          <w:color w:val="000000" w:themeColor="text1"/>
          <w:sz w:val="28"/>
          <w:szCs w:val="28"/>
        </w:rPr>
        <w:t>буферны</w:t>
      </w:r>
      <w:r w:rsidR="00FE2120" w:rsidRPr="004A746E">
        <w:rPr>
          <w:color w:val="000000" w:themeColor="text1"/>
          <w:sz w:val="28"/>
          <w:szCs w:val="28"/>
        </w:rPr>
        <w:t>ми растворами</w:t>
      </w:r>
      <w:r w:rsidR="00632A6E" w:rsidRPr="004A746E">
        <w:rPr>
          <w:color w:val="000000" w:themeColor="text1"/>
          <w:sz w:val="28"/>
          <w:szCs w:val="28"/>
        </w:rPr>
        <w:t>, содержащими</w:t>
      </w:r>
      <w:r w:rsidR="001130F4" w:rsidRPr="004A746E">
        <w:rPr>
          <w:color w:val="000000" w:themeColor="text1"/>
          <w:sz w:val="28"/>
          <w:szCs w:val="28"/>
        </w:rPr>
        <w:t xml:space="preserve"> </w:t>
      </w:r>
      <w:r w:rsidR="004A746E" w:rsidRPr="004A746E">
        <w:rPr>
          <w:color w:val="000000" w:themeColor="text1"/>
          <w:sz w:val="28"/>
          <w:szCs w:val="28"/>
          <w:lang w:val="en-US"/>
        </w:rPr>
        <w:t>CTAB</w:t>
      </w:r>
      <w:r w:rsidR="001130F4" w:rsidRPr="004A746E">
        <w:rPr>
          <w:color w:val="000000" w:themeColor="text1"/>
          <w:sz w:val="28"/>
          <w:szCs w:val="28"/>
        </w:rPr>
        <w:t xml:space="preserve"> в качеств</w:t>
      </w:r>
      <w:r w:rsidR="00C7188D" w:rsidRPr="004A746E">
        <w:rPr>
          <w:color w:val="000000" w:themeColor="text1"/>
          <w:sz w:val="28"/>
          <w:szCs w:val="28"/>
        </w:rPr>
        <w:t>е модификатора</w:t>
      </w:r>
      <w:r w:rsidR="00C7188D">
        <w:rPr>
          <w:color w:val="000000" w:themeColor="text1"/>
          <w:sz w:val="28"/>
          <w:szCs w:val="28"/>
        </w:rPr>
        <w:t xml:space="preserve"> стенок капилляра</w:t>
      </w:r>
      <w:r w:rsidR="00FE2120">
        <w:rPr>
          <w:color w:val="000000" w:themeColor="text1"/>
          <w:sz w:val="28"/>
          <w:szCs w:val="28"/>
        </w:rPr>
        <w:t xml:space="preserve">: среднее квадратичное отклонение серий </w:t>
      </w:r>
      <w:r w:rsidR="00632A6E">
        <w:rPr>
          <w:color w:val="000000" w:themeColor="text1"/>
          <w:sz w:val="28"/>
          <w:szCs w:val="28"/>
        </w:rPr>
        <w:t>анализов, задачей которых было определение электрофоретической подвижности обращенного ЭОП, при использовании</w:t>
      </w:r>
      <w:r w:rsidR="00632A6E" w:rsidRPr="00632A6E">
        <w:rPr>
          <w:color w:val="000000" w:themeColor="text1"/>
          <w:sz w:val="28"/>
          <w:szCs w:val="28"/>
        </w:rPr>
        <w:t xml:space="preserve"> </w:t>
      </w:r>
      <w:r w:rsidR="00632A6E">
        <w:rPr>
          <w:color w:val="000000" w:themeColor="text1"/>
          <w:sz w:val="28"/>
          <w:szCs w:val="28"/>
          <w:lang w:val="en-US"/>
        </w:rPr>
        <w:t>CTAB</w:t>
      </w:r>
      <w:r w:rsidR="00632A6E">
        <w:rPr>
          <w:color w:val="000000" w:themeColor="text1"/>
          <w:sz w:val="28"/>
          <w:szCs w:val="28"/>
        </w:rPr>
        <w:t xml:space="preserve"> было в </w:t>
      </w:r>
      <w:r w:rsidR="00B75FAF">
        <w:rPr>
          <w:color w:val="000000" w:themeColor="text1"/>
          <w:sz w:val="28"/>
          <w:szCs w:val="28"/>
        </w:rPr>
        <w:t xml:space="preserve">19 </w:t>
      </w:r>
      <w:r w:rsidR="00632A6E">
        <w:rPr>
          <w:color w:val="000000" w:themeColor="text1"/>
          <w:sz w:val="28"/>
          <w:szCs w:val="28"/>
        </w:rPr>
        <w:t xml:space="preserve">раз меньше, чем при использовании </w:t>
      </w:r>
      <w:r w:rsidR="00632A6E">
        <w:rPr>
          <w:color w:val="000000" w:themeColor="text1"/>
          <w:sz w:val="28"/>
          <w:szCs w:val="28"/>
          <w:lang w:val="en-US"/>
        </w:rPr>
        <w:t>TTAB</w:t>
      </w:r>
      <w:r w:rsidR="00B75FAF">
        <w:rPr>
          <w:color w:val="000000" w:themeColor="text1"/>
          <w:sz w:val="28"/>
          <w:szCs w:val="28"/>
        </w:rPr>
        <w:t xml:space="preserve"> (15.1% и 0.8% при использовании </w:t>
      </w:r>
      <w:r w:rsidR="00B75FAF">
        <w:rPr>
          <w:color w:val="000000" w:themeColor="text1"/>
          <w:sz w:val="28"/>
          <w:szCs w:val="28"/>
          <w:lang w:val="en-US"/>
        </w:rPr>
        <w:t>TTAB</w:t>
      </w:r>
      <w:r w:rsidR="00B75FAF">
        <w:rPr>
          <w:color w:val="000000" w:themeColor="text1"/>
          <w:sz w:val="28"/>
          <w:szCs w:val="28"/>
        </w:rPr>
        <w:t xml:space="preserve"> и </w:t>
      </w:r>
      <w:r w:rsidR="00B75FAF">
        <w:rPr>
          <w:color w:val="000000" w:themeColor="text1"/>
          <w:sz w:val="28"/>
          <w:szCs w:val="28"/>
          <w:lang w:val="en-US"/>
        </w:rPr>
        <w:t>CTAB</w:t>
      </w:r>
      <w:r w:rsidR="00B75FAF">
        <w:rPr>
          <w:color w:val="000000" w:themeColor="text1"/>
          <w:sz w:val="28"/>
          <w:szCs w:val="28"/>
        </w:rPr>
        <w:t xml:space="preserve"> соответственно)</w:t>
      </w:r>
      <w:r w:rsidR="00632A6E">
        <w:rPr>
          <w:color w:val="000000" w:themeColor="text1"/>
          <w:sz w:val="28"/>
          <w:szCs w:val="28"/>
        </w:rPr>
        <w:t xml:space="preserve">. </w:t>
      </w:r>
      <w:r w:rsidR="00471AE9">
        <w:rPr>
          <w:color w:val="000000" w:themeColor="text1"/>
          <w:sz w:val="28"/>
          <w:szCs w:val="28"/>
        </w:rPr>
        <w:t xml:space="preserve"> </w:t>
      </w:r>
      <w:r w:rsidR="00881DC0">
        <w:rPr>
          <w:color w:val="000000" w:themeColor="text1"/>
          <w:sz w:val="28"/>
          <w:szCs w:val="28"/>
        </w:rPr>
        <w:t xml:space="preserve">Таким образом, был сделан вывод, что в качестве модификатора внутренних стенок капилляра для обращения ЭОП предпочтительно использовать </w:t>
      </w:r>
      <w:r w:rsidR="00881DC0">
        <w:rPr>
          <w:color w:val="000000" w:themeColor="text1"/>
          <w:sz w:val="28"/>
          <w:szCs w:val="28"/>
          <w:lang w:val="en-US"/>
        </w:rPr>
        <w:t>CTAB</w:t>
      </w:r>
      <w:r w:rsidR="00881DC0">
        <w:rPr>
          <w:color w:val="000000" w:themeColor="text1"/>
          <w:sz w:val="28"/>
          <w:szCs w:val="28"/>
        </w:rPr>
        <w:t>.</w:t>
      </w:r>
    </w:p>
    <w:p w:rsidR="00335173" w:rsidRDefault="008336AC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  <w:bookmarkStart w:id="21" w:name="_Hlk481220081"/>
      <w:bookmarkEnd w:id="20"/>
      <w:r>
        <w:rPr>
          <w:color w:val="000000" w:themeColor="text1"/>
          <w:sz w:val="28"/>
          <w:szCs w:val="28"/>
        </w:rPr>
        <w:lastRenderedPageBreak/>
        <w:t xml:space="preserve">Разность эффективных подвижностей </w:t>
      </w:r>
      <w:r w:rsidRPr="0060226E">
        <w:rPr>
          <w:color w:val="000000" w:themeColor="text1"/>
          <w:sz w:val="28"/>
          <w:szCs w:val="28"/>
          <w:vertAlign w:val="superscript"/>
        </w:rPr>
        <w:t>6</w:t>
      </w:r>
      <w:r w:rsidRPr="0060226E">
        <w:rPr>
          <w:color w:val="000000" w:themeColor="text1"/>
          <w:sz w:val="28"/>
          <w:szCs w:val="28"/>
          <w:lang w:val="en-US"/>
        </w:rPr>
        <w:t>Li</w:t>
      </w:r>
      <w:r w:rsidRPr="0060226E">
        <w:rPr>
          <w:color w:val="000000" w:themeColor="text1"/>
          <w:sz w:val="28"/>
          <w:szCs w:val="28"/>
          <w:vertAlign w:val="superscript"/>
        </w:rPr>
        <w:t xml:space="preserve"> </w:t>
      </w:r>
      <w:r w:rsidRPr="0060226E">
        <w:rPr>
          <w:color w:val="000000" w:themeColor="text1"/>
          <w:sz w:val="28"/>
          <w:szCs w:val="28"/>
        </w:rPr>
        <w:t xml:space="preserve">и </w:t>
      </w:r>
      <w:r w:rsidRPr="0060226E">
        <w:rPr>
          <w:color w:val="000000" w:themeColor="text1"/>
          <w:sz w:val="28"/>
          <w:szCs w:val="28"/>
          <w:vertAlign w:val="superscript"/>
        </w:rPr>
        <w:t>7</w:t>
      </w:r>
      <w:r w:rsidRPr="0060226E">
        <w:rPr>
          <w:color w:val="000000" w:themeColor="text1"/>
          <w:sz w:val="28"/>
          <w:szCs w:val="28"/>
          <w:lang w:val="en-US"/>
        </w:rPr>
        <w:t>Li</w:t>
      </w:r>
      <w:r w:rsidRPr="008336A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составляет около 0.36%, несмотря на относительно большую разницу в массах изотопов (около 15%). </w:t>
      </w:r>
      <w:r w:rsidR="00A774CA">
        <w:rPr>
          <w:color w:val="000000" w:themeColor="text1"/>
          <w:sz w:val="28"/>
          <w:szCs w:val="28"/>
        </w:rPr>
        <w:t>[</w:t>
      </w:r>
      <w:r w:rsidR="00A774CA" w:rsidRPr="00A774CA">
        <w:rPr>
          <w:color w:val="000000" w:themeColor="text1"/>
          <w:sz w:val="28"/>
          <w:szCs w:val="28"/>
        </w:rPr>
        <w:t>38]</w:t>
      </w:r>
      <w:r w:rsidR="00A774CA">
        <w:rPr>
          <w:color w:val="000000" w:themeColor="text1"/>
          <w:sz w:val="28"/>
          <w:szCs w:val="28"/>
        </w:rPr>
        <w:t xml:space="preserve"> </w:t>
      </w:r>
      <w:r w:rsidR="00386DCE">
        <w:rPr>
          <w:color w:val="000000" w:themeColor="text1"/>
          <w:sz w:val="28"/>
          <w:szCs w:val="28"/>
        </w:rPr>
        <w:t xml:space="preserve">В случае, если изменить направление ЭОП на противоположное, </w:t>
      </w:r>
      <w:r w:rsidR="00C611A7">
        <w:rPr>
          <w:color w:val="000000" w:themeColor="text1"/>
          <w:sz w:val="28"/>
          <w:szCs w:val="28"/>
        </w:rPr>
        <w:t xml:space="preserve">это снизит кажущуюся подвижность мигрирующих изотопов. </w:t>
      </w:r>
      <w:r w:rsidR="00865B35">
        <w:rPr>
          <w:color w:val="000000" w:themeColor="text1"/>
          <w:sz w:val="28"/>
          <w:szCs w:val="28"/>
        </w:rPr>
        <w:t xml:space="preserve">По этой причине, </w:t>
      </w:r>
      <w:r w:rsidR="0073449A">
        <w:rPr>
          <w:color w:val="000000" w:themeColor="text1"/>
          <w:sz w:val="28"/>
          <w:szCs w:val="28"/>
        </w:rPr>
        <w:t>возможно экспериментально установить оптимальные концентрации ПАВ, стимулирующих образование обращенного ЭОП, для разделения пиков</w:t>
      </w:r>
      <w:r w:rsidR="001D213B" w:rsidRPr="001D213B">
        <w:rPr>
          <w:color w:val="000000" w:themeColor="text1"/>
          <w:sz w:val="28"/>
          <w:szCs w:val="28"/>
        </w:rPr>
        <w:t xml:space="preserve"> изотопов на </w:t>
      </w:r>
      <w:proofErr w:type="spellStart"/>
      <w:r w:rsidR="001D213B" w:rsidRPr="001D213B">
        <w:rPr>
          <w:color w:val="000000" w:themeColor="text1"/>
          <w:sz w:val="28"/>
          <w:szCs w:val="28"/>
        </w:rPr>
        <w:t>электрофореграмме</w:t>
      </w:r>
      <w:proofErr w:type="spellEnd"/>
      <w:r w:rsidR="0073449A">
        <w:rPr>
          <w:color w:val="000000" w:themeColor="text1"/>
          <w:sz w:val="28"/>
          <w:szCs w:val="28"/>
        </w:rPr>
        <w:t xml:space="preserve"> за счет увеличения разницы в подвижностях изотопов</w:t>
      </w:r>
      <w:r w:rsidR="001D213B" w:rsidRPr="001D213B">
        <w:rPr>
          <w:color w:val="000000" w:themeColor="text1"/>
          <w:sz w:val="28"/>
          <w:szCs w:val="28"/>
        </w:rPr>
        <w:t>.</w:t>
      </w:r>
      <w:r w:rsidR="00177236" w:rsidRPr="00177236">
        <w:rPr>
          <w:color w:val="000000" w:themeColor="text1"/>
          <w:sz w:val="28"/>
          <w:szCs w:val="28"/>
        </w:rPr>
        <w:t xml:space="preserve"> </w:t>
      </w:r>
      <w:r w:rsidR="00177236">
        <w:rPr>
          <w:color w:val="000000" w:themeColor="text1"/>
          <w:sz w:val="28"/>
          <w:szCs w:val="28"/>
        </w:rPr>
        <w:t>Электрофоретическая подвижность ионов лития составляет около 4.1*10</w:t>
      </w:r>
      <w:r w:rsidR="00177236" w:rsidRPr="00177236">
        <w:rPr>
          <w:color w:val="000000" w:themeColor="text1"/>
          <w:sz w:val="28"/>
          <w:szCs w:val="28"/>
          <w:vertAlign w:val="superscript"/>
        </w:rPr>
        <w:t>-4</w:t>
      </w:r>
      <w:r w:rsidR="00177236">
        <w:rPr>
          <w:color w:val="000000" w:themeColor="text1"/>
          <w:sz w:val="28"/>
          <w:szCs w:val="28"/>
        </w:rPr>
        <w:t xml:space="preserve"> см</w:t>
      </w:r>
      <w:r w:rsidR="00177236" w:rsidRPr="00957969">
        <w:rPr>
          <w:color w:val="000000" w:themeColor="text1"/>
          <w:sz w:val="28"/>
          <w:szCs w:val="28"/>
          <w:vertAlign w:val="superscript"/>
        </w:rPr>
        <w:t>2</w:t>
      </w:r>
      <w:r w:rsidR="00177236">
        <w:rPr>
          <w:color w:val="000000" w:themeColor="text1"/>
          <w:sz w:val="28"/>
          <w:szCs w:val="28"/>
        </w:rPr>
        <w:t>В</w:t>
      </w:r>
      <w:r w:rsidR="00177236" w:rsidRPr="00957969">
        <w:rPr>
          <w:color w:val="000000" w:themeColor="text1"/>
          <w:sz w:val="28"/>
          <w:szCs w:val="28"/>
          <w:vertAlign w:val="superscript"/>
        </w:rPr>
        <w:t>-1</w:t>
      </w:r>
      <w:r w:rsidR="00177236">
        <w:rPr>
          <w:color w:val="000000" w:themeColor="text1"/>
          <w:sz w:val="28"/>
          <w:szCs w:val="28"/>
        </w:rPr>
        <w:t>с</w:t>
      </w:r>
      <w:r w:rsidR="00177236" w:rsidRPr="00957969">
        <w:rPr>
          <w:color w:val="000000" w:themeColor="text1"/>
          <w:sz w:val="28"/>
          <w:szCs w:val="28"/>
          <w:vertAlign w:val="superscript"/>
        </w:rPr>
        <w:t>-1</w:t>
      </w:r>
      <w:r w:rsidR="00EF6957">
        <w:rPr>
          <w:color w:val="000000" w:themeColor="text1"/>
          <w:sz w:val="28"/>
          <w:szCs w:val="28"/>
        </w:rPr>
        <w:t>, поэтому</w:t>
      </w:r>
      <w:r w:rsidR="00A55F72">
        <w:rPr>
          <w:color w:val="000000" w:themeColor="text1"/>
          <w:sz w:val="28"/>
          <w:szCs w:val="28"/>
        </w:rPr>
        <w:t xml:space="preserve"> </w:t>
      </w:r>
      <w:r w:rsidR="008C06B9">
        <w:rPr>
          <w:color w:val="000000" w:themeColor="text1"/>
          <w:sz w:val="28"/>
          <w:szCs w:val="28"/>
        </w:rPr>
        <w:t xml:space="preserve">скорость </w:t>
      </w:r>
      <w:r w:rsidR="00B8389B">
        <w:rPr>
          <w:color w:val="000000" w:themeColor="text1"/>
          <w:sz w:val="28"/>
          <w:szCs w:val="28"/>
        </w:rPr>
        <w:t xml:space="preserve">ЭОП при использовании буферного раствора содержащего </w:t>
      </w:r>
      <w:r w:rsidR="00B8389B">
        <w:rPr>
          <w:color w:val="000000" w:themeColor="text1"/>
          <w:sz w:val="28"/>
          <w:szCs w:val="28"/>
          <w:lang w:val="en-US"/>
        </w:rPr>
        <w:t>CTAB</w:t>
      </w:r>
      <w:r w:rsidR="008C06B9">
        <w:rPr>
          <w:color w:val="000000" w:themeColor="text1"/>
          <w:sz w:val="28"/>
          <w:szCs w:val="28"/>
        </w:rPr>
        <w:t xml:space="preserve">, </w:t>
      </w:r>
      <w:r w:rsidR="005E52CC">
        <w:rPr>
          <w:color w:val="000000" w:themeColor="text1"/>
          <w:sz w:val="28"/>
          <w:szCs w:val="28"/>
        </w:rPr>
        <w:t xml:space="preserve">должна контролироваться не только изменением концентрации катионного </w:t>
      </w:r>
      <w:r w:rsidR="005E52CC">
        <w:rPr>
          <w:color w:val="000000" w:themeColor="text1"/>
          <w:sz w:val="28"/>
          <w:szCs w:val="28"/>
          <w:lang w:val="en-US"/>
        </w:rPr>
        <w:t>CTAB</w:t>
      </w:r>
      <w:r w:rsidR="005E52CC">
        <w:rPr>
          <w:color w:val="000000" w:themeColor="text1"/>
          <w:sz w:val="28"/>
          <w:szCs w:val="28"/>
        </w:rPr>
        <w:t xml:space="preserve">, но и добавлением неионогенного ПАВ, в качестве которого был использован </w:t>
      </w:r>
      <w:r w:rsidR="005E52CC">
        <w:rPr>
          <w:color w:val="000000" w:themeColor="text1"/>
          <w:sz w:val="28"/>
          <w:szCs w:val="28"/>
          <w:lang w:val="en-US"/>
        </w:rPr>
        <w:t>TWEEN</w:t>
      </w:r>
      <w:r w:rsidR="00D93301">
        <w:rPr>
          <w:color w:val="000000" w:themeColor="text1"/>
          <w:sz w:val="28"/>
          <w:szCs w:val="28"/>
        </w:rPr>
        <w:t xml:space="preserve"> 20, </w:t>
      </w:r>
      <w:r w:rsidR="004733EE">
        <w:rPr>
          <w:color w:val="000000" w:themeColor="text1"/>
          <w:sz w:val="28"/>
          <w:szCs w:val="28"/>
        </w:rPr>
        <w:t>являющийся одним из наиболее</w:t>
      </w:r>
      <w:r w:rsidR="00430220">
        <w:rPr>
          <w:color w:val="000000" w:themeColor="text1"/>
          <w:sz w:val="28"/>
          <w:szCs w:val="28"/>
        </w:rPr>
        <w:t xml:space="preserve"> </w:t>
      </w:r>
      <w:r w:rsidR="004733EE">
        <w:rPr>
          <w:color w:val="000000" w:themeColor="text1"/>
          <w:sz w:val="28"/>
          <w:szCs w:val="28"/>
        </w:rPr>
        <w:t xml:space="preserve">используемых в капиллярном электрофорезе </w:t>
      </w:r>
      <w:r w:rsidR="00430220">
        <w:rPr>
          <w:color w:val="000000" w:themeColor="text1"/>
          <w:sz w:val="28"/>
          <w:szCs w:val="28"/>
        </w:rPr>
        <w:t>неионогенных ПАВ</w:t>
      </w:r>
      <w:r w:rsidR="004733EE">
        <w:rPr>
          <w:color w:val="000000" w:themeColor="text1"/>
          <w:sz w:val="28"/>
          <w:szCs w:val="28"/>
        </w:rPr>
        <w:t xml:space="preserve">, способных образовывать смешанные мицеллы с </w:t>
      </w:r>
      <w:r w:rsidR="004733EE">
        <w:rPr>
          <w:color w:val="000000" w:themeColor="text1"/>
          <w:sz w:val="28"/>
          <w:szCs w:val="28"/>
          <w:lang w:val="en-US"/>
        </w:rPr>
        <w:t>CTAB</w:t>
      </w:r>
      <w:r w:rsidR="00A774CA">
        <w:rPr>
          <w:color w:val="000000" w:themeColor="text1"/>
          <w:sz w:val="28"/>
          <w:szCs w:val="28"/>
        </w:rPr>
        <w:t xml:space="preserve"> [39] </w:t>
      </w:r>
      <w:r w:rsidR="004733EE">
        <w:rPr>
          <w:color w:val="000000" w:themeColor="text1"/>
          <w:sz w:val="28"/>
          <w:szCs w:val="28"/>
        </w:rPr>
        <w:t xml:space="preserve">, </w:t>
      </w:r>
      <w:r w:rsidR="00D93301">
        <w:rPr>
          <w:color w:val="000000" w:themeColor="text1"/>
          <w:sz w:val="28"/>
          <w:szCs w:val="28"/>
        </w:rPr>
        <w:t>с цель</w:t>
      </w:r>
      <w:r w:rsidR="008B07D6">
        <w:rPr>
          <w:color w:val="000000" w:themeColor="text1"/>
          <w:sz w:val="28"/>
          <w:szCs w:val="28"/>
        </w:rPr>
        <w:t>ю</w:t>
      </w:r>
      <w:r w:rsidR="004509FB" w:rsidRPr="004509FB">
        <w:rPr>
          <w:color w:val="000000" w:themeColor="text1"/>
          <w:sz w:val="28"/>
          <w:szCs w:val="28"/>
        </w:rPr>
        <w:t xml:space="preserve"> </w:t>
      </w:r>
      <w:r w:rsidR="00CA0D0F">
        <w:rPr>
          <w:color w:val="000000" w:themeColor="text1"/>
          <w:sz w:val="28"/>
          <w:szCs w:val="28"/>
        </w:rPr>
        <w:t>снижения скорости обращенного</w:t>
      </w:r>
      <w:r w:rsidR="00E27B0C">
        <w:rPr>
          <w:color w:val="000000" w:themeColor="text1"/>
          <w:sz w:val="28"/>
          <w:szCs w:val="28"/>
        </w:rPr>
        <w:t xml:space="preserve"> </w:t>
      </w:r>
      <w:r w:rsidR="00896049">
        <w:rPr>
          <w:color w:val="000000" w:themeColor="text1"/>
          <w:sz w:val="28"/>
          <w:szCs w:val="28"/>
        </w:rPr>
        <w:t xml:space="preserve">ЭОП и </w:t>
      </w:r>
      <w:r w:rsidR="00CA0D0F">
        <w:rPr>
          <w:color w:val="000000" w:themeColor="text1"/>
          <w:sz w:val="28"/>
          <w:szCs w:val="28"/>
        </w:rPr>
        <w:t>снижения</w:t>
      </w:r>
      <w:r w:rsidR="00876A4F">
        <w:rPr>
          <w:color w:val="000000" w:themeColor="text1"/>
          <w:sz w:val="28"/>
          <w:szCs w:val="28"/>
        </w:rPr>
        <w:t xml:space="preserve"> времени анализа за счет </w:t>
      </w:r>
      <w:r w:rsidR="00CA0D0F">
        <w:rPr>
          <w:color w:val="000000" w:themeColor="text1"/>
          <w:sz w:val="28"/>
          <w:szCs w:val="28"/>
        </w:rPr>
        <w:t>уменьшения скорости</w:t>
      </w:r>
      <w:r w:rsidR="00876A4F">
        <w:rPr>
          <w:color w:val="000000" w:themeColor="text1"/>
          <w:sz w:val="28"/>
          <w:szCs w:val="28"/>
        </w:rPr>
        <w:t xml:space="preserve"> ЭОП.</w:t>
      </w:r>
    </w:p>
    <w:p w:rsidR="0073210A" w:rsidRDefault="00335173" w:rsidP="0073210A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  <w:bookmarkStart w:id="22" w:name="_Hlk481220145"/>
      <w:bookmarkEnd w:id="21"/>
      <w:r>
        <w:rPr>
          <w:color w:val="000000" w:themeColor="text1"/>
          <w:sz w:val="28"/>
          <w:szCs w:val="28"/>
        </w:rPr>
        <w:t xml:space="preserve">На рис. 7 представлена зависимость скорости обращенного ЭОП от </w:t>
      </w:r>
      <w:r w:rsidRPr="000A41F0">
        <w:rPr>
          <w:color w:val="000000" w:themeColor="text1"/>
          <w:sz w:val="28"/>
          <w:szCs w:val="28"/>
        </w:rPr>
        <w:t xml:space="preserve">концентрации </w:t>
      </w:r>
      <w:r>
        <w:rPr>
          <w:color w:val="000000" w:themeColor="text1"/>
          <w:sz w:val="28"/>
          <w:szCs w:val="28"/>
          <w:lang w:val="en-US"/>
        </w:rPr>
        <w:t>TWEEN</w:t>
      </w:r>
      <w:r>
        <w:rPr>
          <w:color w:val="000000" w:themeColor="text1"/>
          <w:sz w:val="28"/>
          <w:szCs w:val="28"/>
        </w:rPr>
        <w:t xml:space="preserve"> 20. </w:t>
      </w:r>
      <w:r w:rsidR="0073210A" w:rsidRPr="0073210A">
        <w:rPr>
          <w:color w:val="000000" w:themeColor="text1"/>
          <w:sz w:val="28"/>
          <w:szCs w:val="28"/>
        </w:rPr>
        <w:t xml:space="preserve"> </w:t>
      </w:r>
      <w:r w:rsidR="009A2541">
        <w:rPr>
          <w:color w:val="000000" w:themeColor="text1"/>
          <w:sz w:val="28"/>
          <w:szCs w:val="28"/>
        </w:rPr>
        <w:t>Как было продемонстрировано</w:t>
      </w:r>
      <w:r w:rsidR="0073210A">
        <w:rPr>
          <w:color w:val="000000" w:themeColor="text1"/>
          <w:sz w:val="28"/>
          <w:szCs w:val="28"/>
        </w:rPr>
        <w:t xml:space="preserve"> в ходе проведенных экспериментов, электрофоретическая подвижность обращенного ЭОП может находиться в диапазоне 2,3 – 4,1 см</w:t>
      </w:r>
      <w:r w:rsidR="0073210A" w:rsidRPr="00957969">
        <w:rPr>
          <w:color w:val="000000" w:themeColor="text1"/>
          <w:sz w:val="28"/>
          <w:szCs w:val="28"/>
          <w:vertAlign w:val="superscript"/>
        </w:rPr>
        <w:t>2</w:t>
      </w:r>
      <w:r w:rsidR="0073210A">
        <w:rPr>
          <w:color w:val="000000" w:themeColor="text1"/>
          <w:sz w:val="28"/>
          <w:szCs w:val="28"/>
        </w:rPr>
        <w:t>В</w:t>
      </w:r>
      <w:r w:rsidR="0073210A" w:rsidRPr="00957969">
        <w:rPr>
          <w:color w:val="000000" w:themeColor="text1"/>
          <w:sz w:val="28"/>
          <w:szCs w:val="28"/>
          <w:vertAlign w:val="superscript"/>
        </w:rPr>
        <w:t>-1</w:t>
      </w:r>
      <w:r w:rsidR="0073210A">
        <w:rPr>
          <w:color w:val="000000" w:themeColor="text1"/>
          <w:sz w:val="28"/>
          <w:szCs w:val="28"/>
        </w:rPr>
        <w:t>с</w:t>
      </w:r>
      <w:r w:rsidR="0073210A" w:rsidRPr="00957969">
        <w:rPr>
          <w:color w:val="000000" w:themeColor="text1"/>
          <w:sz w:val="28"/>
          <w:szCs w:val="28"/>
          <w:vertAlign w:val="superscript"/>
        </w:rPr>
        <w:t>-1</w:t>
      </w:r>
      <w:r w:rsidR="0073210A">
        <w:rPr>
          <w:color w:val="000000" w:themeColor="text1"/>
          <w:sz w:val="28"/>
          <w:szCs w:val="28"/>
        </w:rPr>
        <w:t xml:space="preserve"> в исследованном диапазоне концентраций </w:t>
      </w:r>
      <w:r w:rsidR="0073210A">
        <w:rPr>
          <w:color w:val="000000" w:themeColor="text1"/>
          <w:sz w:val="28"/>
          <w:szCs w:val="28"/>
          <w:lang w:val="en-US"/>
        </w:rPr>
        <w:t>TWEEN</w:t>
      </w:r>
      <w:r w:rsidR="0073210A">
        <w:rPr>
          <w:color w:val="000000" w:themeColor="text1"/>
          <w:sz w:val="28"/>
          <w:szCs w:val="28"/>
        </w:rPr>
        <w:t>.</w:t>
      </w:r>
    </w:p>
    <w:p w:rsidR="0073210A" w:rsidRDefault="0073210A" w:rsidP="0073210A">
      <w:pPr>
        <w:pStyle w:val="a5"/>
        <w:ind w:left="0"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было исследована зависимость подвижности обращенного ЭОП от времени хранения буферных растворов (рис.8). Было установлено, что в процессе хранения буферных растворов, содержащих</w:t>
      </w:r>
      <w:r w:rsidRPr="00516AB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TWEEN</w:t>
      </w:r>
      <w:r w:rsidRPr="00516AB4">
        <w:rPr>
          <w:color w:val="000000" w:themeColor="text1"/>
          <w:sz w:val="28"/>
          <w:szCs w:val="28"/>
        </w:rPr>
        <w:t xml:space="preserve"> 20</w:t>
      </w:r>
      <w:r>
        <w:rPr>
          <w:color w:val="000000" w:themeColor="text1"/>
          <w:sz w:val="28"/>
          <w:szCs w:val="28"/>
        </w:rPr>
        <w:t>, начинают происходить процессы гидролиза данного неионогенного ПАВ, из-за чего подвижность обращенного ЭОП возрастает, что следует учитывать при проведении длительных серий анализов.</w:t>
      </w:r>
    </w:p>
    <w:bookmarkEnd w:id="22"/>
    <w:p w:rsidR="0073210A" w:rsidRPr="0073210A" w:rsidRDefault="0073210A" w:rsidP="0073210A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</w:p>
    <w:p w:rsidR="004733EE" w:rsidRPr="004733EE" w:rsidRDefault="00335173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17146F2" wp14:editId="51BBA30E">
                <wp:simplePos x="0" y="0"/>
                <wp:positionH relativeFrom="margin">
                  <wp:align>left</wp:align>
                </wp:positionH>
                <wp:positionV relativeFrom="paragraph">
                  <wp:posOffset>4019360</wp:posOffset>
                </wp:positionV>
                <wp:extent cx="5524500" cy="635"/>
                <wp:effectExtent l="0" t="0" r="0" b="7620"/>
                <wp:wrapTight wrapText="bothSides">
                  <wp:wrapPolygon edited="0">
                    <wp:start x="0" y="0"/>
                    <wp:lineTo x="0" y="21339"/>
                    <wp:lineTo x="21526" y="21339"/>
                    <wp:lineTo x="21526" y="0"/>
                    <wp:lineTo x="0" y="0"/>
                  </wp:wrapPolygon>
                </wp:wrapTight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D02017" w:rsidRDefault="00257B00" w:rsidP="009449CA">
                            <w:pPr>
                              <w:pStyle w:val="a4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Влияние концентрации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TWEEN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20 на электрофоретическую подвижность обращенного ЭОП. Состав </w:t>
                            </w:r>
                            <w:r w:rsidR="00EE1FE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фонового электролита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4-аминопиридин, 0.875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щавелевая кислота, 0.25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CTAB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146F2" id="Надпись 14" o:spid="_x0000_s1032" type="#_x0000_t202" style="position:absolute;left:0;text-align:left;margin-left:0;margin-top:316.5pt;width:435pt;height:.05pt;z-index:-2516316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" stroked="f">
                <v:textbox style="mso-fit-shape-to-text:t" inset="0,0,0,0">
                  <w:txbxContent>
                    <w:p w:rsidR="00257B00" w:rsidRPr="00D02017" w:rsidRDefault="00257B00" w:rsidP="009449CA">
                      <w:pPr>
                        <w:pStyle w:val="a4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Влияние концентрации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TWEEN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20 на электрофоретическую подвижность обращенного ЭОП. Состав </w:t>
                      </w:r>
                      <w:r w:rsidR="00EE1FE7">
                        <w:rPr>
                          <w:color w:val="000000" w:themeColor="text1"/>
                          <w:sz w:val="28"/>
                          <w:szCs w:val="28"/>
                        </w:rPr>
                        <w:t>фонового электролита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: 5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4-аминопиридин, 0.875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щавелевая кислота, 0.25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CTAB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41687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1117C0F" wp14:editId="571132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05195" cy="3981450"/>
            <wp:effectExtent l="0" t="0" r="14605" b="0"/>
            <wp:wrapTight wrapText="bothSides">
              <wp:wrapPolygon edited="0">
                <wp:start x="0" y="0"/>
                <wp:lineTo x="0" y="21497"/>
                <wp:lineTo x="21584" y="21497"/>
                <wp:lineTo x="21584" y="0"/>
                <wp:lineTo x="0" y="0"/>
              </wp:wrapPolygon>
            </wp:wrapTight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173" w:rsidRDefault="00827E77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E5A4279" wp14:editId="2B45FF93">
            <wp:simplePos x="0" y="0"/>
            <wp:positionH relativeFrom="margin">
              <wp:align>left</wp:align>
            </wp:positionH>
            <wp:positionV relativeFrom="paragraph">
              <wp:posOffset>496570</wp:posOffset>
            </wp:positionV>
            <wp:extent cx="60007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27C75F17-6000-4F1F-B2EF-B741ED62E3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AB4" w:rsidRDefault="00827E77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89279E7" wp14:editId="365B70E1">
                <wp:simplePos x="0" y="0"/>
                <wp:positionH relativeFrom="margin">
                  <wp:align>left</wp:align>
                </wp:positionH>
                <wp:positionV relativeFrom="paragraph">
                  <wp:posOffset>3119359</wp:posOffset>
                </wp:positionV>
                <wp:extent cx="5524500" cy="635"/>
                <wp:effectExtent l="0" t="0" r="0" b="7620"/>
                <wp:wrapTight wrapText="bothSides">
                  <wp:wrapPolygon edited="0">
                    <wp:start x="0" y="0"/>
                    <wp:lineTo x="0" y="21339"/>
                    <wp:lineTo x="21526" y="21339"/>
                    <wp:lineTo x="21526" y="0"/>
                    <wp:lineTo x="0" y="0"/>
                  </wp:wrapPolygon>
                </wp:wrapTight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516AB4" w:rsidRDefault="00257B00" w:rsidP="009449CA">
                            <w:pPr>
                              <w:pStyle w:val="a4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Pr="00C743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Влияние времени хранения </w:t>
                            </w:r>
                            <w:r w:rsidR="00EE1FE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фонового электролита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на электрофоретическую подвижность обращенного ЭОП. Состав </w:t>
                            </w:r>
                            <w:r w:rsidR="00EE1FE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фонового электролита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4-аминопиридин, 0.875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щавелевая кислота, 0.25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CTAB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0.03%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TWEEN</w:t>
                            </w:r>
                            <w:r w:rsidRPr="00516AB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279E7" id="Надпись 16" o:spid="_x0000_s1033" type="#_x0000_t202" style="position:absolute;left:0;text-align:left;margin-left:0;margin-top:245.6pt;width:435pt;height:.05pt;z-index:-2516515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" stroked="f">
                <v:textbox style="mso-fit-shape-to-text:t" inset="0,0,0,0">
                  <w:txbxContent>
                    <w:p w:rsidR="00257B00" w:rsidRPr="00516AB4" w:rsidRDefault="00257B00" w:rsidP="009449CA">
                      <w:pPr>
                        <w:pStyle w:val="a4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Pr="00C7436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Влияние времени хранения </w:t>
                      </w:r>
                      <w:r w:rsidR="00EE1FE7">
                        <w:rPr>
                          <w:color w:val="000000" w:themeColor="text1"/>
                          <w:sz w:val="28"/>
                          <w:szCs w:val="28"/>
                        </w:rPr>
                        <w:t>фонового электролита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на электрофоретическую подвижность обращенного ЭОП. Состав </w:t>
                      </w:r>
                      <w:r w:rsidR="00EE1FE7">
                        <w:rPr>
                          <w:color w:val="000000" w:themeColor="text1"/>
                          <w:sz w:val="28"/>
                          <w:szCs w:val="28"/>
                        </w:rPr>
                        <w:t>фонового электролита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: 5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4-аминопиридин, 0.875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щавелевая кислота, 0.25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CTAB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0.03%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TWEEN</w:t>
                      </w:r>
                      <w:r w:rsidRPr="00516AB4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16AB4" w:rsidRPr="00516AB4" w:rsidRDefault="00516AB4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</w:p>
    <w:p w:rsidR="00A6255B" w:rsidRDefault="00A6255B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</w:p>
    <w:p w:rsidR="00516AB4" w:rsidRDefault="00516AB4" w:rsidP="00335173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</w:p>
    <w:p w:rsidR="00812B72" w:rsidRPr="00153F61" w:rsidRDefault="0088018F" w:rsidP="00812B72">
      <w:pPr>
        <w:pStyle w:val="a5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При приготовлении буферного раствора, содержащий в </w:t>
      </w:r>
      <w:r w:rsidR="0057004A">
        <w:rPr>
          <w:color w:val="000000" w:themeColor="text1"/>
          <w:sz w:val="28"/>
          <w:szCs w:val="28"/>
        </w:rPr>
        <w:t>качестве</w:t>
      </w:r>
      <w:r>
        <w:rPr>
          <w:color w:val="000000" w:themeColor="text1"/>
          <w:sz w:val="28"/>
          <w:szCs w:val="28"/>
        </w:rPr>
        <w:t xml:space="preserve"> поглощающего иона </w:t>
      </w:r>
      <w:proofErr w:type="spellStart"/>
      <w:r w:rsidR="003F74C3">
        <w:rPr>
          <w:color w:val="000000" w:themeColor="text1"/>
          <w:sz w:val="28"/>
          <w:szCs w:val="28"/>
        </w:rPr>
        <w:t>фенилаланин</w:t>
      </w:r>
      <w:proofErr w:type="spellEnd"/>
      <w:r>
        <w:rPr>
          <w:color w:val="000000" w:themeColor="text1"/>
          <w:sz w:val="28"/>
          <w:szCs w:val="28"/>
        </w:rPr>
        <w:t xml:space="preserve">, регулировка </w:t>
      </w:r>
      <w:r>
        <w:rPr>
          <w:color w:val="000000" w:themeColor="text1"/>
          <w:sz w:val="28"/>
          <w:szCs w:val="28"/>
          <w:lang w:val="en-US"/>
        </w:rPr>
        <w:t>pH</w:t>
      </w:r>
      <w:r>
        <w:rPr>
          <w:color w:val="000000" w:themeColor="text1"/>
          <w:sz w:val="28"/>
          <w:szCs w:val="28"/>
        </w:rPr>
        <w:t xml:space="preserve"> осуществлялась за счет добавления </w:t>
      </w:r>
      <w:proofErr w:type="spellStart"/>
      <w:r w:rsidR="0057004A">
        <w:rPr>
          <w:color w:val="000000" w:themeColor="text1"/>
          <w:sz w:val="28"/>
          <w:szCs w:val="28"/>
        </w:rPr>
        <w:t>путресцина</w:t>
      </w:r>
      <w:proofErr w:type="spellEnd"/>
      <w:r>
        <w:rPr>
          <w:color w:val="000000" w:themeColor="text1"/>
          <w:sz w:val="28"/>
          <w:szCs w:val="28"/>
        </w:rPr>
        <w:t>.</w:t>
      </w:r>
      <w:r w:rsidR="0057004A">
        <w:rPr>
          <w:color w:val="000000" w:themeColor="text1"/>
          <w:sz w:val="28"/>
          <w:szCs w:val="28"/>
        </w:rPr>
        <w:t xml:space="preserve"> </w:t>
      </w:r>
      <w:proofErr w:type="spellStart"/>
      <w:r w:rsidR="00B06F5C">
        <w:rPr>
          <w:color w:val="000000" w:themeColor="text1"/>
          <w:sz w:val="28"/>
          <w:szCs w:val="28"/>
        </w:rPr>
        <w:t>Путресцин</w:t>
      </w:r>
      <w:proofErr w:type="spellEnd"/>
      <w:r w:rsidR="00B06F5C">
        <w:rPr>
          <w:color w:val="000000" w:themeColor="text1"/>
          <w:sz w:val="28"/>
          <w:szCs w:val="28"/>
        </w:rPr>
        <w:t xml:space="preserve"> был использован в качестве </w:t>
      </w:r>
      <w:proofErr w:type="spellStart"/>
      <w:r w:rsidR="00B06F5C">
        <w:rPr>
          <w:color w:val="000000" w:themeColor="text1"/>
          <w:sz w:val="28"/>
          <w:szCs w:val="28"/>
        </w:rPr>
        <w:t>противои</w:t>
      </w:r>
      <w:r w:rsidR="00380743">
        <w:rPr>
          <w:color w:val="000000" w:themeColor="text1"/>
          <w:sz w:val="28"/>
          <w:szCs w:val="28"/>
        </w:rPr>
        <w:t>она</w:t>
      </w:r>
      <w:proofErr w:type="spellEnd"/>
      <w:r w:rsidR="00380743">
        <w:rPr>
          <w:color w:val="000000" w:themeColor="text1"/>
          <w:sz w:val="28"/>
          <w:szCs w:val="28"/>
        </w:rPr>
        <w:t xml:space="preserve"> для снижения скорости ЭОП </w:t>
      </w:r>
      <w:proofErr w:type="spellStart"/>
      <w:r w:rsidR="00380743">
        <w:rPr>
          <w:color w:val="000000" w:themeColor="text1"/>
          <w:sz w:val="28"/>
          <w:szCs w:val="28"/>
        </w:rPr>
        <w:t>противо</w:t>
      </w:r>
      <w:r w:rsidR="00B06F5C">
        <w:rPr>
          <w:color w:val="000000" w:themeColor="text1"/>
          <w:sz w:val="28"/>
          <w:szCs w:val="28"/>
        </w:rPr>
        <w:t>направленного</w:t>
      </w:r>
      <w:proofErr w:type="spellEnd"/>
      <w:r w:rsidR="00B06F5C">
        <w:rPr>
          <w:color w:val="000000" w:themeColor="text1"/>
          <w:sz w:val="28"/>
          <w:szCs w:val="28"/>
        </w:rPr>
        <w:t xml:space="preserve"> движению борат-ионов. </w:t>
      </w:r>
      <w:r w:rsidR="00367B28">
        <w:rPr>
          <w:color w:val="000000" w:themeColor="text1"/>
          <w:sz w:val="28"/>
          <w:szCs w:val="28"/>
        </w:rPr>
        <w:t>В</w:t>
      </w:r>
      <w:r w:rsidR="00367B28" w:rsidRPr="00A774CA">
        <w:rPr>
          <w:color w:val="000000" w:themeColor="text1"/>
          <w:sz w:val="28"/>
          <w:szCs w:val="28"/>
        </w:rPr>
        <w:t xml:space="preserve"> </w:t>
      </w:r>
      <w:r w:rsidR="00866F54">
        <w:rPr>
          <w:color w:val="000000" w:themeColor="text1"/>
          <w:sz w:val="28"/>
          <w:szCs w:val="28"/>
        </w:rPr>
        <w:t>рамках</w:t>
      </w:r>
      <w:r w:rsidR="00866F54" w:rsidRPr="00A774CA">
        <w:rPr>
          <w:color w:val="000000" w:themeColor="text1"/>
          <w:sz w:val="28"/>
          <w:szCs w:val="28"/>
        </w:rPr>
        <w:t xml:space="preserve"> </w:t>
      </w:r>
      <w:r w:rsidR="00866F54">
        <w:rPr>
          <w:color w:val="000000" w:themeColor="text1"/>
          <w:sz w:val="28"/>
          <w:szCs w:val="28"/>
        </w:rPr>
        <w:t>опубликованной</w:t>
      </w:r>
      <w:r w:rsidR="00866F54" w:rsidRPr="00A774CA">
        <w:rPr>
          <w:color w:val="000000" w:themeColor="text1"/>
          <w:sz w:val="28"/>
          <w:szCs w:val="28"/>
        </w:rPr>
        <w:t xml:space="preserve"> </w:t>
      </w:r>
      <w:r w:rsidR="00866F54">
        <w:rPr>
          <w:color w:val="000000" w:themeColor="text1"/>
          <w:sz w:val="28"/>
          <w:szCs w:val="28"/>
        </w:rPr>
        <w:t>нашей</w:t>
      </w:r>
      <w:r w:rsidR="00866F54" w:rsidRPr="00A774CA">
        <w:rPr>
          <w:color w:val="000000" w:themeColor="text1"/>
          <w:sz w:val="28"/>
          <w:szCs w:val="28"/>
        </w:rPr>
        <w:t xml:space="preserve"> </w:t>
      </w:r>
      <w:r w:rsidR="00866F54">
        <w:rPr>
          <w:color w:val="000000" w:themeColor="text1"/>
          <w:sz w:val="28"/>
          <w:szCs w:val="28"/>
        </w:rPr>
        <w:t>научной</w:t>
      </w:r>
      <w:r w:rsidR="00866F54" w:rsidRPr="00A774CA">
        <w:rPr>
          <w:color w:val="000000" w:themeColor="text1"/>
          <w:sz w:val="28"/>
          <w:szCs w:val="28"/>
        </w:rPr>
        <w:t xml:space="preserve"> </w:t>
      </w:r>
      <w:r w:rsidR="00866F54">
        <w:rPr>
          <w:color w:val="000000" w:themeColor="text1"/>
          <w:sz w:val="28"/>
          <w:szCs w:val="28"/>
        </w:rPr>
        <w:t>группой</w:t>
      </w:r>
      <w:r w:rsidR="00866F54" w:rsidRPr="00A774CA">
        <w:rPr>
          <w:color w:val="000000" w:themeColor="text1"/>
          <w:sz w:val="28"/>
          <w:szCs w:val="28"/>
        </w:rPr>
        <w:t xml:space="preserve"> </w:t>
      </w:r>
      <w:r w:rsidR="00866F54">
        <w:rPr>
          <w:color w:val="000000" w:themeColor="text1"/>
          <w:sz w:val="28"/>
          <w:szCs w:val="28"/>
        </w:rPr>
        <w:t>работы</w:t>
      </w:r>
      <w:r w:rsidR="00A774CA" w:rsidRPr="00A774CA">
        <w:rPr>
          <w:color w:val="000000" w:themeColor="text1"/>
          <w:sz w:val="28"/>
          <w:szCs w:val="28"/>
        </w:rPr>
        <w:t xml:space="preserve"> [40]</w:t>
      </w:r>
      <w:r w:rsidR="00A24A3B">
        <w:rPr>
          <w:color w:val="000000" w:themeColor="text1"/>
          <w:sz w:val="28"/>
          <w:szCs w:val="28"/>
        </w:rPr>
        <w:t xml:space="preserve"> </w:t>
      </w:r>
      <w:r w:rsidR="009B1551">
        <w:rPr>
          <w:color w:val="000000" w:themeColor="text1"/>
          <w:sz w:val="28"/>
          <w:szCs w:val="28"/>
        </w:rPr>
        <w:t>бы</w:t>
      </w:r>
      <w:r w:rsidR="00A81070">
        <w:rPr>
          <w:color w:val="000000" w:themeColor="text1"/>
          <w:sz w:val="28"/>
          <w:szCs w:val="28"/>
        </w:rPr>
        <w:t xml:space="preserve">ло исследовано влияние </w:t>
      </w:r>
      <w:r w:rsidR="00866F54">
        <w:rPr>
          <w:color w:val="000000" w:themeColor="text1"/>
          <w:sz w:val="28"/>
          <w:szCs w:val="28"/>
          <w:lang w:val="en-US"/>
        </w:rPr>
        <w:t>pH</w:t>
      </w:r>
      <w:r w:rsidR="00866F54">
        <w:rPr>
          <w:color w:val="000000" w:themeColor="text1"/>
          <w:sz w:val="28"/>
          <w:szCs w:val="28"/>
        </w:rPr>
        <w:t xml:space="preserve"> </w:t>
      </w:r>
      <w:r w:rsidR="00812B72">
        <w:rPr>
          <w:color w:val="000000" w:themeColor="text1"/>
          <w:sz w:val="28"/>
          <w:szCs w:val="28"/>
        </w:rPr>
        <w:t xml:space="preserve">в диапазоне </w:t>
      </w:r>
      <w:r w:rsidR="00812B72">
        <w:rPr>
          <w:color w:val="000000" w:themeColor="text1"/>
          <w:sz w:val="28"/>
          <w:szCs w:val="28"/>
          <w:lang w:val="en-US"/>
        </w:rPr>
        <w:t>pH</w:t>
      </w:r>
      <w:r w:rsidR="00812B72">
        <w:rPr>
          <w:color w:val="000000" w:themeColor="text1"/>
          <w:sz w:val="28"/>
          <w:szCs w:val="28"/>
        </w:rPr>
        <w:t xml:space="preserve"> 8.85-9.1 </w:t>
      </w:r>
      <w:r w:rsidR="00866F54">
        <w:rPr>
          <w:color w:val="000000" w:themeColor="text1"/>
          <w:sz w:val="28"/>
          <w:szCs w:val="28"/>
        </w:rPr>
        <w:t>буферного раствора на скорость ЭОП. Было показано,</w:t>
      </w:r>
      <w:r w:rsidR="00A24A3B">
        <w:rPr>
          <w:color w:val="000000" w:themeColor="text1"/>
          <w:sz w:val="28"/>
          <w:szCs w:val="28"/>
        </w:rPr>
        <w:t xml:space="preserve"> что повышение концентрации </w:t>
      </w:r>
      <w:proofErr w:type="spellStart"/>
      <w:r w:rsidR="00A24A3B">
        <w:rPr>
          <w:color w:val="000000" w:themeColor="text1"/>
          <w:sz w:val="28"/>
          <w:szCs w:val="28"/>
        </w:rPr>
        <w:t>путресцина</w:t>
      </w:r>
      <w:proofErr w:type="spellEnd"/>
      <w:r w:rsidR="00A24A3B">
        <w:rPr>
          <w:color w:val="000000" w:themeColor="text1"/>
          <w:sz w:val="28"/>
          <w:szCs w:val="28"/>
        </w:rPr>
        <w:t xml:space="preserve"> снижает скорость ЭОП, однако, в</w:t>
      </w:r>
      <w:r w:rsidR="00812B72">
        <w:rPr>
          <w:color w:val="000000" w:themeColor="text1"/>
          <w:sz w:val="28"/>
          <w:szCs w:val="28"/>
        </w:rPr>
        <w:t xml:space="preserve"> исследованном диапазоне p</w:t>
      </w:r>
      <w:r w:rsidR="00812B72">
        <w:rPr>
          <w:color w:val="000000" w:themeColor="text1"/>
          <w:sz w:val="28"/>
          <w:szCs w:val="28"/>
          <w:lang w:val="en-US"/>
        </w:rPr>
        <w:t>H</w:t>
      </w:r>
      <w:r w:rsidR="00812B72">
        <w:rPr>
          <w:color w:val="000000" w:themeColor="text1"/>
          <w:sz w:val="28"/>
          <w:szCs w:val="28"/>
        </w:rPr>
        <w:t xml:space="preserve"> скорость ЭОП </w:t>
      </w:r>
      <w:r w:rsidR="00474199">
        <w:rPr>
          <w:color w:val="000000" w:themeColor="text1"/>
          <w:sz w:val="28"/>
          <w:szCs w:val="28"/>
        </w:rPr>
        <w:t>изменялась в узком диапазоне скоростей (1,2 – 1,5</w:t>
      </w:r>
      <w:r w:rsidR="00EE47BB">
        <w:rPr>
          <w:color w:val="000000" w:themeColor="text1"/>
          <w:sz w:val="28"/>
          <w:szCs w:val="28"/>
        </w:rPr>
        <w:t xml:space="preserve"> *10</w:t>
      </w:r>
      <w:r w:rsidR="00EE47BB" w:rsidRPr="00957969">
        <w:rPr>
          <w:color w:val="000000" w:themeColor="text1"/>
          <w:sz w:val="28"/>
          <w:szCs w:val="28"/>
          <w:vertAlign w:val="superscript"/>
        </w:rPr>
        <w:t>-4</w:t>
      </w:r>
      <w:r w:rsidR="00EE47BB">
        <w:rPr>
          <w:color w:val="000000" w:themeColor="text1"/>
          <w:sz w:val="28"/>
          <w:szCs w:val="28"/>
        </w:rPr>
        <w:t xml:space="preserve"> см</w:t>
      </w:r>
      <w:r w:rsidR="00EE47BB" w:rsidRPr="00957969">
        <w:rPr>
          <w:color w:val="000000" w:themeColor="text1"/>
          <w:sz w:val="28"/>
          <w:szCs w:val="28"/>
          <w:vertAlign w:val="superscript"/>
        </w:rPr>
        <w:t>2</w:t>
      </w:r>
      <w:r w:rsidR="00EE47BB">
        <w:rPr>
          <w:color w:val="000000" w:themeColor="text1"/>
          <w:sz w:val="28"/>
          <w:szCs w:val="28"/>
        </w:rPr>
        <w:t>В</w:t>
      </w:r>
      <w:r w:rsidR="00EE47BB" w:rsidRPr="00957969">
        <w:rPr>
          <w:color w:val="000000" w:themeColor="text1"/>
          <w:sz w:val="28"/>
          <w:szCs w:val="28"/>
          <w:vertAlign w:val="superscript"/>
        </w:rPr>
        <w:t>-1</w:t>
      </w:r>
      <w:r w:rsidR="00EE47BB">
        <w:rPr>
          <w:color w:val="000000" w:themeColor="text1"/>
          <w:sz w:val="28"/>
          <w:szCs w:val="28"/>
        </w:rPr>
        <w:t>с</w:t>
      </w:r>
      <w:r w:rsidR="00EE47BB" w:rsidRPr="00957969">
        <w:rPr>
          <w:color w:val="000000" w:themeColor="text1"/>
          <w:sz w:val="28"/>
          <w:szCs w:val="28"/>
          <w:vertAlign w:val="superscript"/>
        </w:rPr>
        <w:t>-1</w:t>
      </w:r>
      <w:r w:rsidR="00EE47BB">
        <w:rPr>
          <w:color w:val="000000" w:themeColor="text1"/>
          <w:sz w:val="28"/>
          <w:szCs w:val="28"/>
        </w:rPr>
        <w:t>)</w:t>
      </w:r>
      <w:r w:rsidR="00153F61">
        <w:rPr>
          <w:color w:val="000000" w:themeColor="text1"/>
          <w:sz w:val="28"/>
          <w:szCs w:val="28"/>
        </w:rPr>
        <w:t xml:space="preserve">, что, вероятно, связано со снижением сорбции </w:t>
      </w:r>
      <w:proofErr w:type="spellStart"/>
      <w:r w:rsidR="00153F61">
        <w:rPr>
          <w:color w:val="000000" w:themeColor="text1"/>
          <w:sz w:val="28"/>
          <w:szCs w:val="28"/>
        </w:rPr>
        <w:t>путресцина</w:t>
      </w:r>
      <w:proofErr w:type="spellEnd"/>
      <w:r w:rsidR="00153F61">
        <w:rPr>
          <w:color w:val="000000" w:themeColor="text1"/>
          <w:sz w:val="28"/>
          <w:szCs w:val="28"/>
        </w:rPr>
        <w:t xml:space="preserve"> на стенках капилляра при возрастании </w:t>
      </w:r>
      <w:r w:rsidR="00153F61">
        <w:rPr>
          <w:color w:val="000000" w:themeColor="text1"/>
          <w:sz w:val="28"/>
          <w:szCs w:val="28"/>
          <w:lang w:val="en-US"/>
        </w:rPr>
        <w:t>pH</w:t>
      </w:r>
      <w:r w:rsidR="00153F61">
        <w:rPr>
          <w:color w:val="000000" w:themeColor="text1"/>
          <w:sz w:val="28"/>
          <w:szCs w:val="28"/>
        </w:rPr>
        <w:t xml:space="preserve">, </w:t>
      </w:r>
      <w:r w:rsidR="00A24A3B">
        <w:rPr>
          <w:color w:val="000000" w:themeColor="text1"/>
          <w:sz w:val="28"/>
          <w:szCs w:val="28"/>
        </w:rPr>
        <w:t xml:space="preserve">вследствие увеличения его концентрации, </w:t>
      </w:r>
      <w:r w:rsidR="00153F61">
        <w:rPr>
          <w:color w:val="000000" w:themeColor="text1"/>
          <w:sz w:val="28"/>
          <w:szCs w:val="28"/>
        </w:rPr>
        <w:t>и, как сле</w:t>
      </w:r>
      <w:r w:rsidR="00474199">
        <w:rPr>
          <w:color w:val="000000" w:themeColor="text1"/>
          <w:sz w:val="28"/>
          <w:szCs w:val="28"/>
        </w:rPr>
        <w:t>дствие, более низкому</w:t>
      </w:r>
      <w:r w:rsidR="00A24A3B">
        <w:rPr>
          <w:color w:val="000000" w:themeColor="text1"/>
          <w:sz w:val="28"/>
          <w:szCs w:val="28"/>
        </w:rPr>
        <w:t xml:space="preserve"> </w:t>
      </w:r>
      <w:proofErr w:type="spellStart"/>
      <w:r w:rsidR="00A24A3B">
        <w:rPr>
          <w:color w:val="000000" w:themeColor="text1"/>
          <w:sz w:val="28"/>
          <w:szCs w:val="28"/>
        </w:rPr>
        <w:t>протони</w:t>
      </w:r>
      <w:r w:rsidR="00474199">
        <w:rPr>
          <w:color w:val="000000" w:themeColor="text1"/>
          <w:sz w:val="28"/>
          <w:szCs w:val="28"/>
        </w:rPr>
        <w:t>рованию</w:t>
      </w:r>
      <w:proofErr w:type="spellEnd"/>
      <w:r w:rsidR="00A24A3B">
        <w:rPr>
          <w:color w:val="000000" w:themeColor="text1"/>
          <w:sz w:val="28"/>
          <w:szCs w:val="28"/>
        </w:rPr>
        <w:t xml:space="preserve"> </w:t>
      </w:r>
      <w:proofErr w:type="spellStart"/>
      <w:r w:rsidR="00A24A3B">
        <w:rPr>
          <w:color w:val="000000" w:themeColor="text1"/>
          <w:sz w:val="28"/>
          <w:szCs w:val="28"/>
        </w:rPr>
        <w:t>путресцина</w:t>
      </w:r>
      <w:proofErr w:type="spellEnd"/>
      <w:r w:rsidR="00A24A3B">
        <w:rPr>
          <w:color w:val="000000" w:themeColor="text1"/>
          <w:sz w:val="28"/>
          <w:szCs w:val="28"/>
        </w:rPr>
        <w:t>.</w:t>
      </w:r>
    </w:p>
    <w:p w:rsidR="00516AB4" w:rsidRDefault="00516AB4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73210A" w:rsidRPr="00A24A3B" w:rsidRDefault="0073210A" w:rsidP="00A24A3B">
      <w:pPr>
        <w:ind w:right="-1"/>
        <w:jc w:val="both"/>
        <w:rPr>
          <w:color w:val="000000" w:themeColor="text1"/>
          <w:sz w:val="28"/>
          <w:szCs w:val="28"/>
        </w:rPr>
      </w:pPr>
    </w:p>
    <w:p w:rsidR="00516AB4" w:rsidRPr="00335173" w:rsidRDefault="00D029EA" w:rsidP="009D1403">
      <w:pPr>
        <w:pStyle w:val="a5"/>
        <w:numPr>
          <w:ilvl w:val="0"/>
          <w:numId w:val="16"/>
        </w:numPr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335173">
        <w:rPr>
          <w:b/>
          <w:color w:val="000000" w:themeColor="text1"/>
          <w:sz w:val="28"/>
          <w:szCs w:val="28"/>
        </w:rPr>
        <w:lastRenderedPageBreak/>
        <w:t xml:space="preserve">Разделение изотопов лития методом капиллярного электрофореза и влияние </w:t>
      </w:r>
      <w:r w:rsidR="00335173" w:rsidRPr="00335173">
        <w:rPr>
          <w:b/>
          <w:color w:val="000000" w:themeColor="text1"/>
          <w:sz w:val="28"/>
          <w:szCs w:val="28"/>
        </w:rPr>
        <w:t>на него различных факторов.</w:t>
      </w:r>
    </w:p>
    <w:p w:rsidR="00335173" w:rsidRPr="006819DA" w:rsidRDefault="003847A4" w:rsidP="00D776AC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данном этапе было проведено определение оптимальных условий анализа для разделения изотопов </w:t>
      </w:r>
      <w:r w:rsidRPr="003847A4">
        <w:rPr>
          <w:color w:val="000000" w:themeColor="text1"/>
          <w:sz w:val="28"/>
          <w:szCs w:val="28"/>
          <w:vertAlign w:val="superscript"/>
        </w:rPr>
        <w:t>6</w:t>
      </w:r>
      <w:r>
        <w:rPr>
          <w:color w:val="000000" w:themeColor="text1"/>
          <w:sz w:val="28"/>
          <w:szCs w:val="28"/>
          <w:lang w:val="en-US"/>
        </w:rPr>
        <w:t>Li</w:t>
      </w:r>
      <w:r w:rsidRPr="003847A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 w:rsidRPr="003847A4">
        <w:rPr>
          <w:color w:val="000000" w:themeColor="text1"/>
          <w:sz w:val="28"/>
          <w:szCs w:val="28"/>
        </w:rPr>
        <w:t xml:space="preserve"> </w:t>
      </w:r>
      <w:r w:rsidRPr="003847A4">
        <w:rPr>
          <w:color w:val="000000" w:themeColor="text1"/>
          <w:sz w:val="28"/>
          <w:szCs w:val="28"/>
          <w:vertAlign w:val="superscript"/>
        </w:rPr>
        <w:t>7</w:t>
      </w:r>
      <w:r>
        <w:rPr>
          <w:color w:val="000000" w:themeColor="text1"/>
          <w:sz w:val="28"/>
          <w:szCs w:val="28"/>
          <w:lang w:val="en-US"/>
        </w:rPr>
        <w:t>Li</w:t>
      </w:r>
      <w:r w:rsidRPr="003847A4">
        <w:rPr>
          <w:color w:val="000000" w:themeColor="text1"/>
          <w:sz w:val="28"/>
          <w:szCs w:val="28"/>
        </w:rPr>
        <w:t xml:space="preserve">. </w:t>
      </w:r>
      <w:bookmarkStart w:id="23" w:name="_Hlk481229287"/>
      <w:r w:rsidR="0044242D">
        <w:rPr>
          <w:color w:val="000000" w:themeColor="text1"/>
          <w:sz w:val="28"/>
          <w:szCs w:val="28"/>
        </w:rPr>
        <w:t>С этой целью была приготовлена анализируемая проба</w:t>
      </w:r>
      <w:r w:rsidR="0044242D" w:rsidRPr="0044242D">
        <w:rPr>
          <w:color w:val="000000" w:themeColor="text1"/>
          <w:sz w:val="28"/>
          <w:szCs w:val="28"/>
        </w:rPr>
        <w:t xml:space="preserve"> из образцов карбоната лития, обогащенного по </w:t>
      </w:r>
      <w:r w:rsidR="0044242D" w:rsidRPr="0044242D">
        <w:rPr>
          <w:color w:val="000000" w:themeColor="text1"/>
          <w:sz w:val="28"/>
          <w:szCs w:val="28"/>
          <w:vertAlign w:val="superscript"/>
        </w:rPr>
        <w:t>6</w:t>
      </w:r>
      <w:r w:rsidR="0044242D" w:rsidRPr="0044242D">
        <w:rPr>
          <w:color w:val="000000" w:themeColor="text1"/>
          <w:sz w:val="28"/>
          <w:szCs w:val="28"/>
        </w:rPr>
        <w:t xml:space="preserve">Li (90.38%) и обедненного по </w:t>
      </w:r>
      <w:r w:rsidR="0044242D" w:rsidRPr="0044242D">
        <w:rPr>
          <w:color w:val="000000" w:themeColor="text1"/>
          <w:sz w:val="28"/>
          <w:szCs w:val="28"/>
          <w:vertAlign w:val="superscript"/>
        </w:rPr>
        <w:t>6</w:t>
      </w:r>
      <w:r w:rsidR="0044242D" w:rsidRPr="0044242D">
        <w:rPr>
          <w:color w:val="000000" w:themeColor="text1"/>
          <w:sz w:val="28"/>
          <w:szCs w:val="28"/>
        </w:rPr>
        <w:t xml:space="preserve">Li (3,44%). Суммарная концентрация ионов </w:t>
      </w:r>
      <w:proofErr w:type="spellStart"/>
      <w:r w:rsidR="0044242D" w:rsidRPr="0044242D">
        <w:rPr>
          <w:color w:val="000000" w:themeColor="text1"/>
          <w:sz w:val="28"/>
          <w:szCs w:val="28"/>
        </w:rPr>
        <w:t>Li</w:t>
      </w:r>
      <w:proofErr w:type="spellEnd"/>
      <w:r w:rsidR="0044242D" w:rsidRPr="0044242D">
        <w:rPr>
          <w:color w:val="000000" w:themeColor="text1"/>
          <w:sz w:val="28"/>
          <w:szCs w:val="28"/>
        </w:rPr>
        <w:t xml:space="preserve"> в пробе </w:t>
      </w:r>
      <w:r w:rsidR="00A24A3B">
        <w:rPr>
          <w:color w:val="000000" w:themeColor="text1"/>
          <w:sz w:val="28"/>
          <w:szCs w:val="28"/>
        </w:rPr>
        <w:t xml:space="preserve">на начальном этапе </w:t>
      </w:r>
      <w:r w:rsidR="0044242D" w:rsidRPr="0044242D">
        <w:rPr>
          <w:color w:val="000000" w:themeColor="text1"/>
          <w:sz w:val="28"/>
          <w:szCs w:val="28"/>
        </w:rPr>
        <w:t xml:space="preserve">составляла 0,2 </w:t>
      </w:r>
      <w:proofErr w:type="spellStart"/>
      <w:r w:rsidR="0044242D" w:rsidRPr="0044242D">
        <w:rPr>
          <w:color w:val="000000" w:themeColor="text1"/>
          <w:sz w:val="28"/>
          <w:szCs w:val="28"/>
        </w:rPr>
        <w:t>мМ</w:t>
      </w:r>
      <w:proofErr w:type="spellEnd"/>
      <w:r w:rsidR="0044242D" w:rsidRPr="0044242D">
        <w:rPr>
          <w:color w:val="000000" w:themeColor="text1"/>
          <w:sz w:val="28"/>
          <w:szCs w:val="28"/>
        </w:rPr>
        <w:t>.</w:t>
      </w:r>
      <w:r w:rsidR="0095739A">
        <w:rPr>
          <w:color w:val="000000" w:themeColor="text1"/>
          <w:sz w:val="28"/>
          <w:szCs w:val="28"/>
        </w:rPr>
        <w:t xml:space="preserve"> </w:t>
      </w:r>
      <w:r w:rsidR="006F53CD" w:rsidRPr="006F53CD">
        <w:rPr>
          <w:color w:val="000000" w:themeColor="text1"/>
          <w:sz w:val="28"/>
          <w:szCs w:val="28"/>
        </w:rPr>
        <w:t>Температура капилляр</w:t>
      </w:r>
      <w:r w:rsidR="006F53CD">
        <w:rPr>
          <w:color w:val="000000" w:themeColor="text1"/>
          <w:sz w:val="28"/>
          <w:szCs w:val="28"/>
        </w:rPr>
        <w:t>а была установлена на уровне 30</w:t>
      </w:r>
      <w:r w:rsidR="006F53CD" w:rsidRPr="006F53CD">
        <w:rPr>
          <w:color w:val="000000" w:themeColor="text1"/>
          <w:sz w:val="28"/>
          <w:szCs w:val="28"/>
          <w:vertAlign w:val="superscript"/>
        </w:rPr>
        <w:t>о</w:t>
      </w:r>
      <w:r w:rsidR="006F53CD" w:rsidRPr="006F53CD">
        <w:rPr>
          <w:color w:val="000000" w:themeColor="text1"/>
          <w:sz w:val="28"/>
          <w:szCs w:val="28"/>
        </w:rPr>
        <w:t xml:space="preserve">C.  Разделение проводилось под напряжением в +20 </w:t>
      </w:r>
      <w:proofErr w:type="spellStart"/>
      <w:r w:rsidR="006F53CD" w:rsidRPr="006F53CD">
        <w:rPr>
          <w:color w:val="000000" w:themeColor="text1"/>
          <w:sz w:val="28"/>
          <w:szCs w:val="28"/>
        </w:rPr>
        <w:t>кВ.</w:t>
      </w:r>
      <w:proofErr w:type="spellEnd"/>
      <w:r w:rsidR="006F53CD" w:rsidRPr="006F53CD">
        <w:rPr>
          <w:color w:val="000000" w:themeColor="text1"/>
          <w:sz w:val="28"/>
          <w:szCs w:val="28"/>
        </w:rPr>
        <w:t xml:space="preserve"> Ввод пробы был осуществлен под давлением в 30</w:t>
      </w:r>
      <w:r w:rsidR="006F53CD">
        <w:rPr>
          <w:color w:val="000000" w:themeColor="text1"/>
          <w:sz w:val="28"/>
          <w:szCs w:val="28"/>
        </w:rPr>
        <w:t xml:space="preserve"> </w:t>
      </w:r>
      <w:proofErr w:type="spellStart"/>
      <w:r w:rsidR="006F53CD" w:rsidRPr="006F53CD">
        <w:rPr>
          <w:color w:val="000000" w:themeColor="text1"/>
          <w:sz w:val="28"/>
          <w:szCs w:val="28"/>
        </w:rPr>
        <w:t>мбар</w:t>
      </w:r>
      <w:proofErr w:type="spellEnd"/>
      <w:r w:rsidR="006F53CD" w:rsidRPr="006F53CD">
        <w:rPr>
          <w:color w:val="000000" w:themeColor="text1"/>
          <w:sz w:val="28"/>
          <w:szCs w:val="28"/>
        </w:rPr>
        <w:t xml:space="preserve"> в течение 5 с.</w:t>
      </w:r>
      <w:r w:rsidR="00C12574">
        <w:rPr>
          <w:color w:val="000000" w:themeColor="text1"/>
          <w:sz w:val="28"/>
          <w:szCs w:val="28"/>
        </w:rPr>
        <w:t xml:space="preserve"> Детектирование</w:t>
      </w:r>
      <w:r w:rsidR="001A2193">
        <w:rPr>
          <w:color w:val="000000" w:themeColor="text1"/>
          <w:sz w:val="28"/>
          <w:szCs w:val="28"/>
        </w:rPr>
        <w:t xml:space="preserve"> – косвенное при длине волны 261</w:t>
      </w:r>
      <w:r w:rsidR="00C12574">
        <w:rPr>
          <w:color w:val="000000" w:themeColor="text1"/>
          <w:sz w:val="28"/>
          <w:szCs w:val="28"/>
        </w:rPr>
        <w:t xml:space="preserve"> </w:t>
      </w:r>
      <w:proofErr w:type="spellStart"/>
      <w:r w:rsidR="00C12574">
        <w:rPr>
          <w:color w:val="000000" w:themeColor="text1"/>
          <w:sz w:val="28"/>
          <w:szCs w:val="28"/>
        </w:rPr>
        <w:t>нм</w:t>
      </w:r>
      <w:proofErr w:type="spellEnd"/>
      <w:r w:rsidR="00C12574">
        <w:rPr>
          <w:color w:val="000000" w:themeColor="text1"/>
          <w:sz w:val="28"/>
          <w:szCs w:val="28"/>
        </w:rPr>
        <w:t>.</w:t>
      </w:r>
      <w:r w:rsidR="006819DA" w:rsidRPr="006819DA">
        <w:rPr>
          <w:color w:val="000000" w:themeColor="text1"/>
          <w:sz w:val="28"/>
          <w:szCs w:val="28"/>
        </w:rPr>
        <w:t xml:space="preserve"> </w:t>
      </w:r>
      <w:bookmarkEnd w:id="23"/>
      <w:r w:rsidR="006819DA">
        <w:rPr>
          <w:color w:val="000000" w:themeColor="text1"/>
          <w:sz w:val="28"/>
          <w:szCs w:val="28"/>
          <w:lang w:val="en-US"/>
        </w:rPr>
        <w:t>C</w:t>
      </w:r>
      <w:proofErr w:type="spellStart"/>
      <w:r w:rsidR="006819DA">
        <w:rPr>
          <w:color w:val="000000" w:themeColor="text1"/>
          <w:sz w:val="28"/>
          <w:szCs w:val="28"/>
        </w:rPr>
        <w:t>остав</w:t>
      </w:r>
      <w:proofErr w:type="spellEnd"/>
      <w:r w:rsidR="006819DA">
        <w:rPr>
          <w:color w:val="000000" w:themeColor="text1"/>
          <w:sz w:val="28"/>
          <w:szCs w:val="28"/>
        </w:rPr>
        <w:t xml:space="preserve"> </w:t>
      </w:r>
      <w:r w:rsidR="00EE1FE7">
        <w:rPr>
          <w:color w:val="000000" w:themeColor="text1"/>
          <w:sz w:val="28"/>
          <w:szCs w:val="28"/>
        </w:rPr>
        <w:t>фонового электролита</w:t>
      </w:r>
      <w:r w:rsidR="006819DA">
        <w:rPr>
          <w:color w:val="000000" w:themeColor="text1"/>
          <w:sz w:val="28"/>
          <w:szCs w:val="28"/>
        </w:rPr>
        <w:t xml:space="preserve">: 5 </w:t>
      </w:r>
      <w:proofErr w:type="spellStart"/>
      <w:r w:rsidR="006819DA">
        <w:rPr>
          <w:color w:val="000000" w:themeColor="text1"/>
          <w:sz w:val="28"/>
          <w:szCs w:val="28"/>
        </w:rPr>
        <w:t>мМ</w:t>
      </w:r>
      <w:proofErr w:type="spellEnd"/>
      <w:r w:rsidR="006819DA">
        <w:rPr>
          <w:color w:val="000000" w:themeColor="text1"/>
          <w:sz w:val="28"/>
          <w:szCs w:val="28"/>
        </w:rPr>
        <w:t xml:space="preserve"> 4-аминопиридин, 0.875 </w:t>
      </w:r>
      <w:proofErr w:type="spellStart"/>
      <w:r w:rsidR="006819DA">
        <w:rPr>
          <w:color w:val="000000" w:themeColor="text1"/>
          <w:sz w:val="28"/>
          <w:szCs w:val="28"/>
        </w:rPr>
        <w:t>мМ</w:t>
      </w:r>
      <w:proofErr w:type="spellEnd"/>
      <w:r w:rsidR="006819DA">
        <w:rPr>
          <w:color w:val="000000" w:themeColor="text1"/>
          <w:sz w:val="28"/>
          <w:szCs w:val="28"/>
        </w:rPr>
        <w:t xml:space="preserve"> щавелевая кислота, 0.25 </w:t>
      </w:r>
      <w:proofErr w:type="spellStart"/>
      <w:r w:rsidR="006819DA">
        <w:rPr>
          <w:color w:val="000000" w:themeColor="text1"/>
          <w:sz w:val="28"/>
          <w:szCs w:val="28"/>
        </w:rPr>
        <w:t>мМ</w:t>
      </w:r>
      <w:proofErr w:type="spellEnd"/>
      <w:r w:rsidR="006819DA">
        <w:rPr>
          <w:color w:val="000000" w:themeColor="text1"/>
          <w:sz w:val="28"/>
          <w:szCs w:val="28"/>
        </w:rPr>
        <w:t xml:space="preserve"> </w:t>
      </w:r>
      <w:r w:rsidR="006819DA">
        <w:rPr>
          <w:color w:val="000000" w:themeColor="text1"/>
          <w:sz w:val="28"/>
          <w:szCs w:val="28"/>
          <w:lang w:val="en-US"/>
        </w:rPr>
        <w:t>CTAB</w:t>
      </w:r>
      <w:r w:rsidR="006819DA">
        <w:rPr>
          <w:color w:val="000000" w:themeColor="text1"/>
          <w:sz w:val="28"/>
          <w:szCs w:val="28"/>
        </w:rPr>
        <w:t xml:space="preserve">, 0.018-0.055% </w:t>
      </w:r>
      <w:r w:rsidR="006819DA">
        <w:rPr>
          <w:color w:val="000000" w:themeColor="text1"/>
          <w:sz w:val="28"/>
          <w:szCs w:val="28"/>
          <w:lang w:val="en-US"/>
        </w:rPr>
        <w:t>TWEEN</w:t>
      </w:r>
      <w:r w:rsidR="006819DA" w:rsidRPr="006819DA">
        <w:rPr>
          <w:color w:val="000000" w:themeColor="text1"/>
          <w:sz w:val="28"/>
          <w:szCs w:val="28"/>
        </w:rPr>
        <w:t xml:space="preserve"> 20.</w:t>
      </w:r>
    </w:p>
    <w:p w:rsidR="0059583A" w:rsidRPr="00A949CC" w:rsidRDefault="00053B49" w:rsidP="00D776AC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Было проведено исследование зави</w:t>
      </w:r>
      <w:r w:rsidR="00AA5721">
        <w:rPr>
          <w:color w:val="000000" w:themeColor="text1"/>
          <w:sz w:val="28"/>
          <w:szCs w:val="28"/>
        </w:rPr>
        <w:t xml:space="preserve">симости разрешения пиков изотопов от концентрации </w:t>
      </w:r>
      <w:r w:rsidR="00AA5721">
        <w:rPr>
          <w:color w:val="000000" w:themeColor="text1"/>
          <w:sz w:val="28"/>
          <w:szCs w:val="28"/>
          <w:lang w:val="en-US"/>
        </w:rPr>
        <w:t>TWEEN</w:t>
      </w:r>
      <w:r w:rsidR="00AA5721" w:rsidRPr="00AA5721">
        <w:rPr>
          <w:color w:val="000000" w:themeColor="text1"/>
          <w:sz w:val="28"/>
          <w:szCs w:val="28"/>
        </w:rPr>
        <w:t xml:space="preserve"> 20 </w:t>
      </w:r>
      <w:r w:rsidR="00AA5721">
        <w:rPr>
          <w:color w:val="000000" w:themeColor="text1"/>
          <w:sz w:val="28"/>
          <w:szCs w:val="28"/>
        </w:rPr>
        <w:t xml:space="preserve">в буферном растворе. </w:t>
      </w:r>
      <w:r w:rsidR="00A949CC" w:rsidRPr="00A949CC">
        <w:rPr>
          <w:color w:val="000000" w:themeColor="text1"/>
          <w:sz w:val="28"/>
          <w:szCs w:val="28"/>
        </w:rPr>
        <w:t>(</w:t>
      </w:r>
      <w:r w:rsidR="00A949CC">
        <w:rPr>
          <w:color w:val="000000" w:themeColor="text1"/>
          <w:sz w:val="28"/>
          <w:szCs w:val="28"/>
        </w:rPr>
        <w:t>рис. 9)</w:t>
      </w:r>
    </w:p>
    <w:p w:rsidR="00AA5721" w:rsidRDefault="003B4AE2" w:rsidP="00A949CC">
      <w:pPr>
        <w:pStyle w:val="a5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DCB4CE4" wp14:editId="5B51AB61">
                <wp:simplePos x="0" y="0"/>
                <wp:positionH relativeFrom="margin">
                  <wp:align>left</wp:align>
                </wp:positionH>
                <wp:positionV relativeFrom="paragraph">
                  <wp:posOffset>3626485</wp:posOffset>
                </wp:positionV>
                <wp:extent cx="6005195" cy="635"/>
                <wp:effectExtent l="0" t="0" r="0" b="0"/>
                <wp:wrapTight wrapText="bothSides">
                  <wp:wrapPolygon edited="0">
                    <wp:start x="0" y="0"/>
                    <wp:lineTo x="0" y="20730"/>
                    <wp:lineTo x="21515" y="20730"/>
                    <wp:lineTo x="21515" y="0"/>
                    <wp:lineTo x="0" y="0"/>
                  </wp:wrapPolygon>
                </wp:wrapTight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AA5721" w:rsidRDefault="00257B00" w:rsidP="003B4AE2">
                            <w:pPr>
                              <w:pStyle w:val="a4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AA5721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DF393D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9</w:t>
                            </w:r>
                            <w:r w:rsidRPr="00AA5721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. Влияние концентрации </w:t>
                            </w:r>
                            <w:r w:rsidRPr="00AA5721">
                              <w:rPr>
                                <w:color w:val="171717" w:themeColor="background2" w:themeShade="1A"/>
                                <w:sz w:val="28"/>
                                <w:szCs w:val="28"/>
                                <w:lang w:val="en-US"/>
                              </w:rPr>
                              <w:t>TWEEN</w:t>
                            </w:r>
                            <w:r w:rsidRPr="00AA5721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20 на разделение изотопов лития</w:t>
                            </w:r>
                          </w:p>
                          <w:p w:rsidR="00257B00" w:rsidRPr="006B7315" w:rsidRDefault="00257B00" w:rsidP="003B4AE2">
                            <w:pPr>
                              <w:spacing w:line="240" w:lineRule="auto"/>
                              <w:rPr>
                                <w:i/>
                                <w:color w:val="171717" w:themeColor="background2" w:themeShade="1A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A5721">
                              <w:rPr>
                                <w:i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А</w:t>
                            </w:r>
                            <w:r w:rsidRPr="006B7315">
                              <w:rPr>
                                <w:i/>
                                <w:color w:val="171717" w:themeColor="background2" w:themeShade="1A"/>
                                <w:sz w:val="28"/>
                                <w:szCs w:val="28"/>
                                <w:lang w:val="en-US"/>
                              </w:rPr>
                              <w:t xml:space="preserve">. 0.02% </w:t>
                            </w:r>
                            <w:r>
                              <w:rPr>
                                <w:i/>
                                <w:color w:val="171717" w:themeColor="background2" w:themeShade="1A"/>
                                <w:sz w:val="28"/>
                                <w:szCs w:val="28"/>
                                <w:lang w:val="en-US"/>
                              </w:rPr>
                              <w:t>TWEEN 20        B. 0.025% TWEEN 20       C. 0.034% TWEEN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B4CE4" id="Надпись 17" o:spid="_x0000_s1034" type="#_x0000_t202" style="position:absolute;left:0;text-align:left;margin-left:0;margin-top:285.55pt;width:472.85pt;height:.05pt;z-index:-2516213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" stroked="f">
                <v:textbox style="mso-fit-shape-to-text:t" inset="0,0,0,0">
                  <w:txbxContent>
                    <w:p w:rsidR="00257B00" w:rsidRPr="00AA5721" w:rsidRDefault="00257B00" w:rsidP="003B4AE2">
                      <w:pPr>
                        <w:pStyle w:val="a4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AA5721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 xml:space="preserve">Рисунок </w:t>
                      </w:r>
                      <w:r w:rsidRPr="00DF393D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9</w:t>
                      </w:r>
                      <w:r w:rsidRPr="00AA5721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 xml:space="preserve">. Влияние концентрации </w:t>
                      </w:r>
                      <w:r w:rsidRPr="00AA5721">
                        <w:rPr>
                          <w:color w:val="171717" w:themeColor="background2" w:themeShade="1A"/>
                          <w:sz w:val="28"/>
                          <w:szCs w:val="28"/>
                          <w:lang w:val="en-US"/>
                        </w:rPr>
                        <w:t>TWEEN</w:t>
                      </w:r>
                      <w:r w:rsidRPr="00AA5721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 xml:space="preserve"> 20 на разделение изотопов лития</w:t>
                      </w:r>
                    </w:p>
                    <w:p w:rsidR="00257B00" w:rsidRPr="006B7315" w:rsidRDefault="00257B00" w:rsidP="003B4AE2">
                      <w:pPr>
                        <w:spacing w:line="240" w:lineRule="auto"/>
                        <w:rPr>
                          <w:i/>
                          <w:color w:val="171717" w:themeColor="background2" w:themeShade="1A"/>
                          <w:sz w:val="28"/>
                          <w:szCs w:val="28"/>
                          <w:lang w:val="en-US"/>
                        </w:rPr>
                      </w:pPr>
                      <w:r w:rsidRPr="00AA5721">
                        <w:rPr>
                          <w:i/>
                          <w:color w:val="171717" w:themeColor="background2" w:themeShade="1A"/>
                          <w:sz w:val="28"/>
                          <w:szCs w:val="28"/>
                        </w:rPr>
                        <w:t>А</w:t>
                      </w:r>
                      <w:r w:rsidRPr="006B7315">
                        <w:rPr>
                          <w:i/>
                          <w:color w:val="171717" w:themeColor="background2" w:themeShade="1A"/>
                          <w:sz w:val="28"/>
                          <w:szCs w:val="28"/>
                          <w:lang w:val="en-US"/>
                        </w:rPr>
                        <w:t xml:space="preserve">. 0.02% </w:t>
                      </w:r>
                      <w:r>
                        <w:rPr>
                          <w:i/>
                          <w:color w:val="171717" w:themeColor="background2" w:themeShade="1A"/>
                          <w:sz w:val="28"/>
                          <w:szCs w:val="28"/>
                          <w:lang w:val="en-US"/>
                        </w:rPr>
                        <w:t>TWEEN 20        B. 0.025% TWEEN 20       C. 0.034% TWEEN 20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949CC" w:rsidRPr="00AA5721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B83E5F7" wp14:editId="40A98B36">
            <wp:simplePos x="0" y="0"/>
            <wp:positionH relativeFrom="margin">
              <wp:posOffset>6985</wp:posOffset>
            </wp:positionH>
            <wp:positionV relativeFrom="paragraph">
              <wp:posOffset>347345</wp:posOffset>
            </wp:positionV>
            <wp:extent cx="6005195" cy="3190875"/>
            <wp:effectExtent l="19050" t="19050" r="14605" b="28575"/>
            <wp:wrapTight wrapText="bothSides">
              <wp:wrapPolygon edited="0">
                <wp:start x="-69" y="-129"/>
                <wp:lineTo x="-69" y="21664"/>
                <wp:lineTo x="21584" y="21664"/>
                <wp:lineTo x="21584" y="-129"/>
                <wp:lineTo x="-69" y="-129"/>
              </wp:wrapPolygon>
            </wp:wrapTight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5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319087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4AE2" w:rsidRDefault="003B4AE2" w:rsidP="00A949CC">
      <w:pPr>
        <w:pStyle w:val="a5"/>
        <w:ind w:left="0" w:firstLine="567"/>
        <w:jc w:val="both"/>
        <w:rPr>
          <w:color w:val="000000" w:themeColor="text1"/>
          <w:sz w:val="28"/>
          <w:szCs w:val="28"/>
        </w:rPr>
      </w:pPr>
    </w:p>
    <w:p w:rsidR="006B7315" w:rsidRDefault="00A949CC" w:rsidP="00D776AC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Как было продемонстрировано в ходе экспериментов, путем повышения концентрации </w:t>
      </w:r>
      <w:r>
        <w:rPr>
          <w:color w:val="000000" w:themeColor="text1"/>
          <w:sz w:val="28"/>
          <w:szCs w:val="28"/>
          <w:lang w:val="en-US"/>
        </w:rPr>
        <w:t>TWEEN</w:t>
      </w:r>
      <w:r w:rsidRPr="00A949CC">
        <w:rPr>
          <w:color w:val="000000" w:themeColor="text1"/>
          <w:sz w:val="28"/>
          <w:szCs w:val="28"/>
        </w:rPr>
        <w:t xml:space="preserve"> 20</w:t>
      </w:r>
      <w:r>
        <w:rPr>
          <w:color w:val="000000" w:themeColor="text1"/>
          <w:sz w:val="28"/>
          <w:szCs w:val="28"/>
        </w:rPr>
        <w:t xml:space="preserve"> можно добиться более быстрой миграции изотопов к детектору, что, однако, скажется на разделении пиков соответствующих изотопов. При концентрации </w:t>
      </w:r>
      <w:r>
        <w:rPr>
          <w:color w:val="000000" w:themeColor="text1"/>
          <w:sz w:val="28"/>
          <w:szCs w:val="28"/>
          <w:lang w:val="en-US"/>
        </w:rPr>
        <w:t>TWEEN</w:t>
      </w:r>
      <w:r w:rsidRPr="00A949CC">
        <w:rPr>
          <w:color w:val="000000" w:themeColor="text1"/>
          <w:sz w:val="28"/>
          <w:szCs w:val="28"/>
        </w:rPr>
        <w:t xml:space="preserve"> 20 </w:t>
      </w:r>
      <w:r>
        <w:rPr>
          <w:color w:val="000000" w:themeColor="text1"/>
          <w:sz w:val="28"/>
          <w:szCs w:val="28"/>
        </w:rPr>
        <w:t xml:space="preserve">выше 0.02% в буферном растворе, содержащем 0.025 </w:t>
      </w:r>
      <w:proofErr w:type="spellStart"/>
      <w:r>
        <w:rPr>
          <w:color w:val="000000" w:themeColor="text1"/>
          <w:sz w:val="28"/>
          <w:szCs w:val="28"/>
        </w:rPr>
        <w:t>мМ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CTAB</w:t>
      </w:r>
      <w:r>
        <w:rPr>
          <w:color w:val="000000" w:themeColor="text1"/>
          <w:sz w:val="28"/>
          <w:szCs w:val="28"/>
        </w:rPr>
        <w:t xml:space="preserve">, </w:t>
      </w:r>
      <w:r w:rsidR="003B4AE2">
        <w:rPr>
          <w:color w:val="000000" w:themeColor="text1"/>
          <w:sz w:val="28"/>
          <w:szCs w:val="28"/>
        </w:rPr>
        <w:t xml:space="preserve">обращенный ЭОП недостаточно сильно замедлял движение изотопов в капилляре, что делало невозможным разделение </w:t>
      </w:r>
      <w:r w:rsidR="003B4AE2" w:rsidRPr="003847A4">
        <w:rPr>
          <w:color w:val="000000" w:themeColor="text1"/>
          <w:sz w:val="28"/>
          <w:szCs w:val="28"/>
          <w:vertAlign w:val="superscript"/>
        </w:rPr>
        <w:t>6</w:t>
      </w:r>
      <w:r w:rsidR="003B4AE2">
        <w:rPr>
          <w:color w:val="000000" w:themeColor="text1"/>
          <w:sz w:val="28"/>
          <w:szCs w:val="28"/>
          <w:lang w:val="en-US"/>
        </w:rPr>
        <w:t>Li</w:t>
      </w:r>
      <w:r w:rsidR="003B4AE2" w:rsidRPr="003847A4">
        <w:rPr>
          <w:color w:val="000000" w:themeColor="text1"/>
          <w:sz w:val="28"/>
          <w:szCs w:val="28"/>
        </w:rPr>
        <w:t xml:space="preserve"> </w:t>
      </w:r>
      <w:r w:rsidR="003B4AE2">
        <w:rPr>
          <w:color w:val="000000" w:themeColor="text1"/>
          <w:sz w:val="28"/>
          <w:szCs w:val="28"/>
        </w:rPr>
        <w:t>и</w:t>
      </w:r>
      <w:r w:rsidR="003B4AE2" w:rsidRPr="003847A4">
        <w:rPr>
          <w:color w:val="000000" w:themeColor="text1"/>
          <w:sz w:val="28"/>
          <w:szCs w:val="28"/>
        </w:rPr>
        <w:t xml:space="preserve"> </w:t>
      </w:r>
      <w:r w:rsidR="003B4AE2" w:rsidRPr="003847A4">
        <w:rPr>
          <w:color w:val="000000" w:themeColor="text1"/>
          <w:sz w:val="28"/>
          <w:szCs w:val="28"/>
          <w:vertAlign w:val="superscript"/>
        </w:rPr>
        <w:t>7</w:t>
      </w:r>
      <w:r w:rsidR="003B4AE2">
        <w:rPr>
          <w:color w:val="000000" w:themeColor="text1"/>
          <w:sz w:val="28"/>
          <w:szCs w:val="28"/>
          <w:lang w:val="en-US"/>
        </w:rPr>
        <w:t>Li</w:t>
      </w:r>
      <w:r w:rsidR="003B4AE2">
        <w:rPr>
          <w:color w:val="000000" w:themeColor="text1"/>
          <w:sz w:val="28"/>
          <w:szCs w:val="28"/>
        </w:rPr>
        <w:t xml:space="preserve"> до базовой линии.</w:t>
      </w:r>
    </w:p>
    <w:p w:rsidR="003B4AE2" w:rsidRPr="00A1376B" w:rsidRDefault="003B4AE2" w:rsidP="00D776AC">
      <w:pPr>
        <w:pStyle w:val="a5"/>
        <w:ind w:left="0" w:firstLine="709"/>
        <w:jc w:val="both"/>
        <w:rPr>
          <w:color w:val="000000" w:themeColor="text1"/>
          <w:sz w:val="28"/>
          <w:szCs w:val="28"/>
          <w:highlight w:val="yellow"/>
        </w:rPr>
      </w:pPr>
      <w:r>
        <w:rPr>
          <w:color w:val="000000" w:themeColor="text1"/>
          <w:sz w:val="28"/>
          <w:szCs w:val="28"/>
        </w:rPr>
        <w:t>В</w:t>
      </w:r>
      <w:r w:rsidRPr="00582C82">
        <w:rPr>
          <w:color w:val="000000" w:themeColor="text1"/>
          <w:sz w:val="28"/>
          <w:szCs w:val="28"/>
        </w:rPr>
        <w:t xml:space="preserve"> </w:t>
      </w:r>
      <w:r w:rsidR="00FF74B9">
        <w:rPr>
          <w:color w:val="000000" w:themeColor="text1"/>
          <w:sz w:val="28"/>
          <w:szCs w:val="28"/>
        </w:rPr>
        <w:t>рамках</w:t>
      </w:r>
      <w:r w:rsidR="00FF74B9" w:rsidRPr="00582C82">
        <w:rPr>
          <w:color w:val="000000" w:themeColor="text1"/>
          <w:sz w:val="28"/>
          <w:szCs w:val="28"/>
        </w:rPr>
        <w:t xml:space="preserve"> </w:t>
      </w:r>
      <w:r w:rsidR="00FF74B9">
        <w:rPr>
          <w:color w:val="000000" w:themeColor="text1"/>
          <w:sz w:val="28"/>
          <w:szCs w:val="28"/>
        </w:rPr>
        <w:t>работы</w:t>
      </w:r>
      <w:r w:rsidR="00DA6DE3" w:rsidRPr="00582C82">
        <w:rPr>
          <w:color w:val="000000" w:themeColor="text1"/>
          <w:sz w:val="28"/>
          <w:szCs w:val="28"/>
        </w:rPr>
        <w:t xml:space="preserve"> </w:t>
      </w:r>
      <w:r w:rsidR="00582C82">
        <w:rPr>
          <w:color w:val="000000" w:themeColor="text1"/>
          <w:sz w:val="28"/>
          <w:szCs w:val="28"/>
        </w:rPr>
        <w:t>[41]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выполненной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нашей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научной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группой</w:t>
      </w:r>
      <w:r w:rsidRPr="003B4AE2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была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продемонстрирована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возможность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разделения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изотопов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модельных смесях</w:t>
      </w:r>
      <w:r w:rsidRPr="003B4A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 w:rsidRPr="003B4AE2">
        <w:rPr>
          <w:color w:val="000000" w:themeColor="text1"/>
          <w:sz w:val="28"/>
          <w:szCs w:val="28"/>
        </w:rPr>
        <w:t xml:space="preserve"> </w:t>
      </w:r>
      <w:r w:rsidR="005407CC" w:rsidRPr="00F22192">
        <w:rPr>
          <w:color w:val="000000" w:themeColor="text1"/>
          <w:sz w:val="28"/>
          <w:szCs w:val="28"/>
        </w:rPr>
        <w:t xml:space="preserve">крайне </w:t>
      </w:r>
      <w:r w:rsidRPr="00F22192">
        <w:rPr>
          <w:color w:val="000000" w:themeColor="text1"/>
          <w:sz w:val="28"/>
          <w:szCs w:val="28"/>
        </w:rPr>
        <w:t>разноо</w:t>
      </w:r>
      <w:r w:rsidR="00827E77" w:rsidRPr="00F22192">
        <w:rPr>
          <w:color w:val="000000" w:themeColor="text1"/>
          <w:sz w:val="28"/>
          <w:szCs w:val="28"/>
        </w:rPr>
        <w:t xml:space="preserve">бразным изотопным соотношением, </w:t>
      </w:r>
      <w:r w:rsidR="00FA2F55" w:rsidRPr="00F22192">
        <w:rPr>
          <w:color w:val="000000" w:themeColor="text1"/>
          <w:sz w:val="28"/>
          <w:szCs w:val="28"/>
        </w:rPr>
        <w:t>используя данную методику.</w:t>
      </w:r>
      <w:r w:rsidR="00827E77" w:rsidRPr="00F22192">
        <w:rPr>
          <w:color w:val="000000" w:themeColor="text1"/>
          <w:sz w:val="28"/>
          <w:szCs w:val="28"/>
        </w:rPr>
        <w:t xml:space="preserve"> Была доказана возможность разделения </w:t>
      </w:r>
      <w:r w:rsidR="00AD432E" w:rsidRPr="00F22192">
        <w:rPr>
          <w:color w:val="000000" w:themeColor="text1"/>
          <w:sz w:val="28"/>
          <w:szCs w:val="28"/>
        </w:rPr>
        <w:t xml:space="preserve">до базовой линии </w:t>
      </w:r>
      <w:r w:rsidR="00827E77" w:rsidRPr="00F22192">
        <w:rPr>
          <w:color w:val="000000" w:themeColor="text1"/>
          <w:sz w:val="28"/>
          <w:szCs w:val="28"/>
        </w:rPr>
        <w:t>изотопов в смесях</w:t>
      </w:r>
      <w:r w:rsidR="00560409" w:rsidRPr="00F22192">
        <w:rPr>
          <w:color w:val="000000" w:themeColor="text1"/>
          <w:sz w:val="28"/>
          <w:szCs w:val="28"/>
        </w:rPr>
        <w:t xml:space="preserve"> с содержанием изотопа </w:t>
      </w:r>
      <w:r w:rsidR="005835CE" w:rsidRPr="00F22192">
        <w:rPr>
          <w:color w:val="000000" w:themeColor="text1"/>
          <w:sz w:val="28"/>
          <w:szCs w:val="28"/>
          <w:vertAlign w:val="superscript"/>
        </w:rPr>
        <w:t>6</w:t>
      </w:r>
      <w:r w:rsidR="005835CE" w:rsidRPr="00F22192">
        <w:rPr>
          <w:color w:val="000000" w:themeColor="text1"/>
          <w:sz w:val="28"/>
          <w:szCs w:val="28"/>
          <w:lang w:val="en-US"/>
        </w:rPr>
        <w:t>Li</w:t>
      </w:r>
      <w:r w:rsidR="005835CE">
        <w:rPr>
          <w:color w:val="000000" w:themeColor="text1"/>
          <w:sz w:val="28"/>
          <w:szCs w:val="28"/>
        </w:rPr>
        <w:t xml:space="preserve"> в диапазоне 3,44 </w:t>
      </w:r>
      <w:r w:rsidR="00CA1DB4">
        <w:rPr>
          <w:color w:val="000000" w:themeColor="text1"/>
          <w:sz w:val="28"/>
          <w:szCs w:val="28"/>
        </w:rPr>
        <w:t>–</w:t>
      </w:r>
      <w:r w:rsidR="005835CE">
        <w:rPr>
          <w:color w:val="000000" w:themeColor="text1"/>
          <w:sz w:val="28"/>
          <w:szCs w:val="28"/>
        </w:rPr>
        <w:t xml:space="preserve"> </w:t>
      </w:r>
      <w:r w:rsidR="00CA1DB4" w:rsidRPr="00CA1DB4">
        <w:rPr>
          <w:color w:val="000000" w:themeColor="text1"/>
          <w:sz w:val="28"/>
          <w:szCs w:val="28"/>
        </w:rPr>
        <w:t>90</w:t>
      </w:r>
      <w:r w:rsidR="00A1376B">
        <w:rPr>
          <w:color w:val="000000" w:themeColor="text1"/>
          <w:sz w:val="28"/>
          <w:szCs w:val="28"/>
        </w:rPr>
        <w:t>,38%.</w:t>
      </w:r>
    </w:p>
    <w:p w:rsidR="00BD67A0" w:rsidRPr="00AD432E" w:rsidRDefault="00BD67A0" w:rsidP="00AD432E">
      <w:pPr>
        <w:jc w:val="both"/>
        <w:rPr>
          <w:b/>
          <w:color w:val="000000" w:themeColor="text1"/>
          <w:sz w:val="28"/>
          <w:szCs w:val="28"/>
        </w:rPr>
      </w:pPr>
    </w:p>
    <w:p w:rsidR="00FA2F55" w:rsidRPr="007209A2" w:rsidRDefault="00DF393D" w:rsidP="009D1403">
      <w:pPr>
        <w:pStyle w:val="a5"/>
        <w:ind w:left="0"/>
        <w:jc w:val="both"/>
        <w:rPr>
          <w:b/>
          <w:color w:val="000000" w:themeColor="text1"/>
          <w:sz w:val="28"/>
          <w:szCs w:val="28"/>
        </w:rPr>
      </w:pPr>
      <w:r w:rsidRPr="007209A2">
        <w:rPr>
          <w:b/>
          <w:color w:val="000000" w:themeColor="text1"/>
          <w:sz w:val="28"/>
          <w:szCs w:val="28"/>
        </w:rPr>
        <w:t xml:space="preserve">Табл. 1. Результаты анализов модельных смесей изотопов </w:t>
      </w:r>
      <w:r w:rsidRPr="007209A2">
        <w:rPr>
          <w:b/>
          <w:color w:val="000000" w:themeColor="text1"/>
          <w:sz w:val="28"/>
          <w:szCs w:val="28"/>
          <w:vertAlign w:val="superscript"/>
        </w:rPr>
        <w:t>6</w:t>
      </w:r>
      <w:r w:rsidRPr="007209A2">
        <w:rPr>
          <w:b/>
          <w:color w:val="000000" w:themeColor="text1"/>
          <w:sz w:val="28"/>
          <w:szCs w:val="28"/>
          <w:lang w:val="en-US"/>
        </w:rPr>
        <w:t>Li</w:t>
      </w:r>
      <w:r w:rsidRPr="007209A2">
        <w:rPr>
          <w:b/>
          <w:color w:val="000000" w:themeColor="text1"/>
          <w:sz w:val="28"/>
          <w:szCs w:val="28"/>
        </w:rPr>
        <w:t xml:space="preserve"> и </w:t>
      </w:r>
      <w:r w:rsidRPr="007209A2">
        <w:rPr>
          <w:b/>
          <w:color w:val="000000" w:themeColor="text1"/>
          <w:sz w:val="28"/>
          <w:szCs w:val="28"/>
          <w:vertAlign w:val="superscript"/>
        </w:rPr>
        <w:t>7</w:t>
      </w:r>
      <w:r w:rsidRPr="007209A2">
        <w:rPr>
          <w:b/>
          <w:color w:val="000000" w:themeColor="text1"/>
          <w:sz w:val="28"/>
          <w:szCs w:val="28"/>
          <w:lang w:val="en-US"/>
        </w:rPr>
        <w:t>Li</w:t>
      </w:r>
      <w:r w:rsidRPr="007209A2">
        <w:rPr>
          <w:b/>
          <w:color w:val="000000" w:themeColor="text1"/>
          <w:sz w:val="28"/>
          <w:szCs w:val="28"/>
        </w:rPr>
        <w:t>.</w:t>
      </w:r>
      <w:r w:rsidR="00C3328C">
        <w:rPr>
          <w:b/>
          <w:color w:val="000000" w:themeColor="text1"/>
          <w:sz w:val="28"/>
          <w:szCs w:val="28"/>
        </w:rPr>
        <w:t xml:space="preserve"> </w:t>
      </w:r>
      <w:r w:rsidRPr="007209A2">
        <w:rPr>
          <w:b/>
          <w:color w:val="000000" w:themeColor="text1"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49"/>
        <w:gridCol w:w="3149"/>
        <w:gridCol w:w="3149"/>
      </w:tblGrid>
      <w:tr w:rsidR="00DF393D" w:rsidTr="00DF393D">
        <w:tc>
          <w:tcPr>
            <w:tcW w:w="3149" w:type="dxa"/>
          </w:tcPr>
          <w:p w:rsidR="00DF393D" w:rsidRPr="00181F55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№ пробы</w:t>
            </w:r>
          </w:p>
        </w:tc>
        <w:tc>
          <w:tcPr>
            <w:tcW w:w="3149" w:type="dxa"/>
          </w:tcPr>
          <w:p w:rsidR="00DF393D" w:rsidRPr="00181F55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Содержание </w:t>
            </w:r>
            <w:r w:rsidRPr="003847A4">
              <w:rPr>
                <w:color w:val="000000" w:themeColor="text1"/>
                <w:sz w:val="28"/>
                <w:szCs w:val="28"/>
                <w:vertAlign w:val="superscript"/>
              </w:rPr>
              <w:t>6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Li</w:t>
            </w:r>
            <w:r>
              <w:rPr>
                <w:color w:val="000000" w:themeColor="text1"/>
                <w:sz w:val="28"/>
                <w:szCs w:val="28"/>
              </w:rPr>
              <w:t xml:space="preserve"> (%), определенное масс-спектрометрическим методом*</w:t>
            </w:r>
          </w:p>
        </w:tc>
        <w:tc>
          <w:tcPr>
            <w:tcW w:w="3149" w:type="dxa"/>
          </w:tcPr>
          <w:p w:rsidR="00DF393D" w:rsidRPr="005407CC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Содержание </w:t>
            </w:r>
            <w:r w:rsidRPr="003847A4">
              <w:rPr>
                <w:color w:val="000000" w:themeColor="text1"/>
                <w:sz w:val="28"/>
                <w:szCs w:val="28"/>
                <w:vertAlign w:val="superscript"/>
              </w:rPr>
              <w:t>6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Li</w:t>
            </w:r>
            <w:r>
              <w:rPr>
                <w:color w:val="000000" w:themeColor="text1"/>
                <w:sz w:val="28"/>
                <w:szCs w:val="28"/>
              </w:rPr>
              <w:t xml:space="preserve"> (%), определенное методом капиллярного электрофореза</w:t>
            </w:r>
            <w:r w:rsidR="005407CC" w:rsidRPr="005407C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F393D" w:rsidTr="00DF393D">
        <w:tc>
          <w:tcPr>
            <w:tcW w:w="3149" w:type="dxa"/>
          </w:tcPr>
          <w:p w:rsidR="00DF393D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49" w:type="dxa"/>
          </w:tcPr>
          <w:p w:rsidR="00DF393D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3,44</w:t>
            </w:r>
          </w:p>
        </w:tc>
        <w:tc>
          <w:tcPr>
            <w:tcW w:w="3149" w:type="dxa"/>
          </w:tcPr>
          <w:p w:rsidR="00DF393D" w:rsidRPr="00424832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3,5</w:t>
            </w:r>
            <w:r w:rsidR="00053F04">
              <w:rPr>
                <w:color w:val="000000" w:themeColor="text1"/>
                <w:sz w:val="28"/>
                <w:szCs w:val="28"/>
              </w:rPr>
              <w:t>±</w:t>
            </w:r>
            <w:r w:rsidR="00424832">
              <w:rPr>
                <w:color w:val="000000" w:themeColor="text1"/>
                <w:sz w:val="28"/>
                <w:szCs w:val="28"/>
                <w:lang w:val="en-US"/>
              </w:rPr>
              <w:t>0</w:t>
            </w:r>
            <w:r w:rsidR="00424832">
              <w:rPr>
                <w:color w:val="000000" w:themeColor="text1"/>
                <w:sz w:val="28"/>
                <w:szCs w:val="28"/>
              </w:rPr>
              <w:t>,3</w:t>
            </w:r>
          </w:p>
        </w:tc>
      </w:tr>
      <w:tr w:rsidR="00DF393D" w:rsidTr="00DF393D">
        <w:tc>
          <w:tcPr>
            <w:tcW w:w="3149" w:type="dxa"/>
          </w:tcPr>
          <w:p w:rsidR="00DF393D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49" w:type="dxa"/>
          </w:tcPr>
          <w:p w:rsidR="00DF393D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50,04</w:t>
            </w:r>
          </w:p>
        </w:tc>
        <w:tc>
          <w:tcPr>
            <w:tcW w:w="3149" w:type="dxa"/>
          </w:tcPr>
          <w:p w:rsidR="00DF393D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50,2</w:t>
            </w:r>
            <w:r w:rsidR="00424832">
              <w:rPr>
                <w:color w:val="000000" w:themeColor="text1"/>
                <w:sz w:val="28"/>
                <w:szCs w:val="28"/>
              </w:rPr>
              <w:t>±</w:t>
            </w:r>
            <w:r w:rsidR="00424832">
              <w:rPr>
                <w:color w:val="000000" w:themeColor="text1"/>
                <w:sz w:val="28"/>
                <w:szCs w:val="28"/>
                <w:lang w:val="en-US"/>
              </w:rPr>
              <w:t>0</w:t>
            </w:r>
            <w:r w:rsidR="00424832">
              <w:rPr>
                <w:color w:val="000000" w:themeColor="text1"/>
                <w:sz w:val="28"/>
                <w:szCs w:val="28"/>
              </w:rPr>
              <w:t>,5</w:t>
            </w:r>
          </w:p>
        </w:tc>
      </w:tr>
      <w:tr w:rsidR="00DF393D" w:rsidTr="00DF393D">
        <w:tc>
          <w:tcPr>
            <w:tcW w:w="3149" w:type="dxa"/>
          </w:tcPr>
          <w:p w:rsidR="00DF393D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49" w:type="dxa"/>
          </w:tcPr>
          <w:p w:rsidR="00DF393D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90,38</w:t>
            </w:r>
          </w:p>
        </w:tc>
        <w:tc>
          <w:tcPr>
            <w:tcW w:w="3149" w:type="dxa"/>
          </w:tcPr>
          <w:p w:rsidR="00DF393D" w:rsidRDefault="00181F55" w:rsidP="003B4AE2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90,5</w:t>
            </w:r>
            <w:r w:rsidR="00424832">
              <w:rPr>
                <w:color w:val="000000" w:themeColor="text1"/>
                <w:sz w:val="28"/>
                <w:szCs w:val="28"/>
              </w:rPr>
              <w:t>±</w:t>
            </w:r>
            <w:r w:rsidR="00424832">
              <w:rPr>
                <w:color w:val="000000" w:themeColor="text1"/>
                <w:sz w:val="28"/>
                <w:szCs w:val="28"/>
                <w:lang w:val="en-US"/>
              </w:rPr>
              <w:t>0</w:t>
            </w:r>
            <w:r w:rsidR="00424832">
              <w:rPr>
                <w:color w:val="000000" w:themeColor="text1"/>
                <w:sz w:val="28"/>
                <w:szCs w:val="28"/>
              </w:rPr>
              <w:t>,4</w:t>
            </w:r>
          </w:p>
        </w:tc>
      </w:tr>
    </w:tbl>
    <w:p w:rsidR="00DF393D" w:rsidRPr="007209A2" w:rsidRDefault="00181F55" w:rsidP="003B4AE2">
      <w:pPr>
        <w:pStyle w:val="a5"/>
        <w:ind w:left="0" w:firstLine="709"/>
        <w:jc w:val="both"/>
        <w:rPr>
          <w:color w:val="000000" w:themeColor="text1"/>
          <w:sz w:val="20"/>
          <w:szCs w:val="20"/>
        </w:rPr>
      </w:pPr>
      <w:r w:rsidRPr="007209A2">
        <w:rPr>
          <w:color w:val="000000" w:themeColor="text1"/>
          <w:sz w:val="20"/>
          <w:szCs w:val="20"/>
        </w:rPr>
        <w:t>*</w:t>
      </w:r>
      <w:r w:rsidR="007209A2" w:rsidRPr="007209A2">
        <w:rPr>
          <w:color w:val="000000" w:themeColor="text1"/>
          <w:sz w:val="20"/>
          <w:szCs w:val="20"/>
        </w:rPr>
        <w:t xml:space="preserve">определение </w:t>
      </w:r>
      <w:r w:rsidRPr="007209A2">
        <w:rPr>
          <w:color w:val="000000" w:themeColor="text1"/>
          <w:sz w:val="20"/>
          <w:szCs w:val="20"/>
        </w:rPr>
        <w:t>выполнялось поставщиком обогащенных проб лития</w:t>
      </w:r>
      <w:r w:rsidR="00847F63">
        <w:rPr>
          <w:color w:val="000000" w:themeColor="text1"/>
          <w:sz w:val="20"/>
          <w:szCs w:val="20"/>
        </w:rPr>
        <w:t>.</w:t>
      </w:r>
    </w:p>
    <w:p w:rsidR="00AD432E" w:rsidRDefault="00AD432E" w:rsidP="00C62748">
      <w:pPr>
        <w:ind w:firstLine="709"/>
        <w:jc w:val="both"/>
        <w:rPr>
          <w:sz w:val="28"/>
          <w:szCs w:val="28"/>
        </w:rPr>
      </w:pPr>
    </w:p>
    <w:p w:rsidR="00C62748" w:rsidRPr="00C62748" w:rsidRDefault="00C62748" w:rsidP="00C627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табл. 1 приведены результаты анализов смесей изотопов </w:t>
      </w:r>
      <w:r w:rsidRPr="00C62748">
        <w:rPr>
          <w:color w:val="000000" w:themeColor="text1"/>
          <w:sz w:val="28"/>
          <w:szCs w:val="28"/>
          <w:vertAlign w:val="superscript"/>
        </w:rPr>
        <w:t>6</w:t>
      </w:r>
      <w:r w:rsidRPr="00C62748">
        <w:rPr>
          <w:color w:val="000000" w:themeColor="text1"/>
          <w:sz w:val="28"/>
          <w:szCs w:val="28"/>
          <w:lang w:val="en-US"/>
        </w:rPr>
        <w:t>Li</w:t>
      </w:r>
      <w:r w:rsidRPr="00C62748">
        <w:rPr>
          <w:color w:val="000000" w:themeColor="text1"/>
          <w:sz w:val="28"/>
          <w:szCs w:val="28"/>
        </w:rPr>
        <w:t xml:space="preserve"> и </w:t>
      </w:r>
      <w:r w:rsidRPr="00C62748">
        <w:rPr>
          <w:color w:val="000000" w:themeColor="text1"/>
          <w:sz w:val="28"/>
          <w:szCs w:val="28"/>
          <w:vertAlign w:val="superscript"/>
        </w:rPr>
        <w:t>7</w:t>
      </w:r>
      <w:r w:rsidRPr="00C62748">
        <w:rPr>
          <w:color w:val="000000" w:themeColor="text1"/>
          <w:sz w:val="28"/>
          <w:szCs w:val="28"/>
          <w:lang w:val="en-US"/>
        </w:rPr>
        <w:t>Li</w:t>
      </w:r>
      <w:r>
        <w:rPr>
          <w:color w:val="000000" w:themeColor="text1"/>
          <w:sz w:val="28"/>
          <w:szCs w:val="28"/>
        </w:rPr>
        <w:t xml:space="preserve"> методами масс-спектрометрии и капиллярного электрофореза.</w:t>
      </w:r>
      <w:r w:rsidRPr="00C6274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Предел обнаружения, рассчитанный, как отношение сигнал</w:t>
      </w:r>
      <w:r w:rsidRPr="00DB4B7A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 xml:space="preserve">шум = 3 составил </w:t>
      </w:r>
      <w:r w:rsidR="00B450EE">
        <w:rPr>
          <w:color w:val="000000" w:themeColor="text1"/>
          <w:sz w:val="28"/>
          <w:szCs w:val="28"/>
        </w:rPr>
        <w:t>0,01</w:t>
      </w:r>
      <w:r w:rsidR="00BB0C45">
        <w:rPr>
          <w:color w:val="000000" w:themeColor="text1"/>
          <w:sz w:val="28"/>
          <w:szCs w:val="28"/>
        </w:rPr>
        <w:t xml:space="preserve"> </w:t>
      </w:r>
      <w:proofErr w:type="spellStart"/>
      <w:r w:rsidR="00BB0C45">
        <w:rPr>
          <w:color w:val="000000" w:themeColor="text1"/>
          <w:sz w:val="28"/>
          <w:szCs w:val="28"/>
        </w:rPr>
        <w:t>мМ</w:t>
      </w:r>
      <w:proofErr w:type="spellEnd"/>
      <w:r>
        <w:rPr>
          <w:color w:val="000000" w:themeColor="text1"/>
          <w:sz w:val="28"/>
          <w:szCs w:val="28"/>
        </w:rPr>
        <w:t xml:space="preserve"> как для </w:t>
      </w:r>
      <w:r>
        <w:rPr>
          <w:color w:val="000000" w:themeColor="text1"/>
          <w:sz w:val="28"/>
          <w:szCs w:val="28"/>
          <w:vertAlign w:val="superscript"/>
        </w:rPr>
        <w:t>6</w:t>
      </w:r>
      <w:r>
        <w:rPr>
          <w:color w:val="000000" w:themeColor="text1"/>
          <w:sz w:val="28"/>
          <w:szCs w:val="28"/>
          <w:lang w:val="en-US"/>
        </w:rPr>
        <w:t>Li</w:t>
      </w:r>
      <w:r w:rsidRPr="00922661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так и </w:t>
      </w:r>
      <w:r>
        <w:rPr>
          <w:color w:val="000000" w:themeColor="text1"/>
          <w:sz w:val="28"/>
          <w:szCs w:val="28"/>
          <w:vertAlign w:val="superscript"/>
        </w:rPr>
        <w:t>7</w:t>
      </w:r>
      <w:r>
        <w:rPr>
          <w:color w:val="000000" w:themeColor="text1"/>
          <w:sz w:val="28"/>
          <w:szCs w:val="28"/>
          <w:lang w:val="en-US"/>
        </w:rPr>
        <w:t>Li</w:t>
      </w:r>
      <w:r w:rsidRPr="00922661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Предел </w:t>
      </w:r>
      <w:r w:rsidR="00BB0C45">
        <w:rPr>
          <w:color w:val="000000" w:themeColor="text1"/>
          <w:sz w:val="28"/>
          <w:szCs w:val="28"/>
        </w:rPr>
        <w:t xml:space="preserve">количественного </w:t>
      </w:r>
      <w:r>
        <w:rPr>
          <w:color w:val="000000" w:themeColor="text1"/>
          <w:sz w:val="28"/>
          <w:szCs w:val="28"/>
        </w:rPr>
        <w:t>о</w:t>
      </w:r>
      <w:r w:rsidR="00BB0C45">
        <w:rPr>
          <w:color w:val="000000" w:themeColor="text1"/>
          <w:sz w:val="28"/>
          <w:szCs w:val="28"/>
        </w:rPr>
        <w:t>пределени</w:t>
      </w:r>
      <w:r>
        <w:rPr>
          <w:color w:val="000000" w:themeColor="text1"/>
          <w:sz w:val="28"/>
          <w:szCs w:val="28"/>
        </w:rPr>
        <w:t>я, рассчитанный, как отношение сигнал</w:t>
      </w:r>
      <w:r w:rsidRPr="00DB4B7A">
        <w:rPr>
          <w:color w:val="000000" w:themeColor="text1"/>
          <w:sz w:val="28"/>
          <w:szCs w:val="28"/>
        </w:rPr>
        <w:t>/</w:t>
      </w:r>
      <w:r w:rsidR="00E554B6">
        <w:rPr>
          <w:color w:val="000000" w:themeColor="text1"/>
          <w:sz w:val="28"/>
          <w:szCs w:val="28"/>
        </w:rPr>
        <w:t>шум = 10</w:t>
      </w:r>
      <w:r>
        <w:rPr>
          <w:color w:val="000000" w:themeColor="text1"/>
          <w:sz w:val="28"/>
          <w:szCs w:val="28"/>
        </w:rPr>
        <w:t xml:space="preserve"> составил </w:t>
      </w:r>
      <w:r w:rsidR="00BB0C45">
        <w:rPr>
          <w:color w:val="000000" w:themeColor="text1"/>
          <w:sz w:val="28"/>
          <w:szCs w:val="28"/>
        </w:rPr>
        <w:t>0,0</w:t>
      </w:r>
      <w:r w:rsidR="00B450EE">
        <w:rPr>
          <w:color w:val="000000" w:themeColor="text1"/>
          <w:sz w:val="28"/>
          <w:szCs w:val="28"/>
        </w:rPr>
        <w:t>3</w:t>
      </w:r>
      <w:r w:rsidR="00AC0E68" w:rsidRPr="00AC0E68">
        <w:rPr>
          <w:color w:val="000000" w:themeColor="text1"/>
          <w:sz w:val="28"/>
          <w:szCs w:val="28"/>
        </w:rPr>
        <w:t xml:space="preserve"> </w:t>
      </w:r>
      <w:proofErr w:type="spellStart"/>
      <w:r w:rsidR="00AC0E68">
        <w:rPr>
          <w:color w:val="000000" w:themeColor="text1"/>
          <w:sz w:val="28"/>
          <w:szCs w:val="28"/>
        </w:rPr>
        <w:t>мМ</w:t>
      </w:r>
      <w:proofErr w:type="spellEnd"/>
      <w:r>
        <w:rPr>
          <w:color w:val="000000" w:themeColor="text1"/>
          <w:sz w:val="28"/>
          <w:szCs w:val="28"/>
        </w:rPr>
        <w:t xml:space="preserve"> как для </w:t>
      </w:r>
      <w:r>
        <w:rPr>
          <w:color w:val="000000" w:themeColor="text1"/>
          <w:sz w:val="28"/>
          <w:szCs w:val="28"/>
          <w:vertAlign w:val="superscript"/>
        </w:rPr>
        <w:t>6</w:t>
      </w:r>
      <w:r>
        <w:rPr>
          <w:color w:val="000000" w:themeColor="text1"/>
          <w:sz w:val="28"/>
          <w:szCs w:val="28"/>
          <w:lang w:val="en-US"/>
        </w:rPr>
        <w:t>Li</w:t>
      </w:r>
      <w:r w:rsidRPr="00922661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так и </w:t>
      </w:r>
      <w:r>
        <w:rPr>
          <w:color w:val="000000" w:themeColor="text1"/>
          <w:sz w:val="28"/>
          <w:szCs w:val="28"/>
          <w:vertAlign w:val="superscript"/>
        </w:rPr>
        <w:t>7</w:t>
      </w:r>
      <w:r>
        <w:rPr>
          <w:color w:val="000000" w:themeColor="text1"/>
          <w:sz w:val="28"/>
          <w:szCs w:val="28"/>
          <w:lang w:val="en-US"/>
        </w:rPr>
        <w:t>Li</w:t>
      </w:r>
      <w:r w:rsidRPr="00922661">
        <w:rPr>
          <w:color w:val="000000" w:themeColor="text1"/>
          <w:sz w:val="28"/>
          <w:szCs w:val="28"/>
        </w:rPr>
        <w:t>.</w:t>
      </w:r>
      <w:r w:rsidR="00E554B6">
        <w:rPr>
          <w:color w:val="000000" w:themeColor="text1"/>
          <w:sz w:val="28"/>
          <w:szCs w:val="28"/>
        </w:rPr>
        <w:t xml:space="preserve"> </w:t>
      </w:r>
      <w:r w:rsidR="007B7C9D">
        <w:rPr>
          <w:color w:val="000000" w:themeColor="text1"/>
          <w:sz w:val="28"/>
          <w:szCs w:val="28"/>
        </w:rPr>
        <w:t xml:space="preserve">Исследованный концентрационный диапазон составил 0,03 – 0,2 </w:t>
      </w:r>
      <w:proofErr w:type="spellStart"/>
      <w:r w:rsidR="007B7C9D">
        <w:rPr>
          <w:color w:val="000000" w:themeColor="text1"/>
          <w:sz w:val="28"/>
          <w:szCs w:val="28"/>
        </w:rPr>
        <w:t>мМ</w:t>
      </w:r>
      <w:proofErr w:type="spellEnd"/>
      <w:r w:rsidR="007B7C9D">
        <w:rPr>
          <w:color w:val="000000" w:themeColor="text1"/>
          <w:sz w:val="28"/>
          <w:szCs w:val="28"/>
        </w:rPr>
        <w:t xml:space="preserve"> для обоих изотопов лития.</w:t>
      </w:r>
    </w:p>
    <w:p w:rsidR="00D776AC" w:rsidRDefault="00D776AC" w:rsidP="00D776AC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следующем этапе было проведено </w:t>
      </w:r>
      <w:r w:rsidRPr="00D776AC">
        <w:rPr>
          <w:color w:val="000000" w:themeColor="text1"/>
          <w:sz w:val="28"/>
          <w:szCs w:val="28"/>
        </w:rPr>
        <w:t xml:space="preserve">сопоставление результатов электрофоретического разделения изотопов </w:t>
      </w:r>
      <w:r w:rsidRPr="00D776AC">
        <w:rPr>
          <w:color w:val="000000" w:themeColor="text1"/>
          <w:sz w:val="28"/>
          <w:szCs w:val="28"/>
          <w:vertAlign w:val="superscript"/>
        </w:rPr>
        <w:t>6</w:t>
      </w:r>
      <w:r w:rsidRPr="00D776AC">
        <w:rPr>
          <w:color w:val="000000" w:themeColor="text1"/>
          <w:sz w:val="28"/>
          <w:szCs w:val="28"/>
        </w:rPr>
        <w:t xml:space="preserve">Li и </w:t>
      </w:r>
      <w:r w:rsidRPr="00D776AC">
        <w:rPr>
          <w:color w:val="000000" w:themeColor="text1"/>
          <w:sz w:val="28"/>
          <w:szCs w:val="28"/>
          <w:vertAlign w:val="superscript"/>
        </w:rPr>
        <w:t>7</w:t>
      </w:r>
      <w:r w:rsidRPr="00D776AC">
        <w:rPr>
          <w:color w:val="000000" w:themeColor="text1"/>
          <w:sz w:val="28"/>
          <w:szCs w:val="28"/>
        </w:rPr>
        <w:t xml:space="preserve">Li с использованием </w:t>
      </w:r>
      <w:r w:rsidRPr="00D776AC">
        <w:rPr>
          <w:color w:val="000000" w:themeColor="text1"/>
          <w:sz w:val="28"/>
          <w:szCs w:val="28"/>
        </w:rPr>
        <w:lastRenderedPageBreak/>
        <w:t>капилляров с общей длиной 37 и 60 см.</w:t>
      </w:r>
      <w:r>
        <w:rPr>
          <w:color w:val="000000" w:themeColor="text1"/>
          <w:sz w:val="28"/>
          <w:szCs w:val="28"/>
        </w:rPr>
        <w:t xml:space="preserve"> </w:t>
      </w:r>
      <w:r w:rsidRPr="00D776AC">
        <w:rPr>
          <w:color w:val="000000" w:themeColor="text1"/>
          <w:sz w:val="28"/>
          <w:szCs w:val="28"/>
        </w:rPr>
        <w:t xml:space="preserve">Несмотря на </w:t>
      </w:r>
      <w:r w:rsidR="005E6B1E" w:rsidRPr="005E6B1E">
        <w:rPr>
          <w:color w:val="000000" w:themeColor="text1"/>
          <w:sz w:val="28"/>
          <w:szCs w:val="28"/>
        </w:rPr>
        <w:t xml:space="preserve">значительное увеличение времени анализа </w:t>
      </w:r>
      <w:r w:rsidR="005E6B1E">
        <w:rPr>
          <w:color w:val="000000" w:themeColor="text1"/>
          <w:sz w:val="28"/>
          <w:szCs w:val="28"/>
        </w:rPr>
        <w:t>при использовании капилляра большей длины</w:t>
      </w:r>
      <w:r w:rsidRPr="00D776AC">
        <w:rPr>
          <w:color w:val="000000" w:themeColor="text1"/>
          <w:sz w:val="28"/>
          <w:szCs w:val="28"/>
        </w:rPr>
        <w:t xml:space="preserve"> увеличения разрешения не произошло. При прочих равных условиях разрешение оказалось даже несколько ниже для капилляра с общей длиной 60 см. Добиться полного разделения изотопов лития с использованием капилляра с общей длиной 60 см так и не удалось из-за значительного размывания пиков при времени анализа более 60 минут. На рис. 1</w:t>
      </w:r>
      <w:r w:rsidR="004417FD">
        <w:rPr>
          <w:color w:val="000000" w:themeColor="text1"/>
          <w:sz w:val="28"/>
          <w:szCs w:val="28"/>
        </w:rPr>
        <w:t>1</w:t>
      </w:r>
      <w:r w:rsidRPr="00D776AC">
        <w:rPr>
          <w:color w:val="000000" w:themeColor="text1"/>
          <w:sz w:val="28"/>
          <w:szCs w:val="28"/>
        </w:rPr>
        <w:t xml:space="preserve"> представлены </w:t>
      </w:r>
      <w:proofErr w:type="spellStart"/>
      <w:r w:rsidR="004417FD">
        <w:rPr>
          <w:color w:val="000000" w:themeColor="text1"/>
          <w:sz w:val="28"/>
          <w:szCs w:val="28"/>
        </w:rPr>
        <w:t>электрофореграммы</w:t>
      </w:r>
      <w:proofErr w:type="spellEnd"/>
      <w:r w:rsidRPr="00D776AC">
        <w:rPr>
          <w:color w:val="000000" w:themeColor="text1"/>
          <w:sz w:val="28"/>
          <w:szCs w:val="28"/>
        </w:rPr>
        <w:t xml:space="preserve"> с максимальным достигнутым разрешением изотопов с использованием двух разных капилляров.</w:t>
      </w:r>
    </w:p>
    <w:p w:rsidR="000D0389" w:rsidRPr="007B7C9D" w:rsidRDefault="007B7C9D" w:rsidP="007B7C9D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 w:rsidRPr="00567AE3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73470</wp:posOffset>
            </wp:positionH>
            <wp:positionV relativeFrom="paragraph">
              <wp:posOffset>1529640</wp:posOffset>
            </wp:positionV>
            <wp:extent cx="5934075" cy="318135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89" w:rsidRPr="00D776AC">
        <w:rPr>
          <w:color w:val="000000" w:themeColor="text1"/>
          <w:sz w:val="28"/>
          <w:szCs w:val="28"/>
        </w:rPr>
        <w:t>Данный факт, по-видимому, связан с большим диффузионным размыванием пиков при использовании более длинного капилляра из-за более низкой напряженности поля. Напряженность поля в случае капилляра с общей длиной 37 см составляла 540 В/см, тогда как в случае капилляра с общей длиной 60 см напряженность поля составляла только 333 В/см.</w:t>
      </w:r>
    </w:p>
    <w:p w:rsidR="007B7C9D" w:rsidRDefault="007B7C9D" w:rsidP="00BD67A0">
      <w:pPr>
        <w:pStyle w:val="a5"/>
        <w:keepNext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4450F6" wp14:editId="2FE2C7A8">
                <wp:simplePos x="0" y="0"/>
                <wp:positionH relativeFrom="margin">
                  <wp:align>left</wp:align>
                </wp:positionH>
                <wp:positionV relativeFrom="paragraph">
                  <wp:posOffset>3425280</wp:posOffset>
                </wp:positionV>
                <wp:extent cx="5934075" cy="635"/>
                <wp:effectExtent l="0" t="0" r="9525" b="0"/>
                <wp:wrapSquare wrapText="bothSides"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CF6825" w:rsidRDefault="00257B00" w:rsidP="002E7A23">
                            <w:pPr>
                              <w:pStyle w:val="a4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E7A2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11. </w:t>
                            </w:r>
                            <w:r w:rsidRPr="002E7A2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ЭФГ изотопов лития с использованием капилляров разной длины. А – общая длина капилляра 37 см, Б – общая длина капилляра 60 см.</w:t>
                            </w:r>
                            <w:r w:rsidR="00CF682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450F6" id="Надпись 23" o:spid="_x0000_s1035" type="#_x0000_t202" style="position:absolute;left:0;text-align:left;margin-left:0;margin-top:269.7pt;width:467.25pt;height:.05pt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" stroked="f">
                <v:textbox style="mso-fit-shape-to-text:t" inset="0,0,0,0">
                  <w:txbxContent>
                    <w:p w:rsidR="00257B00" w:rsidRPr="00CF6825" w:rsidRDefault="00257B00" w:rsidP="002E7A23">
                      <w:pPr>
                        <w:pStyle w:val="a4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E7A2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11. </w:t>
                      </w:r>
                      <w:r w:rsidRPr="002E7A23">
                        <w:rPr>
                          <w:color w:val="000000" w:themeColor="text1"/>
                          <w:sz w:val="28"/>
                          <w:szCs w:val="28"/>
                        </w:rPr>
                        <w:t>ЭФГ изотопов лития с использованием капилляров разной длины. А – общая длина капилляра 37 см, Б – общая длина капилляра 60 см.</w:t>
                      </w:r>
                      <w:r w:rsidR="00CF682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17FD" w:rsidRPr="00BD67A0" w:rsidRDefault="004417FD" w:rsidP="00BD67A0">
      <w:pPr>
        <w:pStyle w:val="a5"/>
        <w:keepNext/>
        <w:ind w:left="0"/>
        <w:jc w:val="both"/>
      </w:pPr>
    </w:p>
    <w:p w:rsidR="00D776AC" w:rsidRPr="00D776AC" w:rsidRDefault="002E7A23" w:rsidP="00D776AC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После сопоставления</w:t>
      </w:r>
      <w:r w:rsidRPr="00D776AC">
        <w:rPr>
          <w:color w:val="000000" w:themeColor="text1"/>
          <w:sz w:val="28"/>
          <w:szCs w:val="28"/>
        </w:rPr>
        <w:t xml:space="preserve"> результатов электрофоретического разделения изотопов </w:t>
      </w:r>
      <w:r w:rsidRPr="00D776AC">
        <w:rPr>
          <w:color w:val="000000" w:themeColor="text1"/>
          <w:sz w:val="28"/>
          <w:szCs w:val="28"/>
          <w:vertAlign w:val="superscript"/>
        </w:rPr>
        <w:t>6</w:t>
      </w:r>
      <w:r w:rsidRPr="00D776AC">
        <w:rPr>
          <w:color w:val="000000" w:themeColor="text1"/>
          <w:sz w:val="28"/>
          <w:szCs w:val="28"/>
        </w:rPr>
        <w:t xml:space="preserve">Li и </w:t>
      </w:r>
      <w:r w:rsidRPr="00D776AC">
        <w:rPr>
          <w:color w:val="000000" w:themeColor="text1"/>
          <w:sz w:val="28"/>
          <w:szCs w:val="28"/>
          <w:vertAlign w:val="superscript"/>
        </w:rPr>
        <w:t>7</w:t>
      </w:r>
      <w:r w:rsidRPr="00D776AC">
        <w:rPr>
          <w:color w:val="000000" w:themeColor="text1"/>
          <w:sz w:val="28"/>
          <w:szCs w:val="28"/>
        </w:rPr>
        <w:t>Li с использованием капилляров</w:t>
      </w:r>
      <w:r>
        <w:rPr>
          <w:color w:val="000000" w:themeColor="text1"/>
          <w:sz w:val="28"/>
          <w:szCs w:val="28"/>
        </w:rPr>
        <w:t xml:space="preserve"> разной длины</w:t>
      </w:r>
      <w:r w:rsidR="00D776AC" w:rsidRPr="00D776AC">
        <w:rPr>
          <w:color w:val="000000" w:themeColor="text1"/>
          <w:sz w:val="28"/>
          <w:szCs w:val="28"/>
        </w:rPr>
        <w:t xml:space="preserve"> мы исследовали зависимость разрешения пиков изотопов лития от времени анализа с </w:t>
      </w:r>
      <w:r w:rsidR="00D776AC" w:rsidRPr="00D776AC">
        <w:rPr>
          <w:color w:val="000000" w:themeColor="text1"/>
          <w:sz w:val="28"/>
          <w:szCs w:val="28"/>
        </w:rPr>
        <w:lastRenderedPageBreak/>
        <w:t xml:space="preserve">использованием обоих капилляров. Время анализа регулировали за счет изменения скорости ЭОП, используемого для уравновешивания </w:t>
      </w:r>
      <w:proofErr w:type="spellStart"/>
      <w:r w:rsidR="00D776AC" w:rsidRPr="00D776AC">
        <w:rPr>
          <w:color w:val="000000" w:themeColor="text1"/>
          <w:sz w:val="28"/>
          <w:szCs w:val="28"/>
        </w:rPr>
        <w:t>электромиграции</w:t>
      </w:r>
      <w:proofErr w:type="spellEnd"/>
      <w:r w:rsidR="00D776AC" w:rsidRPr="00D776AC">
        <w:rPr>
          <w:color w:val="000000" w:themeColor="text1"/>
          <w:sz w:val="28"/>
          <w:szCs w:val="28"/>
        </w:rPr>
        <w:t xml:space="preserve"> ионов лития. </w:t>
      </w:r>
      <w:r>
        <w:rPr>
          <w:color w:val="000000" w:themeColor="text1"/>
          <w:sz w:val="28"/>
          <w:szCs w:val="28"/>
        </w:rPr>
        <w:t>Как было сказано ранее, и</w:t>
      </w:r>
      <w:r w:rsidR="00D776AC" w:rsidRPr="00D776AC">
        <w:rPr>
          <w:color w:val="000000" w:themeColor="text1"/>
          <w:sz w:val="28"/>
          <w:szCs w:val="28"/>
        </w:rPr>
        <w:t>зменение скорости ЭОП достигалось за счет изменения концентрации неионогенного ПАВ T</w:t>
      </w:r>
      <w:r>
        <w:rPr>
          <w:color w:val="000000" w:themeColor="text1"/>
          <w:sz w:val="28"/>
          <w:szCs w:val="28"/>
          <w:lang w:val="en-US"/>
        </w:rPr>
        <w:t>WEEN</w:t>
      </w:r>
      <w:r w:rsidRPr="002E7A23">
        <w:rPr>
          <w:color w:val="000000" w:themeColor="text1"/>
          <w:sz w:val="28"/>
          <w:szCs w:val="28"/>
        </w:rPr>
        <w:t xml:space="preserve"> </w:t>
      </w:r>
      <w:r w:rsidR="00D776AC" w:rsidRPr="00D776AC">
        <w:rPr>
          <w:color w:val="000000" w:themeColor="text1"/>
          <w:sz w:val="28"/>
          <w:szCs w:val="28"/>
        </w:rPr>
        <w:t xml:space="preserve">20 в </w:t>
      </w:r>
      <w:r w:rsidR="00EE1FE7">
        <w:rPr>
          <w:color w:val="000000" w:themeColor="text1"/>
          <w:sz w:val="28"/>
          <w:szCs w:val="28"/>
        </w:rPr>
        <w:t>фоновом</w:t>
      </w:r>
      <w:r w:rsidR="00D776AC" w:rsidRPr="00D776AC">
        <w:rPr>
          <w:color w:val="000000" w:themeColor="text1"/>
          <w:sz w:val="28"/>
          <w:szCs w:val="28"/>
        </w:rPr>
        <w:t xml:space="preserve"> электролите. Концентрацию T</w:t>
      </w:r>
      <w:r>
        <w:rPr>
          <w:color w:val="000000" w:themeColor="text1"/>
          <w:sz w:val="28"/>
          <w:szCs w:val="28"/>
          <w:lang w:val="en-US"/>
        </w:rPr>
        <w:t>WEEN</w:t>
      </w:r>
      <w:r w:rsidR="00D776AC" w:rsidRPr="00D776AC">
        <w:rPr>
          <w:color w:val="000000" w:themeColor="text1"/>
          <w:sz w:val="28"/>
          <w:szCs w:val="28"/>
        </w:rPr>
        <w:t xml:space="preserve"> 20 варьировали в диапазоне 0,015 – 0,055%, что приводило к изменению кажущейся подвижности ионов лития в пределах от 3×10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-5</w:t>
      </w:r>
      <w:r w:rsidR="00D776AC" w:rsidRPr="00D776AC">
        <w:rPr>
          <w:color w:val="000000" w:themeColor="text1"/>
          <w:sz w:val="28"/>
          <w:szCs w:val="28"/>
        </w:rPr>
        <w:t xml:space="preserve"> до 6×10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-5</w:t>
      </w:r>
      <w:r w:rsidR="00D776AC" w:rsidRPr="00D776AC">
        <w:rPr>
          <w:color w:val="000000" w:themeColor="text1"/>
          <w:sz w:val="28"/>
          <w:szCs w:val="28"/>
        </w:rPr>
        <w:t xml:space="preserve"> см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2</w:t>
      </w:r>
      <w:r w:rsidR="00D776AC" w:rsidRPr="00D776AC">
        <w:rPr>
          <w:color w:val="000000" w:themeColor="text1"/>
          <w:sz w:val="28"/>
          <w:szCs w:val="28"/>
        </w:rPr>
        <w:t>В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-1</w:t>
      </w:r>
      <w:r w:rsidR="00D776AC" w:rsidRPr="00D776AC">
        <w:rPr>
          <w:color w:val="000000" w:themeColor="text1"/>
          <w:sz w:val="28"/>
          <w:szCs w:val="28"/>
        </w:rPr>
        <w:t>с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-1</w:t>
      </w:r>
      <w:r w:rsidR="00D776AC" w:rsidRPr="00D776AC">
        <w:rPr>
          <w:color w:val="000000" w:themeColor="text1"/>
          <w:sz w:val="28"/>
          <w:szCs w:val="28"/>
        </w:rPr>
        <w:t>.</w:t>
      </w:r>
    </w:p>
    <w:p w:rsidR="00AD432E" w:rsidRPr="00AD432E" w:rsidRDefault="003E35B3" w:rsidP="00AD432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A9C212" wp14:editId="4A8714C4">
                <wp:simplePos x="0" y="0"/>
                <wp:positionH relativeFrom="margin">
                  <wp:align>right</wp:align>
                </wp:positionH>
                <wp:positionV relativeFrom="paragraph">
                  <wp:posOffset>5683885</wp:posOffset>
                </wp:positionV>
                <wp:extent cx="6000750" cy="635"/>
                <wp:effectExtent l="0" t="0" r="0" b="889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D9761E" w:rsidRDefault="00257B00" w:rsidP="002E7A23">
                            <w:pPr>
                              <w:pStyle w:val="a4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9761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Рисунок 12. Зависимость разрешения пиков от наблюдаемой подвижности изотопов лития для капилляров различной длины.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57B00" w:rsidRPr="00D9761E" w:rsidRDefault="00257B00" w:rsidP="002E7A23">
                            <w:pPr>
                              <w:pStyle w:val="a4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9761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▲ – общая длина капилляра 60 см, ◊ – общая длина капилляра 37 см.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9C212" id="Надпись 24" o:spid="_x0000_s1036" type="#_x0000_t202" style="position:absolute;left:0;text-align:left;margin-left:421.3pt;margin-top:447.55pt;width:472.5pt;height:.05pt;z-index:2517053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" stroked="f">
                <v:textbox style="mso-fit-shape-to-text:t" inset="0,0,0,0">
                  <w:txbxContent>
                    <w:p w:rsidR="00257B00" w:rsidRPr="00D9761E" w:rsidRDefault="00257B00" w:rsidP="002E7A23">
                      <w:pPr>
                        <w:pStyle w:val="a4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9761E">
                        <w:rPr>
                          <w:color w:val="000000" w:themeColor="text1"/>
                          <w:sz w:val="28"/>
                          <w:szCs w:val="28"/>
                        </w:rPr>
                        <w:t>Рисунок 12. Зависимость разрешения пиков от наблюдаемой подвижности изотопов лития для капилляров различной длины.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57B00" w:rsidRPr="00D9761E" w:rsidRDefault="00257B00" w:rsidP="002E7A23">
                      <w:pPr>
                        <w:pStyle w:val="a4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D9761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▲ – общая длина капилляра 60 см, ◊ – общая длина капилляра 37 см.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1264285</wp:posOffset>
            </wp:positionV>
            <wp:extent cx="6005195" cy="4220845"/>
            <wp:effectExtent l="0" t="0" r="0" b="8255"/>
            <wp:wrapTight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ор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6AC" w:rsidRPr="00D776AC">
        <w:rPr>
          <w:color w:val="000000" w:themeColor="text1"/>
          <w:sz w:val="28"/>
          <w:szCs w:val="28"/>
        </w:rPr>
        <w:t>Обнаружено, что при невысоких скоростях ЭОП, и, соответственно, более высокой кажущейся подвижности ионов лития (5-6×10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-5</w:t>
      </w:r>
      <w:r w:rsidR="00D776AC" w:rsidRPr="00D776AC">
        <w:rPr>
          <w:color w:val="000000" w:themeColor="text1"/>
          <w:sz w:val="28"/>
          <w:szCs w:val="28"/>
        </w:rPr>
        <w:t xml:space="preserve"> см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2</w:t>
      </w:r>
      <w:r w:rsidR="00D776AC" w:rsidRPr="00D776AC">
        <w:rPr>
          <w:color w:val="000000" w:themeColor="text1"/>
          <w:sz w:val="28"/>
          <w:szCs w:val="28"/>
        </w:rPr>
        <w:t>В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-1</w:t>
      </w:r>
      <w:r w:rsidR="00D776AC" w:rsidRPr="00D776AC">
        <w:rPr>
          <w:color w:val="000000" w:themeColor="text1"/>
          <w:sz w:val="28"/>
          <w:szCs w:val="28"/>
        </w:rPr>
        <w:t>с</w:t>
      </w:r>
      <w:r w:rsidR="00D776AC" w:rsidRPr="004417FD">
        <w:rPr>
          <w:color w:val="000000" w:themeColor="text1"/>
          <w:sz w:val="28"/>
          <w:szCs w:val="28"/>
          <w:vertAlign w:val="superscript"/>
        </w:rPr>
        <w:t>-1</w:t>
      </w:r>
      <w:r w:rsidR="00D776AC" w:rsidRPr="00D776AC">
        <w:rPr>
          <w:color w:val="000000" w:themeColor="text1"/>
          <w:sz w:val="28"/>
          <w:szCs w:val="28"/>
        </w:rPr>
        <w:t>) разрешение при использовании капилляра длиной 60 см напротив несколько выше, чем дл</w:t>
      </w:r>
      <w:r w:rsidR="002E7A23">
        <w:rPr>
          <w:color w:val="000000" w:themeColor="text1"/>
          <w:sz w:val="28"/>
          <w:szCs w:val="28"/>
        </w:rPr>
        <w:t>я капилляра длиной 37 см (рис.12</w:t>
      </w:r>
      <w:r w:rsidR="00D776AC" w:rsidRPr="00D776AC">
        <w:rPr>
          <w:color w:val="000000" w:themeColor="text1"/>
          <w:sz w:val="28"/>
          <w:szCs w:val="28"/>
        </w:rPr>
        <w:t xml:space="preserve">). </w:t>
      </w:r>
    </w:p>
    <w:p w:rsidR="00D776AC" w:rsidRDefault="00ED431A" w:rsidP="007E3940">
      <w:pPr>
        <w:pStyle w:val="a5"/>
        <w:spacing w:line="384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776AC">
        <w:rPr>
          <w:color w:val="000000" w:themeColor="text1"/>
          <w:sz w:val="28"/>
          <w:szCs w:val="28"/>
        </w:rPr>
        <w:lastRenderedPageBreak/>
        <w:t>Данный факт, по-видимому связан с факторами размывания пика, не связанными с продольной диффузией, такими как ширина окна детектора. Ширина окна детектора для использованного нами прибора составляет 0,9 мм. Для капилляра с эффективной длиной 27 см это составляет 0,33%, тогда как для капилляра с эффективной длиной 50 см только 0,18%. При небольшой разнице в подвижности изотопов на уровне нескольких десятых процента данный фактор вносит существенный вклад в размывание. Однако по мере увеличения</w:t>
      </w:r>
      <w:r w:rsidRPr="00ED431A">
        <w:rPr>
          <w:color w:val="000000" w:themeColor="text1"/>
          <w:sz w:val="28"/>
          <w:szCs w:val="28"/>
        </w:rPr>
        <w:t xml:space="preserve"> </w:t>
      </w:r>
      <w:r w:rsidRPr="00D776AC">
        <w:rPr>
          <w:color w:val="000000" w:themeColor="text1"/>
          <w:sz w:val="28"/>
          <w:szCs w:val="28"/>
        </w:rPr>
        <w:t>скорости ЭОП, уравновешивающей подвижность ионов лития, разница</w:t>
      </w:r>
      <w:r w:rsidRPr="00ED431A">
        <w:rPr>
          <w:color w:val="000000" w:themeColor="text1"/>
          <w:sz w:val="28"/>
          <w:szCs w:val="28"/>
        </w:rPr>
        <w:t xml:space="preserve"> </w:t>
      </w:r>
      <w:r w:rsidR="00E554B6" w:rsidRPr="00D776AC">
        <w:rPr>
          <w:color w:val="000000" w:themeColor="text1"/>
          <w:sz w:val="28"/>
          <w:szCs w:val="28"/>
        </w:rPr>
        <w:t>кажущейся подвижности</w:t>
      </w:r>
      <w:r w:rsidR="00E554B6" w:rsidRPr="00ED431A">
        <w:rPr>
          <w:color w:val="000000" w:themeColor="text1"/>
          <w:sz w:val="28"/>
          <w:szCs w:val="28"/>
        </w:rPr>
        <w:t xml:space="preserve"> </w:t>
      </w:r>
      <w:r w:rsidR="00E554B6" w:rsidRPr="00D776AC">
        <w:rPr>
          <w:color w:val="000000" w:themeColor="text1"/>
          <w:sz w:val="28"/>
          <w:szCs w:val="28"/>
        </w:rPr>
        <w:t>изотопов лития возрастает, и влияние ширины</w:t>
      </w:r>
      <w:r w:rsidR="00E554B6" w:rsidRPr="00ED431A">
        <w:rPr>
          <w:color w:val="000000" w:themeColor="text1"/>
          <w:sz w:val="28"/>
          <w:szCs w:val="28"/>
        </w:rPr>
        <w:t xml:space="preserve"> </w:t>
      </w:r>
      <w:r w:rsidR="00E554B6" w:rsidRPr="00D776AC">
        <w:rPr>
          <w:color w:val="000000" w:themeColor="text1"/>
          <w:sz w:val="28"/>
          <w:szCs w:val="28"/>
        </w:rPr>
        <w:t>окна</w:t>
      </w:r>
      <w:r w:rsidR="000D0389">
        <w:rPr>
          <w:color w:val="000000" w:themeColor="text1"/>
          <w:sz w:val="28"/>
          <w:szCs w:val="28"/>
        </w:rPr>
        <w:t xml:space="preserve"> </w:t>
      </w:r>
      <w:r w:rsidRPr="00D776AC">
        <w:rPr>
          <w:color w:val="000000" w:themeColor="text1"/>
          <w:sz w:val="28"/>
          <w:szCs w:val="28"/>
        </w:rPr>
        <w:t xml:space="preserve">детектора </w:t>
      </w:r>
      <w:r w:rsidR="00D776AC" w:rsidRPr="00D776AC">
        <w:rPr>
          <w:color w:val="000000" w:themeColor="text1"/>
          <w:sz w:val="28"/>
          <w:szCs w:val="28"/>
        </w:rPr>
        <w:t>на размывание пиков становится несущественным по сравнению с диффузионным размыванием. Уже при кажущейся подвижности лития на уровне 4×10</w:t>
      </w:r>
      <w:r w:rsidR="00D776AC" w:rsidRPr="004417FD">
        <w:rPr>
          <w:color w:val="000000" w:themeColor="text1"/>
          <w:sz w:val="28"/>
          <w:szCs w:val="28"/>
          <w:vertAlign w:val="superscript"/>
        </w:rPr>
        <w:t xml:space="preserve">-5 </w:t>
      </w:r>
      <w:r w:rsidR="00D776AC" w:rsidRPr="00D776AC">
        <w:rPr>
          <w:color w:val="000000" w:themeColor="text1"/>
          <w:sz w:val="28"/>
          <w:szCs w:val="28"/>
        </w:rPr>
        <w:t>см</w:t>
      </w:r>
      <w:r w:rsidR="00D776AC" w:rsidRPr="00D776AC">
        <w:rPr>
          <w:color w:val="000000" w:themeColor="text1"/>
          <w:sz w:val="28"/>
          <w:szCs w:val="28"/>
          <w:vertAlign w:val="superscript"/>
        </w:rPr>
        <w:t>2</w:t>
      </w:r>
      <w:r w:rsidR="00D776AC" w:rsidRPr="00D776AC">
        <w:rPr>
          <w:color w:val="000000" w:themeColor="text1"/>
          <w:sz w:val="28"/>
          <w:szCs w:val="28"/>
        </w:rPr>
        <w:t>В</w:t>
      </w:r>
      <w:r w:rsidR="00D776AC" w:rsidRPr="00D776AC">
        <w:rPr>
          <w:color w:val="000000" w:themeColor="text1"/>
          <w:sz w:val="28"/>
          <w:szCs w:val="28"/>
          <w:vertAlign w:val="superscript"/>
        </w:rPr>
        <w:t>-1</w:t>
      </w:r>
      <w:r w:rsidR="00D776AC" w:rsidRPr="00D776AC">
        <w:rPr>
          <w:color w:val="000000" w:themeColor="text1"/>
          <w:sz w:val="28"/>
          <w:szCs w:val="28"/>
        </w:rPr>
        <w:t>с</w:t>
      </w:r>
      <w:r w:rsidR="00D776AC" w:rsidRPr="00D776AC">
        <w:rPr>
          <w:color w:val="000000" w:themeColor="text1"/>
          <w:sz w:val="28"/>
          <w:szCs w:val="28"/>
          <w:vertAlign w:val="superscript"/>
        </w:rPr>
        <w:t>-1</w:t>
      </w:r>
      <w:r w:rsidR="00D776AC" w:rsidRPr="00D776AC">
        <w:rPr>
          <w:color w:val="000000" w:themeColor="text1"/>
          <w:sz w:val="28"/>
          <w:szCs w:val="28"/>
        </w:rPr>
        <w:t xml:space="preserve"> разрешение становится больше для </w:t>
      </w:r>
      <w:r w:rsidR="00D9761E">
        <w:rPr>
          <w:color w:val="000000" w:themeColor="text1"/>
          <w:sz w:val="28"/>
          <w:szCs w:val="28"/>
        </w:rPr>
        <w:t>б</w:t>
      </w:r>
      <w:r w:rsidR="00474D9F">
        <w:rPr>
          <w:color w:val="000000" w:themeColor="text1"/>
          <w:sz w:val="28"/>
          <w:szCs w:val="28"/>
        </w:rPr>
        <w:t>олее короткого капилляра (рис.12</w:t>
      </w:r>
      <w:r w:rsidR="00D776AC" w:rsidRPr="00D776AC">
        <w:rPr>
          <w:color w:val="000000" w:themeColor="text1"/>
          <w:sz w:val="28"/>
          <w:szCs w:val="28"/>
        </w:rPr>
        <w:t>).</w:t>
      </w:r>
    </w:p>
    <w:p w:rsidR="00474D9F" w:rsidRPr="00EE6A3F" w:rsidRDefault="00474D9F" w:rsidP="007E3940">
      <w:pPr>
        <w:pStyle w:val="a5"/>
        <w:spacing w:line="384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474D9F">
        <w:rPr>
          <w:color w:val="000000" w:themeColor="text1"/>
          <w:sz w:val="28"/>
          <w:szCs w:val="28"/>
        </w:rPr>
        <w:t>При этом время анализа для капилляра с общей длиной 37 см при прочих равных условиях примерно в 3 раза меньше, чем для капилляра с общей длиной 60 см, из-за более высокой напряженности поля и меньшей эффективной длины. На рис. 13 представлена зависимость разрешения пиков изотопов лития от времени анализа для обоих капилляров.</w:t>
      </w:r>
      <w:r w:rsidR="007E3940">
        <w:rPr>
          <w:color w:val="000000" w:themeColor="text1"/>
          <w:sz w:val="28"/>
          <w:szCs w:val="28"/>
        </w:rPr>
        <w:t xml:space="preserve"> Как было продемонстрировано, несмотря на существенно </w:t>
      </w:r>
      <w:r w:rsidR="00EE6A3F">
        <w:rPr>
          <w:color w:val="000000" w:themeColor="text1"/>
          <w:sz w:val="28"/>
          <w:szCs w:val="28"/>
        </w:rPr>
        <w:t>большее время анализа при использовании капилляра с общей длиной 60 см не удалось добиться разделения изотопов лития до базовой линии в отличие от анализов, когда использовался капилляр с меньшей длиной.</w:t>
      </w:r>
    </w:p>
    <w:p w:rsidR="007E3940" w:rsidRDefault="00AD432E" w:rsidP="007E3940">
      <w:pPr>
        <w:pStyle w:val="a5"/>
        <w:spacing w:line="384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776AC">
        <w:rPr>
          <w:color w:val="000000" w:themeColor="text1"/>
          <w:sz w:val="28"/>
          <w:szCs w:val="28"/>
        </w:rPr>
        <w:t>Таким образом, при разделении изотопов лития использование капилляров с меньшей длиной оказывается предпочтительнее, так как позволяет добиться более высокого разрешения при значительно меньшем времени анализа.</w:t>
      </w:r>
    </w:p>
    <w:p w:rsidR="000D0389" w:rsidRPr="007E3940" w:rsidRDefault="007E3940" w:rsidP="007E3940">
      <w:pPr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6005195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515" y="21551"/>
                <wp:lineTo x="21515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ор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9761E" w:rsidRDefault="00D9761E" w:rsidP="00D9761E">
      <w:pPr>
        <w:pStyle w:val="a4"/>
        <w:jc w:val="both"/>
        <w:rPr>
          <w:color w:val="000000" w:themeColor="text1"/>
          <w:sz w:val="28"/>
          <w:szCs w:val="28"/>
        </w:rPr>
      </w:pPr>
      <w:r w:rsidRPr="00D9761E">
        <w:rPr>
          <w:color w:val="000000" w:themeColor="text1"/>
          <w:sz w:val="28"/>
          <w:szCs w:val="28"/>
        </w:rPr>
        <w:t xml:space="preserve">Рисунок 13. Зависимость разрешения пиков от времени </w:t>
      </w:r>
      <w:r w:rsidR="003E35B3">
        <w:rPr>
          <w:color w:val="000000" w:themeColor="text1"/>
          <w:sz w:val="28"/>
          <w:szCs w:val="28"/>
        </w:rPr>
        <w:t>миграции изотопа</w:t>
      </w:r>
      <w:r w:rsidRPr="00D9761E">
        <w:rPr>
          <w:color w:val="000000" w:themeColor="text1"/>
          <w:sz w:val="28"/>
          <w:szCs w:val="28"/>
        </w:rPr>
        <w:t xml:space="preserve"> для капилляров различной длины.</w:t>
      </w:r>
      <w:r w:rsidR="003E7E04" w:rsidRPr="003E7E04">
        <w:rPr>
          <w:color w:val="000000" w:themeColor="text1"/>
          <w:sz w:val="28"/>
          <w:szCs w:val="28"/>
        </w:rPr>
        <w:t xml:space="preserve"> </w:t>
      </w:r>
    </w:p>
    <w:p w:rsidR="00D9761E" w:rsidRPr="00D9761E" w:rsidRDefault="00D9761E" w:rsidP="00D9761E">
      <w:r w:rsidRPr="00567AE3">
        <w:t>▲ – общая длина капилляра 60 см, ◊ – общая длина капилляра 37 см</w:t>
      </w:r>
    </w:p>
    <w:p w:rsidR="000D0389" w:rsidRDefault="000D0389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E554B6" w:rsidRDefault="00E554B6" w:rsidP="008567FE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</w:p>
    <w:p w:rsidR="00C01B8E" w:rsidRPr="00AD432E" w:rsidRDefault="00C01B8E" w:rsidP="00AD432E">
      <w:pPr>
        <w:jc w:val="both"/>
        <w:rPr>
          <w:color w:val="000000" w:themeColor="text1"/>
          <w:sz w:val="28"/>
          <w:szCs w:val="28"/>
        </w:rPr>
      </w:pPr>
    </w:p>
    <w:p w:rsidR="003D77A7" w:rsidRDefault="003D77A7" w:rsidP="009D1403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3D77A7">
        <w:rPr>
          <w:b/>
          <w:color w:val="000000" w:themeColor="text1"/>
          <w:sz w:val="28"/>
          <w:szCs w:val="28"/>
        </w:rPr>
        <w:lastRenderedPageBreak/>
        <w:t xml:space="preserve">4. </w:t>
      </w:r>
      <w:r>
        <w:rPr>
          <w:b/>
          <w:color w:val="000000" w:themeColor="text1"/>
          <w:sz w:val="28"/>
          <w:szCs w:val="28"/>
        </w:rPr>
        <w:t xml:space="preserve">      </w:t>
      </w:r>
      <w:bookmarkStart w:id="24" w:name="_Hlk480374587"/>
      <w:r w:rsidRPr="003D77A7">
        <w:rPr>
          <w:b/>
          <w:color w:val="000000" w:themeColor="text1"/>
          <w:sz w:val="28"/>
          <w:szCs w:val="28"/>
        </w:rPr>
        <w:t xml:space="preserve">Определение содержания изотопов </w:t>
      </w:r>
      <w:r w:rsidRPr="003D77A7">
        <w:rPr>
          <w:b/>
          <w:color w:val="000000" w:themeColor="text1"/>
          <w:sz w:val="28"/>
          <w:szCs w:val="28"/>
          <w:vertAlign w:val="superscript"/>
        </w:rPr>
        <w:t>10</w:t>
      </w:r>
      <w:r w:rsidRPr="003D77A7">
        <w:rPr>
          <w:b/>
          <w:color w:val="000000" w:themeColor="text1"/>
          <w:sz w:val="28"/>
          <w:szCs w:val="28"/>
        </w:rPr>
        <w:t xml:space="preserve">B и </w:t>
      </w:r>
      <w:r w:rsidRPr="003D77A7">
        <w:rPr>
          <w:b/>
          <w:color w:val="000000" w:themeColor="text1"/>
          <w:sz w:val="28"/>
          <w:szCs w:val="28"/>
          <w:vertAlign w:val="superscript"/>
        </w:rPr>
        <w:t>11</w:t>
      </w:r>
      <w:r w:rsidRPr="003D77A7">
        <w:rPr>
          <w:b/>
          <w:color w:val="000000" w:themeColor="text1"/>
          <w:sz w:val="28"/>
          <w:szCs w:val="28"/>
        </w:rPr>
        <w:t>B в борной кислоте</w:t>
      </w:r>
      <w:bookmarkEnd w:id="24"/>
      <w:r w:rsidRPr="003D77A7">
        <w:rPr>
          <w:b/>
          <w:color w:val="000000" w:themeColor="text1"/>
          <w:sz w:val="28"/>
          <w:szCs w:val="28"/>
        </w:rPr>
        <w:t>.</w:t>
      </w:r>
    </w:p>
    <w:p w:rsidR="00BD67A0" w:rsidRPr="003D77A7" w:rsidRDefault="00BD67A0" w:rsidP="009D1403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483FAE" w:rsidRPr="003D77A7" w:rsidRDefault="002E5174" w:rsidP="009D1403">
      <w:pPr>
        <w:pStyle w:val="a5"/>
        <w:numPr>
          <w:ilvl w:val="1"/>
          <w:numId w:val="8"/>
        </w:numPr>
        <w:ind w:left="0" w:firstLine="709"/>
        <w:jc w:val="both"/>
        <w:rPr>
          <w:b/>
          <w:color w:val="000000" w:themeColor="text1"/>
          <w:sz w:val="28"/>
          <w:szCs w:val="28"/>
        </w:rPr>
      </w:pPr>
      <w:bookmarkStart w:id="25" w:name="_Hlk480374689"/>
      <w:r w:rsidRPr="003D77A7">
        <w:rPr>
          <w:b/>
          <w:color w:val="000000" w:themeColor="text1"/>
          <w:sz w:val="28"/>
          <w:szCs w:val="28"/>
        </w:rPr>
        <w:t>Разделение изотопов бора методом капиллярного электрофореза и влияние на него различных факторов.</w:t>
      </w:r>
    </w:p>
    <w:bookmarkEnd w:id="25"/>
    <w:p w:rsidR="002E5174" w:rsidRDefault="00483FAE" w:rsidP="00DB4B7A">
      <w:pPr>
        <w:pStyle w:val="a5"/>
        <w:ind w:left="0" w:firstLine="709"/>
        <w:jc w:val="both"/>
        <w:rPr>
          <w:sz w:val="28"/>
          <w:szCs w:val="28"/>
        </w:rPr>
      </w:pPr>
      <w:r w:rsidRPr="00483FAE">
        <w:rPr>
          <w:color w:val="000000" w:themeColor="text1"/>
          <w:sz w:val="28"/>
          <w:szCs w:val="28"/>
        </w:rPr>
        <w:t xml:space="preserve">На данном этапе было проведено определение оптимальных условий анализа для разделения изотопов </w:t>
      </w:r>
      <w:r>
        <w:rPr>
          <w:color w:val="000000" w:themeColor="text1"/>
          <w:sz w:val="28"/>
          <w:szCs w:val="28"/>
          <w:vertAlign w:val="superscript"/>
        </w:rPr>
        <w:t>10</w:t>
      </w:r>
      <w:r>
        <w:rPr>
          <w:color w:val="000000" w:themeColor="text1"/>
          <w:sz w:val="28"/>
          <w:szCs w:val="28"/>
          <w:lang w:val="en-US"/>
        </w:rPr>
        <w:t>B</w:t>
      </w:r>
      <w:r w:rsidRPr="00483FAE">
        <w:rPr>
          <w:color w:val="000000" w:themeColor="text1"/>
          <w:sz w:val="28"/>
          <w:szCs w:val="28"/>
        </w:rPr>
        <w:t xml:space="preserve"> и </w:t>
      </w:r>
      <w:r>
        <w:rPr>
          <w:color w:val="000000" w:themeColor="text1"/>
          <w:sz w:val="28"/>
          <w:szCs w:val="28"/>
          <w:vertAlign w:val="superscript"/>
        </w:rPr>
        <w:t>11</w:t>
      </w:r>
      <w:r>
        <w:rPr>
          <w:color w:val="000000" w:themeColor="text1"/>
          <w:sz w:val="28"/>
          <w:szCs w:val="28"/>
          <w:lang w:val="en-US"/>
        </w:rPr>
        <w:t>B</w:t>
      </w:r>
      <w:r w:rsidRPr="00483FAE">
        <w:rPr>
          <w:color w:val="000000" w:themeColor="text1"/>
          <w:sz w:val="28"/>
          <w:szCs w:val="28"/>
        </w:rPr>
        <w:t xml:space="preserve">. </w:t>
      </w:r>
      <w:r w:rsidRPr="00483FAE">
        <w:rPr>
          <w:sz w:val="28"/>
          <w:szCs w:val="28"/>
        </w:rPr>
        <w:t xml:space="preserve">Анализируемую пробу готовили из образцов борной кислоты, со средним природным содержанием </w:t>
      </w:r>
      <w:r w:rsidRPr="00483FAE">
        <w:rPr>
          <w:sz w:val="28"/>
          <w:szCs w:val="28"/>
          <w:vertAlign w:val="superscript"/>
        </w:rPr>
        <w:t>10</w:t>
      </w:r>
      <w:r w:rsidRPr="00483FAE">
        <w:rPr>
          <w:sz w:val="28"/>
          <w:szCs w:val="28"/>
        </w:rPr>
        <w:t xml:space="preserve">B (19.8%) и обогащенного по </w:t>
      </w:r>
      <w:r w:rsidRPr="00483FAE">
        <w:rPr>
          <w:sz w:val="28"/>
          <w:szCs w:val="28"/>
          <w:vertAlign w:val="superscript"/>
        </w:rPr>
        <w:t>10</w:t>
      </w:r>
      <w:r w:rsidRPr="00483FAE">
        <w:rPr>
          <w:sz w:val="28"/>
          <w:szCs w:val="28"/>
        </w:rPr>
        <w:t>B (90%)</w:t>
      </w:r>
      <w:r w:rsidR="00E87DA2">
        <w:rPr>
          <w:sz w:val="28"/>
          <w:szCs w:val="28"/>
        </w:rPr>
        <w:t>. Суммарная концентрация борат-ионов</w:t>
      </w:r>
      <w:r w:rsidRPr="00483FAE">
        <w:rPr>
          <w:sz w:val="28"/>
          <w:szCs w:val="28"/>
        </w:rPr>
        <w:t xml:space="preserve"> в пробе</w:t>
      </w:r>
      <w:r w:rsidR="00847F63">
        <w:rPr>
          <w:sz w:val="28"/>
          <w:szCs w:val="28"/>
        </w:rPr>
        <w:t xml:space="preserve"> на начальном этапе</w:t>
      </w:r>
      <w:r w:rsidRPr="00483FAE">
        <w:rPr>
          <w:sz w:val="28"/>
          <w:szCs w:val="28"/>
        </w:rPr>
        <w:t xml:space="preserve"> составляла 4 </w:t>
      </w:r>
      <w:proofErr w:type="spellStart"/>
      <w:r w:rsidRPr="00483FAE">
        <w:rPr>
          <w:sz w:val="28"/>
          <w:szCs w:val="28"/>
        </w:rPr>
        <w:t>мМ</w:t>
      </w:r>
      <w:proofErr w:type="spellEnd"/>
      <w:r w:rsidRPr="00483FAE">
        <w:rPr>
          <w:sz w:val="28"/>
          <w:szCs w:val="28"/>
        </w:rPr>
        <w:t>.</w:t>
      </w:r>
      <w:r w:rsidR="00A24A3B">
        <w:rPr>
          <w:sz w:val="28"/>
          <w:szCs w:val="28"/>
        </w:rPr>
        <w:t xml:space="preserve"> </w:t>
      </w:r>
      <w:r w:rsidR="00C12574" w:rsidRPr="00C12574">
        <w:rPr>
          <w:sz w:val="28"/>
          <w:szCs w:val="28"/>
        </w:rPr>
        <w:t xml:space="preserve">Температура капилляра </w:t>
      </w:r>
      <w:r w:rsidR="00C12574">
        <w:rPr>
          <w:sz w:val="28"/>
          <w:szCs w:val="28"/>
        </w:rPr>
        <w:t>варьировалась</w:t>
      </w:r>
      <w:r w:rsidR="00C12574" w:rsidRPr="00C12574">
        <w:rPr>
          <w:sz w:val="28"/>
          <w:szCs w:val="28"/>
        </w:rPr>
        <w:t xml:space="preserve"> </w:t>
      </w:r>
      <w:r w:rsidR="00C12574">
        <w:rPr>
          <w:sz w:val="28"/>
          <w:szCs w:val="28"/>
        </w:rPr>
        <w:t>в диапазоне 20-35</w:t>
      </w:r>
      <w:r w:rsidR="00C12574" w:rsidRPr="00C12574">
        <w:rPr>
          <w:sz w:val="28"/>
          <w:szCs w:val="28"/>
          <w:vertAlign w:val="superscript"/>
        </w:rPr>
        <w:t>о</w:t>
      </w:r>
      <w:r w:rsidR="00C12574">
        <w:rPr>
          <w:sz w:val="28"/>
          <w:szCs w:val="28"/>
        </w:rPr>
        <w:t>С</w:t>
      </w:r>
      <w:r w:rsidR="00C12574" w:rsidRPr="00C12574">
        <w:rPr>
          <w:sz w:val="28"/>
          <w:szCs w:val="28"/>
        </w:rPr>
        <w:t>.  Разделение п</w:t>
      </w:r>
      <w:r w:rsidR="00C12574">
        <w:rPr>
          <w:sz w:val="28"/>
          <w:szCs w:val="28"/>
        </w:rPr>
        <w:t>роводилось под напряжением в +25</w:t>
      </w:r>
      <w:r w:rsidR="00C12574" w:rsidRPr="00C12574">
        <w:rPr>
          <w:sz w:val="28"/>
          <w:szCs w:val="28"/>
        </w:rPr>
        <w:t xml:space="preserve"> </w:t>
      </w:r>
      <w:proofErr w:type="spellStart"/>
      <w:r w:rsidR="00C12574" w:rsidRPr="00C12574">
        <w:rPr>
          <w:sz w:val="28"/>
          <w:szCs w:val="28"/>
        </w:rPr>
        <w:t>кВ.</w:t>
      </w:r>
      <w:proofErr w:type="spellEnd"/>
      <w:r w:rsidR="00C12574" w:rsidRPr="00C12574">
        <w:rPr>
          <w:sz w:val="28"/>
          <w:szCs w:val="28"/>
        </w:rPr>
        <w:t xml:space="preserve"> Ввод пробы был осуществлен под давлением в 30</w:t>
      </w:r>
      <w:r w:rsidR="00C12574">
        <w:rPr>
          <w:sz w:val="28"/>
          <w:szCs w:val="28"/>
        </w:rPr>
        <w:t xml:space="preserve"> </w:t>
      </w:r>
      <w:proofErr w:type="spellStart"/>
      <w:r w:rsidR="00C12574" w:rsidRPr="00C12574">
        <w:rPr>
          <w:sz w:val="28"/>
          <w:szCs w:val="28"/>
        </w:rPr>
        <w:t>мбар</w:t>
      </w:r>
      <w:proofErr w:type="spellEnd"/>
      <w:r w:rsidR="00C12574" w:rsidRPr="00C12574">
        <w:rPr>
          <w:sz w:val="28"/>
          <w:szCs w:val="28"/>
        </w:rPr>
        <w:t xml:space="preserve"> в течение 5 с.</w:t>
      </w:r>
      <w:r w:rsidR="00C12574">
        <w:rPr>
          <w:sz w:val="28"/>
          <w:szCs w:val="28"/>
        </w:rPr>
        <w:t xml:space="preserve"> Детектирование – косвенное при длине волны 210 </w:t>
      </w:r>
      <w:proofErr w:type="spellStart"/>
      <w:r w:rsidR="00C12574">
        <w:rPr>
          <w:sz w:val="28"/>
          <w:szCs w:val="28"/>
        </w:rPr>
        <w:t>нм</w:t>
      </w:r>
      <w:proofErr w:type="spellEnd"/>
      <w:r w:rsidR="00C12574">
        <w:rPr>
          <w:sz w:val="28"/>
          <w:szCs w:val="28"/>
        </w:rPr>
        <w:t xml:space="preserve">. </w:t>
      </w:r>
    </w:p>
    <w:p w:rsidR="004A4EC6" w:rsidRPr="00A3199E" w:rsidRDefault="00AE6C9D" w:rsidP="00DE6734">
      <w:pPr>
        <w:pStyle w:val="a5"/>
        <w:ind w:left="0" w:firstLine="709"/>
        <w:jc w:val="both"/>
        <w:rPr>
          <w:sz w:val="28"/>
          <w:szCs w:val="28"/>
          <w:vertAlign w:val="subscript"/>
        </w:rPr>
      </w:pPr>
      <w:r w:rsidRPr="004A4EC6">
        <w:rPr>
          <w:sz w:val="28"/>
          <w:szCs w:val="28"/>
        </w:rPr>
        <w:t>Разделение изотопов бора в составе борной кислоты было основано</w:t>
      </w:r>
      <w:r w:rsidR="007B457E" w:rsidRPr="004A4EC6">
        <w:rPr>
          <w:sz w:val="28"/>
          <w:szCs w:val="28"/>
        </w:rPr>
        <w:t xml:space="preserve"> на </w:t>
      </w:r>
      <w:r w:rsidR="002B3D54" w:rsidRPr="004A4EC6">
        <w:rPr>
          <w:sz w:val="28"/>
          <w:szCs w:val="28"/>
        </w:rPr>
        <w:t xml:space="preserve">явлении </w:t>
      </w:r>
      <w:r w:rsidR="00647F14" w:rsidRPr="004A4EC6">
        <w:rPr>
          <w:sz w:val="28"/>
          <w:szCs w:val="28"/>
        </w:rPr>
        <w:t>изотопн</w:t>
      </w:r>
      <w:r w:rsidR="002B3D54" w:rsidRPr="004A4EC6">
        <w:rPr>
          <w:sz w:val="28"/>
          <w:szCs w:val="28"/>
        </w:rPr>
        <w:t>ого</w:t>
      </w:r>
      <w:r w:rsidR="00647F14" w:rsidRPr="004A4EC6">
        <w:rPr>
          <w:sz w:val="28"/>
          <w:szCs w:val="28"/>
        </w:rPr>
        <w:t xml:space="preserve"> эффек</w:t>
      </w:r>
      <w:r w:rsidR="002B3D54" w:rsidRPr="004A4EC6">
        <w:rPr>
          <w:sz w:val="28"/>
          <w:szCs w:val="28"/>
        </w:rPr>
        <w:t xml:space="preserve">та, проявляющемся в </w:t>
      </w:r>
      <w:r w:rsidR="007B457E" w:rsidRPr="004A4EC6">
        <w:rPr>
          <w:sz w:val="28"/>
          <w:szCs w:val="28"/>
        </w:rPr>
        <w:t xml:space="preserve">различиях </w:t>
      </w:r>
      <w:r w:rsidR="002B3D54" w:rsidRPr="004A4EC6">
        <w:rPr>
          <w:sz w:val="28"/>
          <w:szCs w:val="28"/>
        </w:rPr>
        <w:t>в константах диссоциации соединений различного изотопного состава.</w:t>
      </w:r>
      <w:r w:rsidR="00257B00" w:rsidRPr="004A4EC6">
        <w:rPr>
          <w:sz w:val="28"/>
          <w:szCs w:val="28"/>
        </w:rPr>
        <w:t xml:space="preserve"> [</w:t>
      </w:r>
      <w:r w:rsidR="00BF0513" w:rsidRPr="004A4EC6">
        <w:rPr>
          <w:sz w:val="28"/>
          <w:szCs w:val="28"/>
        </w:rPr>
        <w:t>42</w:t>
      </w:r>
      <w:r w:rsidR="00257B00" w:rsidRPr="004A4EC6">
        <w:rPr>
          <w:sz w:val="28"/>
          <w:szCs w:val="28"/>
        </w:rPr>
        <w:t>]</w:t>
      </w:r>
      <w:r w:rsidR="002B3D54" w:rsidRPr="004A4EC6">
        <w:rPr>
          <w:sz w:val="28"/>
          <w:szCs w:val="28"/>
        </w:rPr>
        <w:t xml:space="preserve"> </w:t>
      </w:r>
      <w:r w:rsidR="00E009B0" w:rsidRPr="004A4EC6">
        <w:rPr>
          <w:sz w:val="28"/>
          <w:szCs w:val="28"/>
        </w:rPr>
        <w:t xml:space="preserve">Рассчитанная константа равновесия </w:t>
      </w:r>
      <w:r w:rsidR="00E009B0" w:rsidRPr="004A4EC6">
        <w:rPr>
          <w:sz w:val="28"/>
          <w:szCs w:val="28"/>
          <w:vertAlign w:val="superscript"/>
        </w:rPr>
        <w:t>11</w:t>
      </w:r>
      <w:r w:rsidR="00E009B0" w:rsidRPr="004A4EC6">
        <w:rPr>
          <w:sz w:val="28"/>
          <w:szCs w:val="28"/>
          <w:lang w:val="en-US"/>
        </w:rPr>
        <w:t>B</w:t>
      </w:r>
      <w:r w:rsidR="00E009B0" w:rsidRPr="004A4EC6">
        <w:rPr>
          <w:sz w:val="28"/>
          <w:szCs w:val="28"/>
        </w:rPr>
        <w:t>(</w:t>
      </w:r>
      <w:r w:rsidR="00E009B0" w:rsidRPr="004A4EC6">
        <w:rPr>
          <w:sz w:val="28"/>
          <w:szCs w:val="28"/>
          <w:lang w:val="en-US"/>
        </w:rPr>
        <w:t>OH</w:t>
      </w:r>
      <w:r w:rsidR="00E009B0" w:rsidRPr="004A4EC6">
        <w:rPr>
          <w:sz w:val="28"/>
          <w:szCs w:val="28"/>
        </w:rPr>
        <w:t>)</w:t>
      </w:r>
      <w:r w:rsidR="00E009B0" w:rsidRPr="004A4EC6">
        <w:rPr>
          <w:sz w:val="28"/>
          <w:szCs w:val="28"/>
          <w:vertAlign w:val="subscript"/>
        </w:rPr>
        <w:t>4</w:t>
      </w:r>
      <w:r w:rsidR="00E009B0" w:rsidRPr="004A4EC6">
        <w:rPr>
          <w:sz w:val="28"/>
          <w:szCs w:val="28"/>
          <w:vertAlign w:val="superscript"/>
        </w:rPr>
        <w:t>-</w:t>
      </w:r>
      <w:r w:rsidR="00E009B0" w:rsidRPr="004A4EC6">
        <w:rPr>
          <w:sz w:val="28"/>
          <w:szCs w:val="28"/>
        </w:rPr>
        <w:t xml:space="preserve"> и </w:t>
      </w:r>
      <w:r w:rsidR="00E009B0" w:rsidRPr="004A4EC6">
        <w:rPr>
          <w:sz w:val="28"/>
          <w:szCs w:val="28"/>
          <w:vertAlign w:val="superscript"/>
        </w:rPr>
        <w:t>10</w:t>
      </w:r>
      <w:r w:rsidR="00E009B0" w:rsidRPr="004A4EC6">
        <w:rPr>
          <w:sz w:val="28"/>
          <w:szCs w:val="28"/>
          <w:lang w:val="en-US"/>
        </w:rPr>
        <w:t>B</w:t>
      </w:r>
      <w:r w:rsidR="00E009B0" w:rsidRPr="004A4EC6">
        <w:rPr>
          <w:sz w:val="28"/>
          <w:szCs w:val="28"/>
        </w:rPr>
        <w:t>(</w:t>
      </w:r>
      <w:r w:rsidR="00E009B0" w:rsidRPr="004A4EC6">
        <w:rPr>
          <w:sz w:val="28"/>
          <w:szCs w:val="28"/>
          <w:lang w:val="en-US"/>
        </w:rPr>
        <w:t>OH</w:t>
      </w:r>
      <w:r w:rsidR="00E009B0" w:rsidRPr="004A4EC6">
        <w:rPr>
          <w:sz w:val="28"/>
          <w:szCs w:val="28"/>
        </w:rPr>
        <w:t>)</w:t>
      </w:r>
      <w:r w:rsidR="00E009B0" w:rsidRPr="004A4EC6">
        <w:rPr>
          <w:sz w:val="28"/>
          <w:szCs w:val="28"/>
          <w:vertAlign w:val="subscript"/>
        </w:rPr>
        <w:t>4</w:t>
      </w:r>
      <w:r w:rsidR="00E009B0" w:rsidRPr="004A4EC6">
        <w:rPr>
          <w:sz w:val="28"/>
          <w:szCs w:val="28"/>
          <w:vertAlign w:val="superscript"/>
        </w:rPr>
        <w:t xml:space="preserve">- </w:t>
      </w:r>
      <w:r w:rsidR="00E009B0" w:rsidRPr="004A4EC6">
        <w:rPr>
          <w:sz w:val="28"/>
          <w:szCs w:val="28"/>
        </w:rPr>
        <w:t xml:space="preserve"> достигает 1,0194. [43]</w:t>
      </w:r>
      <w:r w:rsidR="002B3D54">
        <w:rPr>
          <w:sz w:val="28"/>
          <w:szCs w:val="28"/>
        </w:rPr>
        <w:t xml:space="preserve"> </w:t>
      </w:r>
      <w:r w:rsidR="00DE6734">
        <w:rPr>
          <w:sz w:val="28"/>
          <w:szCs w:val="28"/>
        </w:rPr>
        <w:t>Ранее была рассмотрена работа</w:t>
      </w:r>
      <w:r w:rsidR="004A4EC6">
        <w:rPr>
          <w:sz w:val="28"/>
          <w:szCs w:val="28"/>
        </w:rPr>
        <w:t xml:space="preserve"> </w:t>
      </w:r>
      <w:r w:rsidR="008F52E3">
        <w:rPr>
          <w:sz w:val="28"/>
          <w:szCs w:val="28"/>
        </w:rPr>
        <w:t>[27</w:t>
      </w:r>
      <w:r w:rsidR="007F4CD2" w:rsidRPr="00AE3F7C">
        <w:rPr>
          <w:sz w:val="28"/>
          <w:szCs w:val="28"/>
        </w:rPr>
        <w:t>]</w:t>
      </w:r>
      <w:r w:rsidR="003F2AFB">
        <w:rPr>
          <w:sz w:val="28"/>
          <w:szCs w:val="28"/>
        </w:rPr>
        <w:t xml:space="preserve"> </w:t>
      </w:r>
      <w:r w:rsidR="00DE6734">
        <w:rPr>
          <w:sz w:val="28"/>
          <w:szCs w:val="28"/>
        </w:rPr>
        <w:t xml:space="preserve">в ходе которой была </w:t>
      </w:r>
      <w:r w:rsidR="003F2AFB">
        <w:rPr>
          <w:sz w:val="28"/>
          <w:szCs w:val="28"/>
        </w:rPr>
        <w:t>продемонстрирована возможность раздел</w:t>
      </w:r>
      <w:r w:rsidR="00AE3F7C">
        <w:rPr>
          <w:sz w:val="28"/>
          <w:szCs w:val="28"/>
        </w:rPr>
        <w:t>ения изотопов кислорода</w:t>
      </w:r>
      <w:r w:rsidR="00847E8F">
        <w:rPr>
          <w:sz w:val="28"/>
          <w:szCs w:val="28"/>
        </w:rPr>
        <w:t xml:space="preserve"> в составе карбоксильных групп</w:t>
      </w:r>
      <w:r w:rsidR="00AE3F7C">
        <w:rPr>
          <w:sz w:val="28"/>
          <w:szCs w:val="28"/>
        </w:rPr>
        <w:t xml:space="preserve"> на основании изотопного эффекта, оказывающего влияние на константы диссоциации карбоксильных соединений, методом капиллярного электрофореза. </w:t>
      </w:r>
      <w:r w:rsidR="009E316F">
        <w:rPr>
          <w:sz w:val="28"/>
          <w:szCs w:val="28"/>
        </w:rPr>
        <w:t xml:space="preserve">Авторами было продемонстрировано, </w:t>
      </w:r>
      <w:r w:rsidR="00A3199E">
        <w:rPr>
          <w:sz w:val="28"/>
          <w:szCs w:val="28"/>
        </w:rPr>
        <w:t xml:space="preserve">что при </w:t>
      </w:r>
      <w:r w:rsidR="00A3199E">
        <w:rPr>
          <w:sz w:val="28"/>
          <w:szCs w:val="28"/>
          <w:lang w:val="en-US"/>
        </w:rPr>
        <w:t>pH</w:t>
      </w:r>
      <w:r w:rsidR="00A3199E">
        <w:rPr>
          <w:sz w:val="28"/>
          <w:szCs w:val="28"/>
        </w:rPr>
        <w:t xml:space="preserve"> на 0.3 ниже, чем </w:t>
      </w:r>
      <w:proofErr w:type="spellStart"/>
      <w:r w:rsidR="00A3199E">
        <w:rPr>
          <w:sz w:val="28"/>
          <w:szCs w:val="28"/>
          <w:lang w:val="en-US"/>
        </w:rPr>
        <w:t>pK</w:t>
      </w:r>
      <w:proofErr w:type="spellEnd"/>
      <w:r w:rsidR="00A3199E" w:rsidRPr="00A3199E">
        <w:rPr>
          <w:sz w:val="28"/>
          <w:szCs w:val="28"/>
          <w:vertAlign w:val="subscript"/>
        </w:rPr>
        <w:t>а</w:t>
      </w:r>
      <w:r w:rsidR="00A3199E">
        <w:rPr>
          <w:sz w:val="28"/>
          <w:szCs w:val="28"/>
        </w:rPr>
        <w:t xml:space="preserve"> кислот, наблюдается максимальная разница в константах диссоциации кислот и электрофоретических подвижностях</w:t>
      </w:r>
      <w:r w:rsidR="00847E8F">
        <w:rPr>
          <w:sz w:val="28"/>
          <w:szCs w:val="28"/>
        </w:rPr>
        <w:t xml:space="preserve">, и данное значение </w:t>
      </w:r>
      <w:r w:rsidR="00847E8F">
        <w:rPr>
          <w:sz w:val="28"/>
          <w:szCs w:val="28"/>
          <w:lang w:val="en-US"/>
        </w:rPr>
        <w:t>pH</w:t>
      </w:r>
      <w:r w:rsidR="00847E8F" w:rsidRPr="00847E8F">
        <w:rPr>
          <w:sz w:val="28"/>
          <w:szCs w:val="28"/>
        </w:rPr>
        <w:t xml:space="preserve"> </w:t>
      </w:r>
      <w:r w:rsidR="00847E8F">
        <w:rPr>
          <w:sz w:val="28"/>
          <w:szCs w:val="28"/>
        </w:rPr>
        <w:t>считалось оптимальным для электрофоретического разделения изотопов кислорода в составе карбоксильных групп.</w:t>
      </w:r>
    </w:p>
    <w:p w:rsidR="002A6BF8" w:rsidRPr="005202DC" w:rsidRDefault="00863DF6" w:rsidP="004A4EC6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определения условий для оптимального разрешения пиков в совокупности с минимальным затрачиваемым для этого временем анализа был проведен ряд экспериментов для исследования влияния различных факторов (концентрации </w:t>
      </w:r>
      <w:proofErr w:type="spellStart"/>
      <w:r>
        <w:rPr>
          <w:sz w:val="28"/>
          <w:szCs w:val="28"/>
        </w:rPr>
        <w:t>путресцина</w:t>
      </w:r>
      <w:proofErr w:type="spellEnd"/>
      <w:r>
        <w:rPr>
          <w:sz w:val="28"/>
          <w:szCs w:val="28"/>
        </w:rPr>
        <w:t>, выступавшего в роли регуля</w:t>
      </w:r>
      <w:r w:rsidR="00435E69">
        <w:rPr>
          <w:sz w:val="28"/>
          <w:szCs w:val="28"/>
        </w:rPr>
        <w:t xml:space="preserve">тора </w:t>
      </w:r>
      <w:r w:rsidR="00435E69">
        <w:rPr>
          <w:sz w:val="28"/>
          <w:szCs w:val="28"/>
          <w:lang w:val="en-US"/>
        </w:rPr>
        <w:t>pH</w:t>
      </w:r>
      <w:r w:rsidR="00BC3FCE">
        <w:rPr>
          <w:sz w:val="28"/>
          <w:szCs w:val="28"/>
        </w:rPr>
        <w:t>, и температуры капилляра).</w:t>
      </w:r>
      <w:r w:rsidR="004A4EC6">
        <w:rPr>
          <w:sz w:val="28"/>
          <w:szCs w:val="28"/>
        </w:rPr>
        <w:t xml:space="preserve"> </w:t>
      </w:r>
      <w:r w:rsidR="00981CA9" w:rsidRPr="008B0189">
        <w:rPr>
          <w:sz w:val="28"/>
          <w:szCs w:val="28"/>
        </w:rPr>
        <w:t xml:space="preserve">Были приготовлены буферные растворы с различной </w:t>
      </w:r>
      <w:r w:rsidR="00981CA9" w:rsidRPr="008B0189">
        <w:rPr>
          <w:sz w:val="28"/>
          <w:szCs w:val="28"/>
        </w:rPr>
        <w:lastRenderedPageBreak/>
        <w:t xml:space="preserve">концентрацией </w:t>
      </w:r>
      <w:proofErr w:type="spellStart"/>
      <w:r w:rsidR="00981CA9" w:rsidRPr="008B0189">
        <w:rPr>
          <w:sz w:val="28"/>
          <w:szCs w:val="28"/>
        </w:rPr>
        <w:t>путресцина</w:t>
      </w:r>
      <w:proofErr w:type="spellEnd"/>
      <w:r w:rsidR="00981CA9" w:rsidRPr="008B0189">
        <w:rPr>
          <w:sz w:val="28"/>
          <w:szCs w:val="28"/>
        </w:rPr>
        <w:t xml:space="preserve"> (5-8</w:t>
      </w:r>
      <w:r w:rsidR="00040113" w:rsidRPr="008B0189">
        <w:rPr>
          <w:sz w:val="28"/>
          <w:szCs w:val="28"/>
        </w:rPr>
        <w:t>,6</w:t>
      </w:r>
      <w:r w:rsidR="00981CA9" w:rsidRPr="008B0189">
        <w:rPr>
          <w:sz w:val="28"/>
          <w:szCs w:val="28"/>
        </w:rPr>
        <w:t xml:space="preserve"> </w:t>
      </w:r>
      <w:proofErr w:type="spellStart"/>
      <w:r w:rsidR="00981CA9" w:rsidRPr="008B0189">
        <w:rPr>
          <w:sz w:val="28"/>
          <w:szCs w:val="28"/>
        </w:rPr>
        <w:t>мМ</w:t>
      </w:r>
      <w:proofErr w:type="spellEnd"/>
      <w:r w:rsidR="00981CA9" w:rsidRPr="008B0189">
        <w:rPr>
          <w:sz w:val="28"/>
          <w:szCs w:val="28"/>
        </w:rPr>
        <w:t>)</w:t>
      </w:r>
      <w:r w:rsidR="00407C02" w:rsidRPr="008B0189">
        <w:rPr>
          <w:sz w:val="28"/>
          <w:szCs w:val="28"/>
        </w:rPr>
        <w:t xml:space="preserve"> и значениями </w:t>
      </w:r>
      <w:r w:rsidR="00407C02" w:rsidRPr="008B0189">
        <w:rPr>
          <w:sz w:val="28"/>
          <w:szCs w:val="28"/>
          <w:lang w:val="en-US"/>
        </w:rPr>
        <w:t>pH</w:t>
      </w:r>
      <w:r w:rsidR="00485FB1">
        <w:rPr>
          <w:sz w:val="28"/>
          <w:szCs w:val="28"/>
        </w:rPr>
        <w:t xml:space="preserve"> в диапазоне 8,89 – 9,</w:t>
      </w:r>
      <w:r w:rsidR="00AF5C1D" w:rsidRPr="008B0189">
        <w:rPr>
          <w:sz w:val="28"/>
          <w:szCs w:val="28"/>
        </w:rPr>
        <w:t>13.</w:t>
      </w:r>
      <w:r w:rsidR="00407C02" w:rsidRPr="008B0189">
        <w:rPr>
          <w:sz w:val="28"/>
          <w:szCs w:val="28"/>
        </w:rPr>
        <w:t xml:space="preserve"> </w:t>
      </w:r>
      <w:r w:rsidR="008B0189" w:rsidRPr="008B0189">
        <w:rPr>
          <w:sz w:val="28"/>
          <w:szCs w:val="28"/>
        </w:rPr>
        <w:t>Было показано, что</w:t>
      </w:r>
      <w:r w:rsidR="00BC3FCE" w:rsidRPr="008B0189">
        <w:rPr>
          <w:sz w:val="28"/>
          <w:szCs w:val="28"/>
        </w:rPr>
        <w:t xml:space="preserve"> по мере увеличения концентрации </w:t>
      </w:r>
      <w:proofErr w:type="spellStart"/>
      <w:r w:rsidR="00BC3FCE" w:rsidRPr="008B0189">
        <w:rPr>
          <w:sz w:val="28"/>
          <w:szCs w:val="28"/>
        </w:rPr>
        <w:t>путресцина</w:t>
      </w:r>
      <w:proofErr w:type="spellEnd"/>
      <w:r w:rsidR="008B0189" w:rsidRPr="008B0189">
        <w:rPr>
          <w:sz w:val="28"/>
          <w:szCs w:val="28"/>
        </w:rPr>
        <w:t xml:space="preserve"> </w:t>
      </w:r>
      <w:r w:rsidR="00BC3FCE" w:rsidRPr="008B0189">
        <w:rPr>
          <w:sz w:val="28"/>
          <w:szCs w:val="28"/>
        </w:rPr>
        <w:t xml:space="preserve">увеличивалось разрешение пиков, соответствующих </w:t>
      </w:r>
      <w:r w:rsidR="00BC3FCE" w:rsidRPr="008B0189">
        <w:rPr>
          <w:sz w:val="28"/>
          <w:szCs w:val="28"/>
          <w:vertAlign w:val="superscript"/>
        </w:rPr>
        <w:t>11</w:t>
      </w:r>
      <w:r w:rsidR="00BC3FCE" w:rsidRPr="008B0189">
        <w:rPr>
          <w:sz w:val="28"/>
          <w:szCs w:val="28"/>
          <w:lang w:val="en-US"/>
        </w:rPr>
        <w:t>B</w:t>
      </w:r>
      <w:r w:rsidR="00BC3FCE" w:rsidRPr="008B0189">
        <w:rPr>
          <w:sz w:val="28"/>
          <w:szCs w:val="28"/>
        </w:rPr>
        <w:t>(</w:t>
      </w:r>
      <w:r w:rsidR="00BC3FCE" w:rsidRPr="008B0189">
        <w:rPr>
          <w:sz w:val="28"/>
          <w:szCs w:val="28"/>
          <w:lang w:val="en-US"/>
        </w:rPr>
        <w:t>OH</w:t>
      </w:r>
      <w:r w:rsidR="00BC3FCE" w:rsidRPr="008B0189">
        <w:rPr>
          <w:sz w:val="28"/>
          <w:szCs w:val="28"/>
        </w:rPr>
        <w:t>)</w:t>
      </w:r>
      <w:r w:rsidR="00BC3FCE" w:rsidRPr="008B0189">
        <w:rPr>
          <w:sz w:val="28"/>
          <w:szCs w:val="28"/>
          <w:vertAlign w:val="subscript"/>
        </w:rPr>
        <w:t>4</w:t>
      </w:r>
      <w:r w:rsidR="00BC3FCE" w:rsidRPr="008B0189">
        <w:rPr>
          <w:sz w:val="28"/>
          <w:szCs w:val="28"/>
          <w:vertAlign w:val="superscript"/>
        </w:rPr>
        <w:t>-</w:t>
      </w:r>
      <w:r w:rsidR="00BC3FCE" w:rsidRPr="008B0189">
        <w:rPr>
          <w:sz w:val="28"/>
          <w:szCs w:val="28"/>
        </w:rPr>
        <w:t xml:space="preserve"> и </w:t>
      </w:r>
      <w:r w:rsidR="00BC3FCE" w:rsidRPr="008B0189">
        <w:rPr>
          <w:sz w:val="28"/>
          <w:szCs w:val="28"/>
          <w:vertAlign w:val="superscript"/>
        </w:rPr>
        <w:t>10</w:t>
      </w:r>
      <w:r w:rsidR="00BC3FCE" w:rsidRPr="008B0189">
        <w:rPr>
          <w:sz w:val="28"/>
          <w:szCs w:val="28"/>
          <w:lang w:val="en-US"/>
        </w:rPr>
        <w:t>B</w:t>
      </w:r>
      <w:r w:rsidR="00BC3FCE" w:rsidRPr="008B0189">
        <w:rPr>
          <w:sz w:val="28"/>
          <w:szCs w:val="28"/>
        </w:rPr>
        <w:t>(</w:t>
      </w:r>
      <w:r w:rsidR="00BC3FCE" w:rsidRPr="008B0189">
        <w:rPr>
          <w:sz w:val="28"/>
          <w:szCs w:val="28"/>
          <w:lang w:val="en-US"/>
        </w:rPr>
        <w:t>OH</w:t>
      </w:r>
      <w:r w:rsidR="00BC3FCE" w:rsidRPr="008B0189">
        <w:rPr>
          <w:sz w:val="28"/>
          <w:szCs w:val="28"/>
        </w:rPr>
        <w:t>)</w:t>
      </w:r>
      <w:r w:rsidR="00BC3FCE" w:rsidRPr="008B0189">
        <w:rPr>
          <w:sz w:val="28"/>
          <w:szCs w:val="28"/>
          <w:vertAlign w:val="subscript"/>
        </w:rPr>
        <w:t>4</w:t>
      </w:r>
      <w:r w:rsidR="00BC3FCE" w:rsidRPr="008B0189">
        <w:rPr>
          <w:sz w:val="28"/>
          <w:szCs w:val="28"/>
          <w:vertAlign w:val="superscript"/>
        </w:rPr>
        <w:t xml:space="preserve">- </w:t>
      </w:r>
      <w:r w:rsidR="004360B2" w:rsidRPr="008B0189">
        <w:rPr>
          <w:sz w:val="28"/>
          <w:szCs w:val="28"/>
        </w:rPr>
        <w:t>Д</w:t>
      </w:r>
      <w:r w:rsidR="00BC3FCE" w:rsidRPr="008B0189">
        <w:rPr>
          <w:sz w:val="28"/>
          <w:szCs w:val="28"/>
        </w:rPr>
        <w:t>анный факт связан со снижением скорости ЭОП,</w:t>
      </w:r>
      <w:r w:rsidR="008B0189" w:rsidRPr="008B0189">
        <w:rPr>
          <w:sz w:val="28"/>
          <w:szCs w:val="28"/>
        </w:rPr>
        <w:t xml:space="preserve"> </w:t>
      </w:r>
      <w:proofErr w:type="spellStart"/>
      <w:r w:rsidR="00F12E17" w:rsidRPr="008B0189">
        <w:rPr>
          <w:sz w:val="28"/>
          <w:szCs w:val="28"/>
        </w:rPr>
        <w:t>противонаправленного</w:t>
      </w:r>
      <w:proofErr w:type="spellEnd"/>
      <w:r w:rsidR="00F12E17" w:rsidRPr="008B0189">
        <w:rPr>
          <w:sz w:val="28"/>
          <w:szCs w:val="28"/>
        </w:rPr>
        <w:t xml:space="preserve"> движению борат-ионов и</w:t>
      </w:r>
      <w:r w:rsidR="00F12E17">
        <w:rPr>
          <w:sz w:val="28"/>
          <w:szCs w:val="28"/>
        </w:rPr>
        <w:t xml:space="preserve"> являющемуся главным фактором миграции борат-ионов к детектору,</w:t>
      </w:r>
      <w:r w:rsidR="00F12E17" w:rsidRPr="008B0189">
        <w:rPr>
          <w:sz w:val="28"/>
          <w:szCs w:val="28"/>
        </w:rPr>
        <w:t xml:space="preserve"> </w:t>
      </w:r>
      <w:r w:rsidR="008B0189" w:rsidRPr="008B0189">
        <w:rPr>
          <w:sz w:val="28"/>
          <w:szCs w:val="28"/>
        </w:rPr>
        <w:t xml:space="preserve">за счет увеличения концентрации </w:t>
      </w:r>
      <w:proofErr w:type="spellStart"/>
      <w:r w:rsidR="008B0189" w:rsidRPr="008B0189">
        <w:rPr>
          <w:sz w:val="28"/>
          <w:szCs w:val="28"/>
        </w:rPr>
        <w:t>сорбирующегося</w:t>
      </w:r>
      <w:proofErr w:type="spellEnd"/>
      <w:r w:rsidR="008B0189" w:rsidRPr="008B0189">
        <w:rPr>
          <w:sz w:val="28"/>
          <w:szCs w:val="28"/>
        </w:rPr>
        <w:t xml:space="preserve"> </w:t>
      </w:r>
      <w:r w:rsidR="00F12E17">
        <w:rPr>
          <w:sz w:val="28"/>
          <w:szCs w:val="28"/>
        </w:rPr>
        <w:t xml:space="preserve">на стенках капилляра </w:t>
      </w:r>
      <w:proofErr w:type="spellStart"/>
      <w:r w:rsidR="00F12E17">
        <w:rPr>
          <w:sz w:val="28"/>
          <w:szCs w:val="28"/>
        </w:rPr>
        <w:t>путресцина</w:t>
      </w:r>
      <w:proofErr w:type="spellEnd"/>
      <w:r w:rsidR="00474199" w:rsidRPr="008B0189">
        <w:rPr>
          <w:sz w:val="28"/>
          <w:szCs w:val="28"/>
        </w:rPr>
        <w:t>.</w:t>
      </w:r>
      <w:r w:rsidR="00C265B8">
        <w:rPr>
          <w:sz w:val="28"/>
          <w:szCs w:val="28"/>
        </w:rPr>
        <w:t xml:space="preserve"> За счет большего времени миграции</w:t>
      </w:r>
      <w:r w:rsidR="00BE1BF7">
        <w:rPr>
          <w:sz w:val="28"/>
          <w:szCs w:val="28"/>
        </w:rPr>
        <w:t xml:space="preserve"> изотопов</w:t>
      </w:r>
      <w:r w:rsidR="00C265B8">
        <w:rPr>
          <w:sz w:val="28"/>
          <w:szCs w:val="28"/>
        </w:rPr>
        <w:t xml:space="preserve"> к детектору, </w:t>
      </w:r>
      <w:r w:rsidR="00847E8F">
        <w:rPr>
          <w:sz w:val="28"/>
          <w:szCs w:val="28"/>
        </w:rPr>
        <w:t xml:space="preserve">при прочих равных условиях, </w:t>
      </w:r>
      <w:r w:rsidR="00BE1BF7">
        <w:rPr>
          <w:sz w:val="28"/>
          <w:szCs w:val="28"/>
        </w:rPr>
        <w:t>возрастала разница</w:t>
      </w:r>
      <w:r w:rsidR="00C265B8">
        <w:rPr>
          <w:sz w:val="28"/>
          <w:szCs w:val="28"/>
        </w:rPr>
        <w:t xml:space="preserve"> в кажущихся </w:t>
      </w:r>
      <w:r w:rsidR="007C5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FDE6CC9" wp14:editId="23004472">
                <wp:simplePos x="0" y="0"/>
                <wp:positionH relativeFrom="margin">
                  <wp:align>left</wp:align>
                </wp:positionH>
                <wp:positionV relativeFrom="paragraph">
                  <wp:posOffset>7659929</wp:posOffset>
                </wp:positionV>
                <wp:extent cx="5721985" cy="635"/>
                <wp:effectExtent l="0" t="0" r="0" b="0"/>
                <wp:wrapTight wrapText="bothSides">
                  <wp:wrapPolygon edited="0">
                    <wp:start x="0" y="0"/>
                    <wp:lineTo x="0" y="20730"/>
                    <wp:lineTo x="21502" y="20730"/>
                    <wp:lineTo x="21502" y="0"/>
                    <wp:lineTo x="0" y="0"/>
                  </wp:wrapPolygon>
                </wp:wrapTight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AF5C1D" w:rsidRDefault="00257B00" w:rsidP="000752A5">
                            <w:pPr>
                              <w:pStyle w:val="a4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7E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14</w:t>
                            </w:r>
                            <w:r w:rsidRPr="00277E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Зависимость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ассиметрии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пика </w:t>
                            </w:r>
                            <w:r w:rsidRPr="00277ECD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11</w:t>
                            </w:r>
                            <w:r w:rsidRPr="00277ECD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277E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pH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1FE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фонового электролита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температуры капилляра</w:t>
                            </w:r>
                            <w:r w:rsidRPr="00AF5C1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E6CC9" id="Надпись 28" o:spid="_x0000_s1037" type="#_x0000_t202" style="position:absolute;left:0;text-align:left;margin-left:0;margin-top:603.15pt;width:450.55pt;height:.05pt;z-index:-251603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" stroked="f">
                <v:textbox style="mso-fit-shape-to-text:t" inset="0,0,0,0">
                  <w:txbxContent>
                    <w:p w:rsidR="00257B00" w:rsidRPr="00AF5C1D" w:rsidRDefault="00257B00" w:rsidP="000752A5">
                      <w:pPr>
                        <w:pStyle w:val="a4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77E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14</w:t>
                      </w:r>
                      <w:r w:rsidRPr="00277E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Зависимость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ассиметрии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пика </w:t>
                      </w:r>
                      <w:r w:rsidRPr="00277ECD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11</w:t>
                      </w:r>
                      <w:r w:rsidRPr="00277ECD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277E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от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pH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E1FE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фонового электролита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и температуры капилляра</w:t>
                      </w:r>
                      <w:r w:rsidRPr="00AF5C1D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C53A2" w:rsidRPr="00FD6F2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29920" behindDoc="0" locked="0" layoutInCell="1" allowOverlap="1" wp14:anchorId="47D82B23" wp14:editId="42C86317">
            <wp:simplePos x="0" y="0"/>
            <wp:positionH relativeFrom="margin">
              <wp:posOffset>130175</wp:posOffset>
            </wp:positionH>
            <wp:positionV relativeFrom="paragraph">
              <wp:posOffset>2776220</wp:posOffset>
            </wp:positionV>
            <wp:extent cx="5721985" cy="4598670"/>
            <wp:effectExtent l="0" t="0" r="12065" b="11430"/>
            <wp:wrapTight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ight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F996DAD3-52E2-45B3-95BF-913EE721EE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B8">
        <w:rPr>
          <w:sz w:val="28"/>
          <w:szCs w:val="28"/>
        </w:rPr>
        <w:t xml:space="preserve">подвижностях </w:t>
      </w:r>
      <w:r w:rsidR="00C265B8" w:rsidRPr="00863DF6">
        <w:rPr>
          <w:sz w:val="28"/>
          <w:szCs w:val="28"/>
          <w:vertAlign w:val="superscript"/>
        </w:rPr>
        <w:t>11</w:t>
      </w:r>
      <w:r w:rsidR="00C265B8">
        <w:rPr>
          <w:sz w:val="28"/>
          <w:szCs w:val="28"/>
          <w:lang w:val="en-US"/>
        </w:rPr>
        <w:t>B</w:t>
      </w:r>
      <w:r w:rsidR="00C265B8" w:rsidRPr="00863DF6">
        <w:rPr>
          <w:sz w:val="28"/>
          <w:szCs w:val="28"/>
        </w:rPr>
        <w:t>(</w:t>
      </w:r>
      <w:r w:rsidR="00C265B8">
        <w:rPr>
          <w:sz w:val="28"/>
          <w:szCs w:val="28"/>
          <w:lang w:val="en-US"/>
        </w:rPr>
        <w:t>OH</w:t>
      </w:r>
      <w:r w:rsidR="00C265B8" w:rsidRPr="00863DF6">
        <w:rPr>
          <w:sz w:val="28"/>
          <w:szCs w:val="28"/>
        </w:rPr>
        <w:t>)</w:t>
      </w:r>
      <w:r w:rsidR="00C265B8" w:rsidRPr="00863DF6">
        <w:rPr>
          <w:sz w:val="28"/>
          <w:szCs w:val="28"/>
          <w:vertAlign w:val="subscript"/>
        </w:rPr>
        <w:t>4</w:t>
      </w:r>
      <w:r w:rsidR="00C265B8" w:rsidRPr="00863DF6">
        <w:rPr>
          <w:sz w:val="28"/>
          <w:szCs w:val="28"/>
          <w:vertAlign w:val="superscript"/>
        </w:rPr>
        <w:t>-</w:t>
      </w:r>
      <w:r w:rsidR="00C265B8" w:rsidRPr="00863DF6">
        <w:rPr>
          <w:sz w:val="28"/>
          <w:szCs w:val="28"/>
        </w:rPr>
        <w:t xml:space="preserve"> </w:t>
      </w:r>
      <w:r w:rsidR="00C265B8">
        <w:rPr>
          <w:sz w:val="28"/>
          <w:szCs w:val="28"/>
        </w:rPr>
        <w:t xml:space="preserve">и </w:t>
      </w:r>
      <w:r w:rsidR="00C265B8" w:rsidRPr="00863DF6">
        <w:rPr>
          <w:sz w:val="28"/>
          <w:szCs w:val="28"/>
          <w:vertAlign w:val="superscript"/>
        </w:rPr>
        <w:t>10</w:t>
      </w:r>
      <w:r w:rsidR="00C265B8">
        <w:rPr>
          <w:sz w:val="28"/>
          <w:szCs w:val="28"/>
          <w:lang w:val="en-US"/>
        </w:rPr>
        <w:t>B</w:t>
      </w:r>
      <w:r w:rsidR="00C265B8" w:rsidRPr="00863DF6">
        <w:rPr>
          <w:sz w:val="28"/>
          <w:szCs w:val="28"/>
        </w:rPr>
        <w:t>(</w:t>
      </w:r>
      <w:r w:rsidR="00C265B8">
        <w:rPr>
          <w:sz w:val="28"/>
          <w:szCs w:val="28"/>
          <w:lang w:val="en-US"/>
        </w:rPr>
        <w:t>OH</w:t>
      </w:r>
      <w:r w:rsidR="00C265B8">
        <w:rPr>
          <w:sz w:val="28"/>
          <w:szCs w:val="28"/>
        </w:rPr>
        <w:t>)</w:t>
      </w:r>
      <w:r w:rsidR="00C265B8" w:rsidRPr="00863DF6">
        <w:rPr>
          <w:sz w:val="28"/>
          <w:szCs w:val="28"/>
          <w:vertAlign w:val="subscript"/>
        </w:rPr>
        <w:t>4</w:t>
      </w:r>
      <w:r w:rsidR="00C265B8" w:rsidRPr="00863DF6">
        <w:rPr>
          <w:sz w:val="28"/>
          <w:szCs w:val="28"/>
          <w:vertAlign w:val="superscript"/>
        </w:rPr>
        <w:t>-</w:t>
      </w:r>
      <w:r w:rsidR="00C265B8">
        <w:rPr>
          <w:sz w:val="28"/>
          <w:szCs w:val="28"/>
          <w:vertAlign w:val="superscript"/>
        </w:rPr>
        <w:t xml:space="preserve"> </w:t>
      </w:r>
      <w:r w:rsidR="00BE1BF7">
        <w:rPr>
          <w:sz w:val="28"/>
          <w:szCs w:val="28"/>
        </w:rPr>
        <w:t>, составлявшая</w:t>
      </w:r>
      <w:r w:rsidR="00C265B8">
        <w:rPr>
          <w:sz w:val="28"/>
          <w:szCs w:val="28"/>
        </w:rPr>
        <w:t xml:space="preserve"> около 2-3%. </w:t>
      </w:r>
      <w:r w:rsidR="002A6BF8">
        <w:rPr>
          <w:sz w:val="28"/>
          <w:szCs w:val="28"/>
        </w:rPr>
        <w:t xml:space="preserve"> </w:t>
      </w:r>
    </w:p>
    <w:p w:rsidR="00EB4F1F" w:rsidRPr="00CF6825" w:rsidRDefault="005202DC" w:rsidP="007E7B8E">
      <w:pPr>
        <w:pStyle w:val="a5"/>
        <w:spacing w:line="384" w:lineRule="auto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Кроме данного параметра была исследована зависимость </w:t>
      </w:r>
      <w:proofErr w:type="spellStart"/>
      <w:r w:rsidR="0008542B">
        <w:rPr>
          <w:sz w:val="28"/>
          <w:szCs w:val="28"/>
        </w:rPr>
        <w:t>ассимметрии</w:t>
      </w:r>
      <w:proofErr w:type="spellEnd"/>
      <w:r w:rsidR="0008542B">
        <w:rPr>
          <w:sz w:val="28"/>
          <w:szCs w:val="28"/>
        </w:rPr>
        <w:t xml:space="preserve"> пика</w:t>
      </w:r>
      <w:r>
        <w:rPr>
          <w:sz w:val="28"/>
          <w:szCs w:val="28"/>
        </w:rPr>
        <w:t xml:space="preserve"> </w:t>
      </w:r>
      <w:r w:rsidRPr="00863DF6">
        <w:rPr>
          <w:sz w:val="28"/>
          <w:szCs w:val="28"/>
          <w:vertAlign w:val="superscript"/>
        </w:rPr>
        <w:t>11</w:t>
      </w:r>
      <w:r>
        <w:rPr>
          <w:sz w:val="28"/>
          <w:szCs w:val="28"/>
          <w:lang w:val="en-US"/>
        </w:rPr>
        <w:t>B</w:t>
      </w:r>
      <w:r w:rsidRPr="00863DF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863DF6">
        <w:rPr>
          <w:sz w:val="28"/>
          <w:szCs w:val="28"/>
        </w:rPr>
        <w:t>)</w:t>
      </w:r>
      <w:r w:rsidRPr="00863DF6">
        <w:rPr>
          <w:sz w:val="28"/>
          <w:szCs w:val="28"/>
          <w:vertAlign w:val="subscript"/>
        </w:rPr>
        <w:t>4</w:t>
      </w:r>
      <w:r w:rsidRPr="00863DF6">
        <w:rPr>
          <w:sz w:val="28"/>
          <w:szCs w:val="28"/>
          <w:vertAlign w:val="superscript"/>
        </w:rPr>
        <w:t>-</w:t>
      </w:r>
      <w:r w:rsidRPr="00863DF6">
        <w:rPr>
          <w:sz w:val="28"/>
          <w:szCs w:val="28"/>
        </w:rPr>
        <w:t xml:space="preserve"> </w:t>
      </w:r>
      <w:r>
        <w:rPr>
          <w:sz w:val="28"/>
          <w:szCs w:val="28"/>
        </w:rPr>
        <w:t>от температуры капилляра</w:t>
      </w:r>
      <w:r w:rsidR="0008542B">
        <w:rPr>
          <w:sz w:val="28"/>
          <w:szCs w:val="28"/>
        </w:rPr>
        <w:t xml:space="preserve"> и </w:t>
      </w:r>
      <w:r w:rsidR="0008542B">
        <w:rPr>
          <w:sz w:val="28"/>
          <w:szCs w:val="28"/>
          <w:lang w:val="en-US"/>
        </w:rPr>
        <w:t>pH</w:t>
      </w:r>
      <w:r w:rsidR="0008542B" w:rsidRPr="0008542B">
        <w:rPr>
          <w:sz w:val="28"/>
          <w:szCs w:val="28"/>
        </w:rPr>
        <w:t xml:space="preserve"> </w:t>
      </w:r>
      <w:r w:rsidR="0008542B">
        <w:rPr>
          <w:sz w:val="28"/>
          <w:szCs w:val="28"/>
        </w:rPr>
        <w:t>буферного раствора, что также являлось фактором, влияющим на разрешение пиков изотопов</w:t>
      </w:r>
      <w:r>
        <w:rPr>
          <w:sz w:val="28"/>
          <w:szCs w:val="28"/>
        </w:rPr>
        <w:t>.</w:t>
      </w:r>
      <w:r w:rsidR="007C53A2">
        <w:rPr>
          <w:sz w:val="28"/>
          <w:szCs w:val="28"/>
        </w:rPr>
        <w:t xml:space="preserve"> (рис. 14)</w:t>
      </w:r>
      <w:r w:rsidR="003855DB">
        <w:rPr>
          <w:sz w:val="28"/>
          <w:szCs w:val="28"/>
        </w:rPr>
        <w:t xml:space="preserve"> </w:t>
      </w:r>
      <w:r w:rsidR="003855DB">
        <w:rPr>
          <w:sz w:val="28"/>
          <w:szCs w:val="28"/>
        </w:rPr>
        <w:lastRenderedPageBreak/>
        <w:t xml:space="preserve">Задачей проведенных экспериментов было определить условия, когда </w:t>
      </w:r>
      <w:proofErr w:type="spellStart"/>
      <w:r w:rsidR="003855DB">
        <w:rPr>
          <w:sz w:val="28"/>
          <w:szCs w:val="28"/>
        </w:rPr>
        <w:t>ассиметрия</w:t>
      </w:r>
      <w:proofErr w:type="spellEnd"/>
      <w:r w:rsidR="003855DB">
        <w:rPr>
          <w:sz w:val="28"/>
          <w:szCs w:val="28"/>
        </w:rPr>
        <w:t xml:space="preserve"> пика была близка</w:t>
      </w:r>
      <w:r w:rsidR="007E7B8E">
        <w:rPr>
          <w:sz w:val="28"/>
          <w:szCs w:val="28"/>
        </w:rPr>
        <w:t xml:space="preserve"> к 1 или равна этому значению</w:t>
      </w:r>
      <w:r w:rsidR="00013B66">
        <w:rPr>
          <w:sz w:val="28"/>
          <w:szCs w:val="28"/>
        </w:rPr>
        <w:t>, что соответствует симметричному пику</w:t>
      </w:r>
      <w:r w:rsidR="003855DB">
        <w:rPr>
          <w:sz w:val="28"/>
          <w:szCs w:val="28"/>
        </w:rPr>
        <w:t>.</w:t>
      </w:r>
      <w:r w:rsidR="00C265B8">
        <w:rPr>
          <w:sz w:val="28"/>
          <w:szCs w:val="28"/>
        </w:rPr>
        <w:t xml:space="preserve"> </w:t>
      </w:r>
      <w:r w:rsidR="00CF6825">
        <w:rPr>
          <w:sz w:val="28"/>
          <w:szCs w:val="28"/>
        </w:rPr>
        <w:t xml:space="preserve">Как было сказано ранее, </w:t>
      </w:r>
      <w:r w:rsidR="00CF6825">
        <w:rPr>
          <w:color w:val="000000" w:themeColor="text1"/>
          <w:sz w:val="28"/>
          <w:szCs w:val="28"/>
        </w:rPr>
        <w:t xml:space="preserve">выбор </w:t>
      </w:r>
      <w:proofErr w:type="spellStart"/>
      <w:r w:rsidR="00CF6825">
        <w:rPr>
          <w:color w:val="000000" w:themeColor="text1"/>
          <w:sz w:val="28"/>
          <w:szCs w:val="28"/>
        </w:rPr>
        <w:t>фенилаланина</w:t>
      </w:r>
      <w:proofErr w:type="spellEnd"/>
      <w:r w:rsidR="00CF6825">
        <w:rPr>
          <w:color w:val="000000" w:themeColor="text1"/>
          <w:sz w:val="28"/>
          <w:szCs w:val="28"/>
        </w:rPr>
        <w:t xml:space="preserve"> в качестве компонента буферного раствора был обусловлен близостью электрофоретических подвижностей анионов бората и </w:t>
      </w:r>
      <w:proofErr w:type="spellStart"/>
      <w:r w:rsidR="00CF6825">
        <w:rPr>
          <w:color w:val="000000" w:themeColor="text1"/>
          <w:sz w:val="28"/>
          <w:szCs w:val="28"/>
        </w:rPr>
        <w:t>фенилаланина</w:t>
      </w:r>
      <w:proofErr w:type="spellEnd"/>
      <w:r w:rsidR="00CF6825">
        <w:rPr>
          <w:color w:val="000000" w:themeColor="text1"/>
          <w:sz w:val="28"/>
          <w:szCs w:val="28"/>
        </w:rPr>
        <w:t xml:space="preserve"> и близостью их констант диссоциации, в связи с чем эффективные подвижности остаются близкими в широком диапазоне </w:t>
      </w:r>
      <w:r w:rsidR="00CF6825">
        <w:rPr>
          <w:color w:val="000000" w:themeColor="text1"/>
          <w:sz w:val="28"/>
          <w:szCs w:val="28"/>
          <w:lang w:val="en-US"/>
        </w:rPr>
        <w:t>pH</w:t>
      </w:r>
      <w:r w:rsidR="00CF6825">
        <w:rPr>
          <w:color w:val="000000" w:themeColor="text1"/>
          <w:sz w:val="28"/>
          <w:szCs w:val="28"/>
        </w:rPr>
        <w:t>. Следовательно, получение симметричных пиков становится возможным</w:t>
      </w:r>
      <w:r w:rsidR="007C53A2">
        <w:rPr>
          <w:color w:val="000000" w:themeColor="text1"/>
          <w:sz w:val="28"/>
          <w:szCs w:val="28"/>
        </w:rPr>
        <w:t xml:space="preserve"> при тех условиях</w:t>
      </w:r>
      <w:r w:rsidR="00CF6825">
        <w:rPr>
          <w:color w:val="000000" w:themeColor="text1"/>
          <w:sz w:val="28"/>
          <w:szCs w:val="28"/>
        </w:rPr>
        <w:t xml:space="preserve">, когда электрофоретические подвижности борат-ионов и </w:t>
      </w:r>
      <w:proofErr w:type="spellStart"/>
      <w:r w:rsidR="00CF6825">
        <w:rPr>
          <w:color w:val="000000" w:themeColor="text1"/>
          <w:sz w:val="28"/>
          <w:szCs w:val="28"/>
        </w:rPr>
        <w:t>фенилаланина</w:t>
      </w:r>
      <w:proofErr w:type="spellEnd"/>
      <w:r w:rsidR="00CF6825">
        <w:rPr>
          <w:color w:val="000000" w:themeColor="text1"/>
          <w:sz w:val="28"/>
          <w:szCs w:val="28"/>
        </w:rPr>
        <w:t>, выступавшего в качестве поглощающего иона, были примерно равны.</w:t>
      </w:r>
      <w:r w:rsidR="00902264">
        <w:rPr>
          <w:color w:val="000000" w:themeColor="text1"/>
          <w:sz w:val="28"/>
          <w:szCs w:val="28"/>
        </w:rPr>
        <w:t xml:space="preserve"> В противном случае, пики борат-ионов получались ассиметричными, что сказывалось на их разрешении.</w:t>
      </w:r>
    </w:p>
    <w:p w:rsidR="00847E8F" w:rsidRDefault="00B821E9" w:rsidP="00847E8F">
      <w:pPr>
        <w:pStyle w:val="a5"/>
        <w:spacing w:line="384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рис. 15 </w:t>
      </w:r>
      <w:r w:rsidR="00FD6F2D">
        <w:rPr>
          <w:sz w:val="28"/>
          <w:szCs w:val="28"/>
        </w:rPr>
        <w:t xml:space="preserve">представлены образцы </w:t>
      </w:r>
      <w:proofErr w:type="spellStart"/>
      <w:r w:rsidR="00FD6F2D">
        <w:rPr>
          <w:sz w:val="28"/>
          <w:szCs w:val="28"/>
        </w:rPr>
        <w:t>электрофореграмм</w:t>
      </w:r>
      <w:proofErr w:type="spellEnd"/>
      <w:r w:rsidR="007E7572">
        <w:rPr>
          <w:sz w:val="28"/>
          <w:szCs w:val="28"/>
        </w:rPr>
        <w:t xml:space="preserve">, записанных в </w:t>
      </w:r>
      <w:r w:rsidR="00902264">
        <w:rPr>
          <w:sz w:val="28"/>
          <w:szCs w:val="28"/>
        </w:rPr>
        <w:t>не</w:t>
      </w:r>
      <w:r w:rsidR="00FD6F2D">
        <w:rPr>
          <w:sz w:val="28"/>
          <w:szCs w:val="28"/>
        </w:rPr>
        <w:t xml:space="preserve">оптимальных </w:t>
      </w:r>
      <w:r w:rsidR="00902264">
        <w:rPr>
          <w:sz w:val="28"/>
          <w:szCs w:val="28"/>
        </w:rPr>
        <w:t xml:space="preserve">(рис. 15. А) и </w:t>
      </w:r>
      <w:r w:rsidR="00FD6F2D">
        <w:rPr>
          <w:sz w:val="28"/>
          <w:szCs w:val="28"/>
        </w:rPr>
        <w:t>оптимальных</w:t>
      </w:r>
      <w:r w:rsidR="007E7572">
        <w:rPr>
          <w:sz w:val="28"/>
          <w:szCs w:val="28"/>
        </w:rPr>
        <w:t xml:space="preserve"> условиях</w:t>
      </w:r>
      <w:r w:rsidR="00902264">
        <w:rPr>
          <w:sz w:val="28"/>
          <w:szCs w:val="28"/>
        </w:rPr>
        <w:t xml:space="preserve"> (рис. 15. Б)</w:t>
      </w:r>
      <w:r w:rsidR="00FD6F2D">
        <w:rPr>
          <w:sz w:val="28"/>
          <w:szCs w:val="28"/>
        </w:rPr>
        <w:t xml:space="preserve"> с точки зрения </w:t>
      </w:r>
      <w:proofErr w:type="spellStart"/>
      <w:r w:rsidR="00FD6F2D">
        <w:rPr>
          <w:sz w:val="28"/>
          <w:szCs w:val="28"/>
        </w:rPr>
        <w:t>ассиметрии</w:t>
      </w:r>
      <w:proofErr w:type="spellEnd"/>
      <w:r w:rsidR="00FD6F2D">
        <w:rPr>
          <w:sz w:val="28"/>
          <w:szCs w:val="28"/>
        </w:rPr>
        <w:t xml:space="preserve"> пиков. </w:t>
      </w:r>
      <w:r w:rsidR="00316893" w:rsidRPr="0085232A">
        <w:rPr>
          <w:sz w:val="28"/>
          <w:szCs w:val="28"/>
        </w:rPr>
        <w:t>Как</w:t>
      </w:r>
      <w:r w:rsidR="009433E5">
        <w:rPr>
          <w:sz w:val="28"/>
          <w:szCs w:val="28"/>
        </w:rPr>
        <w:t xml:space="preserve"> было продемонстрировано</w:t>
      </w:r>
      <w:r w:rsidR="007E7572">
        <w:rPr>
          <w:sz w:val="28"/>
          <w:szCs w:val="28"/>
        </w:rPr>
        <w:t xml:space="preserve">, при определенных условиях, указанных в описании к </w:t>
      </w:r>
      <w:proofErr w:type="spellStart"/>
      <w:r w:rsidR="007E7572">
        <w:rPr>
          <w:sz w:val="28"/>
          <w:szCs w:val="28"/>
        </w:rPr>
        <w:t>электрофореграммам</w:t>
      </w:r>
      <w:proofErr w:type="spellEnd"/>
      <w:r w:rsidR="007E7572">
        <w:rPr>
          <w:sz w:val="28"/>
          <w:szCs w:val="28"/>
        </w:rPr>
        <w:t xml:space="preserve">, </w:t>
      </w:r>
      <w:r w:rsidR="007E7B8E">
        <w:rPr>
          <w:sz w:val="28"/>
          <w:szCs w:val="28"/>
        </w:rPr>
        <w:t>можно добиться симметричных пиков, что благоприятно скажется на разделении изотопов.</w:t>
      </w:r>
    </w:p>
    <w:p w:rsidR="005202DC" w:rsidRDefault="005202DC" w:rsidP="00847E8F">
      <w:pPr>
        <w:pStyle w:val="a5"/>
        <w:spacing w:line="384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</w:t>
      </w:r>
      <w:r w:rsidR="00F97766">
        <w:rPr>
          <w:sz w:val="28"/>
          <w:szCs w:val="28"/>
        </w:rPr>
        <w:t>м проведенных экспериментов была</w:t>
      </w:r>
      <w:r>
        <w:rPr>
          <w:sz w:val="28"/>
          <w:szCs w:val="28"/>
        </w:rPr>
        <w:t xml:space="preserve"> выбраны условия, при которых разрешение пиков было максимально близко к единице, что удовлетворяло требованиям к разделению пиков изотопов до базовой линии в совокупности с минимальным временем анализа: температура капилляра </w:t>
      </w:r>
      <w:r w:rsidR="00F97766">
        <w:rPr>
          <w:sz w:val="28"/>
          <w:szCs w:val="28"/>
        </w:rPr>
        <w:t xml:space="preserve">33С и концентрация </w:t>
      </w:r>
      <w:proofErr w:type="spellStart"/>
      <w:r w:rsidR="00F97766">
        <w:rPr>
          <w:sz w:val="28"/>
          <w:szCs w:val="28"/>
        </w:rPr>
        <w:t>путресцина</w:t>
      </w:r>
      <w:proofErr w:type="spellEnd"/>
      <w:r w:rsidR="00F97766">
        <w:rPr>
          <w:sz w:val="28"/>
          <w:szCs w:val="28"/>
        </w:rPr>
        <w:t xml:space="preserve"> около 7-8 </w:t>
      </w:r>
      <w:proofErr w:type="spellStart"/>
      <w:r w:rsidR="00F97766">
        <w:rPr>
          <w:sz w:val="28"/>
          <w:szCs w:val="28"/>
        </w:rPr>
        <w:t>мМ</w:t>
      </w:r>
      <w:proofErr w:type="spellEnd"/>
      <w:r w:rsidR="00F97766">
        <w:rPr>
          <w:sz w:val="28"/>
          <w:szCs w:val="28"/>
        </w:rPr>
        <w:t>.</w:t>
      </w:r>
    </w:p>
    <w:p w:rsidR="00847E8F" w:rsidRDefault="00847E8F" w:rsidP="00DB4B7A">
      <w:pPr>
        <w:pStyle w:val="a5"/>
        <w:ind w:left="0" w:firstLine="709"/>
        <w:jc w:val="both"/>
        <w:rPr>
          <w:sz w:val="28"/>
          <w:szCs w:val="28"/>
        </w:rPr>
      </w:pPr>
    </w:p>
    <w:p w:rsidR="00847E8F" w:rsidRDefault="00847E8F" w:rsidP="00DB4B7A">
      <w:pPr>
        <w:pStyle w:val="a5"/>
        <w:ind w:left="0" w:firstLine="709"/>
        <w:jc w:val="both"/>
        <w:rPr>
          <w:sz w:val="28"/>
          <w:szCs w:val="28"/>
        </w:rPr>
      </w:pPr>
    </w:p>
    <w:p w:rsidR="00847E8F" w:rsidRDefault="00847E8F" w:rsidP="00DB4B7A">
      <w:pPr>
        <w:pStyle w:val="a5"/>
        <w:ind w:left="0" w:firstLine="709"/>
        <w:jc w:val="both"/>
        <w:rPr>
          <w:sz w:val="28"/>
          <w:szCs w:val="28"/>
        </w:rPr>
      </w:pPr>
    </w:p>
    <w:p w:rsidR="00847E8F" w:rsidRDefault="00847E8F" w:rsidP="00DB4B7A">
      <w:pPr>
        <w:pStyle w:val="a5"/>
        <w:ind w:left="0" w:firstLine="709"/>
        <w:jc w:val="both"/>
        <w:rPr>
          <w:sz w:val="28"/>
          <w:szCs w:val="28"/>
        </w:rPr>
      </w:pPr>
    </w:p>
    <w:p w:rsidR="00847E8F" w:rsidRDefault="00847E8F" w:rsidP="00DB4B7A">
      <w:pPr>
        <w:pStyle w:val="a5"/>
        <w:ind w:left="0" w:firstLine="709"/>
        <w:jc w:val="both"/>
        <w:rPr>
          <w:sz w:val="28"/>
          <w:szCs w:val="28"/>
        </w:rPr>
      </w:pPr>
    </w:p>
    <w:p w:rsidR="00847E8F" w:rsidRDefault="00847E8F" w:rsidP="00DB4B7A">
      <w:pPr>
        <w:pStyle w:val="a5"/>
        <w:ind w:left="0" w:firstLine="709"/>
        <w:jc w:val="both"/>
        <w:rPr>
          <w:sz w:val="28"/>
          <w:szCs w:val="28"/>
        </w:rPr>
      </w:pPr>
    </w:p>
    <w:p w:rsidR="00847E8F" w:rsidRPr="00902264" w:rsidRDefault="00847E8F" w:rsidP="00847E8F">
      <w:pPr>
        <w:pStyle w:val="a5"/>
        <w:ind w:left="0" w:firstLine="709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2BFA18D" wp14:editId="7CA567B9">
                <wp:simplePos x="0" y="0"/>
                <wp:positionH relativeFrom="margin">
                  <wp:align>right</wp:align>
                </wp:positionH>
                <wp:positionV relativeFrom="paragraph">
                  <wp:posOffset>4694555</wp:posOffset>
                </wp:positionV>
                <wp:extent cx="6005195" cy="1876425"/>
                <wp:effectExtent l="0" t="0" r="0" b="9525"/>
                <wp:wrapTight wrapText="bothSides">
                  <wp:wrapPolygon edited="0">
                    <wp:start x="0" y="0"/>
                    <wp:lineTo x="0" y="21490"/>
                    <wp:lineTo x="21515" y="21490"/>
                    <wp:lineTo x="21515" y="0"/>
                    <wp:lineTo x="0" y="0"/>
                  </wp:wrapPolygon>
                </wp:wrapTight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1876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1A2C2C" w:rsidRDefault="00257B00" w:rsidP="000752A5">
                            <w:pPr>
                              <w:pStyle w:val="a4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15. </w:t>
                            </w:r>
                            <w:proofErr w:type="spellStart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Электрофореграммы</w:t>
                            </w:r>
                            <w:proofErr w:type="spellEnd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пробы 4 </w:t>
                            </w:r>
                            <w:proofErr w:type="spellStart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борной кислоты с природным содержанием </w:t>
                            </w:r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10</w:t>
                            </w:r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–19.8%.</w:t>
                            </w:r>
                          </w:p>
                          <w:p w:rsidR="00257B00" w:rsidRPr="001A2C2C" w:rsidRDefault="00257B00" w:rsidP="000752A5">
                            <w:pPr>
                              <w:pStyle w:val="a4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А: Условия анализа: напряжение – 25 </w:t>
                            </w:r>
                            <w:proofErr w:type="spellStart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кВ</w:t>
                            </w:r>
                            <w:proofErr w:type="spellEnd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ввод пробы – 30 </w:t>
                            </w:r>
                            <w:proofErr w:type="spellStart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мбар</w:t>
                            </w:r>
                            <w:proofErr w:type="spellEnd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течение 5 с, температура капилляра – 20С, λ = 210нм, состав буферно</w:t>
                            </w:r>
                            <w:r w:rsidR="001F431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го раствора: 5</w:t>
                            </w:r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путресцин</w:t>
                            </w:r>
                            <w:proofErr w:type="spellEnd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30 </w:t>
                            </w:r>
                            <w:proofErr w:type="spellStart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фенилаланин</w:t>
                            </w:r>
                            <w:proofErr w:type="spellEnd"/>
                            <w:r w:rsidRPr="001A2C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57B00" w:rsidRPr="001A2C2C" w:rsidRDefault="00257B00" w:rsidP="000752A5">
                            <w:pPr>
                              <w:spacing w:line="240" w:lineRule="auto"/>
                              <w:jc w:val="both"/>
                              <w:rPr>
                                <w:i/>
                              </w:rPr>
                            </w:pPr>
                            <w:r w:rsidRPr="001A2C2C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Б: </w:t>
                            </w:r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Условия анализа: напряжение – 25 </w:t>
                            </w:r>
                            <w:proofErr w:type="spellStart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кВ</w:t>
                            </w:r>
                            <w:proofErr w:type="spellEnd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ввод пробы – 30 </w:t>
                            </w:r>
                            <w:proofErr w:type="spellStart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мбар</w:t>
                            </w:r>
                            <w:proofErr w:type="spellEnd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течение 5 с, 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температура капилляра – 33</w:t>
                            </w:r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С, λ = 210нм, состав буферного раствора: 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7,4</w:t>
                            </w:r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путресцин</w:t>
                            </w:r>
                            <w:proofErr w:type="spellEnd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30 </w:t>
                            </w:r>
                            <w:proofErr w:type="spellStart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фенилаланин</w:t>
                            </w:r>
                            <w:proofErr w:type="spellEnd"/>
                            <w:r w:rsidRPr="001A2C2C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57B00" w:rsidRPr="001A2C2C" w:rsidRDefault="00257B00" w:rsidP="001A2C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FA18D" id="Надпись 40" o:spid="_x0000_s1038" type="#_x0000_t202" style="position:absolute;left:0;text-align:left;margin-left:421.65pt;margin-top:369.65pt;width:472.85pt;height:147.75pt;z-index:-2515793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" stroked="f">
                <v:textbox inset="0,0,0,0">
                  <w:txbxContent>
                    <w:p w:rsidR="00257B00" w:rsidRPr="001A2C2C" w:rsidRDefault="00257B00" w:rsidP="000752A5">
                      <w:pPr>
                        <w:pStyle w:val="a4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15. </w:t>
                      </w:r>
                      <w:proofErr w:type="spellStart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Электрофореграммы</w:t>
                      </w:r>
                      <w:proofErr w:type="spellEnd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пробы 4 </w:t>
                      </w:r>
                      <w:proofErr w:type="spellStart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борной кислоты с природным содержанием </w:t>
                      </w:r>
                      <w:r w:rsidRPr="001A2C2C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10</w:t>
                      </w:r>
                      <w:r w:rsidRPr="001A2C2C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–19.8%.</w:t>
                      </w:r>
                    </w:p>
                    <w:p w:rsidR="00257B00" w:rsidRPr="001A2C2C" w:rsidRDefault="00257B00" w:rsidP="000752A5">
                      <w:pPr>
                        <w:pStyle w:val="a4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А: Условия анализа: напряжение – 25 </w:t>
                      </w:r>
                      <w:proofErr w:type="spellStart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кВ</w:t>
                      </w:r>
                      <w:proofErr w:type="spellEnd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ввод пробы – 30 </w:t>
                      </w:r>
                      <w:proofErr w:type="spellStart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мбар</w:t>
                      </w:r>
                      <w:proofErr w:type="spellEnd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в течение 5 с, температура капилляра – 20С, λ = 210нм, состав буферно</w:t>
                      </w:r>
                      <w:r w:rsidR="001F4315">
                        <w:rPr>
                          <w:color w:val="000000" w:themeColor="text1"/>
                          <w:sz w:val="28"/>
                          <w:szCs w:val="28"/>
                        </w:rPr>
                        <w:t>го раствора: 5</w:t>
                      </w:r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путресцин</w:t>
                      </w:r>
                      <w:proofErr w:type="spellEnd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30 </w:t>
                      </w:r>
                      <w:proofErr w:type="spellStart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фенилаланин</w:t>
                      </w:r>
                      <w:proofErr w:type="spellEnd"/>
                      <w:r w:rsidRPr="001A2C2C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257B00" w:rsidRPr="001A2C2C" w:rsidRDefault="00257B00" w:rsidP="000752A5">
                      <w:pPr>
                        <w:spacing w:line="240" w:lineRule="auto"/>
                        <w:jc w:val="both"/>
                        <w:rPr>
                          <w:i/>
                        </w:rPr>
                      </w:pPr>
                      <w:r w:rsidRPr="001A2C2C">
                        <w:rPr>
                          <w:i/>
                          <w:sz w:val="28"/>
                          <w:szCs w:val="28"/>
                        </w:rPr>
                        <w:t xml:space="preserve">Б: </w:t>
                      </w:r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Условия анализа: напряжение – 25 </w:t>
                      </w:r>
                      <w:proofErr w:type="spellStart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кВ</w:t>
                      </w:r>
                      <w:proofErr w:type="spellEnd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, ввод пробы – 30 </w:t>
                      </w:r>
                      <w:proofErr w:type="spellStart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мбар</w:t>
                      </w:r>
                      <w:proofErr w:type="spellEnd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в течение 5 с,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температура капилляра – 33</w:t>
                      </w:r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С, λ = 210нм, состав буферного раствора: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7,4</w:t>
                      </w:r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путресцин</w:t>
                      </w:r>
                      <w:proofErr w:type="spellEnd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, 30 </w:t>
                      </w:r>
                      <w:proofErr w:type="spellStart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фенилаланин</w:t>
                      </w:r>
                      <w:proofErr w:type="spellEnd"/>
                      <w:r w:rsidRPr="001A2C2C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257B00" w:rsidRPr="001A2C2C" w:rsidRDefault="00257B00" w:rsidP="001A2C2C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005195" cy="4148455"/>
            <wp:effectExtent l="0" t="0" r="0" b="4445"/>
            <wp:wrapTight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орчик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А.                                                                  Б.</w:t>
      </w:r>
    </w:p>
    <w:p w:rsidR="00847E8F" w:rsidRDefault="00847E8F" w:rsidP="00847E8F">
      <w:pPr>
        <w:pStyle w:val="a5"/>
        <w:ind w:left="0" w:firstLine="709"/>
        <w:jc w:val="both"/>
        <w:rPr>
          <w:sz w:val="28"/>
          <w:szCs w:val="28"/>
        </w:rPr>
      </w:pPr>
    </w:p>
    <w:p w:rsidR="00DB4B7A" w:rsidRDefault="00FD6F2D" w:rsidP="00847E8F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рис. 16</w:t>
      </w:r>
      <w:r w:rsidR="007C53A2">
        <w:rPr>
          <w:sz w:val="28"/>
          <w:szCs w:val="28"/>
        </w:rPr>
        <w:t xml:space="preserve"> представлена </w:t>
      </w:r>
      <w:proofErr w:type="spellStart"/>
      <w:r w:rsidR="007C53A2">
        <w:rPr>
          <w:sz w:val="28"/>
          <w:szCs w:val="28"/>
        </w:rPr>
        <w:t>электрофореграмма</w:t>
      </w:r>
      <w:proofErr w:type="spellEnd"/>
      <w:r w:rsidR="00F97766">
        <w:rPr>
          <w:sz w:val="28"/>
          <w:szCs w:val="28"/>
        </w:rPr>
        <w:t xml:space="preserve"> разделения изотопов </w:t>
      </w:r>
      <w:r w:rsidR="00F97766">
        <w:rPr>
          <w:color w:val="000000" w:themeColor="text1"/>
          <w:sz w:val="28"/>
          <w:szCs w:val="28"/>
          <w:vertAlign w:val="superscript"/>
        </w:rPr>
        <w:t>10</w:t>
      </w:r>
      <w:r w:rsidR="00F97766">
        <w:rPr>
          <w:color w:val="000000" w:themeColor="text1"/>
          <w:sz w:val="28"/>
          <w:szCs w:val="28"/>
          <w:lang w:val="en-US"/>
        </w:rPr>
        <w:t>B</w:t>
      </w:r>
      <w:r w:rsidR="00F97766" w:rsidRPr="00483FAE">
        <w:rPr>
          <w:color w:val="000000" w:themeColor="text1"/>
          <w:sz w:val="28"/>
          <w:szCs w:val="28"/>
        </w:rPr>
        <w:t xml:space="preserve"> и </w:t>
      </w:r>
      <w:r w:rsidR="00F97766">
        <w:rPr>
          <w:color w:val="000000" w:themeColor="text1"/>
          <w:sz w:val="28"/>
          <w:szCs w:val="28"/>
          <w:vertAlign w:val="superscript"/>
        </w:rPr>
        <w:t>11</w:t>
      </w:r>
      <w:r w:rsidR="00F97766">
        <w:rPr>
          <w:color w:val="000000" w:themeColor="text1"/>
          <w:sz w:val="28"/>
          <w:szCs w:val="28"/>
          <w:lang w:val="en-US"/>
        </w:rPr>
        <w:t>B</w:t>
      </w:r>
      <w:r w:rsidR="00F97766">
        <w:rPr>
          <w:color w:val="000000" w:themeColor="text1"/>
          <w:sz w:val="28"/>
          <w:szCs w:val="28"/>
        </w:rPr>
        <w:t xml:space="preserve"> в модельных пробах борной</w:t>
      </w:r>
      <w:r w:rsidR="003855DB">
        <w:rPr>
          <w:color w:val="000000" w:themeColor="text1"/>
          <w:sz w:val="28"/>
          <w:szCs w:val="28"/>
        </w:rPr>
        <w:t xml:space="preserve"> кислоты</w:t>
      </w:r>
      <w:r w:rsidR="001A2C2C">
        <w:rPr>
          <w:color w:val="000000" w:themeColor="text1"/>
          <w:sz w:val="28"/>
          <w:szCs w:val="28"/>
        </w:rPr>
        <w:t xml:space="preserve"> </w:t>
      </w:r>
      <w:proofErr w:type="spellStart"/>
      <w:r w:rsidR="001A2C2C" w:rsidRPr="00761D00">
        <w:rPr>
          <w:color w:val="000000" w:themeColor="text1"/>
          <w:sz w:val="28"/>
          <w:szCs w:val="28"/>
        </w:rPr>
        <w:t>кислоты</w:t>
      </w:r>
      <w:proofErr w:type="spellEnd"/>
      <w:r w:rsidR="001A2C2C" w:rsidRPr="00761D00">
        <w:rPr>
          <w:color w:val="000000" w:themeColor="text1"/>
          <w:sz w:val="28"/>
          <w:szCs w:val="28"/>
        </w:rPr>
        <w:t xml:space="preserve"> с содержанием </w:t>
      </w:r>
      <w:r w:rsidR="001A2C2C" w:rsidRPr="00761D00">
        <w:rPr>
          <w:color w:val="000000" w:themeColor="text1"/>
          <w:sz w:val="28"/>
          <w:szCs w:val="28"/>
          <w:vertAlign w:val="superscript"/>
        </w:rPr>
        <w:t>10</w:t>
      </w:r>
      <w:r w:rsidR="001A2C2C" w:rsidRPr="00761D00">
        <w:rPr>
          <w:color w:val="000000" w:themeColor="text1"/>
          <w:sz w:val="28"/>
          <w:szCs w:val="28"/>
          <w:lang w:val="en-US"/>
        </w:rPr>
        <w:t>B</w:t>
      </w:r>
      <w:r w:rsidR="001A2C2C" w:rsidRPr="00761D00">
        <w:rPr>
          <w:color w:val="000000" w:themeColor="text1"/>
          <w:sz w:val="28"/>
          <w:szCs w:val="28"/>
        </w:rPr>
        <w:t xml:space="preserve"> –50%</w:t>
      </w:r>
      <w:r w:rsidR="00F97766">
        <w:rPr>
          <w:color w:val="000000" w:themeColor="text1"/>
          <w:sz w:val="28"/>
          <w:szCs w:val="28"/>
        </w:rPr>
        <w:t>.</w:t>
      </w:r>
      <w:r w:rsidR="0078783C" w:rsidRPr="0078783C">
        <w:rPr>
          <w:color w:val="000000" w:themeColor="text1"/>
          <w:sz w:val="28"/>
          <w:szCs w:val="28"/>
        </w:rPr>
        <w:t xml:space="preserve"> </w:t>
      </w:r>
      <w:r w:rsidR="00847E8F">
        <w:rPr>
          <w:color w:val="000000" w:themeColor="text1"/>
          <w:sz w:val="28"/>
          <w:szCs w:val="28"/>
        </w:rPr>
        <w:t xml:space="preserve">Как было показано в ходе проведенных экспериментов, методом капиллярного электрофореза возможен анализ </w:t>
      </w:r>
      <w:r w:rsidR="00847E8F" w:rsidRPr="002A2E99">
        <w:rPr>
          <w:color w:val="000000" w:themeColor="text1"/>
          <w:sz w:val="28"/>
          <w:szCs w:val="28"/>
        </w:rPr>
        <w:t>проб с самым различным изотопным составом</w:t>
      </w:r>
      <w:r w:rsidR="00847E8F">
        <w:rPr>
          <w:color w:val="000000" w:themeColor="text1"/>
          <w:sz w:val="28"/>
          <w:szCs w:val="28"/>
        </w:rPr>
        <w:t xml:space="preserve"> бора. </w:t>
      </w:r>
      <w:r w:rsidR="002A2E99">
        <w:rPr>
          <w:color w:val="000000" w:themeColor="text1"/>
          <w:sz w:val="28"/>
          <w:szCs w:val="28"/>
        </w:rPr>
        <w:t xml:space="preserve"> </w:t>
      </w:r>
    </w:p>
    <w:p w:rsidR="007C53A2" w:rsidRPr="007C53A2" w:rsidRDefault="007C53A2" w:rsidP="007C53A2">
      <w:pPr>
        <w:pStyle w:val="a5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7F84C5E" wp14:editId="4B967343">
                <wp:simplePos x="0" y="0"/>
                <wp:positionH relativeFrom="margin">
                  <wp:align>right</wp:align>
                </wp:positionH>
                <wp:positionV relativeFrom="paragraph">
                  <wp:posOffset>4577374</wp:posOffset>
                </wp:positionV>
                <wp:extent cx="6005195" cy="635"/>
                <wp:effectExtent l="0" t="0" r="0" b="7620"/>
                <wp:wrapTight wrapText="bothSides">
                  <wp:wrapPolygon edited="0">
                    <wp:start x="0" y="0"/>
                    <wp:lineTo x="0" y="21363"/>
                    <wp:lineTo x="21515" y="21363"/>
                    <wp:lineTo x="21515" y="0"/>
                    <wp:lineTo x="0" y="0"/>
                  </wp:wrapPolygon>
                </wp:wrapTight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7B00" w:rsidRPr="003D09A3" w:rsidRDefault="00257B00" w:rsidP="007C53A2">
                            <w:pPr>
                              <w:pStyle w:val="a4"/>
                              <w:spacing w:line="264" w:lineRule="auto"/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7E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16</w:t>
                            </w:r>
                            <w:r w:rsidRPr="00277E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Электрофореграмма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пробы 4 </w:t>
                            </w:r>
                            <w:proofErr w:type="spellStart"/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борной кислоты с содержанием </w:t>
                            </w:r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10</w:t>
                            </w:r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–50%. Условия анализа: напряжение – 25 </w:t>
                            </w:r>
                            <w:proofErr w:type="spellStart"/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кВ</w:t>
                            </w:r>
                            <w:proofErr w:type="spellEnd"/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ввод пробы – 30 </w:t>
                            </w:r>
                            <w:proofErr w:type="spellStart"/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мбар</w:t>
                            </w:r>
                            <w:proofErr w:type="spellEnd"/>
                            <w:r w:rsidRPr="00761D0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течение 5 с,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температура капилляра – 33С,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λ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= 210нм, состав буферного раствора: 8,6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путресцин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35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фенилаланин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8,95.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84C5E" id="Надпись 30" o:spid="_x0000_s1039" type="#_x0000_t202" style="position:absolute;left:0;text-align:left;margin-left:421.65pt;margin-top:360.4pt;width:472.85pt;height:.05pt;z-index:-251599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" stroked="f">
                <v:textbox style="mso-fit-shape-to-text:t" inset="0,0,0,0">
                  <w:txbxContent>
                    <w:p w:rsidR="00257B00" w:rsidRPr="003D09A3" w:rsidRDefault="00257B00" w:rsidP="007C53A2">
                      <w:pPr>
                        <w:pStyle w:val="a4"/>
                        <w:spacing w:line="264" w:lineRule="auto"/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77E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16</w:t>
                      </w:r>
                      <w:r w:rsidRPr="00277E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Электрофореграмма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61D0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пробы 4 </w:t>
                      </w:r>
                      <w:proofErr w:type="spellStart"/>
                      <w:r w:rsidRPr="00761D00"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 w:rsidRPr="00761D0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борной кислоты с содержанием </w:t>
                      </w:r>
                      <w:r w:rsidRPr="00761D00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10</w:t>
                      </w:r>
                      <w:r w:rsidRPr="00761D00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761D0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–50%. Условия анализа: напряжение – 25 </w:t>
                      </w:r>
                      <w:proofErr w:type="spellStart"/>
                      <w:r w:rsidRPr="00761D00">
                        <w:rPr>
                          <w:color w:val="000000" w:themeColor="text1"/>
                          <w:sz w:val="28"/>
                          <w:szCs w:val="28"/>
                        </w:rPr>
                        <w:t>кВ</w:t>
                      </w:r>
                      <w:proofErr w:type="spellEnd"/>
                      <w:r w:rsidRPr="00761D0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ввод пробы – 30 </w:t>
                      </w:r>
                      <w:proofErr w:type="spellStart"/>
                      <w:r w:rsidRPr="00761D00">
                        <w:rPr>
                          <w:color w:val="000000" w:themeColor="text1"/>
                          <w:sz w:val="28"/>
                          <w:szCs w:val="28"/>
                        </w:rPr>
                        <w:t>мбар</w:t>
                      </w:r>
                      <w:proofErr w:type="spellEnd"/>
                      <w:r w:rsidRPr="00761D0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в течение 5 с,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температура капилляра – 33С,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</w:rPr>
                        <w:t xml:space="preserve">λ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= 210нм, состав буферного раствора: 8,6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путресцин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35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мМ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фенилаланин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pH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= 8,95.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124575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298" y="21551"/>
                <wp:lineTo x="2129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орчик.jpe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-1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13" r="-1988"/>
                    <a:stretch/>
                  </pic:blipFill>
                  <pic:spPr bwMode="auto">
                    <a:xfrm>
                      <a:off x="0" y="0"/>
                      <a:ext cx="612457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3A2" w:rsidRDefault="007C53A2" w:rsidP="007C53A2">
      <w:pPr>
        <w:pStyle w:val="a5"/>
        <w:spacing w:line="384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85232A" w:rsidRDefault="0085232A" w:rsidP="007C53A2">
      <w:pPr>
        <w:pStyle w:val="a5"/>
        <w:spacing w:line="384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Предел обнаружения, рассчитанный, как отношение сигнал</w:t>
      </w:r>
      <w:r w:rsidRPr="00DB4B7A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>шум = 3 составил 0</w:t>
      </w:r>
      <w:r w:rsidRPr="005334C0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2 </w:t>
      </w:r>
      <w:proofErr w:type="spellStart"/>
      <w:r>
        <w:rPr>
          <w:color w:val="000000" w:themeColor="text1"/>
          <w:sz w:val="28"/>
          <w:szCs w:val="28"/>
        </w:rPr>
        <w:t>мМ</w:t>
      </w:r>
      <w:proofErr w:type="spellEnd"/>
      <w:r>
        <w:rPr>
          <w:color w:val="000000" w:themeColor="text1"/>
          <w:sz w:val="28"/>
          <w:szCs w:val="28"/>
        </w:rPr>
        <w:t xml:space="preserve"> как для борат-ионов, содержащих </w:t>
      </w:r>
      <w:r w:rsidRPr="00922661">
        <w:rPr>
          <w:color w:val="000000" w:themeColor="text1"/>
          <w:sz w:val="28"/>
          <w:szCs w:val="28"/>
          <w:vertAlign w:val="superscript"/>
        </w:rPr>
        <w:t>10</w:t>
      </w:r>
      <w:r>
        <w:rPr>
          <w:color w:val="000000" w:themeColor="text1"/>
          <w:sz w:val="28"/>
          <w:szCs w:val="28"/>
          <w:lang w:val="en-US"/>
        </w:rPr>
        <w:t>B</w:t>
      </w:r>
      <w:r w:rsidRPr="00922661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так и </w:t>
      </w:r>
      <w:r w:rsidRPr="00922661">
        <w:rPr>
          <w:color w:val="000000" w:themeColor="text1"/>
          <w:sz w:val="28"/>
          <w:szCs w:val="28"/>
          <w:vertAlign w:val="superscript"/>
        </w:rPr>
        <w:t>11</w:t>
      </w:r>
      <w:r>
        <w:rPr>
          <w:color w:val="000000" w:themeColor="text1"/>
          <w:sz w:val="28"/>
          <w:szCs w:val="28"/>
          <w:lang w:val="en-US"/>
        </w:rPr>
        <w:t>B</w:t>
      </w:r>
      <w:r w:rsidRPr="00922661">
        <w:rPr>
          <w:color w:val="000000" w:themeColor="text1"/>
          <w:sz w:val="28"/>
          <w:szCs w:val="28"/>
        </w:rPr>
        <w:t xml:space="preserve">. </w:t>
      </w:r>
      <w:r w:rsidR="00CA0D0F">
        <w:rPr>
          <w:color w:val="000000" w:themeColor="text1"/>
          <w:sz w:val="28"/>
          <w:szCs w:val="28"/>
        </w:rPr>
        <w:t>Исследованный концентрационный диапазон составил</w:t>
      </w:r>
      <w:r>
        <w:rPr>
          <w:color w:val="000000" w:themeColor="text1"/>
          <w:sz w:val="28"/>
          <w:szCs w:val="28"/>
        </w:rPr>
        <w:t xml:space="preserve"> 0,8 – 8 </w:t>
      </w:r>
      <w:proofErr w:type="spellStart"/>
      <w:r>
        <w:rPr>
          <w:color w:val="000000" w:themeColor="text1"/>
          <w:sz w:val="28"/>
          <w:szCs w:val="28"/>
        </w:rPr>
        <w:t>мМ</w:t>
      </w:r>
      <w:proofErr w:type="spellEnd"/>
      <w:r>
        <w:rPr>
          <w:color w:val="000000" w:themeColor="text1"/>
          <w:sz w:val="28"/>
          <w:szCs w:val="28"/>
        </w:rPr>
        <w:t xml:space="preserve"> для обоих изотопов бора в составе борат-ионов.</w:t>
      </w:r>
    </w:p>
    <w:p w:rsidR="001F6CD1" w:rsidRPr="007C53A2" w:rsidRDefault="0085232A" w:rsidP="007C53A2">
      <w:pPr>
        <w:pStyle w:val="a5"/>
        <w:spacing w:line="384" w:lineRule="auto"/>
        <w:ind w:left="0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F766F2">
        <w:rPr>
          <w:color w:val="000000" w:themeColor="text1"/>
          <w:sz w:val="28"/>
          <w:szCs w:val="28"/>
        </w:rPr>
        <w:t xml:space="preserve">Было проведено исследование мешающего влияния на разделение изотопов бора распространенных анионов, таких как, хлорид, сульфат, фосфат и нитрат в концентрациях до 10 </w:t>
      </w:r>
      <w:proofErr w:type="spellStart"/>
      <w:r w:rsidR="00F766F2">
        <w:rPr>
          <w:color w:val="000000" w:themeColor="text1"/>
          <w:sz w:val="28"/>
          <w:szCs w:val="28"/>
        </w:rPr>
        <w:t>мМ</w:t>
      </w:r>
      <w:proofErr w:type="spellEnd"/>
      <w:r w:rsidR="0041014B">
        <w:rPr>
          <w:color w:val="000000" w:themeColor="text1"/>
          <w:sz w:val="28"/>
          <w:szCs w:val="28"/>
        </w:rPr>
        <w:t xml:space="preserve">. </w:t>
      </w:r>
      <w:r w:rsidR="00FB32F8">
        <w:rPr>
          <w:color w:val="000000" w:themeColor="text1"/>
          <w:sz w:val="28"/>
          <w:szCs w:val="28"/>
        </w:rPr>
        <w:t xml:space="preserve">Как показали проведенные исследования, присутствие данных анионов в исследованных концентрациях не оказывает мешающее влияние на разделение </w:t>
      </w:r>
      <w:r w:rsidR="00FB32F8" w:rsidRPr="00FB32F8">
        <w:rPr>
          <w:color w:val="000000" w:themeColor="text1"/>
          <w:sz w:val="28"/>
          <w:szCs w:val="28"/>
          <w:vertAlign w:val="superscript"/>
        </w:rPr>
        <w:t>10</w:t>
      </w:r>
      <w:r w:rsidR="00FB32F8">
        <w:rPr>
          <w:color w:val="000000" w:themeColor="text1"/>
          <w:sz w:val="28"/>
          <w:szCs w:val="28"/>
          <w:lang w:val="en-US"/>
        </w:rPr>
        <w:t>B</w:t>
      </w:r>
      <w:r w:rsidR="00FB32F8" w:rsidRPr="00FB32F8">
        <w:rPr>
          <w:color w:val="000000" w:themeColor="text1"/>
          <w:sz w:val="28"/>
          <w:szCs w:val="28"/>
        </w:rPr>
        <w:t xml:space="preserve"> </w:t>
      </w:r>
      <w:r w:rsidR="00FB32F8">
        <w:rPr>
          <w:color w:val="000000" w:themeColor="text1"/>
          <w:sz w:val="28"/>
          <w:szCs w:val="28"/>
        </w:rPr>
        <w:t xml:space="preserve">и </w:t>
      </w:r>
      <w:r w:rsidR="00FB32F8" w:rsidRPr="00FB32F8">
        <w:rPr>
          <w:color w:val="000000" w:themeColor="text1"/>
          <w:sz w:val="28"/>
          <w:szCs w:val="28"/>
          <w:vertAlign w:val="superscript"/>
        </w:rPr>
        <w:t>11</w:t>
      </w:r>
      <w:r w:rsidR="00FB32F8">
        <w:rPr>
          <w:color w:val="000000" w:themeColor="text1"/>
          <w:sz w:val="28"/>
          <w:szCs w:val="28"/>
          <w:lang w:val="en-US"/>
        </w:rPr>
        <w:t>B</w:t>
      </w:r>
      <w:r w:rsidR="00FB32F8" w:rsidRPr="00FB32F8">
        <w:rPr>
          <w:color w:val="000000" w:themeColor="text1"/>
          <w:sz w:val="28"/>
          <w:szCs w:val="28"/>
        </w:rPr>
        <w:t xml:space="preserve">. </w:t>
      </w:r>
      <w:r w:rsidR="00FB32F8">
        <w:rPr>
          <w:color w:val="000000" w:themeColor="text1"/>
          <w:sz w:val="28"/>
          <w:szCs w:val="28"/>
        </w:rPr>
        <w:t xml:space="preserve">Следует учесть, что присутствие данных, распространенных в природных образцах воды, анионов в </w:t>
      </w:r>
      <w:r w:rsidR="00FB32F8">
        <w:rPr>
          <w:color w:val="000000" w:themeColor="text1"/>
          <w:sz w:val="28"/>
          <w:szCs w:val="28"/>
        </w:rPr>
        <w:lastRenderedPageBreak/>
        <w:t>охлаждающей реактор жидкости является маловероятным, так как концентрация борной кислоты в ней находится на уровне г</w:t>
      </w:r>
      <w:r w:rsidR="00FB32F8" w:rsidRPr="00FB32F8">
        <w:rPr>
          <w:color w:val="000000" w:themeColor="text1"/>
          <w:sz w:val="28"/>
          <w:szCs w:val="28"/>
        </w:rPr>
        <w:t>/</w:t>
      </w:r>
      <w:r w:rsidR="00FB32F8">
        <w:rPr>
          <w:color w:val="000000" w:themeColor="text1"/>
          <w:sz w:val="28"/>
          <w:szCs w:val="28"/>
        </w:rPr>
        <w:t xml:space="preserve">л, что существенно превышает содержание в ней исследованных анионов. </w:t>
      </w:r>
    </w:p>
    <w:p w:rsidR="0085232A" w:rsidRDefault="0085232A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7C53A2" w:rsidRDefault="007C53A2" w:rsidP="00922661">
      <w:pPr>
        <w:jc w:val="both"/>
        <w:rPr>
          <w:sz w:val="28"/>
          <w:szCs w:val="28"/>
        </w:rPr>
      </w:pPr>
    </w:p>
    <w:p w:rsidR="00BD67A0" w:rsidRDefault="00BD67A0" w:rsidP="00BD67A0">
      <w:pPr>
        <w:pStyle w:val="a5"/>
        <w:numPr>
          <w:ilvl w:val="1"/>
          <w:numId w:val="8"/>
        </w:numPr>
        <w:ind w:left="0" w:firstLine="709"/>
        <w:jc w:val="both"/>
        <w:rPr>
          <w:b/>
          <w:color w:val="000000" w:themeColor="text1"/>
          <w:sz w:val="28"/>
          <w:szCs w:val="28"/>
        </w:rPr>
      </w:pPr>
      <w:bookmarkStart w:id="26" w:name="_Hlk480374872"/>
      <w:r w:rsidRPr="003D77A7">
        <w:rPr>
          <w:b/>
          <w:color w:val="000000" w:themeColor="text1"/>
          <w:sz w:val="28"/>
          <w:szCs w:val="28"/>
        </w:rPr>
        <w:lastRenderedPageBreak/>
        <w:t xml:space="preserve">Определение содержания изотопов </w:t>
      </w:r>
      <w:r w:rsidRPr="003D77A7">
        <w:rPr>
          <w:b/>
          <w:color w:val="000000" w:themeColor="text1"/>
          <w:sz w:val="28"/>
          <w:szCs w:val="28"/>
          <w:vertAlign w:val="superscript"/>
        </w:rPr>
        <w:t>10</w:t>
      </w:r>
      <w:r w:rsidRPr="003D77A7">
        <w:rPr>
          <w:b/>
          <w:color w:val="000000" w:themeColor="text1"/>
          <w:sz w:val="28"/>
          <w:szCs w:val="28"/>
        </w:rPr>
        <w:t xml:space="preserve">B и </w:t>
      </w:r>
      <w:r w:rsidRPr="003D77A7">
        <w:rPr>
          <w:b/>
          <w:color w:val="000000" w:themeColor="text1"/>
          <w:sz w:val="28"/>
          <w:szCs w:val="28"/>
          <w:vertAlign w:val="superscript"/>
        </w:rPr>
        <w:t>11</w:t>
      </w:r>
      <w:r w:rsidRPr="003D77A7">
        <w:rPr>
          <w:b/>
          <w:color w:val="000000" w:themeColor="text1"/>
          <w:sz w:val="28"/>
          <w:szCs w:val="28"/>
        </w:rPr>
        <w:t>B в борной кислоте</w:t>
      </w:r>
      <w:r>
        <w:rPr>
          <w:b/>
          <w:color w:val="000000" w:themeColor="text1"/>
          <w:sz w:val="28"/>
          <w:szCs w:val="28"/>
        </w:rPr>
        <w:t xml:space="preserve"> методом масс-спектрометрии.</w:t>
      </w:r>
    </w:p>
    <w:bookmarkEnd w:id="26"/>
    <w:p w:rsidR="00BD67A0" w:rsidRDefault="00BD67A0" w:rsidP="00BD67A0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референтного </w:t>
      </w:r>
      <w:r w:rsidR="008567FE">
        <w:rPr>
          <w:sz w:val="28"/>
          <w:szCs w:val="28"/>
        </w:rPr>
        <w:t>метода был выбран метод масс-спектрометрии.</w:t>
      </w:r>
    </w:p>
    <w:p w:rsidR="008567FE" w:rsidRDefault="008567FE" w:rsidP="008567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Исследования проб борной кислоты выполнялись на масс-спектрометре фирмы </w:t>
      </w:r>
      <w:r>
        <w:rPr>
          <w:sz w:val="28"/>
          <w:szCs w:val="28"/>
          <w:lang w:val="en-US"/>
        </w:rPr>
        <w:t>Bruker</w:t>
      </w:r>
      <w:r>
        <w:rPr>
          <w:sz w:val="28"/>
          <w:szCs w:val="28"/>
        </w:rPr>
        <w:t>,</w:t>
      </w:r>
      <w:r w:rsidRPr="008567FE">
        <w:t xml:space="preserve"> </w:t>
      </w:r>
      <w:r>
        <w:rPr>
          <w:sz w:val="28"/>
          <w:szCs w:val="28"/>
        </w:rPr>
        <w:t>снабженным</w:t>
      </w:r>
      <w:r w:rsidRPr="008567FE">
        <w:rPr>
          <w:sz w:val="28"/>
          <w:szCs w:val="28"/>
        </w:rPr>
        <w:t xml:space="preserve"> источником </w:t>
      </w:r>
      <w:proofErr w:type="spellStart"/>
      <w:r w:rsidRPr="008567FE">
        <w:rPr>
          <w:sz w:val="28"/>
          <w:szCs w:val="28"/>
        </w:rPr>
        <w:t>электрораспылительной</w:t>
      </w:r>
      <w:proofErr w:type="spellEnd"/>
      <w:r w:rsidRPr="008567FE">
        <w:rPr>
          <w:sz w:val="28"/>
          <w:szCs w:val="28"/>
        </w:rPr>
        <w:t xml:space="preserve"> ионизации (</w:t>
      </w:r>
      <w:r w:rsidRPr="008567FE">
        <w:rPr>
          <w:sz w:val="28"/>
          <w:szCs w:val="28"/>
          <w:lang w:val="en-US"/>
        </w:rPr>
        <w:t>ESI</w:t>
      </w:r>
      <w:r w:rsidRPr="008567FE">
        <w:rPr>
          <w:sz w:val="28"/>
          <w:szCs w:val="28"/>
        </w:rPr>
        <w:t>)</w:t>
      </w:r>
      <w:r>
        <w:rPr>
          <w:sz w:val="28"/>
          <w:szCs w:val="28"/>
        </w:rPr>
        <w:t xml:space="preserve">. В качестве растворителя была использована смесь воды и ацетонитрила </w:t>
      </w:r>
      <w:r w:rsidRPr="008567FE">
        <w:rPr>
          <w:sz w:val="28"/>
          <w:szCs w:val="28"/>
        </w:rPr>
        <w:t>(50</w:t>
      </w:r>
      <w:r>
        <w:rPr>
          <w:sz w:val="28"/>
          <w:szCs w:val="28"/>
        </w:rPr>
        <w:t>/50). Масс-спектрометр работал в отрицательном режиме используя диапазон</w:t>
      </w:r>
      <w:r w:rsidRPr="008567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отношений заряда к массе </w:t>
      </w:r>
      <w:r w:rsidR="002D7AF7">
        <w:rPr>
          <w:sz w:val="28"/>
          <w:szCs w:val="28"/>
          <w:lang w:val="en-US"/>
        </w:rPr>
        <w:t>m</w:t>
      </w:r>
      <w:r w:rsidR="002D7AF7" w:rsidRPr="002D7AF7">
        <w:rPr>
          <w:sz w:val="28"/>
          <w:szCs w:val="28"/>
        </w:rPr>
        <w:t>/</w:t>
      </w:r>
      <w:r w:rsidR="002D7AF7">
        <w:rPr>
          <w:sz w:val="28"/>
          <w:szCs w:val="28"/>
          <w:lang w:val="en-US"/>
        </w:rPr>
        <w:t>z</w:t>
      </w:r>
      <w:r w:rsidR="002D7AF7">
        <w:rPr>
          <w:sz w:val="28"/>
          <w:szCs w:val="28"/>
        </w:rPr>
        <w:t xml:space="preserve"> = </w:t>
      </w:r>
      <w:r>
        <w:rPr>
          <w:sz w:val="28"/>
          <w:szCs w:val="28"/>
        </w:rPr>
        <w:t>50-</w:t>
      </w:r>
      <w:r w:rsidRPr="003F2AFB">
        <w:rPr>
          <w:color w:val="000000" w:themeColor="text1"/>
          <w:sz w:val="28"/>
          <w:szCs w:val="28"/>
        </w:rPr>
        <w:t>1200.</w:t>
      </w:r>
      <w:r w:rsidRPr="002D7AF7">
        <w:rPr>
          <w:color w:val="FF0000"/>
          <w:sz w:val="28"/>
          <w:szCs w:val="28"/>
        </w:rPr>
        <w:t xml:space="preserve"> </w:t>
      </w:r>
      <w:r w:rsidR="003F2AFB">
        <w:rPr>
          <w:color w:val="000000" w:themeColor="text1"/>
          <w:sz w:val="28"/>
          <w:szCs w:val="28"/>
        </w:rPr>
        <w:t>Н</w:t>
      </w:r>
      <w:r w:rsidRPr="00807C81">
        <w:rPr>
          <w:color w:val="000000" w:themeColor="text1"/>
          <w:sz w:val="28"/>
          <w:szCs w:val="28"/>
        </w:rPr>
        <w:t>апряжение источника ионов</w:t>
      </w:r>
      <w:r w:rsidR="002D7AF7">
        <w:rPr>
          <w:sz w:val="28"/>
          <w:szCs w:val="28"/>
        </w:rPr>
        <w:t xml:space="preserve"> было установлено на уровне 4000 В. Давление газового распылителя соста</w:t>
      </w:r>
      <w:r w:rsidR="00490381">
        <w:rPr>
          <w:sz w:val="28"/>
          <w:szCs w:val="28"/>
        </w:rPr>
        <w:t xml:space="preserve">вляло 1 бар, а поток </w:t>
      </w:r>
      <w:r w:rsidR="00AE3F7C">
        <w:rPr>
          <w:sz w:val="28"/>
          <w:szCs w:val="28"/>
        </w:rPr>
        <w:t>газа</w:t>
      </w:r>
      <w:r w:rsidR="002D7AF7">
        <w:rPr>
          <w:sz w:val="28"/>
          <w:szCs w:val="28"/>
        </w:rPr>
        <w:t xml:space="preserve"> – 4 л</w:t>
      </w:r>
      <w:r w:rsidR="002D7AF7" w:rsidRPr="002D7AF7">
        <w:rPr>
          <w:sz w:val="28"/>
          <w:szCs w:val="28"/>
        </w:rPr>
        <w:t>/</w:t>
      </w:r>
      <w:r w:rsidR="002D7AF7">
        <w:rPr>
          <w:sz w:val="28"/>
          <w:szCs w:val="28"/>
        </w:rPr>
        <w:t xml:space="preserve">мин. </w:t>
      </w:r>
      <w:r w:rsidR="00F6573D">
        <w:rPr>
          <w:sz w:val="28"/>
          <w:szCs w:val="28"/>
        </w:rPr>
        <w:t xml:space="preserve">Полученные масс-спектры см. в приложении 1. </w:t>
      </w:r>
      <w:r w:rsidR="002D7AF7">
        <w:rPr>
          <w:sz w:val="28"/>
          <w:szCs w:val="28"/>
        </w:rPr>
        <w:t>Расчет производился</w:t>
      </w:r>
      <w:r w:rsidR="002D7AF7" w:rsidRPr="002D7AF7">
        <w:rPr>
          <w:sz w:val="28"/>
          <w:szCs w:val="28"/>
        </w:rPr>
        <w:t xml:space="preserve"> по изотопным кластерам однозарядных отрицательных ионов составов H</w:t>
      </w:r>
      <w:r w:rsidR="002D7AF7" w:rsidRPr="002D7AF7">
        <w:rPr>
          <w:sz w:val="28"/>
          <w:szCs w:val="28"/>
          <w:vertAlign w:val="subscript"/>
        </w:rPr>
        <w:t>2</w:t>
      </w:r>
      <w:r w:rsidR="002D7AF7" w:rsidRPr="002D7AF7">
        <w:rPr>
          <w:sz w:val="28"/>
          <w:szCs w:val="28"/>
        </w:rPr>
        <w:t>B</w:t>
      </w:r>
      <w:r w:rsidR="002D7AF7" w:rsidRPr="002D7AF7">
        <w:rPr>
          <w:sz w:val="28"/>
          <w:szCs w:val="28"/>
          <w:vertAlign w:val="subscript"/>
        </w:rPr>
        <w:t>3</w:t>
      </w:r>
      <w:r w:rsidR="002D7AF7" w:rsidRPr="002D7AF7">
        <w:rPr>
          <w:sz w:val="28"/>
          <w:szCs w:val="28"/>
        </w:rPr>
        <w:t>O</w:t>
      </w:r>
      <w:r w:rsidR="002D7AF7" w:rsidRPr="002D7AF7">
        <w:rPr>
          <w:sz w:val="28"/>
          <w:szCs w:val="28"/>
          <w:vertAlign w:val="subscript"/>
        </w:rPr>
        <w:t>6</w:t>
      </w:r>
      <w:r w:rsidR="002D7AF7">
        <w:rPr>
          <w:sz w:val="28"/>
          <w:szCs w:val="28"/>
        </w:rPr>
        <w:t xml:space="preserve"> (m/z = </w:t>
      </w:r>
      <w:r w:rsidR="002D7AF7" w:rsidRPr="002D7AF7">
        <w:rPr>
          <w:sz w:val="28"/>
          <w:szCs w:val="28"/>
        </w:rPr>
        <w:t>128; 129; 130;131) и H</w:t>
      </w:r>
      <w:r w:rsidR="002D7AF7" w:rsidRPr="002D7AF7">
        <w:rPr>
          <w:sz w:val="28"/>
          <w:szCs w:val="28"/>
          <w:vertAlign w:val="subscript"/>
        </w:rPr>
        <w:t>4</w:t>
      </w:r>
      <w:r w:rsidR="002D7AF7" w:rsidRPr="002D7AF7">
        <w:rPr>
          <w:sz w:val="28"/>
          <w:szCs w:val="28"/>
        </w:rPr>
        <w:t>B</w:t>
      </w:r>
      <w:r w:rsidR="002D7AF7" w:rsidRPr="002D7AF7">
        <w:rPr>
          <w:sz w:val="28"/>
          <w:szCs w:val="28"/>
          <w:vertAlign w:val="subscript"/>
        </w:rPr>
        <w:t>3</w:t>
      </w:r>
      <w:r w:rsidR="002D7AF7" w:rsidRPr="002D7AF7">
        <w:rPr>
          <w:sz w:val="28"/>
          <w:szCs w:val="28"/>
        </w:rPr>
        <w:t>O</w:t>
      </w:r>
      <w:r w:rsidR="002D7AF7" w:rsidRPr="002D7AF7">
        <w:rPr>
          <w:sz w:val="28"/>
          <w:szCs w:val="28"/>
          <w:vertAlign w:val="subscript"/>
        </w:rPr>
        <w:t xml:space="preserve">7 </w:t>
      </w:r>
      <w:r w:rsidR="00807C81">
        <w:rPr>
          <w:sz w:val="28"/>
          <w:szCs w:val="28"/>
        </w:rPr>
        <w:t>(m/z</w:t>
      </w:r>
      <w:r w:rsidR="002D7AF7">
        <w:rPr>
          <w:sz w:val="28"/>
          <w:szCs w:val="28"/>
        </w:rPr>
        <w:t xml:space="preserve"> = </w:t>
      </w:r>
      <w:r w:rsidR="002D7AF7" w:rsidRPr="002D7AF7">
        <w:rPr>
          <w:sz w:val="28"/>
          <w:szCs w:val="28"/>
        </w:rPr>
        <w:t>146; 147; 148; 149).</w:t>
      </w:r>
      <w:r w:rsidR="00F6573D">
        <w:rPr>
          <w:sz w:val="28"/>
          <w:szCs w:val="28"/>
        </w:rPr>
        <w:t xml:space="preserve"> </w:t>
      </w:r>
    </w:p>
    <w:p w:rsidR="00887E70" w:rsidRPr="00887E70" w:rsidRDefault="00887E70" w:rsidP="00887E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табл. 2 приведены результаты анализов смесей изотопов </w:t>
      </w:r>
      <w:r w:rsidRPr="00FB32F8">
        <w:rPr>
          <w:color w:val="000000" w:themeColor="text1"/>
          <w:sz w:val="28"/>
          <w:szCs w:val="28"/>
          <w:vertAlign w:val="superscript"/>
        </w:rPr>
        <w:t>10</w:t>
      </w:r>
      <w:r>
        <w:rPr>
          <w:color w:val="000000" w:themeColor="text1"/>
          <w:sz w:val="28"/>
          <w:szCs w:val="28"/>
          <w:lang w:val="en-US"/>
        </w:rPr>
        <w:t>B</w:t>
      </w:r>
      <w:r w:rsidRPr="00FB32F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и </w:t>
      </w:r>
      <w:r w:rsidRPr="00FB32F8">
        <w:rPr>
          <w:color w:val="000000" w:themeColor="text1"/>
          <w:sz w:val="28"/>
          <w:szCs w:val="28"/>
          <w:vertAlign w:val="superscript"/>
        </w:rPr>
        <w:t>11</w:t>
      </w:r>
      <w:r>
        <w:rPr>
          <w:color w:val="000000" w:themeColor="text1"/>
          <w:sz w:val="28"/>
          <w:szCs w:val="28"/>
          <w:lang w:val="en-US"/>
        </w:rPr>
        <w:t>B</w:t>
      </w:r>
      <w:r>
        <w:rPr>
          <w:color w:val="000000" w:themeColor="text1"/>
          <w:sz w:val="28"/>
          <w:szCs w:val="28"/>
        </w:rPr>
        <w:t xml:space="preserve"> методами масс-спектрометрии и капиллярного электрофореза.</w:t>
      </w:r>
    </w:p>
    <w:p w:rsidR="00887E70" w:rsidRPr="007209A2" w:rsidRDefault="00887E70" w:rsidP="009449CA">
      <w:pPr>
        <w:pStyle w:val="a5"/>
        <w:ind w:left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Табл. 2</w:t>
      </w:r>
      <w:r w:rsidRPr="007209A2">
        <w:rPr>
          <w:b/>
          <w:color w:val="000000" w:themeColor="text1"/>
          <w:sz w:val="28"/>
          <w:szCs w:val="28"/>
        </w:rPr>
        <w:t xml:space="preserve">. Результаты анализов модельных смесей изотопов </w:t>
      </w:r>
      <w:r w:rsidRPr="00887E70">
        <w:rPr>
          <w:b/>
          <w:color w:val="000000" w:themeColor="text1"/>
          <w:sz w:val="28"/>
          <w:szCs w:val="28"/>
          <w:vertAlign w:val="superscript"/>
        </w:rPr>
        <w:t>10</w:t>
      </w:r>
      <w:r w:rsidRPr="00887E70">
        <w:rPr>
          <w:b/>
          <w:color w:val="000000" w:themeColor="text1"/>
          <w:sz w:val="28"/>
          <w:szCs w:val="28"/>
          <w:lang w:val="en-US"/>
        </w:rPr>
        <w:t>B</w:t>
      </w:r>
      <w:r w:rsidRPr="00887E70">
        <w:rPr>
          <w:b/>
          <w:color w:val="000000" w:themeColor="text1"/>
          <w:sz w:val="28"/>
          <w:szCs w:val="28"/>
        </w:rPr>
        <w:t xml:space="preserve"> и </w:t>
      </w:r>
      <w:r w:rsidRPr="00887E70">
        <w:rPr>
          <w:b/>
          <w:color w:val="000000" w:themeColor="text1"/>
          <w:sz w:val="28"/>
          <w:szCs w:val="28"/>
          <w:vertAlign w:val="superscript"/>
        </w:rPr>
        <w:t>11</w:t>
      </w:r>
      <w:r w:rsidRPr="00887E70">
        <w:rPr>
          <w:b/>
          <w:color w:val="000000" w:themeColor="text1"/>
          <w:sz w:val="28"/>
          <w:szCs w:val="28"/>
          <w:lang w:val="en-US"/>
        </w:rPr>
        <w:t>B</w:t>
      </w:r>
      <w:r w:rsidRPr="007209A2">
        <w:rPr>
          <w:b/>
          <w:color w:val="000000" w:themeColor="text1"/>
          <w:sz w:val="28"/>
          <w:szCs w:val="28"/>
        </w:rPr>
        <w:t>.</w:t>
      </w:r>
      <w:r>
        <w:rPr>
          <w:b/>
          <w:color w:val="000000" w:themeColor="text1"/>
          <w:sz w:val="28"/>
          <w:szCs w:val="28"/>
        </w:rPr>
        <w:t xml:space="preserve"> </w:t>
      </w:r>
      <w:r w:rsidRPr="007209A2">
        <w:rPr>
          <w:b/>
          <w:color w:val="000000" w:themeColor="text1"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49"/>
        <w:gridCol w:w="3149"/>
        <w:gridCol w:w="3149"/>
      </w:tblGrid>
      <w:tr w:rsidR="00887E70" w:rsidTr="003342B1">
        <w:tc>
          <w:tcPr>
            <w:tcW w:w="3149" w:type="dxa"/>
          </w:tcPr>
          <w:p w:rsidR="00887E70" w:rsidRPr="00181F55" w:rsidRDefault="00887E70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№ пробы</w:t>
            </w:r>
          </w:p>
        </w:tc>
        <w:tc>
          <w:tcPr>
            <w:tcW w:w="3149" w:type="dxa"/>
          </w:tcPr>
          <w:p w:rsidR="00887E70" w:rsidRPr="00181F55" w:rsidRDefault="00887E70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Содержание </w:t>
            </w:r>
            <w:r w:rsidRPr="00887E70">
              <w:rPr>
                <w:color w:val="000000" w:themeColor="text1"/>
                <w:sz w:val="28"/>
                <w:szCs w:val="28"/>
                <w:vertAlign w:val="superscript"/>
              </w:rPr>
              <w:t>10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B</w:t>
            </w:r>
            <w:r w:rsidRPr="00887E70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(%), определенное </w:t>
            </w:r>
            <w:r w:rsidR="00836879">
              <w:rPr>
                <w:color w:val="000000" w:themeColor="text1"/>
                <w:sz w:val="28"/>
                <w:szCs w:val="28"/>
              </w:rPr>
              <w:t>масс-спектрометрическим методом</w:t>
            </w:r>
          </w:p>
        </w:tc>
        <w:tc>
          <w:tcPr>
            <w:tcW w:w="3149" w:type="dxa"/>
          </w:tcPr>
          <w:p w:rsidR="00887E70" w:rsidRPr="005407CC" w:rsidRDefault="00887E70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Содержание </w:t>
            </w:r>
            <w:r w:rsidRPr="00887E70">
              <w:rPr>
                <w:color w:val="000000" w:themeColor="text1"/>
                <w:sz w:val="28"/>
                <w:szCs w:val="28"/>
                <w:vertAlign w:val="superscript"/>
              </w:rPr>
              <w:t>10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B</w:t>
            </w:r>
            <w:r>
              <w:rPr>
                <w:color w:val="000000" w:themeColor="text1"/>
                <w:sz w:val="28"/>
                <w:szCs w:val="28"/>
              </w:rPr>
              <w:t xml:space="preserve"> (%), определенное методом капиллярного электрофореза</w:t>
            </w:r>
            <w:r w:rsidRPr="005407C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887E70" w:rsidTr="003342B1">
        <w:tc>
          <w:tcPr>
            <w:tcW w:w="3149" w:type="dxa"/>
          </w:tcPr>
          <w:p w:rsidR="00887E70" w:rsidRDefault="00887E70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49" w:type="dxa"/>
          </w:tcPr>
          <w:p w:rsidR="00887E70" w:rsidRPr="00B26773" w:rsidRDefault="009449CA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</w:rPr>
              <w:t>20,7</w:t>
            </w:r>
            <w:r w:rsidR="003719C4">
              <w:rPr>
                <w:color w:val="000000" w:themeColor="text1"/>
                <w:sz w:val="28"/>
                <w:szCs w:val="28"/>
              </w:rPr>
              <w:t>±</w:t>
            </w:r>
            <w:r w:rsidR="00424832">
              <w:rPr>
                <w:color w:val="000000" w:themeColor="text1"/>
                <w:sz w:val="28"/>
                <w:szCs w:val="28"/>
                <w:lang w:val="en-US"/>
              </w:rPr>
              <w:t>0,4</w:t>
            </w:r>
          </w:p>
        </w:tc>
        <w:tc>
          <w:tcPr>
            <w:tcW w:w="3149" w:type="dxa"/>
          </w:tcPr>
          <w:p w:rsidR="00887E70" w:rsidRPr="00B26773" w:rsidRDefault="009449CA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19,1</w:t>
            </w:r>
            <w:r w:rsidR="00AB1ADF">
              <w:rPr>
                <w:color w:val="000000" w:themeColor="text1"/>
                <w:sz w:val="28"/>
                <w:szCs w:val="28"/>
              </w:rPr>
              <w:t>±</w:t>
            </w:r>
            <w:r w:rsidR="00B26773">
              <w:rPr>
                <w:color w:val="000000" w:themeColor="text1"/>
                <w:sz w:val="28"/>
                <w:szCs w:val="28"/>
                <w:lang w:val="en-US"/>
              </w:rPr>
              <w:t>0</w:t>
            </w:r>
            <w:r w:rsidR="00424832">
              <w:rPr>
                <w:color w:val="000000" w:themeColor="text1"/>
                <w:sz w:val="28"/>
                <w:szCs w:val="28"/>
              </w:rPr>
              <w:t>,3</w:t>
            </w:r>
          </w:p>
        </w:tc>
      </w:tr>
      <w:tr w:rsidR="00887E70" w:rsidTr="003342B1">
        <w:tc>
          <w:tcPr>
            <w:tcW w:w="3149" w:type="dxa"/>
          </w:tcPr>
          <w:p w:rsidR="00887E70" w:rsidRDefault="00887E70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49" w:type="dxa"/>
          </w:tcPr>
          <w:p w:rsidR="00887E70" w:rsidRDefault="009449CA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50,5</w:t>
            </w:r>
            <w:r w:rsidR="003719C4">
              <w:rPr>
                <w:color w:val="000000" w:themeColor="text1"/>
                <w:sz w:val="28"/>
                <w:szCs w:val="28"/>
              </w:rPr>
              <w:t>±</w:t>
            </w:r>
            <w:r w:rsidR="00424832">
              <w:rPr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3149" w:type="dxa"/>
          </w:tcPr>
          <w:p w:rsidR="00887E70" w:rsidRDefault="009449CA" w:rsidP="003342B1">
            <w:pPr>
              <w:pStyle w:val="a5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50,0</w:t>
            </w:r>
            <w:r w:rsidR="00B26773">
              <w:rPr>
                <w:color w:val="000000" w:themeColor="text1"/>
                <w:sz w:val="28"/>
                <w:szCs w:val="28"/>
              </w:rPr>
              <w:t>±0,3</w:t>
            </w:r>
          </w:p>
        </w:tc>
      </w:tr>
    </w:tbl>
    <w:p w:rsidR="00887E70" w:rsidRDefault="00887E70" w:rsidP="00887E70">
      <w:pPr>
        <w:ind w:firstLine="709"/>
        <w:jc w:val="both"/>
        <w:rPr>
          <w:sz w:val="28"/>
          <w:szCs w:val="28"/>
        </w:rPr>
      </w:pPr>
    </w:p>
    <w:p w:rsidR="00887E70" w:rsidRDefault="00887E70" w:rsidP="00887E70">
      <w:pPr>
        <w:ind w:firstLine="709"/>
        <w:jc w:val="both"/>
        <w:rPr>
          <w:sz w:val="28"/>
          <w:szCs w:val="28"/>
        </w:rPr>
      </w:pPr>
    </w:p>
    <w:p w:rsidR="00807C81" w:rsidRPr="00053F04" w:rsidRDefault="00807C81" w:rsidP="00887E70">
      <w:pPr>
        <w:ind w:firstLine="709"/>
        <w:jc w:val="both"/>
        <w:rPr>
          <w:sz w:val="28"/>
          <w:szCs w:val="28"/>
          <w:lang w:val="en-US"/>
        </w:rPr>
      </w:pPr>
    </w:p>
    <w:p w:rsidR="00807C81" w:rsidRDefault="00807C81" w:rsidP="00887E70">
      <w:pPr>
        <w:ind w:firstLine="709"/>
        <w:jc w:val="both"/>
        <w:rPr>
          <w:sz w:val="28"/>
          <w:szCs w:val="28"/>
        </w:rPr>
      </w:pPr>
    </w:p>
    <w:p w:rsidR="00807C81" w:rsidRPr="00485FB1" w:rsidRDefault="00807C81" w:rsidP="00887E70">
      <w:pPr>
        <w:ind w:firstLine="709"/>
        <w:jc w:val="both"/>
        <w:rPr>
          <w:sz w:val="28"/>
          <w:szCs w:val="28"/>
          <w:lang w:val="en-US"/>
        </w:rPr>
      </w:pPr>
    </w:p>
    <w:p w:rsidR="00807C81" w:rsidRDefault="00807C81" w:rsidP="00887E70">
      <w:pPr>
        <w:ind w:firstLine="709"/>
        <w:jc w:val="both"/>
        <w:rPr>
          <w:sz w:val="28"/>
          <w:szCs w:val="28"/>
        </w:rPr>
      </w:pPr>
    </w:p>
    <w:p w:rsidR="00807C81" w:rsidRDefault="00807C81" w:rsidP="00887E70">
      <w:pPr>
        <w:ind w:firstLine="709"/>
        <w:jc w:val="both"/>
        <w:rPr>
          <w:sz w:val="28"/>
          <w:szCs w:val="28"/>
        </w:rPr>
      </w:pPr>
    </w:p>
    <w:p w:rsidR="00C8183F" w:rsidRDefault="00C8183F" w:rsidP="00C8183F">
      <w:pPr>
        <w:spacing w:after="100" w:afterAutospacing="1"/>
        <w:jc w:val="both"/>
        <w:rPr>
          <w:b/>
          <w:sz w:val="32"/>
          <w:szCs w:val="32"/>
        </w:rPr>
      </w:pPr>
    </w:p>
    <w:p w:rsidR="00AE3F7C" w:rsidRPr="00874D9A" w:rsidRDefault="00AE3F7C" w:rsidP="00C8183F">
      <w:pPr>
        <w:spacing w:after="100" w:afterAutospacing="1"/>
        <w:jc w:val="both"/>
        <w:rPr>
          <w:b/>
          <w:sz w:val="32"/>
          <w:szCs w:val="32"/>
          <w:lang w:val="en-US"/>
        </w:rPr>
      </w:pPr>
    </w:p>
    <w:p w:rsidR="00C8183F" w:rsidRDefault="00C8183F" w:rsidP="000E6403">
      <w:pPr>
        <w:numPr>
          <w:ilvl w:val="0"/>
          <w:numId w:val="4"/>
        </w:numPr>
        <w:spacing w:after="100" w:afterAutospacing="1"/>
        <w:ind w:hanging="90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Выводы</w:t>
      </w:r>
    </w:p>
    <w:p w:rsidR="000752A5" w:rsidRPr="000752A5" w:rsidRDefault="000752A5" w:rsidP="000E6403">
      <w:pPr>
        <w:pStyle w:val="a5"/>
        <w:numPr>
          <w:ilvl w:val="0"/>
          <w:numId w:val="17"/>
        </w:numPr>
        <w:spacing w:after="100" w:afterAutospacing="1"/>
        <w:ind w:left="0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Впервые изучена возможность разделения и последующего определения изотопов лития и бора</w:t>
      </w:r>
      <w:r w:rsidR="00490381">
        <w:rPr>
          <w:sz w:val="28"/>
          <w:szCs w:val="28"/>
        </w:rPr>
        <w:t xml:space="preserve"> методом КЭ</w:t>
      </w:r>
      <w:r>
        <w:rPr>
          <w:sz w:val="28"/>
          <w:szCs w:val="28"/>
        </w:rPr>
        <w:t>. Исследовано влияние различных факторов, оказывавших влияние на разделение, таких как: температура и длина капилляра, состав буферного раствора и изотопного состава анализируемых веществ.</w:t>
      </w:r>
    </w:p>
    <w:p w:rsidR="00C8183F" w:rsidRPr="000E6403" w:rsidRDefault="00C8183F" w:rsidP="000E6403">
      <w:pPr>
        <w:pStyle w:val="a5"/>
        <w:numPr>
          <w:ilvl w:val="0"/>
          <w:numId w:val="17"/>
        </w:numPr>
        <w:spacing w:after="100" w:afterAutospacing="1"/>
        <w:ind w:left="0" w:firstLine="284"/>
        <w:jc w:val="both"/>
        <w:rPr>
          <w:b/>
          <w:sz w:val="28"/>
          <w:szCs w:val="28"/>
        </w:rPr>
      </w:pPr>
      <w:r w:rsidRPr="000E6403">
        <w:rPr>
          <w:sz w:val="28"/>
          <w:szCs w:val="28"/>
        </w:rPr>
        <w:t>Разработана методика разделения</w:t>
      </w:r>
      <w:r w:rsidR="003342B1">
        <w:rPr>
          <w:sz w:val="28"/>
          <w:szCs w:val="28"/>
        </w:rPr>
        <w:t xml:space="preserve"> и определения</w:t>
      </w:r>
      <w:r w:rsidRPr="000E6403">
        <w:rPr>
          <w:sz w:val="28"/>
          <w:szCs w:val="28"/>
        </w:rPr>
        <w:t xml:space="preserve"> изотопов </w:t>
      </w:r>
      <w:r w:rsidR="000E6403" w:rsidRPr="000E6403">
        <w:rPr>
          <w:sz w:val="28"/>
          <w:szCs w:val="28"/>
        </w:rPr>
        <w:t xml:space="preserve">лития </w:t>
      </w:r>
      <w:r w:rsidR="000E6403" w:rsidRPr="000E6403">
        <w:rPr>
          <w:color w:val="000000" w:themeColor="text1"/>
          <w:sz w:val="28"/>
          <w:szCs w:val="28"/>
          <w:vertAlign w:val="superscript"/>
        </w:rPr>
        <w:t>6</w:t>
      </w:r>
      <w:r w:rsidR="000E6403" w:rsidRPr="000E6403">
        <w:rPr>
          <w:color w:val="000000" w:themeColor="text1"/>
          <w:sz w:val="28"/>
          <w:szCs w:val="28"/>
        </w:rPr>
        <w:t xml:space="preserve">Li и </w:t>
      </w:r>
      <w:r w:rsidR="000E6403" w:rsidRPr="000E6403">
        <w:rPr>
          <w:color w:val="000000" w:themeColor="text1"/>
          <w:sz w:val="28"/>
          <w:szCs w:val="28"/>
          <w:vertAlign w:val="superscript"/>
        </w:rPr>
        <w:t>7</w:t>
      </w:r>
      <w:r w:rsidR="000E6403" w:rsidRPr="000E6403">
        <w:rPr>
          <w:color w:val="000000" w:themeColor="text1"/>
          <w:sz w:val="28"/>
          <w:szCs w:val="28"/>
        </w:rPr>
        <w:t>Li</w:t>
      </w:r>
      <w:r w:rsidR="000E6403">
        <w:rPr>
          <w:color w:val="000000" w:themeColor="text1"/>
          <w:sz w:val="28"/>
          <w:szCs w:val="28"/>
        </w:rPr>
        <w:t xml:space="preserve"> методом капиллярного электрофореза</w:t>
      </w:r>
      <w:r w:rsidR="000E6403" w:rsidRPr="000E6403">
        <w:rPr>
          <w:color w:val="000000" w:themeColor="text1"/>
          <w:sz w:val="28"/>
          <w:szCs w:val="28"/>
        </w:rPr>
        <w:t xml:space="preserve">. </w:t>
      </w:r>
      <w:r w:rsidR="000E6403">
        <w:rPr>
          <w:color w:val="000000" w:themeColor="text1"/>
          <w:sz w:val="28"/>
          <w:szCs w:val="28"/>
        </w:rPr>
        <w:t>Проведена проверка результатов масс-спектроме</w:t>
      </w:r>
      <w:r w:rsidR="003342B1">
        <w:rPr>
          <w:color w:val="000000" w:themeColor="text1"/>
          <w:sz w:val="28"/>
          <w:szCs w:val="28"/>
        </w:rPr>
        <w:t>трическим</w:t>
      </w:r>
      <w:r w:rsidR="000E6403">
        <w:rPr>
          <w:color w:val="000000" w:themeColor="text1"/>
          <w:sz w:val="28"/>
          <w:szCs w:val="28"/>
        </w:rPr>
        <w:t xml:space="preserve"> метод</w:t>
      </w:r>
      <w:r w:rsidR="003342B1">
        <w:rPr>
          <w:color w:val="000000" w:themeColor="text1"/>
          <w:sz w:val="28"/>
          <w:szCs w:val="28"/>
        </w:rPr>
        <w:t>ом</w:t>
      </w:r>
      <w:r w:rsidR="000E6403">
        <w:rPr>
          <w:sz w:val="28"/>
          <w:szCs w:val="28"/>
        </w:rPr>
        <w:t xml:space="preserve"> и показано, что м</w:t>
      </w:r>
      <w:r w:rsidR="000E6403" w:rsidRPr="000E6403">
        <w:rPr>
          <w:sz w:val="28"/>
          <w:szCs w:val="28"/>
        </w:rPr>
        <w:t>етодик</w:t>
      </w:r>
      <w:r w:rsidR="000E6403">
        <w:rPr>
          <w:sz w:val="28"/>
          <w:szCs w:val="28"/>
        </w:rPr>
        <w:t>а</w:t>
      </w:r>
      <w:r w:rsidR="000E6403" w:rsidRPr="000E6403">
        <w:rPr>
          <w:sz w:val="28"/>
          <w:szCs w:val="28"/>
        </w:rPr>
        <w:t xml:space="preserve"> обеспечива</w:t>
      </w:r>
      <w:r w:rsidR="000E6403">
        <w:rPr>
          <w:sz w:val="28"/>
          <w:szCs w:val="28"/>
        </w:rPr>
        <w:t>ет</w:t>
      </w:r>
      <w:r w:rsidR="000E6403" w:rsidRPr="000E6403">
        <w:rPr>
          <w:sz w:val="28"/>
          <w:szCs w:val="28"/>
        </w:rPr>
        <w:t xml:space="preserve"> получение правильных и воспроизводимых результатов.</w:t>
      </w:r>
      <w:r w:rsidR="000E6403" w:rsidRPr="000E6403">
        <w:rPr>
          <w:color w:val="000000" w:themeColor="text1"/>
          <w:sz w:val="28"/>
          <w:szCs w:val="28"/>
        </w:rPr>
        <w:t xml:space="preserve"> </w:t>
      </w:r>
    </w:p>
    <w:p w:rsidR="000E6403" w:rsidRPr="000E6403" w:rsidRDefault="000E6403" w:rsidP="000E6403">
      <w:pPr>
        <w:pStyle w:val="a5"/>
        <w:numPr>
          <w:ilvl w:val="0"/>
          <w:numId w:val="17"/>
        </w:numPr>
        <w:spacing w:after="100" w:afterAutospacing="1"/>
        <w:ind w:left="0" w:firstLine="284"/>
        <w:jc w:val="both"/>
        <w:rPr>
          <w:b/>
          <w:sz w:val="28"/>
          <w:szCs w:val="28"/>
        </w:rPr>
      </w:pPr>
      <w:r w:rsidRPr="000E6403">
        <w:rPr>
          <w:sz w:val="28"/>
          <w:szCs w:val="28"/>
        </w:rPr>
        <w:t>Разработана методика разделения</w:t>
      </w:r>
      <w:r w:rsidR="003342B1" w:rsidRPr="003342B1">
        <w:rPr>
          <w:sz w:val="28"/>
          <w:szCs w:val="28"/>
        </w:rPr>
        <w:t xml:space="preserve"> </w:t>
      </w:r>
      <w:r w:rsidR="003342B1">
        <w:rPr>
          <w:sz w:val="28"/>
          <w:szCs w:val="28"/>
        </w:rPr>
        <w:t>и определения</w:t>
      </w:r>
      <w:r w:rsidRPr="000E6403">
        <w:rPr>
          <w:sz w:val="28"/>
          <w:szCs w:val="28"/>
        </w:rPr>
        <w:t xml:space="preserve"> изотопов бора </w:t>
      </w:r>
      <w:r w:rsidRPr="000E6403">
        <w:rPr>
          <w:color w:val="000000" w:themeColor="text1"/>
          <w:sz w:val="28"/>
          <w:szCs w:val="28"/>
          <w:vertAlign w:val="superscript"/>
        </w:rPr>
        <w:t>10</w:t>
      </w:r>
      <w:r w:rsidRPr="000E6403">
        <w:rPr>
          <w:color w:val="000000" w:themeColor="text1"/>
          <w:sz w:val="28"/>
          <w:szCs w:val="28"/>
          <w:lang w:val="en-US"/>
        </w:rPr>
        <w:t>B</w:t>
      </w:r>
      <w:r w:rsidRPr="000E6403">
        <w:rPr>
          <w:color w:val="000000" w:themeColor="text1"/>
          <w:sz w:val="28"/>
          <w:szCs w:val="28"/>
        </w:rPr>
        <w:t xml:space="preserve"> и </w:t>
      </w:r>
      <w:r w:rsidRPr="000E6403">
        <w:rPr>
          <w:color w:val="000000" w:themeColor="text1"/>
          <w:sz w:val="28"/>
          <w:szCs w:val="28"/>
          <w:vertAlign w:val="superscript"/>
        </w:rPr>
        <w:t>11</w:t>
      </w:r>
      <w:r w:rsidRPr="000E6403">
        <w:rPr>
          <w:color w:val="000000" w:themeColor="text1"/>
          <w:sz w:val="28"/>
          <w:szCs w:val="28"/>
        </w:rPr>
        <w:t>B в составе борной кислоты</w:t>
      </w:r>
      <w:r>
        <w:rPr>
          <w:color w:val="000000" w:themeColor="text1"/>
          <w:sz w:val="28"/>
          <w:szCs w:val="28"/>
        </w:rPr>
        <w:t>. Проведена проверка результатов масс-спектроме</w:t>
      </w:r>
      <w:r w:rsidR="003342B1">
        <w:rPr>
          <w:color w:val="000000" w:themeColor="text1"/>
          <w:sz w:val="28"/>
          <w:szCs w:val="28"/>
        </w:rPr>
        <w:t>трическим</w:t>
      </w:r>
      <w:r>
        <w:rPr>
          <w:color w:val="000000" w:themeColor="text1"/>
          <w:sz w:val="28"/>
          <w:szCs w:val="28"/>
        </w:rPr>
        <w:t xml:space="preserve"> метод</w:t>
      </w:r>
      <w:r w:rsidR="003342B1">
        <w:rPr>
          <w:color w:val="000000" w:themeColor="text1"/>
          <w:sz w:val="28"/>
          <w:szCs w:val="28"/>
        </w:rPr>
        <w:t>ом</w:t>
      </w:r>
      <w:r>
        <w:rPr>
          <w:sz w:val="28"/>
          <w:szCs w:val="28"/>
        </w:rPr>
        <w:t xml:space="preserve"> и показано, что м</w:t>
      </w:r>
      <w:r w:rsidRPr="000E6403">
        <w:rPr>
          <w:sz w:val="28"/>
          <w:szCs w:val="28"/>
        </w:rPr>
        <w:t>етодик</w:t>
      </w:r>
      <w:r>
        <w:rPr>
          <w:sz w:val="28"/>
          <w:szCs w:val="28"/>
        </w:rPr>
        <w:t>а</w:t>
      </w:r>
      <w:r w:rsidRPr="000E6403">
        <w:rPr>
          <w:sz w:val="28"/>
          <w:szCs w:val="28"/>
        </w:rPr>
        <w:t xml:space="preserve"> обеспечива</w:t>
      </w:r>
      <w:r>
        <w:rPr>
          <w:sz w:val="28"/>
          <w:szCs w:val="28"/>
        </w:rPr>
        <w:t>ет</w:t>
      </w:r>
      <w:r w:rsidRPr="000E6403">
        <w:rPr>
          <w:sz w:val="28"/>
          <w:szCs w:val="28"/>
        </w:rPr>
        <w:t xml:space="preserve"> получение правильных и воспроизводимых результатов.</w:t>
      </w:r>
      <w:r w:rsidRPr="000E6403">
        <w:rPr>
          <w:color w:val="000000" w:themeColor="text1"/>
          <w:sz w:val="28"/>
          <w:szCs w:val="28"/>
        </w:rPr>
        <w:t xml:space="preserve"> </w:t>
      </w:r>
    </w:p>
    <w:p w:rsidR="00C8183F" w:rsidRDefault="00C8183F" w:rsidP="000E6403">
      <w:pPr>
        <w:pStyle w:val="a5"/>
        <w:spacing w:after="100" w:afterAutospacing="1"/>
        <w:ind w:left="1260"/>
        <w:jc w:val="both"/>
        <w:rPr>
          <w:b/>
          <w:sz w:val="32"/>
          <w:szCs w:val="32"/>
        </w:rPr>
      </w:pPr>
    </w:p>
    <w:p w:rsidR="00C8183F" w:rsidRDefault="00C8183F" w:rsidP="00C8183F">
      <w:pPr>
        <w:spacing w:after="100" w:afterAutospacing="1"/>
        <w:ind w:left="900"/>
        <w:jc w:val="both"/>
        <w:rPr>
          <w:b/>
          <w:sz w:val="32"/>
          <w:szCs w:val="32"/>
        </w:rPr>
      </w:pPr>
    </w:p>
    <w:p w:rsidR="00C8183F" w:rsidRDefault="00C8183F" w:rsidP="00C8183F">
      <w:pPr>
        <w:spacing w:after="100" w:afterAutospacing="1"/>
        <w:ind w:left="900"/>
        <w:jc w:val="both"/>
        <w:rPr>
          <w:b/>
          <w:sz w:val="32"/>
          <w:szCs w:val="32"/>
        </w:rPr>
      </w:pPr>
    </w:p>
    <w:p w:rsidR="00C8183F" w:rsidRDefault="00C8183F" w:rsidP="00C8183F">
      <w:pPr>
        <w:spacing w:after="100" w:afterAutospacing="1"/>
        <w:ind w:left="900"/>
        <w:jc w:val="both"/>
        <w:rPr>
          <w:b/>
          <w:sz w:val="32"/>
          <w:szCs w:val="32"/>
        </w:rPr>
      </w:pPr>
    </w:p>
    <w:p w:rsidR="00C8183F" w:rsidRDefault="00C8183F" w:rsidP="00C8183F">
      <w:pPr>
        <w:spacing w:after="100" w:afterAutospacing="1"/>
        <w:ind w:left="900"/>
        <w:jc w:val="both"/>
        <w:rPr>
          <w:b/>
          <w:sz w:val="32"/>
          <w:szCs w:val="32"/>
        </w:rPr>
      </w:pPr>
    </w:p>
    <w:p w:rsidR="000E6403" w:rsidRDefault="000E6403" w:rsidP="00C8183F">
      <w:pPr>
        <w:spacing w:after="100" w:afterAutospacing="1"/>
        <w:ind w:left="900"/>
        <w:jc w:val="both"/>
        <w:rPr>
          <w:b/>
          <w:sz w:val="32"/>
          <w:szCs w:val="32"/>
        </w:rPr>
      </w:pPr>
    </w:p>
    <w:p w:rsidR="000E6403" w:rsidRDefault="000E6403" w:rsidP="00C8183F">
      <w:pPr>
        <w:spacing w:after="100" w:afterAutospacing="1"/>
        <w:ind w:left="900"/>
        <w:jc w:val="both"/>
        <w:rPr>
          <w:b/>
          <w:sz w:val="32"/>
          <w:szCs w:val="32"/>
        </w:rPr>
      </w:pPr>
    </w:p>
    <w:p w:rsidR="000E6403" w:rsidRDefault="000E6403" w:rsidP="00C8183F">
      <w:pPr>
        <w:spacing w:after="100" w:afterAutospacing="1"/>
        <w:ind w:left="900"/>
        <w:jc w:val="both"/>
        <w:rPr>
          <w:b/>
          <w:sz w:val="32"/>
          <w:szCs w:val="32"/>
        </w:rPr>
      </w:pPr>
    </w:p>
    <w:p w:rsidR="003342B1" w:rsidRDefault="003342B1" w:rsidP="000752A5">
      <w:pPr>
        <w:spacing w:after="100" w:afterAutospacing="1"/>
        <w:jc w:val="both"/>
        <w:rPr>
          <w:b/>
          <w:sz w:val="32"/>
          <w:szCs w:val="32"/>
        </w:rPr>
      </w:pPr>
    </w:p>
    <w:p w:rsidR="0025291C" w:rsidRPr="00C8183F" w:rsidRDefault="0025291C" w:rsidP="00C8183F">
      <w:pPr>
        <w:numPr>
          <w:ilvl w:val="0"/>
          <w:numId w:val="4"/>
        </w:numPr>
        <w:spacing w:after="100" w:afterAutospacing="1"/>
        <w:ind w:hanging="900"/>
        <w:jc w:val="both"/>
        <w:rPr>
          <w:b/>
          <w:sz w:val="32"/>
          <w:szCs w:val="32"/>
        </w:rPr>
      </w:pPr>
      <w:r w:rsidRPr="00C8183F">
        <w:rPr>
          <w:b/>
          <w:sz w:val="32"/>
          <w:szCs w:val="32"/>
        </w:rPr>
        <w:lastRenderedPageBreak/>
        <w:t>Литература</w:t>
      </w:r>
    </w:p>
    <w:p w:rsidR="0025291C" w:rsidRPr="0070438D" w:rsidRDefault="0025291C" w:rsidP="005E3B7F">
      <w:pPr>
        <w:pStyle w:val="a5"/>
        <w:ind w:left="0"/>
        <w:jc w:val="both"/>
        <w:rPr>
          <w:sz w:val="28"/>
          <w:szCs w:val="28"/>
        </w:rPr>
      </w:pPr>
      <w:r w:rsidRPr="0070438D">
        <w:rPr>
          <w:sz w:val="28"/>
          <w:szCs w:val="28"/>
        </w:rPr>
        <w:t xml:space="preserve">[1] Полуэктов Н. С., </w:t>
      </w:r>
      <w:proofErr w:type="spellStart"/>
      <w:r w:rsidRPr="0070438D">
        <w:rPr>
          <w:sz w:val="28"/>
          <w:szCs w:val="28"/>
        </w:rPr>
        <w:t>Мешкова</w:t>
      </w:r>
      <w:proofErr w:type="spellEnd"/>
      <w:r w:rsidRPr="0070438D">
        <w:rPr>
          <w:sz w:val="28"/>
          <w:szCs w:val="28"/>
        </w:rPr>
        <w:t xml:space="preserve"> С. Б., Полуэктова Е. Н./ Аналитическая химия лития</w:t>
      </w:r>
      <w:r w:rsidR="00832C1E" w:rsidRPr="0070438D">
        <w:rPr>
          <w:sz w:val="28"/>
          <w:szCs w:val="28"/>
        </w:rPr>
        <w:t xml:space="preserve"> </w:t>
      </w:r>
      <w:r w:rsidRPr="0070438D">
        <w:rPr>
          <w:sz w:val="28"/>
          <w:szCs w:val="28"/>
        </w:rPr>
        <w:t>// Наука, 1975.</w:t>
      </w:r>
    </w:p>
    <w:p w:rsidR="0025291C" w:rsidRPr="0070438D" w:rsidRDefault="0025291C" w:rsidP="005E3B7F">
      <w:pPr>
        <w:pStyle w:val="a5"/>
        <w:ind w:left="0"/>
        <w:jc w:val="both"/>
        <w:rPr>
          <w:sz w:val="28"/>
          <w:szCs w:val="28"/>
          <w:lang w:val="en-US"/>
        </w:rPr>
      </w:pPr>
      <w:r w:rsidRPr="00FF6B55">
        <w:rPr>
          <w:sz w:val="28"/>
          <w:szCs w:val="28"/>
          <w:lang w:val="en-US"/>
        </w:rPr>
        <w:t>[2]</w:t>
      </w:r>
      <w:r w:rsidR="003C6EFD" w:rsidRPr="00FF6B55">
        <w:rPr>
          <w:sz w:val="28"/>
          <w:szCs w:val="28"/>
          <w:lang w:val="en-US"/>
        </w:rPr>
        <w:t xml:space="preserve"> </w:t>
      </w:r>
      <w:r w:rsidR="003C6EFD" w:rsidRPr="0070438D">
        <w:rPr>
          <w:sz w:val="28"/>
          <w:szCs w:val="28"/>
          <w:lang w:val="en-US"/>
        </w:rPr>
        <w:t>An</w:t>
      </w:r>
      <w:r w:rsidR="003C6EFD" w:rsidRPr="00FF6B55">
        <w:rPr>
          <w:sz w:val="28"/>
          <w:szCs w:val="28"/>
          <w:lang w:val="en-US"/>
        </w:rPr>
        <w:t xml:space="preserve"> </w:t>
      </w:r>
      <w:r w:rsidR="003C6EFD" w:rsidRPr="0070438D">
        <w:rPr>
          <w:sz w:val="28"/>
          <w:szCs w:val="28"/>
          <w:lang w:val="en-US"/>
        </w:rPr>
        <w:t>J</w:t>
      </w:r>
      <w:r w:rsidR="003C6EFD" w:rsidRPr="00FF6B55">
        <w:rPr>
          <w:sz w:val="28"/>
          <w:szCs w:val="28"/>
          <w:lang w:val="en-US"/>
        </w:rPr>
        <w:t xml:space="preserve">. </w:t>
      </w:r>
      <w:r w:rsidR="003C6EFD" w:rsidRPr="0070438D">
        <w:rPr>
          <w:sz w:val="28"/>
          <w:szCs w:val="28"/>
          <w:lang w:val="en-US"/>
        </w:rPr>
        <w:t>W</w:t>
      </w:r>
      <w:r w:rsidR="003C6EFD" w:rsidRPr="00FF6B55">
        <w:rPr>
          <w:sz w:val="28"/>
          <w:szCs w:val="28"/>
          <w:lang w:val="en-US"/>
        </w:rPr>
        <w:t xml:space="preserve">., </w:t>
      </w:r>
      <w:r w:rsidR="003C6EFD" w:rsidRPr="0070438D">
        <w:rPr>
          <w:sz w:val="28"/>
          <w:szCs w:val="28"/>
          <w:lang w:val="en-US"/>
        </w:rPr>
        <w:t xml:space="preserve">Kang D. J., Tran K. T., Kim M. J., Lim T., Tran T. / Recovery of lithium from Uyuni </w:t>
      </w:r>
      <w:proofErr w:type="spellStart"/>
      <w:r w:rsidR="003C6EFD" w:rsidRPr="0070438D">
        <w:rPr>
          <w:sz w:val="28"/>
          <w:szCs w:val="28"/>
          <w:lang w:val="en-US"/>
        </w:rPr>
        <w:t>salar</w:t>
      </w:r>
      <w:proofErr w:type="spellEnd"/>
      <w:r w:rsidR="003C6EFD" w:rsidRPr="0070438D">
        <w:rPr>
          <w:sz w:val="28"/>
          <w:szCs w:val="28"/>
          <w:lang w:val="en-US"/>
        </w:rPr>
        <w:t xml:space="preserve"> brine // Hydrometallurgy, 2012, V. 117–118, p. 64–70</w:t>
      </w:r>
    </w:p>
    <w:p w:rsidR="003C6EFD" w:rsidRPr="0070438D" w:rsidRDefault="003C6EFD" w:rsidP="005E3B7F">
      <w:pPr>
        <w:pStyle w:val="a5"/>
        <w:ind w:left="0"/>
        <w:jc w:val="both"/>
        <w:rPr>
          <w:sz w:val="28"/>
          <w:szCs w:val="28"/>
        </w:rPr>
      </w:pPr>
      <w:r w:rsidRPr="0070438D">
        <w:rPr>
          <w:sz w:val="28"/>
          <w:szCs w:val="28"/>
        </w:rPr>
        <w:t>[3] Кудрявцев П.Г.</w:t>
      </w:r>
      <w:r w:rsidR="00832C1E" w:rsidRPr="0070438D">
        <w:rPr>
          <w:sz w:val="28"/>
          <w:szCs w:val="28"/>
        </w:rPr>
        <w:t>/</w:t>
      </w:r>
      <w:r w:rsidRPr="0070438D">
        <w:rPr>
          <w:sz w:val="28"/>
          <w:szCs w:val="28"/>
        </w:rPr>
        <w:t xml:space="preserve"> Литий: мировые запасы и перспективы применения</w:t>
      </w:r>
      <w:r w:rsidR="00832C1E" w:rsidRPr="0070438D">
        <w:rPr>
          <w:sz w:val="28"/>
          <w:szCs w:val="28"/>
        </w:rPr>
        <w:t xml:space="preserve"> // Альтернативная энергетика и экология, 2016, № 13-14, c. 201-202</w:t>
      </w:r>
    </w:p>
    <w:p w:rsidR="00832C1E" w:rsidRPr="0070438D" w:rsidRDefault="00832C1E" w:rsidP="005E3B7F">
      <w:pPr>
        <w:pStyle w:val="a5"/>
        <w:ind w:left="0"/>
        <w:jc w:val="both"/>
        <w:rPr>
          <w:sz w:val="28"/>
          <w:szCs w:val="28"/>
          <w:lang w:val="en-US"/>
        </w:rPr>
      </w:pPr>
      <w:r w:rsidRPr="0070438D">
        <w:rPr>
          <w:sz w:val="28"/>
          <w:szCs w:val="28"/>
          <w:lang w:val="en-US"/>
        </w:rPr>
        <w:t>[4] Bai Y., Peng L., Zhu Q. / The preparation of the lithium disilicate glass-ceramic with high translucency // Journal of Non-Crystalline Solids, 2017, V.457, p. 129–134</w:t>
      </w:r>
    </w:p>
    <w:p w:rsidR="00832C1E" w:rsidRPr="0070438D" w:rsidRDefault="00832C1E" w:rsidP="005E3B7F">
      <w:pPr>
        <w:pStyle w:val="a5"/>
        <w:ind w:left="0"/>
        <w:jc w:val="both"/>
        <w:rPr>
          <w:sz w:val="28"/>
          <w:szCs w:val="28"/>
          <w:lang w:val="en-US"/>
        </w:rPr>
      </w:pPr>
      <w:r w:rsidRPr="0070438D">
        <w:rPr>
          <w:sz w:val="28"/>
          <w:szCs w:val="28"/>
          <w:lang w:val="en-US"/>
        </w:rPr>
        <w:t>[5] Jain V. K., Shukla D. S. / The role of metallic stearat</w:t>
      </w:r>
      <w:r w:rsidR="00F56512" w:rsidRPr="0070438D">
        <w:rPr>
          <w:sz w:val="28"/>
          <w:szCs w:val="28"/>
          <w:lang w:val="en-US"/>
        </w:rPr>
        <w:t>e additions in solid lubricants</w:t>
      </w:r>
      <w:r w:rsidRPr="0070438D">
        <w:rPr>
          <w:sz w:val="28"/>
          <w:szCs w:val="28"/>
          <w:lang w:val="en-US"/>
        </w:rPr>
        <w:t xml:space="preserve"> </w:t>
      </w:r>
      <w:r w:rsidR="00F56512" w:rsidRPr="0070438D">
        <w:rPr>
          <w:sz w:val="28"/>
          <w:szCs w:val="28"/>
          <w:lang w:val="en-US"/>
        </w:rPr>
        <w:t xml:space="preserve">// </w:t>
      </w:r>
      <w:r w:rsidRPr="0070438D">
        <w:rPr>
          <w:sz w:val="28"/>
          <w:szCs w:val="28"/>
          <w:lang w:val="en-US"/>
        </w:rPr>
        <w:t>Wear,</w:t>
      </w:r>
      <w:r w:rsidR="00F56512" w:rsidRPr="0070438D">
        <w:rPr>
          <w:sz w:val="28"/>
          <w:szCs w:val="28"/>
          <w:lang w:val="en-US"/>
        </w:rPr>
        <w:t xml:space="preserve"> 1991, V. 148, p. </w:t>
      </w:r>
      <w:r w:rsidRPr="0070438D">
        <w:rPr>
          <w:sz w:val="28"/>
          <w:szCs w:val="28"/>
          <w:lang w:val="en-US"/>
        </w:rPr>
        <w:t>1-13</w:t>
      </w:r>
    </w:p>
    <w:p w:rsidR="00F56512" w:rsidRPr="0070438D" w:rsidRDefault="00F56512" w:rsidP="005E3B7F">
      <w:pPr>
        <w:pStyle w:val="a5"/>
        <w:ind w:left="0"/>
        <w:jc w:val="both"/>
        <w:rPr>
          <w:sz w:val="28"/>
          <w:szCs w:val="28"/>
          <w:lang w:val="en-US"/>
        </w:rPr>
      </w:pPr>
      <w:r w:rsidRPr="0070438D">
        <w:rPr>
          <w:sz w:val="28"/>
          <w:szCs w:val="28"/>
          <w:lang w:val="en-US"/>
        </w:rPr>
        <w:t xml:space="preserve">[6] Guerin M., Alexis J., </w:t>
      </w:r>
      <w:proofErr w:type="spellStart"/>
      <w:r w:rsidRPr="0070438D">
        <w:rPr>
          <w:sz w:val="28"/>
          <w:szCs w:val="28"/>
          <w:lang w:val="en-US"/>
        </w:rPr>
        <w:t>Andrieu</w:t>
      </w:r>
      <w:proofErr w:type="spellEnd"/>
      <w:r w:rsidRPr="0070438D">
        <w:rPr>
          <w:sz w:val="28"/>
          <w:szCs w:val="28"/>
          <w:lang w:val="en-US"/>
        </w:rPr>
        <w:t xml:space="preserve"> E., Blanc C., </w:t>
      </w:r>
      <w:proofErr w:type="spellStart"/>
      <w:r w:rsidRPr="0070438D">
        <w:rPr>
          <w:sz w:val="28"/>
          <w:szCs w:val="28"/>
          <w:lang w:val="en-US"/>
        </w:rPr>
        <w:t>Odemer</w:t>
      </w:r>
      <w:proofErr w:type="spellEnd"/>
      <w:r w:rsidRPr="0070438D">
        <w:rPr>
          <w:sz w:val="28"/>
          <w:szCs w:val="28"/>
          <w:lang w:val="en-US"/>
        </w:rPr>
        <w:t xml:space="preserve"> G. / Corrosion-fatigue lifetime of </w:t>
      </w:r>
      <w:proofErr w:type="spellStart"/>
      <w:r w:rsidRPr="0070438D">
        <w:rPr>
          <w:sz w:val="28"/>
          <w:szCs w:val="28"/>
          <w:lang w:val="en-US"/>
        </w:rPr>
        <w:t>Aluminium</w:t>
      </w:r>
      <w:proofErr w:type="spellEnd"/>
      <w:r w:rsidRPr="0070438D">
        <w:rPr>
          <w:sz w:val="28"/>
          <w:szCs w:val="28"/>
          <w:lang w:val="en-US"/>
        </w:rPr>
        <w:t xml:space="preserve">-Copper-Lithium alloy 2050 in chloride solution // Materials Design, 2015, V.87, p. 681–692 </w:t>
      </w:r>
    </w:p>
    <w:p w:rsidR="00F56512" w:rsidRPr="0070438D" w:rsidRDefault="00F56512" w:rsidP="005E3B7F">
      <w:pPr>
        <w:jc w:val="both"/>
        <w:rPr>
          <w:sz w:val="28"/>
          <w:szCs w:val="28"/>
          <w:lang w:val="en-US"/>
        </w:rPr>
      </w:pPr>
      <w:r w:rsidRPr="0070438D">
        <w:rPr>
          <w:sz w:val="28"/>
          <w:szCs w:val="28"/>
        </w:rPr>
        <w:t xml:space="preserve">[7] Ерёмин Н.И. / Неметаллические полезные ископаемые // </w:t>
      </w:r>
      <w:r w:rsidR="0070438D" w:rsidRPr="0070438D">
        <w:rPr>
          <w:sz w:val="28"/>
          <w:szCs w:val="28"/>
        </w:rPr>
        <w:t>Изд. МГУ</w:t>
      </w:r>
      <w:r w:rsidR="0070438D" w:rsidRPr="0070438D">
        <w:rPr>
          <w:sz w:val="28"/>
          <w:szCs w:val="28"/>
          <w:lang w:val="en-US"/>
        </w:rPr>
        <w:t>, 2004.</w:t>
      </w:r>
    </w:p>
    <w:p w:rsidR="0070438D" w:rsidRDefault="0070438D" w:rsidP="005E3B7F">
      <w:pPr>
        <w:jc w:val="both"/>
        <w:rPr>
          <w:sz w:val="28"/>
          <w:szCs w:val="28"/>
          <w:lang w:val="en-US"/>
        </w:rPr>
      </w:pPr>
      <w:r w:rsidRPr="0070438D">
        <w:rPr>
          <w:sz w:val="28"/>
          <w:szCs w:val="28"/>
          <w:lang w:val="en-US"/>
        </w:rPr>
        <w:t xml:space="preserve">[8] </w:t>
      </w:r>
      <w:proofErr w:type="spellStart"/>
      <w:r w:rsidRPr="0070438D">
        <w:rPr>
          <w:sz w:val="28"/>
          <w:szCs w:val="28"/>
          <w:lang w:val="en-US"/>
        </w:rPr>
        <w:t>Sumiya</w:t>
      </w:r>
      <w:proofErr w:type="spellEnd"/>
      <w:r>
        <w:rPr>
          <w:sz w:val="28"/>
          <w:szCs w:val="28"/>
          <w:lang w:val="en-US"/>
        </w:rPr>
        <w:t xml:space="preserve"> H., </w:t>
      </w:r>
      <w:r w:rsidRPr="0070438D">
        <w:rPr>
          <w:sz w:val="28"/>
          <w:szCs w:val="28"/>
          <w:lang w:val="en-US"/>
        </w:rPr>
        <w:t>Ikeda</w:t>
      </w:r>
      <w:r>
        <w:rPr>
          <w:sz w:val="28"/>
          <w:szCs w:val="28"/>
          <w:lang w:val="en-US"/>
        </w:rPr>
        <w:t xml:space="preserve"> K., </w:t>
      </w:r>
      <w:proofErr w:type="spellStart"/>
      <w:r w:rsidRPr="0070438D">
        <w:rPr>
          <w:sz w:val="28"/>
          <w:szCs w:val="28"/>
          <w:lang w:val="en-US"/>
        </w:rPr>
        <w:t>Arimoto</w:t>
      </w:r>
      <w:proofErr w:type="spellEnd"/>
      <w:r>
        <w:rPr>
          <w:sz w:val="28"/>
          <w:szCs w:val="28"/>
          <w:lang w:val="en-US"/>
        </w:rPr>
        <w:t xml:space="preserve"> K., </w:t>
      </w:r>
      <w:proofErr w:type="spellStart"/>
      <w:r w:rsidRPr="0070438D">
        <w:rPr>
          <w:sz w:val="28"/>
          <w:szCs w:val="28"/>
          <w:lang w:val="en-US"/>
        </w:rPr>
        <w:t>Harano</w:t>
      </w:r>
      <w:proofErr w:type="spellEnd"/>
      <w:r>
        <w:rPr>
          <w:sz w:val="28"/>
          <w:szCs w:val="28"/>
          <w:lang w:val="en-US"/>
        </w:rPr>
        <w:t xml:space="preserve"> K. / </w:t>
      </w:r>
      <w:r w:rsidRPr="0070438D">
        <w:rPr>
          <w:sz w:val="28"/>
          <w:szCs w:val="28"/>
          <w:lang w:val="en-US"/>
        </w:rPr>
        <w:t xml:space="preserve">High wear-resistance characteristic of boron-doped </w:t>
      </w:r>
      <w:proofErr w:type="spellStart"/>
      <w:r w:rsidRPr="0070438D">
        <w:rPr>
          <w:sz w:val="28"/>
          <w:szCs w:val="28"/>
          <w:lang w:val="en-US"/>
        </w:rPr>
        <w:t>nano</w:t>
      </w:r>
      <w:proofErr w:type="spellEnd"/>
      <w:r w:rsidRPr="0070438D">
        <w:rPr>
          <w:sz w:val="28"/>
          <w:szCs w:val="28"/>
          <w:lang w:val="en-US"/>
        </w:rPr>
        <w:t>-polycrysta</w:t>
      </w:r>
      <w:r>
        <w:rPr>
          <w:sz w:val="28"/>
          <w:szCs w:val="28"/>
          <w:lang w:val="en-US"/>
        </w:rPr>
        <w:t xml:space="preserve">lline diamond on optical glass // Diamond and Related Materials, 2016, V.70, p. </w:t>
      </w:r>
      <w:r w:rsidRPr="0070438D">
        <w:rPr>
          <w:sz w:val="28"/>
          <w:szCs w:val="28"/>
          <w:lang w:val="en-US"/>
        </w:rPr>
        <w:t>7–11</w:t>
      </w:r>
    </w:p>
    <w:p w:rsidR="0070438D" w:rsidRPr="0070438D" w:rsidRDefault="0070438D" w:rsidP="005E3B7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[9]</w:t>
      </w:r>
      <w:r w:rsidRPr="0070438D">
        <w:rPr>
          <w:sz w:val="28"/>
          <w:szCs w:val="28"/>
          <w:lang w:val="en-US"/>
        </w:rPr>
        <w:t xml:space="preserve"> </w:t>
      </w:r>
      <w:proofErr w:type="spellStart"/>
      <w:r w:rsidRPr="0070438D">
        <w:rPr>
          <w:sz w:val="28"/>
          <w:szCs w:val="28"/>
          <w:lang w:val="en-US"/>
        </w:rPr>
        <w:t>Henckens</w:t>
      </w:r>
      <w:proofErr w:type="spellEnd"/>
      <w:r w:rsidRPr="0070438D">
        <w:rPr>
          <w:rFonts w:ascii="Cambria Math" w:hAnsi="Cambria Math" w:cs="Cambria Math"/>
          <w:sz w:val="28"/>
          <w:szCs w:val="28"/>
          <w:lang w:val="en-US"/>
        </w:rPr>
        <w:t xml:space="preserve"> </w:t>
      </w:r>
      <w:r w:rsidRPr="0070438D">
        <w:rPr>
          <w:sz w:val="28"/>
          <w:szCs w:val="28"/>
          <w:lang w:val="en-US"/>
        </w:rPr>
        <w:t xml:space="preserve">M.L.C.M., </w:t>
      </w:r>
      <w:proofErr w:type="spellStart"/>
      <w:r w:rsidRPr="0070438D">
        <w:rPr>
          <w:sz w:val="28"/>
          <w:szCs w:val="28"/>
          <w:lang w:val="en-US"/>
        </w:rPr>
        <w:t>Driessen</w:t>
      </w:r>
      <w:proofErr w:type="spellEnd"/>
      <w:r w:rsidRPr="0070438D">
        <w:rPr>
          <w:sz w:val="28"/>
          <w:szCs w:val="28"/>
          <w:lang w:val="en-US"/>
        </w:rPr>
        <w:t xml:space="preserve"> P.P.J., Worrell E. / Towards a sustainable use of primary boron. Approach to </w:t>
      </w:r>
      <w:proofErr w:type="spellStart"/>
      <w:r w:rsidRPr="0070438D">
        <w:rPr>
          <w:sz w:val="28"/>
          <w:szCs w:val="28"/>
          <w:lang w:val="en-US"/>
        </w:rPr>
        <w:t>asustainable</w:t>
      </w:r>
      <w:proofErr w:type="spellEnd"/>
      <w:r w:rsidRPr="0070438D">
        <w:rPr>
          <w:sz w:val="28"/>
          <w:szCs w:val="28"/>
          <w:lang w:val="en-US"/>
        </w:rPr>
        <w:t xml:space="preserve"> use of primary resources // Resources, Conservation and Recycling, 2015, V.103, p. 9–18</w:t>
      </w:r>
    </w:p>
    <w:p w:rsidR="0070438D" w:rsidRDefault="0070438D" w:rsidP="005E3B7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[10] </w:t>
      </w:r>
      <w:r w:rsidR="0056274F" w:rsidRPr="0056274F">
        <w:rPr>
          <w:sz w:val="28"/>
          <w:szCs w:val="28"/>
          <w:lang w:val="en-US"/>
        </w:rPr>
        <w:t>Trimble</w:t>
      </w:r>
      <w:r w:rsidR="0056274F">
        <w:rPr>
          <w:sz w:val="28"/>
          <w:szCs w:val="28"/>
          <w:lang w:val="en-US"/>
        </w:rPr>
        <w:t xml:space="preserve"> D. C., Persons T. M. / Managing critical isotopes. Stewardship of lithium-7 is needed to ensure a stable supply // United States Government </w:t>
      </w:r>
      <w:r w:rsidR="0056274F" w:rsidRPr="0056274F">
        <w:rPr>
          <w:sz w:val="28"/>
          <w:szCs w:val="28"/>
          <w:lang w:val="en-US"/>
        </w:rPr>
        <w:t>Accountability Office</w:t>
      </w:r>
      <w:r w:rsidR="0056274F">
        <w:rPr>
          <w:sz w:val="28"/>
          <w:szCs w:val="28"/>
          <w:lang w:val="en-US"/>
        </w:rPr>
        <w:t xml:space="preserve">. </w:t>
      </w:r>
      <w:r w:rsidR="0056274F" w:rsidRPr="0056274F">
        <w:rPr>
          <w:sz w:val="28"/>
          <w:szCs w:val="28"/>
          <w:lang w:val="en-US"/>
        </w:rPr>
        <w:t>Report to the Ranking Member, Subcommittee on Oversight, Committee on Science, Space, and Technology, House of Representatives</w:t>
      </w:r>
      <w:r w:rsidR="0056274F">
        <w:rPr>
          <w:sz w:val="28"/>
          <w:szCs w:val="28"/>
          <w:lang w:val="en-US"/>
        </w:rPr>
        <w:t>. 2013.</w:t>
      </w:r>
    </w:p>
    <w:p w:rsidR="00F346D3" w:rsidRDefault="00F346D3" w:rsidP="005E3B7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[11] </w:t>
      </w:r>
      <w:r w:rsidR="00CA4071">
        <w:rPr>
          <w:sz w:val="28"/>
          <w:szCs w:val="28"/>
          <w:lang w:val="en-US"/>
        </w:rPr>
        <w:t xml:space="preserve">Murray R. L. / Nuclear energy // </w:t>
      </w:r>
      <w:proofErr w:type="spellStart"/>
      <w:r w:rsidR="00CA4071">
        <w:rPr>
          <w:sz w:val="28"/>
          <w:szCs w:val="28"/>
          <w:lang w:val="en-US"/>
        </w:rPr>
        <w:t>Pergamon</w:t>
      </w:r>
      <w:proofErr w:type="spellEnd"/>
      <w:r w:rsidR="00CA4071">
        <w:rPr>
          <w:sz w:val="28"/>
          <w:szCs w:val="28"/>
          <w:lang w:val="en-US"/>
        </w:rPr>
        <w:t xml:space="preserve"> press, 1980, p. 250</w:t>
      </w:r>
    </w:p>
    <w:p w:rsidR="00CA4071" w:rsidRPr="00E02AB3" w:rsidRDefault="00CA4071" w:rsidP="005E3B7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[12] </w:t>
      </w:r>
      <w:proofErr w:type="spellStart"/>
      <w:r>
        <w:rPr>
          <w:sz w:val="28"/>
          <w:szCs w:val="28"/>
          <w:lang w:val="en-US"/>
        </w:rPr>
        <w:t>Coplen</w:t>
      </w:r>
      <w:proofErr w:type="spellEnd"/>
      <w:r>
        <w:rPr>
          <w:sz w:val="28"/>
          <w:szCs w:val="28"/>
          <w:lang w:val="en-US"/>
        </w:rPr>
        <w:t xml:space="preserve"> T. B., </w:t>
      </w:r>
      <w:proofErr w:type="spellStart"/>
      <w:r>
        <w:rPr>
          <w:sz w:val="28"/>
          <w:szCs w:val="28"/>
          <w:lang w:val="en-US"/>
        </w:rPr>
        <w:t>Bohlke</w:t>
      </w:r>
      <w:proofErr w:type="spellEnd"/>
      <w:r>
        <w:rPr>
          <w:sz w:val="28"/>
          <w:szCs w:val="28"/>
          <w:lang w:val="en-US"/>
        </w:rPr>
        <w:t xml:space="preserve"> J.K., De </w:t>
      </w:r>
      <w:proofErr w:type="spellStart"/>
      <w:r>
        <w:rPr>
          <w:sz w:val="28"/>
          <w:szCs w:val="28"/>
          <w:lang w:val="en-US"/>
        </w:rPr>
        <w:t>Bievre</w:t>
      </w:r>
      <w:proofErr w:type="spellEnd"/>
      <w:r>
        <w:rPr>
          <w:sz w:val="28"/>
          <w:szCs w:val="28"/>
          <w:lang w:val="en-US"/>
        </w:rPr>
        <w:t xml:space="preserve"> P., Ding T., Holden N. E., Hopple J. A., </w:t>
      </w:r>
      <w:proofErr w:type="spellStart"/>
      <w:r>
        <w:rPr>
          <w:sz w:val="28"/>
          <w:szCs w:val="28"/>
          <w:lang w:val="en-US"/>
        </w:rPr>
        <w:t>Krouse</w:t>
      </w:r>
      <w:proofErr w:type="spellEnd"/>
      <w:r>
        <w:rPr>
          <w:sz w:val="28"/>
          <w:szCs w:val="28"/>
          <w:lang w:val="en-US"/>
        </w:rPr>
        <w:t xml:space="preserve"> H. R., </w:t>
      </w:r>
      <w:proofErr w:type="spellStart"/>
      <w:r>
        <w:rPr>
          <w:sz w:val="28"/>
          <w:szCs w:val="28"/>
          <w:lang w:val="en-US"/>
        </w:rPr>
        <w:t>Lamberty</w:t>
      </w:r>
      <w:proofErr w:type="spellEnd"/>
      <w:r>
        <w:rPr>
          <w:sz w:val="28"/>
          <w:szCs w:val="28"/>
          <w:lang w:val="en-US"/>
        </w:rPr>
        <w:t xml:space="preserve"> A., </w:t>
      </w:r>
      <w:proofErr w:type="spellStart"/>
      <w:r>
        <w:rPr>
          <w:sz w:val="28"/>
          <w:szCs w:val="28"/>
          <w:lang w:val="en-US"/>
        </w:rPr>
        <w:t>Peiser</w:t>
      </w:r>
      <w:proofErr w:type="spellEnd"/>
      <w:r>
        <w:rPr>
          <w:sz w:val="28"/>
          <w:szCs w:val="28"/>
          <w:lang w:val="en-US"/>
        </w:rPr>
        <w:t xml:space="preserve"> H. S., </w:t>
      </w:r>
      <w:proofErr w:type="spellStart"/>
      <w:r>
        <w:rPr>
          <w:sz w:val="28"/>
          <w:szCs w:val="28"/>
          <w:lang w:val="en-US"/>
        </w:rPr>
        <w:t>Revesz</w:t>
      </w:r>
      <w:proofErr w:type="spellEnd"/>
      <w:r>
        <w:rPr>
          <w:sz w:val="28"/>
          <w:szCs w:val="28"/>
          <w:lang w:val="en-US"/>
        </w:rPr>
        <w:t xml:space="preserve"> K., </w:t>
      </w:r>
      <w:proofErr w:type="spellStart"/>
      <w:r>
        <w:rPr>
          <w:sz w:val="28"/>
          <w:szCs w:val="28"/>
          <w:lang w:val="en-US"/>
        </w:rPr>
        <w:t>Reider</w:t>
      </w:r>
      <w:proofErr w:type="spellEnd"/>
      <w:r>
        <w:rPr>
          <w:sz w:val="28"/>
          <w:szCs w:val="28"/>
          <w:lang w:val="en-US"/>
        </w:rPr>
        <w:t xml:space="preserve"> S. E., </w:t>
      </w:r>
      <w:proofErr w:type="spellStart"/>
      <w:r>
        <w:rPr>
          <w:sz w:val="28"/>
          <w:szCs w:val="28"/>
          <w:lang w:val="en-US"/>
        </w:rPr>
        <w:t>Rosman</w:t>
      </w:r>
      <w:proofErr w:type="spellEnd"/>
      <w:r>
        <w:rPr>
          <w:sz w:val="28"/>
          <w:szCs w:val="28"/>
          <w:lang w:val="en-US"/>
        </w:rPr>
        <w:t xml:space="preserve"> K. J. R., </w:t>
      </w:r>
      <w:r>
        <w:rPr>
          <w:sz w:val="28"/>
          <w:szCs w:val="28"/>
          <w:lang w:val="en-US"/>
        </w:rPr>
        <w:lastRenderedPageBreak/>
        <w:t xml:space="preserve">Roth E., Taylor P. D. P., </w:t>
      </w:r>
      <w:proofErr w:type="spellStart"/>
      <w:r>
        <w:rPr>
          <w:sz w:val="28"/>
          <w:szCs w:val="28"/>
          <w:lang w:val="en-US"/>
        </w:rPr>
        <w:t>Vocke</w:t>
      </w:r>
      <w:proofErr w:type="spellEnd"/>
      <w:r>
        <w:rPr>
          <w:sz w:val="28"/>
          <w:szCs w:val="28"/>
          <w:lang w:val="en-US"/>
        </w:rPr>
        <w:t xml:space="preserve"> R. D., Xiao Y. K. / Isotope-abundance variations of selected elements // </w:t>
      </w:r>
      <w:r w:rsidRPr="00CA4071">
        <w:rPr>
          <w:sz w:val="28"/>
          <w:szCs w:val="28"/>
          <w:lang w:val="en-US"/>
        </w:rPr>
        <w:t xml:space="preserve">Pure Appl. </w:t>
      </w:r>
      <w:proofErr w:type="spellStart"/>
      <w:r w:rsidRPr="00CA4071">
        <w:rPr>
          <w:sz w:val="28"/>
          <w:szCs w:val="28"/>
          <w:lang w:val="en-US"/>
        </w:rPr>
        <w:t>Chem</w:t>
      </w:r>
      <w:proofErr w:type="spellEnd"/>
      <w:r w:rsidRPr="00E02AB3">
        <w:rPr>
          <w:sz w:val="28"/>
          <w:szCs w:val="28"/>
        </w:rPr>
        <w:t xml:space="preserve">., 2002, </w:t>
      </w:r>
      <w:r>
        <w:rPr>
          <w:sz w:val="28"/>
          <w:szCs w:val="28"/>
          <w:lang w:val="en-US"/>
        </w:rPr>
        <w:t>V</w:t>
      </w:r>
      <w:r w:rsidRPr="00E02AB3">
        <w:rPr>
          <w:sz w:val="28"/>
          <w:szCs w:val="28"/>
        </w:rPr>
        <w:t xml:space="preserve">. 74, </w:t>
      </w:r>
      <w:r>
        <w:rPr>
          <w:sz w:val="28"/>
          <w:szCs w:val="28"/>
        </w:rPr>
        <w:t>№</w:t>
      </w:r>
      <w:r w:rsidRPr="00E02AB3">
        <w:rPr>
          <w:sz w:val="28"/>
          <w:szCs w:val="28"/>
        </w:rPr>
        <w:t xml:space="preserve">10, </w:t>
      </w:r>
      <w:r>
        <w:rPr>
          <w:sz w:val="28"/>
          <w:szCs w:val="28"/>
          <w:lang w:val="en-US"/>
        </w:rPr>
        <w:t>p</w:t>
      </w:r>
      <w:r w:rsidRPr="00E02AB3">
        <w:rPr>
          <w:sz w:val="28"/>
          <w:szCs w:val="28"/>
        </w:rPr>
        <w:t>. 1987–2017</w:t>
      </w:r>
    </w:p>
    <w:p w:rsidR="00CA4071" w:rsidRPr="00A86910" w:rsidRDefault="00CA4071" w:rsidP="005E3B7F">
      <w:pPr>
        <w:jc w:val="both"/>
        <w:rPr>
          <w:color w:val="538135" w:themeColor="accent6" w:themeShade="BF"/>
          <w:sz w:val="28"/>
          <w:szCs w:val="28"/>
          <w:lang w:val="en-US"/>
        </w:rPr>
      </w:pPr>
      <w:r w:rsidRPr="00CA4071">
        <w:rPr>
          <w:sz w:val="28"/>
          <w:szCs w:val="28"/>
        </w:rPr>
        <w:t xml:space="preserve">[13] </w:t>
      </w:r>
      <w:r w:rsidR="00A86910" w:rsidRPr="00A86910">
        <w:rPr>
          <w:sz w:val="28"/>
          <w:szCs w:val="28"/>
        </w:rPr>
        <w:t xml:space="preserve">Баранов В. Ю. / </w:t>
      </w:r>
      <w:r w:rsidRPr="00A86910">
        <w:rPr>
          <w:sz w:val="28"/>
          <w:szCs w:val="28"/>
        </w:rPr>
        <w:t>Изотопы: свойства, получ</w:t>
      </w:r>
      <w:r w:rsidR="00A86910" w:rsidRPr="00A86910">
        <w:rPr>
          <w:sz w:val="28"/>
          <w:szCs w:val="28"/>
        </w:rPr>
        <w:t>ение, применение. Т</w:t>
      </w:r>
      <w:r w:rsidR="00A86910" w:rsidRPr="00A86910">
        <w:rPr>
          <w:sz w:val="28"/>
          <w:szCs w:val="28"/>
          <w:lang w:val="en-US"/>
        </w:rPr>
        <w:t xml:space="preserve">.2. // </w:t>
      </w:r>
      <w:proofErr w:type="spellStart"/>
      <w:r w:rsidR="00A86910" w:rsidRPr="00A86910">
        <w:rPr>
          <w:sz w:val="28"/>
          <w:szCs w:val="28"/>
        </w:rPr>
        <w:t>Физматлит</w:t>
      </w:r>
      <w:proofErr w:type="spellEnd"/>
      <w:r w:rsidR="00A86910" w:rsidRPr="00A86910">
        <w:rPr>
          <w:sz w:val="28"/>
          <w:szCs w:val="28"/>
          <w:lang w:val="en-US"/>
        </w:rPr>
        <w:t xml:space="preserve">, 2005, </w:t>
      </w:r>
      <w:r w:rsidR="00A86910" w:rsidRPr="00A86910">
        <w:rPr>
          <w:sz w:val="28"/>
          <w:szCs w:val="28"/>
        </w:rPr>
        <w:t>с</w:t>
      </w:r>
      <w:r w:rsidR="00A86910" w:rsidRPr="00A86910">
        <w:rPr>
          <w:sz w:val="28"/>
          <w:szCs w:val="28"/>
          <w:lang w:val="en-US"/>
        </w:rPr>
        <w:t>. 136</w:t>
      </w:r>
    </w:p>
    <w:p w:rsidR="00CA4071" w:rsidRDefault="00A86910" w:rsidP="00CE3F71">
      <w:pPr>
        <w:jc w:val="both"/>
        <w:rPr>
          <w:sz w:val="28"/>
          <w:szCs w:val="28"/>
          <w:lang w:val="en-US"/>
        </w:rPr>
      </w:pPr>
      <w:r w:rsidRPr="00A86910">
        <w:rPr>
          <w:sz w:val="28"/>
          <w:szCs w:val="28"/>
          <w:lang w:val="en-US"/>
        </w:rPr>
        <w:t xml:space="preserve">[14] Hsu C. F., Lin S. Y., </w:t>
      </w:r>
      <w:proofErr w:type="spellStart"/>
      <w:r w:rsidRPr="00A86910">
        <w:rPr>
          <w:sz w:val="28"/>
          <w:szCs w:val="28"/>
          <w:lang w:val="en-US"/>
        </w:rPr>
        <w:t>Peir</w:t>
      </w:r>
      <w:proofErr w:type="spellEnd"/>
      <w:r w:rsidRPr="00A86910">
        <w:rPr>
          <w:sz w:val="28"/>
          <w:szCs w:val="28"/>
          <w:lang w:val="en-US"/>
        </w:rPr>
        <w:t xml:space="preserve">, J. J., Liao J. W., Lin Y. C., Chou F. I. / Potential of using boric acid as a boron drug for boron neutron capture therapy for osteosarcoma // Appl. </w:t>
      </w:r>
      <w:proofErr w:type="spellStart"/>
      <w:r w:rsidRPr="00A86910">
        <w:rPr>
          <w:sz w:val="28"/>
          <w:szCs w:val="28"/>
          <w:lang w:val="en-US"/>
        </w:rPr>
        <w:t>Radiat</w:t>
      </w:r>
      <w:proofErr w:type="spellEnd"/>
      <w:r w:rsidRPr="00A86910">
        <w:rPr>
          <w:sz w:val="28"/>
          <w:szCs w:val="28"/>
          <w:lang w:val="en-US"/>
        </w:rPr>
        <w:t xml:space="preserve">. </w:t>
      </w:r>
      <w:proofErr w:type="spellStart"/>
      <w:r w:rsidRPr="00A86910">
        <w:rPr>
          <w:sz w:val="28"/>
          <w:szCs w:val="28"/>
          <w:lang w:val="en-US"/>
        </w:rPr>
        <w:t>Isot</w:t>
      </w:r>
      <w:proofErr w:type="spellEnd"/>
      <w:r w:rsidRPr="00A86910">
        <w:rPr>
          <w:sz w:val="28"/>
          <w:szCs w:val="28"/>
          <w:lang w:val="en-US"/>
        </w:rPr>
        <w:t>, 2011, V. 69, p.1782-1785</w:t>
      </w:r>
    </w:p>
    <w:p w:rsidR="004E2350" w:rsidRDefault="00A86910" w:rsidP="00CE3F7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[15] </w:t>
      </w:r>
      <w:proofErr w:type="spellStart"/>
      <w:r>
        <w:rPr>
          <w:sz w:val="28"/>
          <w:szCs w:val="28"/>
          <w:lang w:val="en-US"/>
        </w:rPr>
        <w:t>Michiels</w:t>
      </w:r>
      <w:proofErr w:type="spellEnd"/>
      <w:r>
        <w:rPr>
          <w:sz w:val="28"/>
          <w:szCs w:val="28"/>
          <w:lang w:val="en-US"/>
        </w:rPr>
        <w:t xml:space="preserve"> E., De </w:t>
      </w:r>
      <w:proofErr w:type="spellStart"/>
      <w:r>
        <w:rPr>
          <w:sz w:val="28"/>
          <w:szCs w:val="28"/>
          <w:lang w:val="en-US"/>
        </w:rPr>
        <w:t>Bievre</w:t>
      </w:r>
      <w:proofErr w:type="spellEnd"/>
      <w:r>
        <w:rPr>
          <w:sz w:val="28"/>
          <w:szCs w:val="28"/>
          <w:lang w:val="en-US"/>
        </w:rPr>
        <w:t xml:space="preserve"> P. / Absolute isotopic composition and the atomic weigh</w:t>
      </w:r>
      <w:r w:rsidR="004E2350">
        <w:rPr>
          <w:sz w:val="28"/>
          <w:szCs w:val="28"/>
          <w:lang w:val="en-US"/>
        </w:rPr>
        <w:t>t of a natural sample of lithium // International Journal of Mass Spectrometry and Ion Physics, 1983, V. 49, p. 265-274</w:t>
      </w:r>
    </w:p>
    <w:p w:rsidR="004E2350" w:rsidRPr="004E2350" w:rsidRDefault="004E2350" w:rsidP="00CE3F71">
      <w:pPr>
        <w:jc w:val="both"/>
        <w:rPr>
          <w:sz w:val="28"/>
          <w:szCs w:val="28"/>
        </w:rPr>
      </w:pPr>
      <w:r w:rsidRPr="004E2350">
        <w:rPr>
          <w:sz w:val="28"/>
          <w:szCs w:val="28"/>
        </w:rPr>
        <w:t>[16]</w:t>
      </w:r>
      <w:r>
        <w:rPr>
          <w:sz w:val="28"/>
          <w:szCs w:val="28"/>
        </w:rPr>
        <w:t xml:space="preserve"> </w:t>
      </w:r>
      <w:proofErr w:type="spellStart"/>
      <w:r w:rsidRPr="004E2350">
        <w:rPr>
          <w:sz w:val="28"/>
          <w:szCs w:val="28"/>
        </w:rPr>
        <w:t>Колеснов</w:t>
      </w:r>
      <w:proofErr w:type="spellEnd"/>
      <w:r w:rsidRPr="004E2350">
        <w:rPr>
          <w:sz w:val="28"/>
          <w:szCs w:val="28"/>
        </w:rPr>
        <w:t xml:space="preserve"> А.</w:t>
      </w:r>
      <w:r>
        <w:rPr>
          <w:sz w:val="28"/>
          <w:szCs w:val="28"/>
        </w:rPr>
        <w:t xml:space="preserve"> Ю., Филатова И. А., Задорожная Д. Г., </w:t>
      </w:r>
      <w:proofErr w:type="spellStart"/>
      <w:r>
        <w:rPr>
          <w:sz w:val="28"/>
          <w:szCs w:val="28"/>
        </w:rPr>
        <w:t>Малошицкая</w:t>
      </w:r>
      <w:proofErr w:type="spellEnd"/>
      <w:r>
        <w:rPr>
          <w:sz w:val="28"/>
          <w:szCs w:val="28"/>
        </w:rPr>
        <w:t xml:space="preserve"> О. А. </w:t>
      </w:r>
      <w:r w:rsidRPr="004E2350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4E2350">
        <w:rPr>
          <w:sz w:val="28"/>
          <w:szCs w:val="28"/>
        </w:rPr>
        <w:t xml:space="preserve">Масс-спектрометрия стабильных изотопов кислорода </w:t>
      </w:r>
      <w:r w:rsidRPr="004E2350">
        <w:rPr>
          <w:sz w:val="28"/>
          <w:szCs w:val="28"/>
          <w:vertAlign w:val="superscript"/>
        </w:rPr>
        <w:t>18</w:t>
      </w:r>
      <w:r w:rsidRPr="004E2350">
        <w:rPr>
          <w:sz w:val="28"/>
          <w:szCs w:val="28"/>
        </w:rPr>
        <w:t>О/</w:t>
      </w:r>
      <w:r w:rsidRPr="004E2350">
        <w:rPr>
          <w:sz w:val="28"/>
          <w:szCs w:val="28"/>
          <w:vertAlign w:val="superscript"/>
        </w:rPr>
        <w:t>16</w:t>
      </w:r>
      <w:r w:rsidRPr="004E2350">
        <w:rPr>
          <w:sz w:val="28"/>
          <w:szCs w:val="28"/>
        </w:rPr>
        <w:t>О в винодельческой продукции для установления ее подлинности // Виноделие и виноградарство, 2012, №6, с. 10-15</w:t>
      </w:r>
    </w:p>
    <w:p w:rsidR="004E2350" w:rsidRPr="004E2350" w:rsidRDefault="004E2350" w:rsidP="00CE3F71">
      <w:pPr>
        <w:jc w:val="both"/>
        <w:rPr>
          <w:sz w:val="28"/>
          <w:szCs w:val="28"/>
        </w:rPr>
      </w:pPr>
      <w:r w:rsidRPr="004E2350">
        <w:rPr>
          <w:sz w:val="28"/>
          <w:szCs w:val="28"/>
        </w:rPr>
        <w:t>[17] ГОСТ 32710-2014. Метод определения отношения изотопов углерода спир</w:t>
      </w:r>
      <w:r>
        <w:rPr>
          <w:sz w:val="28"/>
          <w:szCs w:val="28"/>
        </w:rPr>
        <w:t xml:space="preserve">тов и сахаров в </w:t>
      </w:r>
      <w:proofErr w:type="spellStart"/>
      <w:r>
        <w:rPr>
          <w:sz w:val="28"/>
          <w:szCs w:val="28"/>
        </w:rPr>
        <w:t>суслах</w:t>
      </w:r>
      <w:proofErr w:type="spellEnd"/>
      <w:r>
        <w:rPr>
          <w:sz w:val="28"/>
          <w:szCs w:val="28"/>
        </w:rPr>
        <w:t xml:space="preserve"> и винах, 2014</w:t>
      </w:r>
    </w:p>
    <w:p w:rsidR="004E2350" w:rsidRDefault="004E2350" w:rsidP="00CE3F71">
      <w:pPr>
        <w:jc w:val="both"/>
        <w:rPr>
          <w:sz w:val="28"/>
          <w:szCs w:val="28"/>
        </w:rPr>
      </w:pPr>
      <w:r w:rsidRPr="004E2350">
        <w:rPr>
          <w:sz w:val="28"/>
          <w:szCs w:val="28"/>
        </w:rPr>
        <w:t xml:space="preserve">[18] ГОСТ 31714-2012. </w:t>
      </w:r>
      <w:r>
        <w:rPr>
          <w:sz w:val="28"/>
          <w:szCs w:val="28"/>
        </w:rPr>
        <w:t xml:space="preserve">Соки и соковая продукция. Идентификация. </w:t>
      </w:r>
      <w:r w:rsidRPr="004E2350">
        <w:rPr>
          <w:sz w:val="28"/>
          <w:szCs w:val="28"/>
        </w:rPr>
        <w:t>Определение стабильных изотопов углерода методом масс-спектрометрии</w:t>
      </w:r>
      <w:r>
        <w:rPr>
          <w:sz w:val="28"/>
          <w:szCs w:val="28"/>
        </w:rPr>
        <w:t>, 2012</w:t>
      </w:r>
    </w:p>
    <w:p w:rsidR="004F54F5" w:rsidRDefault="004E2350" w:rsidP="00CE3F71">
      <w:pPr>
        <w:spacing w:line="384" w:lineRule="auto"/>
        <w:jc w:val="both"/>
        <w:rPr>
          <w:sz w:val="28"/>
          <w:szCs w:val="28"/>
          <w:lang w:val="en-US"/>
        </w:rPr>
      </w:pPr>
      <w:r w:rsidRPr="004F54F5">
        <w:rPr>
          <w:sz w:val="28"/>
          <w:szCs w:val="28"/>
          <w:lang w:val="en-US"/>
        </w:rPr>
        <w:t xml:space="preserve">[19] </w:t>
      </w:r>
      <w:r w:rsidR="004F54F5">
        <w:rPr>
          <w:sz w:val="28"/>
          <w:szCs w:val="28"/>
          <w:lang w:val="en-US"/>
        </w:rPr>
        <w:t>Zhang</w:t>
      </w:r>
      <w:r w:rsidR="004F54F5" w:rsidRPr="004F54F5">
        <w:rPr>
          <w:sz w:val="28"/>
          <w:szCs w:val="28"/>
          <w:lang w:val="en-US"/>
        </w:rPr>
        <w:t xml:space="preserve"> </w:t>
      </w:r>
      <w:r w:rsidR="004F54F5">
        <w:rPr>
          <w:sz w:val="28"/>
          <w:szCs w:val="28"/>
          <w:lang w:val="en-US"/>
        </w:rPr>
        <w:t>A</w:t>
      </w:r>
      <w:r w:rsidR="004F54F5" w:rsidRPr="004F54F5">
        <w:rPr>
          <w:sz w:val="28"/>
          <w:szCs w:val="28"/>
          <w:lang w:val="en-US"/>
        </w:rPr>
        <w:t xml:space="preserve">., </w:t>
      </w:r>
      <w:r w:rsidR="004F54F5">
        <w:rPr>
          <w:sz w:val="28"/>
          <w:szCs w:val="28"/>
          <w:lang w:val="en-US"/>
        </w:rPr>
        <w:t>Zhang</w:t>
      </w:r>
      <w:r w:rsidR="004F54F5" w:rsidRPr="004F54F5">
        <w:rPr>
          <w:sz w:val="28"/>
          <w:szCs w:val="28"/>
          <w:lang w:val="en-US"/>
        </w:rPr>
        <w:t xml:space="preserve"> </w:t>
      </w:r>
      <w:r w:rsidR="004F54F5">
        <w:rPr>
          <w:sz w:val="28"/>
          <w:szCs w:val="28"/>
          <w:lang w:val="en-US"/>
        </w:rPr>
        <w:t>J</w:t>
      </w:r>
      <w:r w:rsidR="004F54F5" w:rsidRPr="004F54F5">
        <w:rPr>
          <w:sz w:val="28"/>
          <w:szCs w:val="28"/>
          <w:lang w:val="en-US"/>
        </w:rPr>
        <w:t xml:space="preserve">., </w:t>
      </w:r>
      <w:r w:rsidR="004F54F5">
        <w:rPr>
          <w:sz w:val="28"/>
          <w:szCs w:val="28"/>
          <w:lang w:val="en-US"/>
        </w:rPr>
        <w:t>Zhang</w:t>
      </w:r>
      <w:r w:rsidR="004F54F5" w:rsidRPr="004F54F5">
        <w:rPr>
          <w:sz w:val="28"/>
          <w:szCs w:val="28"/>
          <w:lang w:val="en-US"/>
        </w:rPr>
        <w:t xml:space="preserve"> </w:t>
      </w:r>
      <w:r w:rsidR="004F54F5">
        <w:rPr>
          <w:sz w:val="28"/>
          <w:szCs w:val="28"/>
          <w:lang w:val="en-US"/>
        </w:rPr>
        <w:t>R</w:t>
      </w:r>
      <w:r w:rsidR="004F54F5" w:rsidRPr="004F54F5">
        <w:rPr>
          <w:sz w:val="28"/>
          <w:szCs w:val="28"/>
          <w:lang w:val="en-US"/>
        </w:rPr>
        <w:t xml:space="preserve">., </w:t>
      </w:r>
      <w:proofErr w:type="spellStart"/>
      <w:r w:rsidR="004F54F5">
        <w:rPr>
          <w:sz w:val="28"/>
          <w:szCs w:val="28"/>
          <w:lang w:val="en-US"/>
        </w:rPr>
        <w:t>Xue</w:t>
      </w:r>
      <w:proofErr w:type="spellEnd"/>
      <w:r w:rsidR="004F54F5" w:rsidRPr="004F54F5">
        <w:rPr>
          <w:sz w:val="28"/>
          <w:szCs w:val="28"/>
          <w:lang w:val="en-US"/>
        </w:rPr>
        <w:t xml:space="preserve"> </w:t>
      </w:r>
      <w:r w:rsidR="004F54F5">
        <w:rPr>
          <w:sz w:val="28"/>
          <w:szCs w:val="28"/>
          <w:lang w:val="en-US"/>
        </w:rPr>
        <w:t>Y</w:t>
      </w:r>
      <w:r w:rsidR="004F54F5" w:rsidRPr="004F54F5">
        <w:rPr>
          <w:sz w:val="28"/>
          <w:szCs w:val="28"/>
          <w:lang w:val="en-US"/>
        </w:rPr>
        <w:t xml:space="preserve">. / </w:t>
      </w:r>
      <w:r w:rsidR="00571673">
        <w:rPr>
          <w:rFonts w:hint="eastAsia"/>
          <w:sz w:val="28"/>
          <w:szCs w:val="28"/>
          <w:lang w:val="en-US"/>
        </w:rPr>
        <w:t>Determination of stable silicon isotopes using m</w:t>
      </w:r>
      <w:r w:rsidR="004F54F5" w:rsidRPr="004F54F5">
        <w:rPr>
          <w:rFonts w:hint="eastAsia"/>
          <w:sz w:val="28"/>
          <w:szCs w:val="28"/>
          <w:lang w:val="en-US"/>
        </w:rPr>
        <w:t>ulti</w:t>
      </w:r>
      <w:r w:rsidR="004F54F5" w:rsidRPr="004F54F5">
        <w:rPr>
          <w:rFonts w:hint="eastAsia"/>
          <w:sz w:val="28"/>
          <w:szCs w:val="28"/>
          <w:lang w:val="en-US"/>
        </w:rPr>
        <w:t>‐</w:t>
      </w:r>
      <w:r w:rsidR="00571673">
        <w:rPr>
          <w:sz w:val="28"/>
          <w:szCs w:val="28"/>
          <w:lang w:val="en-US"/>
        </w:rPr>
        <w:t>collector inductively coupled plasma mass s</w:t>
      </w:r>
      <w:r w:rsidR="004F54F5" w:rsidRPr="004F54F5">
        <w:rPr>
          <w:sz w:val="28"/>
          <w:szCs w:val="28"/>
          <w:lang w:val="en-US"/>
        </w:rPr>
        <w:t xml:space="preserve">pectrometry </w:t>
      </w:r>
      <w:r w:rsidR="004F54F5">
        <w:rPr>
          <w:sz w:val="28"/>
          <w:szCs w:val="28"/>
          <w:lang w:val="en-US"/>
        </w:rPr>
        <w:t xml:space="preserve">// </w:t>
      </w:r>
      <w:r w:rsidR="004F54F5" w:rsidRPr="004F54F5">
        <w:rPr>
          <w:sz w:val="28"/>
          <w:szCs w:val="28"/>
          <w:lang w:val="en-US"/>
        </w:rPr>
        <w:t xml:space="preserve">Chin J Anal </w:t>
      </w:r>
      <w:proofErr w:type="spellStart"/>
      <w:r w:rsidR="004F54F5" w:rsidRPr="004F54F5">
        <w:rPr>
          <w:sz w:val="28"/>
          <w:szCs w:val="28"/>
          <w:lang w:val="en-US"/>
        </w:rPr>
        <w:t>Chem</w:t>
      </w:r>
      <w:proofErr w:type="spellEnd"/>
      <w:r w:rsidR="004F54F5" w:rsidRPr="004F54F5">
        <w:rPr>
          <w:sz w:val="28"/>
          <w:szCs w:val="28"/>
          <w:lang w:val="en-US"/>
        </w:rPr>
        <w:t xml:space="preserve">, 2015, </w:t>
      </w:r>
      <w:r w:rsidR="004F54F5">
        <w:rPr>
          <w:sz w:val="28"/>
          <w:szCs w:val="28"/>
          <w:lang w:val="en-US"/>
        </w:rPr>
        <w:t>V.43, Is.9</w:t>
      </w:r>
      <w:r w:rsidR="004F54F5" w:rsidRPr="004F54F5">
        <w:rPr>
          <w:sz w:val="28"/>
          <w:szCs w:val="28"/>
          <w:lang w:val="en-US"/>
        </w:rPr>
        <w:t xml:space="preserve">, </w:t>
      </w:r>
      <w:r w:rsidR="004F54F5">
        <w:rPr>
          <w:sz w:val="28"/>
          <w:szCs w:val="28"/>
          <w:lang w:val="en-US"/>
        </w:rPr>
        <w:t>p.1353–1359</w:t>
      </w:r>
    </w:p>
    <w:p w:rsidR="004E2350" w:rsidRDefault="004F54F5" w:rsidP="00CE3F71">
      <w:pPr>
        <w:spacing w:line="384" w:lineRule="auto"/>
        <w:jc w:val="both"/>
        <w:rPr>
          <w:sz w:val="28"/>
          <w:szCs w:val="28"/>
        </w:rPr>
      </w:pPr>
      <w:r w:rsidRPr="004F54F5">
        <w:rPr>
          <w:sz w:val="28"/>
          <w:szCs w:val="28"/>
        </w:rPr>
        <w:t xml:space="preserve">[20] </w:t>
      </w:r>
      <w:proofErr w:type="spellStart"/>
      <w:r>
        <w:rPr>
          <w:sz w:val="28"/>
          <w:szCs w:val="28"/>
        </w:rPr>
        <w:t>Хорошилов</w:t>
      </w:r>
      <w:proofErr w:type="spellEnd"/>
      <w:r>
        <w:rPr>
          <w:sz w:val="28"/>
          <w:szCs w:val="28"/>
        </w:rPr>
        <w:t xml:space="preserve"> А. В., </w:t>
      </w:r>
      <w:proofErr w:type="spellStart"/>
      <w:r>
        <w:rPr>
          <w:sz w:val="28"/>
          <w:szCs w:val="28"/>
        </w:rPr>
        <w:t>Силакова</w:t>
      </w:r>
      <w:proofErr w:type="spellEnd"/>
      <w:r>
        <w:rPr>
          <w:sz w:val="28"/>
          <w:szCs w:val="28"/>
        </w:rPr>
        <w:t xml:space="preserve"> Е. Л., Иванов П. И. </w:t>
      </w:r>
      <w:r w:rsidRPr="004F54F5">
        <w:rPr>
          <w:sz w:val="28"/>
          <w:szCs w:val="28"/>
        </w:rPr>
        <w:t>/</w:t>
      </w:r>
      <w:r>
        <w:rPr>
          <w:sz w:val="28"/>
          <w:szCs w:val="28"/>
        </w:rPr>
        <w:t xml:space="preserve"> Определение изотопного состава бора в борной кислоте методом масс-спектрометрии индуктивно связанной плазмы //</w:t>
      </w:r>
      <w:r w:rsidRPr="004F54F5">
        <w:rPr>
          <w:sz w:val="28"/>
          <w:szCs w:val="28"/>
        </w:rPr>
        <w:t xml:space="preserve"> Успехи в химии и химической технологии</w:t>
      </w:r>
      <w:r>
        <w:rPr>
          <w:sz w:val="28"/>
          <w:szCs w:val="28"/>
        </w:rPr>
        <w:t>, 2015,</w:t>
      </w:r>
      <w:r w:rsidRPr="004F54F5">
        <w:rPr>
          <w:sz w:val="28"/>
          <w:szCs w:val="28"/>
        </w:rPr>
        <w:t xml:space="preserve"> </w:t>
      </w:r>
      <w:r>
        <w:rPr>
          <w:sz w:val="28"/>
          <w:szCs w:val="28"/>
        </w:rPr>
        <w:t>Т. 24, № 6, с. 56-58</w:t>
      </w:r>
    </w:p>
    <w:p w:rsidR="004F54F5" w:rsidRPr="00571673" w:rsidRDefault="004F54F5" w:rsidP="00CE3F71">
      <w:pPr>
        <w:spacing w:line="384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[21] </w:t>
      </w:r>
      <w:r w:rsidR="00571673">
        <w:rPr>
          <w:sz w:val="28"/>
          <w:szCs w:val="28"/>
          <w:lang w:val="en-US"/>
        </w:rPr>
        <w:t xml:space="preserve">White W. M., </w:t>
      </w:r>
      <w:proofErr w:type="spellStart"/>
      <w:r w:rsidR="00571673">
        <w:rPr>
          <w:sz w:val="28"/>
          <w:szCs w:val="28"/>
          <w:lang w:val="en-US"/>
        </w:rPr>
        <w:t>Albarede</w:t>
      </w:r>
      <w:proofErr w:type="spellEnd"/>
      <w:r w:rsidR="00571673">
        <w:rPr>
          <w:sz w:val="28"/>
          <w:szCs w:val="28"/>
          <w:lang w:val="en-US"/>
        </w:rPr>
        <w:t xml:space="preserve"> F., </w:t>
      </w:r>
      <w:proofErr w:type="spellStart"/>
      <w:r w:rsidR="00571673">
        <w:rPr>
          <w:sz w:val="28"/>
          <w:szCs w:val="28"/>
          <w:lang w:val="en-US"/>
        </w:rPr>
        <w:t>Telouk</w:t>
      </w:r>
      <w:proofErr w:type="spellEnd"/>
      <w:r w:rsidR="00571673">
        <w:rPr>
          <w:sz w:val="28"/>
          <w:szCs w:val="28"/>
          <w:lang w:val="en-US"/>
        </w:rPr>
        <w:t xml:space="preserve"> P. / </w:t>
      </w:r>
      <w:r w:rsidR="00571673" w:rsidRPr="00571673">
        <w:rPr>
          <w:sz w:val="28"/>
          <w:szCs w:val="28"/>
          <w:lang w:val="en-US"/>
        </w:rPr>
        <w:t xml:space="preserve">High-precision analysis of </w:t>
      </w:r>
      <w:proofErr w:type="spellStart"/>
      <w:r w:rsidR="00571673" w:rsidRPr="00571673">
        <w:rPr>
          <w:sz w:val="28"/>
          <w:szCs w:val="28"/>
          <w:lang w:val="en-US"/>
        </w:rPr>
        <w:t>Pb</w:t>
      </w:r>
      <w:proofErr w:type="spellEnd"/>
      <w:r w:rsidR="00571673" w:rsidRPr="00571673">
        <w:rPr>
          <w:sz w:val="28"/>
          <w:szCs w:val="28"/>
          <w:lang w:val="en-US"/>
        </w:rPr>
        <w:t xml:space="preserve"> isotope ratios by multi-collector ICP-MS // Chemical Geology, 2000, V.167, p. 257–270.</w:t>
      </w:r>
    </w:p>
    <w:p w:rsidR="004E2350" w:rsidRPr="00571673" w:rsidRDefault="00571673" w:rsidP="00CE3F71">
      <w:pPr>
        <w:spacing w:line="384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 xml:space="preserve">[22] Merritt D. A., Freeman K. H., Ricci M. P., </w:t>
      </w:r>
      <w:proofErr w:type="spellStart"/>
      <w:r>
        <w:rPr>
          <w:sz w:val="28"/>
          <w:szCs w:val="28"/>
          <w:lang w:val="en-US"/>
        </w:rPr>
        <w:t>Studley</w:t>
      </w:r>
      <w:proofErr w:type="spellEnd"/>
      <w:r>
        <w:rPr>
          <w:sz w:val="28"/>
          <w:szCs w:val="28"/>
          <w:lang w:val="en-US"/>
        </w:rPr>
        <w:t xml:space="preserve"> S. A., Hayes J. M. / </w:t>
      </w:r>
      <w:r w:rsidRPr="00571673">
        <w:rPr>
          <w:sz w:val="28"/>
          <w:szCs w:val="28"/>
          <w:lang w:val="en-US"/>
        </w:rPr>
        <w:t>Performance and Optimization of a Combustion Interface for Isotope Ratio Monitoring Gas Chromatography/</w:t>
      </w:r>
      <w:r>
        <w:rPr>
          <w:sz w:val="28"/>
          <w:szCs w:val="28"/>
          <w:lang w:val="en-US"/>
        </w:rPr>
        <w:t>Mass Spectrometry //</w:t>
      </w:r>
      <w:r w:rsidRPr="00571673">
        <w:rPr>
          <w:sz w:val="28"/>
          <w:szCs w:val="28"/>
          <w:lang w:val="en-US"/>
        </w:rPr>
        <w:t xml:space="preserve"> Anal. </w:t>
      </w:r>
      <w:proofErr w:type="spellStart"/>
      <w:r w:rsidRPr="00571673">
        <w:rPr>
          <w:sz w:val="28"/>
          <w:szCs w:val="28"/>
          <w:lang w:val="en-US"/>
        </w:rPr>
        <w:t>Chem</w:t>
      </w:r>
      <w:proofErr w:type="spellEnd"/>
      <w:r w:rsidRPr="00571673">
        <w:rPr>
          <w:sz w:val="28"/>
          <w:szCs w:val="28"/>
        </w:rPr>
        <w:t xml:space="preserve">., 1995, </w:t>
      </w:r>
      <w:r>
        <w:rPr>
          <w:sz w:val="28"/>
          <w:szCs w:val="28"/>
          <w:lang w:val="en-US"/>
        </w:rPr>
        <w:t>V</w:t>
      </w:r>
      <w:r w:rsidRPr="00571673">
        <w:rPr>
          <w:sz w:val="28"/>
          <w:szCs w:val="28"/>
        </w:rPr>
        <w:t xml:space="preserve">.67, </w:t>
      </w:r>
      <w:r>
        <w:rPr>
          <w:sz w:val="28"/>
          <w:szCs w:val="28"/>
          <w:lang w:val="en-US"/>
        </w:rPr>
        <w:t>p</w:t>
      </w:r>
      <w:r w:rsidRPr="00571673">
        <w:rPr>
          <w:sz w:val="28"/>
          <w:szCs w:val="28"/>
        </w:rPr>
        <w:t>.2461-2473</w:t>
      </w:r>
    </w:p>
    <w:p w:rsidR="00571673" w:rsidRPr="00E02AB3" w:rsidRDefault="00571673" w:rsidP="00CE3F71">
      <w:pPr>
        <w:spacing w:line="384" w:lineRule="auto"/>
        <w:jc w:val="both"/>
        <w:rPr>
          <w:sz w:val="28"/>
          <w:szCs w:val="28"/>
          <w:lang w:val="en-US"/>
        </w:rPr>
      </w:pPr>
      <w:r w:rsidRPr="00571673">
        <w:rPr>
          <w:sz w:val="28"/>
          <w:szCs w:val="28"/>
        </w:rPr>
        <w:t xml:space="preserve">[23] </w:t>
      </w:r>
      <w:r>
        <w:rPr>
          <w:color w:val="000000" w:themeColor="text1"/>
          <w:sz w:val="28"/>
          <w:szCs w:val="28"/>
        </w:rPr>
        <w:t xml:space="preserve">Бучирин А. В., Голубков А. Н. </w:t>
      </w:r>
      <w:r w:rsidRPr="00571673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 xml:space="preserve"> Разделение изотопов водорода на </w:t>
      </w:r>
      <w:proofErr w:type="spellStart"/>
      <w:r>
        <w:rPr>
          <w:color w:val="000000" w:themeColor="text1"/>
          <w:sz w:val="28"/>
          <w:szCs w:val="28"/>
          <w:lang w:val="en-US"/>
        </w:rPr>
        <w:t>Pd</w:t>
      </w:r>
      <w:proofErr w:type="spellEnd"/>
      <w:r w:rsidRPr="00571673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содержащем сорбенте </w:t>
      </w:r>
      <w:r w:rsidRPr="00571673">
        <w:rPr>
          <w:color w:val="000000" w:themeColor="text1"/>
          <w:sz w:val="28"/>
          <w:szCs w:val="28"/>
        </w:rPr>
        <w:t>//</w:t>
      </w:r>
      <w:r>
        <w:rPr>
          <w:color w:val="000000" w:themeColor="text1"/>
          <w:sz w:val="28"/>
          <w:szCs w:val="28"/>
        </w:rPr>
        <w:t xml:space="preserve"> </w:t>
      </w:r>
      <w:r w:rsidRPr="00571673">
        <w:rPr>
          <w:sz w:val="28"/>
          <w:szCs w:val="28"/>
        </w:rPr>
        <w:t>Вопросы атомной науки и техники, сер. Термоядерный</w:t>
      </w:r>
      <w:r w:rsidRPr="00E02AB3">
        <w:rPr>
          <w:sz w:val="28"/>
          <w:szCs w:val="28"/>
          <w:lang w:val="en-US"/>
        </w:rPr>
        <w:t xml:space="preserve"> </w:t>
      </w:r>
      <w:r w:rsidRPr="00571673">
        <w:rPr>
          <w:sz w:val="28"/>
          <w:szCs w:val="28"/>
        </w:rPr>
        <w:t>синтез</w:t>
      </w:r>
      <w:r w:rsidRPr="00E02AB3">
        <w:rPr>
          <w:sz w:val="28"/>
          <w:szCs w:val="28"/>
          <w:lang w:val="en-US"/>
        </w:rPr>
        <w:t xml:space="preserve">, 2009, </w:t>
      </w:r>
      <w:r w:rsidRPr="00571673">
        <w:rPr>
          <w:sz w:val="28"/>
          <w:szCs w:val="28"/>
        </w:rPr>
        <w:t>в</w:t>
      </w:r>
      <w:r w:rsidRPr="00E02AB3">
        <w:rPr>
          <w:sz w:val="28"/>
          <w:szCs w:val="28"/>
          <w:lang w:val="en-US"/>
        </w:rPr>
        <w:t xml:space="preserve">. 3, </w:t>
      </w:r>
      <w:r w:rsidRPr="00571673">
        <w:rPr>
          <w:sz w:val="28"/>
          <w:szCs w:val="28"/>
        </w:rPr>
        <w:t>с</w:t>
      </w:r>
      <w:r w:rsidRPr="00E02AB3">
        <w:rPr>
          <w:sz w:val="28"/>
          <w:szCs w:val="28"/>
          <w:lang w:val="en-US"/>
        </w:rPr>
        <w:t>. 61—63</w:t>
      </w:r>
    </w:p>
    <w:p w:rsidR="00571673" w:rsidRDefault="00571673" w:rsidP="00CE3F71">
      <w:pPr>
        <w:spacing w:line="384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[24] Tanaka N., Araki M. / Separation of oxygen isotopic compounds by reversed-phase liquid chromatography on the basis of oxygen isotope effects on the d</w:t>
      </w:r>
      <w:r w:rsidRPr="00571673">
        <w:rPr>
          <w:sz w:val="28"/>
          <w:szCs w:val="28"/>
          <w:lang w:val="en-US"/>
        </w:rPr>
        <w:t>is</w:t>
      </w:r>
      <w:r>
        <w:rPr>
          <w:sz w:val="28"/>
          <w:szCs w:val="28"/>
          <w:lang w:val="en-US"/>
        </w:rPr>
        <w:t>sociation of c</w:t>
      </w:r>
      <w:r w:rsidRPr="00571673">
        <w:rPr>
          <w:sz w:val="28"/>
          <w:szCs w:val="28"/>
          <w:lang w:val="en-US"/>
        </w:rPr>
        <w:t>arbo</w:t>
      </w:r>
      <w:r>
        <w:rPr>
          <w:sz w:val="28"/>
          <w:szCs w:val="28"/>
          <w:lang w:val="en-US"/>
        </w:rPr>
        <w:t>xylic a</w:t>
      </w:r>
      <w:r w:rsidRPr="00571673">
        <w:rPr>
          <w:sz w:val="28"/>
          <w:szCs w:val="28"/>
          <w:lang w:val="en-US"/>
        </w:rPr>
        <w:t>cids // J. Am. Chem. Soc., 1985, V.107, p. 7780-7781</w:t>
      </w:r>
    </w:p>
    <w:p w:rsidR="00571673" w:rsidRPr="00E540B5" w:rsidRDefault="00E540B5" w:rsidP="00CE3F71">
      <w:pPr>
        <w:jc w:val="both"/>
        <w:rPr>
          <w:sz w:val="28"/>
          <w:szCs w:val="28"/>
          <w:lang w:val="en-US"/>
        </w:rPr>
      </w:pPr>
      <w:r w:rsidRPr="00E540B5">
        <w:rPr>
          <w:sz w:val="28"/>
          <w:szCs w:val="28"/>
          <w:lang w:val="en-US"/>
        </w:rPr>
        <w:t xml:space="preserve">[25] Lucy C. A., McDonald T. L. / </w:t>
      </w:r>
      <w:r>
        <w:rPr>
          <w:sz w:val="28"/>
          <w:szCs w:val="28"/>
          <w:lang w:val="en-US"/>
        </w:rPr>
        <w:t>Separation of chloride isotopes by capillary electrophoresis based on the isotope effect on ion m</w:t>
      </w:r>
      <w:r w:rsidRPr="00E540B5">
        <w:rPr>
          <w:sz w:val="28"/>
          <w:szCs w:val="28"/>
          <w:lang w:val="en-US"/>
        </w:rPr>
        <w:t>obility // Anal. Chem. 1995, V.67, p.1074-1078</w:t>
      </w:r>
    </w:p>
    <w:p w:rsidR="0056274F" w:rsidRDefault="00E540B5" w:rsidP="00CE3F7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[26]</w:t>
      </w:r>
      <w:r w:rsidRPr="00E540B5">
        <w:rPr>
          <w:sz w:val="28"/>
          <w:szCs w:val="28"/>
          <w:lang w:val="en-US"/>
        </w:rPr>
        <w:t xml:space="preserve"> Henley</w:t>
      </w:r>
      <w:r>
        <w:rPr>
          <w:sz w:val="28"/>
          <w:szCs w:val="28"/>
          <w:lang w:val="en-US"/>
        </w:rPr>
        <w:t xml:space="preserve"> W. H.</w:t>
      </w:r>
      <w:r w:rsidRPr="00E540B5">
        <w:rPr>
          <w:sz w:val="28"/>
          <w:szCs w:val="28"/>
          <w:lang w:val="en-US"/>
        </w:rPr>
        <w:t>, Wilburn</w:t>
      </w:r>
      <w:r w:rsidR="00D2764D">
        <w:rPr>
          <w:sz w:val="28"/>
          <w:szCs w:val="28"/>
          <w:lang w:val="en-US"/>
        </w:rPr>
        <w:t xml:space="preserve"> R. T.</w:t>
      </w:r>
      <w:r w:rsidRPr="00E540B5">
        <w:rPr>
          <w:sz w:val="28"/>
          <w:szCs w:val="28"/>
          <w:lang w:val="en-US"/>
        </w:rPr>
        <w:t xml:space="preserve">, Crouch </w:t>
      </w:r>
      <w:r>
        <w:rPr>
          <w:sz w:val="28"/>
          <w:szCs w:val="28"/>
          <w:lang w:val="en-US"/>
        </w:rPr>
        <w:t xml:space="preserve">A. M., </w:t>
      </w:r>
      <w:r w:rsidRPr="00E540B5">
        <w:rPr>
          <w:sz w:val="28"/>
          <w:szCs w:val="28"/>
          <w:lang w:val="en-US"/>
        </w:rPr>
        <w:t>Jorgenson</w:t>
      </w:r>
      <w:r>
        <w:rPr>
          <w:sz w:val="28"/>
          <w:szCs w:val="28"/>
          <w:lang w:val="en-US"/>
        </w:rPr>
        <w:t xml:space="preserve"> J. W. / Flow c</w:t>
      </w:r>
      <w:r w:rsidRPr="00E540B5">
        <w:rPr>
          <w:sz w:val="28"/>
          <w:szCs w:val="28"/>
          <w:lang w:val="en-US"/>
        </w:rPr>
        <w:t xml:space="preserve">ounterbalanced </w:t>
      </w:r>
      <w:r>
        <w:rPr>
          <w:sz w:val="28"/>
          <w:szCs w:val="28"/>
          <w:lang w:val="en-US"/>
        </w:rPr>
        <w:t>capillary electrophoresis using packed capillary columns: resolution of e</w:t>
      </w:r>
      <w:r w:rsidRPr="00E540B5">
        <w:rPr>
          <w:sz w:val="28"/>
          <w:szCs w:val="28"/>
          <w:lang w:val="en-US"/>
        </w:rPr>
        <w:t>nantiome</w:t>
      </w:r>
      <w:r>
        <w:rPr>
          <w:sz w:val="28"/>
          <w:szCs w:val="28"/>
          <w:lang w:val="en-US"/>
        </w:rPr>
        <w:t xml:space="preserve">rs and </w:t>
      </w:r>
      <w:proofErr w:type="spellStart"/>
      <w:r>
        <w:rPr>
          <w:sz w:val="28"/>
          <w:szCs w:val="28"/>
          <w:lang w:val="en-US"/>
        </w:rPr>
        <w:t>isotopomers</w:t>
      </w:r>
      <w:proofErr w:type="spellEnd"/>
      <w:r>
        <w:rPr>
          <w:sz w:val="28"/>
          <w:szCs w:val="28"/>
          <w:lang w:val="en-US"/>
        </w:rPr>
        <w:t xml:space="preserve"> // Anal. Chem., </w:t>
      </w:r>
      <w:r w:rsidRPr="00E540B5">
        <w:rPr>
          <w:sz w:val="28"/>
          <w:szCs w:val="28"/>
          <w:lang w:val="en-US"/>
        </w:rPr>
        <w:t xml:space="preserve">2005, </w:t>
      </w:r>
      <w:r>
        <w:rPr>
          <w:sz w:val="28"/>
          <w:szCs w:val="28"/>
          <w:lang w:val="en-US"/>
        </w:rPr>
        <w:t>V.</w:t>
      </w:r>
      <w:r w:rsidRPr="00E540B5">
        <w:rPr>
          <w:sz w:val="28"/>
          <w:szCs w:val="28"/>
          <w:lang w:val="en-US"/>
        </w:rPr>
        <w:t xml:space="preserve">77, </w:t>
      </w:r>
      <w:r>
        <w:rPr>
          <w:sz w:val="28"/>
          <w:szCs w:val="28"/>
          <w:lang w:val="en-US"/>
        </w:rPr>
        <w:t>p.</w:t>
      </w:r>
      <w:r w:rsidR="008E222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7024-703</w:t>
      </w:r>
      <w:r w:rsidR="008E2229">
        <w:rPr>
          <w:sz w:val="28"/>
          <w:szCs w:val="28"/>
          <w:lang w:val="en-US"/>
        </w:rPr>
        <w:t>1</w:t>
      </w:r>
    </w:p>
    <w:p w:rsidR="00E540B5" w:rsidRPr="00E02AB3" w:rsidRDefault="00E540B5" w:rsidP="00CE3F71">
      <w:pPr>
        <w:spacing w:line="384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[27] </w:t>
      </w:r>
      <w:proofErr w:type="spellStart"/>
      <w:r>
        <w:rPr>
          <w:sz w:val="28"/>
          <w:szCs w:val="28"/>
          <w:lang w:val="en-US"/>
        </w:rPr>
        <w:t>Terabe</w:t>
      </w:r>
      <w:proofErr w:type="spellEnd"/>
      <w:r>
        <w:rPr>
          <w:sz w:val="28"/>
          <w:szCs w:val="28"/>
          <w:lang w:val="en-US"/>
        </w:rPr>
        <w:t xml:space="preserve"> S., </w:t>
      </w:r>
      <w:proofErr w:type="spellStart"/>
      <w:r>
        <w:rPr>
          <w:sz w:val="28"/>
          <w:szCs w:val="28"/>
          <w:lang w:val="en-US"/>
        </w:rPr>
        <w:t>Yashima</w:t>
      </w:r>
      <w:proofErr w:type="spellEnd"/>
      <w:r>
        <w:rPr>
          <w:sz w:val="28"/>
          <w:szCs w:val="28"/>
          <w:lang w:val="en-US"/>
        </w:rPr>
        <w:t xml:space="preserve"> T, Tanaka N., Araki M. / Separation of oxygen isotopic benzoic a</w:t>
      </w:r>
      <w:r w:rsidRPr="00E540B5">
        <w:rPr>
          <w:sz w:val="28"/>
          <w:szCs w:val="28"/>
          <w:lang w:val="en-US"/>
        </w:rPr>
        <w:t xml:space="preserve">cids </w:t>
      </w:r>
      <w:r>
        <w:rPr>
          <w:sz w:val="28"/>
          <w:szCs w:val="28"/>
          <w:lang w:val="en-US"/>
        </w:rPr>
        <w:t>by capillary zone electrophoresis based on isotope effects on the dissociation of the carboxyl group //</w:t>
      </w:r>
      <w:r w:rsidRPr="00E540B5">
        <w:rPr>
          <w:sz w:val="28"/>
          <w:szCs w:val="28"/>
          <w:lang w:val="en-US"/>
        </w:rPr>
        <w:t xml:space="preserve"> An</w:t>
      </w:r>
      <w:r>
        <w:rPr>
          <w:sz w:val="28"/>
          <w:szCs w:val="28"/>
          <w:lang w:val="en-US"/>
        </w:rPr>
        <w:t xml:space="preserve">al. </w:t>
      </w:r>
      <w:proofErr w:type="spellStart"/>
      <w:r>
        <w:rPr>
          <w:sz w:val="28"/>
          <w:szCs w:val="28"/>
          <w:lang w:val="en-US"/>
        </w:rPr>
        <w:t>Chem</w:t>
      </w:r>
      <w:proofErr w:type="spellEnd"/>
      <w:r w:rsidRPr="00E02AB3">
        <w:rPr>
          <w:sz w:val="28"/>
          <w:szCs w:val="28"/>
        </w:rPr>
        <w:t xml:space="preserve">. 1988, </w:t>
      </w:r>
      <w:r w:rsidR="008E2229">
        <w:rPr>
          <w:sz w:val="28"/>
          <w:szCs w:val="28"/>
          <w:lang w:val="en-US"/>
        </w:rPr>
        <w:t>V</w:t>
      </w:r>
      <w:r w:rsidR="008E2229" w:rsidRPr="00E02AB3">
        <w:rPr>
          <w:sz w:val="28"/>
          <w:szCs w:val="28"/>
        </w:rPr>
        <w:t>.</w:t>
      </w:r>
      <w:r w:rsidRPr="00E02AB3">
        <w:rPr>
          <w:sz w:val="28"/>
          <w:szCs w:val="28"/>
        </w:rPr>
        <w:t xml:space="preserve">60, </w:t>
      </w:r>
      <w:r w:rsidR="008E2229">
        <w:rPr>
          <w:sz w:val="28"/>
          <w:szCs w:val="28"/>
          <w:lang w:val="en-US"/>
        </w:rPr>
        <w:t>p</w:t>
      </w:r>
      <w:r w:rsidR="008E2229" w:rsidRPr="00E02AB3">
        <w:rPr>
          <w:sz w:val="28"/>
          <w:szCs w:val="28"/>
        </w:rPr>
        <w:t xml:space="preserve">. </w:t>
      </w:r>
      <w:r w:rsidRPr="00E02AB3">
        <w:rPr>
          <w:sz w:val="28"/>
          <w:szCs w:val="28"/>
        </w:rPr>
        <w:t>1673-1677</w:t>
      </w:r>
    </w:p>
    <w:p w:rsidR="008E2229" w:rsidRPr="008E2229" w:rsidRDefault="008E2229" w:rsidP="00CE3F71">
      <w:pPr>
        <w:spacing w:line="384" w:lineRule="auto"/>
        <w:jc w:val="both"/>
        <w:rPr>
          <w:sz w:val="28"/>
          <w:szCs w:val="28"/>
        </w:rPr>
      </w:pPr>
      <w:r w:rsidRPr="008E2229">
        <w:rPr>
          <w:sz w:val="28"/>
          <w:szCs w:val="28"/>
        </w:rPr>
        <w:t xml:space="preserve">[28] </w:t>
      </w:r>
      <w:proofErr w:type="spellStart"/>
      <w:r w:rsidRPr="008E2229">
        <w:rPr>
          <w:sz w:val="28"/>
          <w:szCs w:val="28"/>
        </w:rPr>
        <w:t>Лауер</w:t>
      </w:r>
      <w:proofErr w:type="spellEnd"/>
      <w:r w:rsidRPr="008E2229">
        <w:rPr>
          <w:sz w:val="28"/>
          <w:szCs w:val="28"/>
        </w:rPr>
        <w:t xml:space="preserve"> Х. Г., </w:t>
      </w:r>
      <w:proofErr w:type="spellStart"/>
      <w:r w:rsidRPr="008E2229">
        <w:rPr>
          <w:sz w:val="28"/>
          <w:szCs w:val="28"/>
        </w:rPr>
        <w:t>Розинг</w:t>
      </w:r>
      <w:proofErr w:type="spellEnd"/>
      <w:r w:rsidRPr="008E2229">
        <w:rPr>
          <w:sz w:val="28"/>
          <w:szCs w:val="28"/>
        </w:rPr>
        <w:t xml:space="preserve"> Д. П. / Основы высокоэффективного капиллярного электрофореза // </w:t>
      </w:r>
      <w:r w:rsidRPr="008E2229">
        <w:rPr>
          <w:sz w:val="28"/>
          <w:szCs w:val="28"/>
          <w:lang w:val="en-US"/>
        </w:rPr>
        <w:t>Agilent</w:t>
      </w:r>
      <w:r w:rsidRPr="008E2229">
        <w:rPr>
          <w:sz w:val="28"/>
          <w:szCs w:val="28"/>
        </w:rPr>
        <w:t xml:space="preserve"> </w:t>
      </w:r>
      <w:r w:rsidRPr="008E2229">
        <w:rPr>
          <w:sz w:val="28"/>
          <w:szCs w:val="28"/>
          <w:lang w:val="en-US"/>
        </w:rPr>
        <w:t>Technologies</w:t>
      </w:r>
      <w:r w:rsidRPr="008E2229">
        <w:rPr>
          <w:sz w:val="28"/>
          <w:szCs w:val="28"/>
        </w:rPr>
        <w:t>, 2010, с. 12</w:t>
      </w:r>
    </w:p>
    <w:p w:rsidR="00F56512" w:rsidRDefault="008E2229" w:rsidP="00CE3F71">
      <w:pPr>
        <w:spacing w:line="384" w:lineRule="auto"/>
        <w:jc w:val="both"/>
        <w:rPr>
          <w:sz w:val="28"/>
          <w:szCs w:val="28"/>
        </w:rPr>
      </w:pPr>
      <w:r w:rsidRPr="008E2229">
        <w:rPr>
          <w:sz w:val="28"/>
          <w:szCs w:val="28"/>
        </w:rPr>
        <w:t xml:space="preserve">[29] </w:t>
      </w:r>
      <w:proofErr w:type="spellStart"/>
      <w:r w:rsidRPr="008E2229">
        <w:rPr>
          <w:sz w:val="28"/>
          <w:szCs w:val="28"/>
        </w:rPr>
        <w:t>Лауер</w:t>
      </w:r>
      <w:proofErr w:type="spellEnd"/>
      <w:r w:rsidRPr="008E2229">
        <w:rPr>
          <w:sz w:val="28"/>
          <w:szCs w:val="28"/>
        </w:rPr>
        <w:t xml:space="preserve"> Х. Г., </w:t>
      </w:r>
      <w:proofErr w:type="spellStart"/>
      <w:r w:rsidRPr="008E2229">
        <w:rPr>
          <w:sz w:val="28"/>
          <w:szCs w:val="28"/>
        </w:rPr>
        <w:t>Розинг</w:t>
      </w:r>
      <w:proofErr w:type="spellEnd"/>
      <w:r w:rsidRPr="008E2229">
        <w:rPr>
          <w:sz w:val="28"/>
          <w:szCs w:val="28"/>
        </w:rPr>
        <w:t xml:space="preserve"> Д. П. / Основы высокоэффективного капиллярного электрофореза // </w:t>
      </w:r>
      <w:r w:rsidRPr="008E2229">
        <w:rPr>
          <w:sz w:val="28"/>
          <w:szCs w:val="28"/>
          <w:lang w:val="en-US"/>
        </w:rPr>
        <w:t>Agilent</w:t>
      </w:r>
      <w:r w:rsidRPr="008E2229">
        <w:rPr>
          <w:sz w:val="28"/>
          <w:szCs w:val="28"/>
        </w:rPr>
        <w:t xml:space="preserve"> </w:t>
      </w:r>
      <w:r w:rsidRPr="008E2229">
        <w:rPr>
          <w:sz w:val="28"/>
          <w:szCs w:val="28"/>
          <w:lang w:val="en-US"/>
        </w:rPr>
        <w:t>Technologies</w:t>
      </w:r>
      <w:r w:rsidRPr="008E2229">
        <w:rPr>
          <w:sz w:val="28"/>
          <w:szCs w:val="28"/>
        </w:rPr>
        <w:t>, 2010, с</w:t>
      </w:r>
      <w:r>
        <w:rPr>
          <w:sz w:val="28"/>
          <w:szCs w:val="28"/>
        </w:rPr>
        <w:t>. 126</w:t>
      </w:r>
    </w:p>
    <w:p w:rsidR="008E2229" w:rsidRPr="008E2229" w:rsidRDefault="008E2229" w:rsidP="00CE3F71">
      <w:pPr>
        <w:spacing w:line="384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[30] </w:t>
      </w:r>
      <w:r w:rsidRPr="00E540B5">
        <w:rPr>
          <w:sz w:val="28"/>
          <w:szCs w:val="28"/>
          <w:lang w:val="en-US"/>
        </w:rPr>
        <w:t xml:space="preserve">Lucy C. A., </w:t>
      </w:r>
      <w:r>
        <w:rPr>
          <w:sz w:val="28"/>
          <w:szCs w:val="28"/>
          <w:lang w:val="en-US"/>
        </w:rPr>
        <w:t xml:space="preserve">Underhill R. S. / </w:t>
      </w:r>
      <w:r w:rsidRPr="008E2229">
        <w:rPr>
          <w:sz w:val="28"/>
          <w:szCs w:val="28"/>
          <w:lang w:val="en-US"/>
        </w:rPr>
        <w:t>Characterization of the Cationic Surfactant Induced Reversal of Electroosmotic Flow in Capillary Electrophoresis // Anal. Chem. 1996, V.68, p. 300-305.</w:t>
      </w:r>
    </w:p>
    <w:p w:rsidR="008E2229" w:rsidRPr="00271689" w:rsidRDefault="008E2229" w:rsidP="00CE3F71">
      <w:pPr>
        <w:spacing w:line="384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[31]</w:t>
      </w:r>
      <w:r w:rsidR="00271689">
        <w:rPr>
          <w:sz w:val="28"/>
          <w:szCs w:val="28"/>
          <w:lang w:val="en-US"/>
        </w:rPr>
        <w:t xml:space="preserve"> Tavares M. F. M., </w:t>
      </w:r>
      <w:proofErr w:type="spellStart"/>
      <w:r w:rsidR="00271689">
        <w:rPr>
          <w:sz w:val="28"/>
          <w:szCs w:val="28"/>
          <w:lang w:val="en-US"/>
        </w:rPr>
        <w:t>Colombara</w:t>
      </w:r>
      <w:proofErr w:type="spellEnd"/>
      <w:r w:rsidR="00271689">
        <w:rPr>
          <w:sz w:val="28"/>
          <w:szCs w:val="28"/>
          <w:lang w:val="en-US"/>
        </w:rPr>
        <w:t xml:space="preserve"> R., </w:t>
      </w:r>
      <w:proofErr w:type="spellStart"/>
      <w:r w:rsidR="00271689">
        <w:rPr>
          <w:sz w:val="28"/>
          <w:szCs w:val="28"/>
          <w:lang w:val="en-US"/>
        </w:rPr>
        <w:t>Massaro</w:t>
      </w:r>
      <w:proofErr w:type="spellEnd"/>
      <w:r w:rsidR="00271689">
        <w:rPr>
          <w:sz w:val="28"/>
          <w:szCs w:val="28"/>
          <w:lang w:val="en-US"/>
        </w:rPr>
        <w:t xml:space="preserve"> S. /</w:t>
      </w:r>
      <w:r>
        <w:rPr>
          <w:sz w:val="28"/>
          <w:szCs w:val="28"/>
          <w:lang w:val="en-US"/>
        </w:rPr>
        <w:t xml:space="preserve"> </w:t>
      </w:r>
      <w:r w:rsidRPr="00271689">
        <w:rPr>
          <w:sz w:val="28"/>
          <w:szCs w:val="28"/>
          <w:lang w:val="en-US"/>
        </w:rPr>
        <w:t>Modified electroosmotic flow by cationic surfactant additives in capillary electrophoresis Evaluation of electrolyte systems for</w:t>
      </w:r>
      <w:r w:rsidR="00271689" w:rsidRPr="00271689">
        <w:rPr>
          <w:sz w:val="28"/>
          <w:szCs w:val="28"/>
          <w:lang w:val="en-US"/>
        </w:rPr>
        <w:t xml:space="preserve"> anion analysis //</w:t>
      </w:r>
      <w:r w:rsidRPr="00271689">
        <w:rPr>
          <w:sz w:val="28"/>
          <w:szCs w:val="28"/>
          <w:lang w:val="en-US"/>
        </w:rPr>
        <w:t xml:space="preserve"> Journal of Chromatography A, </w:t>
      </w:r>
      <w:r w:rsidR="00271689" w:rsidRPr="00271689">
        <w:rPr>
          <w:sz w:val="28"/>
          <w:szCs w:val="28"/>
          <w:lang w:val="en-US"/>
        </w:rPr>
        <w:t xml:space="preserve">1997, V.772, p. </w:t>
      </w:r>
      <w:r w:rsidR="00271689">
        <w:rPr>
          <w:sz w:val="28"/>
          <w:szCs w:val="28"/>
          <w:lang w:val="en-US"/>
        </w:rPr>
        <w:t>171-</w:t>
      </w:r>
      <w:r w:rsidRPr="00271689">
        <w:rPr>
          <w:sz w:val="28"/>
          <w:szCs w:val="28"/>
          <w:lang w:val="en-US"/>
        </w:rPr>
        <w:t>178</w:t>
      </w:r>
    </w:p>
    <w:p w:rsidR="00271689" w:rsidRPr="00271689" w:rsidRDefault="00271689" w:rsidP="005E3B7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[32] Yeung K. K.-C., Lucy C. A. / Suppression of electroosmotic flow and prevention of wall adsorption in capillary zone electrophoresis u</w:t>
      </w:r>
      <w:r w:rsidRPr="00271689">
        <w:rPr>
          <w:sz w:val="28"/>
          <w:szCs w:val="28"/>
          <w:lang w:val="en-US"/>
        </w:rPr>
        <w:t xml:space="preserve">sing </w:t>
      </w:r>
      <w:r>
        <w:rPr>
          <w:sz w:val="28"/>
          <w:szCs w:val="28"/>
          <w:lang w:val="en-US"/>
        </w:rPr>
        <w:t>zwitterionic s</w:t>
      </w:r>
      <w:r w:rsidRPr="00271689">
        <w:rPr>
          <w:sz w:val="28"/>
          <w:szCs w:val="28"/>
          <w:lang w:val="en-US"/>
        </w:rPr>
        <w:t>urfactants // Anal. Chem. 1997, V. 69, p. 3435-3441</w:t>
      </w:r>
    </w:p>
    <w:p w:rsidR="00271689" w:rsidRPr="00271689" w:rsidRDefault="00271689" w:rsidP="005E3B7F">
      <w:pPr>
        <w:jc w:val="both"/>
        <w:rPr>
          <w:sz w:val="28"/>
          <w:szCs w:val="28"/>
          <w:lang w:val="en-US"/>
        </w:rPr>
      </w:pPr>
      <w:r w:rsidRPr="00271689">
        <w:rPr>
          <w:sz w:val="28"/>
          <w:szCs w:val="28"/>
          <w:lang w:val="en-US"/>
        </w:rPr>
        <w:t>[33]</w:t>
      </w:r>
      <w:r>
        <w:rPr>
          <w:sz w:val="28"/>
          <w:szCs w:val="28"/>
          <w:lang w:val="en-US"/>
        </w:rPr>
        <w:t xml:space="preserve"> Yeung K. K.-C., Lucy C. A.  / </w:t>
      </w:r>
      <w:r w:rsidRPr="00271689">
        <w:rPr>
          <w:sz w:val="28"/>
          <w:szCs w:val="28"/>
          <w:lang w:val="en-US"/>
        </w:rPr>
        <w:t>Ultrahigh-resolution capillary electrophoretic separation with ultraviolet detection: isotopic separation of [14N]- and [15N]</w:t>
      </w:r>
      <w:r>
        <w:rPr>
          <w:sz w:val="28"/>
          <w:szCs w:val="28"/>
          <w:lang w:val="en-US"/>
        </w:rPr>
        <w:t>-</w:t>
      </w:r>
      <w:r w:rsidRPr="00271689">
        <w:rPr>
          <w:sz w:val="28"/>
          <w:szCs w:val="28"/>
          <w:lang w:val="en-US"/>
        </w:rPr>
        <w:t>ammonium // Electrophoresis, 1999, V.20, p.2554-2559</w:t>
      </w:r>
    </w:p>
    <w:p w:rsidR="00271689" w:rsidRDefault="00CE3F71" w:rsidP="00CE3F71">
      <w:pPr>
        <w:tabs>
          <w:tab w:val="left" w:pos="1376"/>
        </w:tabs>
        <w:spacing w:line="38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[34] </w:t>
      </w:r>
      <w:proofErr w:type="spellStart"/>
      <w:r w:rsidR="00271689">
        <w:rPr>
          <w:sz w:val="28"/>
          <w:szCs w:val="28"/>
        </w:rPr>
        <w:t>Малинкин</w:t>
      </w:r>
      <w:proofErr w:type="spellEnd"/>
      <w:r w:rsidR="00271689">
        <w:rPr>
          <w:sz w:val="28"/>
          <w:szCs w:val="28"/>
        </w:rPr>
        <w:t xml:space="preserve"> А. Д</w:t>
      </w:r>
      <w:r w:rsidR="00271689" w:rsidRPr="00271689">
        <w:rPr>
          <w:sz w:val="28"/>
          <w:szCs w:val="28"/>
        </w:rPr>
        <w:t xml:space="preserve">. / Применение капиллярного зонального электрофореза для определения катионов калия, натрия и магния в растворах для инфузий // </w:t>
      </w:r>
      <w:r w:rsidR="00271689">
        <w:rPr>
          <w:sz w:val="28"/>
          <w:szCs w:val="28"/>
        </w:rPr>
        <w:t xml:space="preserve">Вестник ВГУ, серия: Химия, биология, фармация, </w:t>
      </w:r>
      <w:r w:rsidR="00271689" w:rsidRPr="00271689">
        <w:rPr>
          <w:sz w:val="28"/>
          <w:szCs w:val="28"/>
        </w:rPr>
        <w:t>2013, № 1.</w:t>
      </w:r>
      <w:r w:rsidR="00271689">
        <w:rPr>
          <w:sz w:val="28"/>
          <w:szCs w:val="28"/>
        </w:rPr>
        <w:t xml:space="preserve"> с. 186-189</w:t>
      </w:r>
    </w:p>
    <w:p w:rsidR="00271689" w:rsidRPr="00A774CA" w:rsidRDefault="00271689" w:rsidP="005E3B7F">
      <w:pPr>
        <w:tabs>
          <w:tab w:val="left" w:pos="1376"/>
        </w:tabs>
        <w:jc w:val="both"/>
        <w:rPr>
          <w:sz w:val="28"/>
          <w:szCs w:val="28"/>
          <w:lang w:val="en-US"/>
        </w:rPr>
      </w:pPr>
      <w:r w:rsidRPr="00A774CA">
        <w:rPr>
          <w:sz w:val="28"/>
          <w:szCs w:val="28"/>
          <w:lang w:val="en-US"/>
        </w:rPr>
        <w:t xml:space="preserve">[35] </w:t>
      </w:r>
      <w:proofErr w:type="spellStart"/>
      <w:r w:rsidR="00A774CA" w:rsidRPr="00A774CA">
        <w:rPr>
          <w:sz w:val="28"/>
          <w:szCs w:val="28"/>
          <w:lang w:val="en-US"/>
        </w:rPr>
        <w:t>Kamentsev</w:t>
      </w:r>
      <w:proofErr w:type="spellEnd"/>
      <w:r w:rsidR="00A774CA" w:rsidRPr="00A774CA">
        <w:rPr>
          <w:sz w:val="28"/>
          <w:szCs w:val="28"/>
          <w:lang w:val="en-US"/>
        </w:rPr>
        <w:t xml:space="preserve"> M., </w:t>
      </w:r>
      <w:proofErr w:type="spellStart"/>
      <w:r w:rsidR="00A774CA" w:rsidRPr="00A774CA">
        <w:rPr>
          <w:sz w:val="28"/>
          <w:szCs w:val="28"/>
          <w:lang w:val="en-US"/>
        </w:rPr>
        <w:t>Mamedova</w:t>
      </w:r>
      <w:proofErr w:type="spellEnd"/>
      <w:r w:rsidR="00A774CA" w:rsidRPr="00A774CA">
        <w:rPr>
          <w:sz w:val="28"/>
          <w:szCs w:val="28"/>
          <w:lang w:val="en-US"/>
        </w:rPr>
        <w:t xml:space="preserve"> S., </w:t>
      </w:r>
      <w:proofErr w:type="spellStart"/>
      <w:r w:rsidR="00A774CA" w:rsidRPr="00A774CA">
        <w:rPr>
          <w:sz w:val="28"/>
          <w:szCs w:val="28"/>
          <w:lang w:val="en-US"/>
        </w:rPr>
        <w:t>Moskvin</w:t>
      </w:r>
      <w:proofErr w:type="spellEnd"/>
      <w:r w:rsidR="00A774CA" w:rsidRPr="00A774CA">
        <w:rPr>
          <w:sz w:val="28"/>
          <w:szCs w:val="28"/>
          <w:lang w:val="en-US"/>
        </w:rPr>
        <w:t xml:space="preserve"> L., </w:t>
      </w:r>
      <w:proofErr w:type="spellStart"/>
      <w:r w:rsidR="00A774CA" w:rsidRPr="00A774CA">
        <w:rPr>
          <w:sz w:val="28"/>
          <w:szCs w:val="28"/>
          <w:lang w:val="en-US"/>
        </w:rPr>
        <w:t>Yakimova</w:t>
      </w:r>
      <w:proofErr w:type="spellEnd"/>
      <w:r w:rsidR="00A774CA" w:rsidRPr="00A774CA">
        <w:rPr>
          <w:sz w:val="28"/>
          <w:szCs w:val="28"/>
          <w:lang w:val="en-US"/>
        </w:rPr>
        <w:t xml:space="preserve"> N. / </w:t>
      </w:r>
      <w:r w:rsidRPr="00A774CA">
        <w:rPr>
          <w:sz w:val="28"/>
          <w:szCs w:val="28"/>
          <w:lang w:val="en-US"/>
        </w:rPr>
        <w:t>Determination of Chloride and Sulfate Ions in High Purity Water by Capillary Electrophoresis. // Journal of Analytical Chemistry. 2015. V. 70. P. 193</w:t>
      </w:r>
    </w:p>
    <w:p w:rsidR="00A774CA" w:rsidRPr="00A774CA" w:rsidRDefault="00A774CA" w:rsidP="00CE3F71">
      <w:pPr>
        <w:tabs>
          <w:tab w:val="left" w:pos="1376"/>
        </w:tabs>
        <w:spacing w:line="384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[36</w:t>
      </w:r>
      <w:r w:rsidRPr="00A774CA">
        <w:rPr>
          <w:sz w:val="28"/>
          <w:szCs w:val="28"/>
          <w:lang w:val="en-US"/>
        </w:rPr>
        <w:t xml:space="preserve">] </w:t>
      </w:r>
      <w:proofErr w:type="spellStart"/>
      <w:r w:rsidRPr="00A774CA">
        <w:rPr>
          <w:sz w:val="28"/>
          <w:szCs w:val="28"/>
          <w:lang w:val="en-US"/>
        </w:rPr>
        <w:t>Shakulashvili</w:t>
      </w:r>
      <w:proofErr w:type="spellEnd"/>
      <w:r w:rsidRPr="00A774CA">
        <w:rPr>
          <w:sz w:val="28"/>
          <w:szCs w:val="28"/>
          <w:lang w:val="en-US"/>
        </w:rPr>
        <w:t xml:space="preserve"> </w:t>
      </w:r>
      <w:proofErr w:type="spellStart"/>
      <w:r w:rsidRPr="00A774CA">
        <w:rPr>
          <w:sz w:val="28"/>
          <w:szCs w:val="28"/>
          <w:lang w:val="en-US"/>
        </w:rPr>
        <w:t>N.,Faller</w:t>
      </w:r>
      <w:proofErr w:type="spellEnd"/>
      <w:r w:rsidRPr="00A774CA">
        <w:rPr>
          <w:sz w:val="28"/>
          <w:szCs w:val="28"/>
          <w:lang w:val="en-US"/>
        </w:rPr>
        <w:t xml:space="preserve"> T.,, </w:t>
      </w:r>
      <w:proofErr w:type="spellStart"/>
      <w:r w:rsidRPr="00A774CA">
        <w:rPr>
          <w:sz w:val="28"/>
          <w:szCs w:val="28"/>
          <w:lang w:val="en-US"/>
        </w:rPr>
        <w:t>Engelhardt</w:t>
      </w:r>
      <w:proofErr w:type="spellEnd"/>
      <w:r w:rsidRPr="00A774CA">
        <w:rPr>
          <w:sz w:val="28"/>
          <w:szCs w:val="28"/>
          <w:lang w:val="en-US"/>
        </w:rPr>
        <w:t xml:space="preserve"> H. / Simultaneous determination of alkali, alkaline earth and transition metal ions by capillary electrophoresis with indirect UV detection // Journal of Chromatography A, 2000, V.895, p.205–212</w:t>
      </w:r>
    </w:p>
    <w:p w:rsidR="00A774CA" w:rsidRPr="00A774CA" w:rsidRDefault="00A774CA" w:rsidP="005E3B7F">
      <w:pPr>
        <w:tabs>
          <w:tab w:val="left" w:pos="1376"/>
        </w:tabs>
        <w:jc w:val="both"/>
        <w:rPr>
          <w:sz w:val="28"/>
          <w:szCs w:val="28"/>
          <w:lang w:val="en-US"/>
        </w:rPr>
      </w:pPr>
      <w:r w:rsidRPr="00A774CA">
        <w:rPr>
          <w:sz w:val="28"/>
          <w:szCs w:val="28"/>
          <w:lang w:val="en-US"/>
        </w:rPr>
        <w:t xml:space="preserve">[37] Whang K.-S., Whang C.-W. / Capillary electrophoresis of organotin compounds with indirect UV detection // </w:t>
      </w:r>
      <w:proofErr w:type="spellStart"/>
      <w:r w:rsidRPr="00A774CA">
        <w:rPr>
          <w:sz w:val="28"/>
          <w:szCs w:val="28"/>
          <w:lang w:val="en-US"/>
        </w:rPr>
        <w:t>Elecrrophoresis</w:t>
      </w:r>
      <w:proofErr w:type="spellEnd"/>
      <w:r>
        <w:rPr>
          <w:sz w:val="28"/>
          <w:szCs w:val="28"/>
          <w:lang w:val="en-US"/>
        </w:rPr>
        <w:t>,</w:t>
      </w:r>
      <w:r w:rsidRPr="00A774CA">
        <w:rPr>
          <w:sz w:val="28"/>
          <w:szCs w:val="28"/>
          <w:lang w:val="en-US"/>
        </w:rPr>
        <w:t xml:space="preserve"> 1997, V. 18,</w:t>
      </w:r>
      <w:r>
        <w:rPr>
          <w:sz w:val="28"/>
          <w:szCs w:val="28"/>
          <w:lang w:val="en-US"/>
        </w:rPr>
        <w:t xml:space="preserve"> p.</w:t>
      </w:r>
      <w:r w:rsidRPr="00A774CA">
        <w:rPr>
          <w:sz w:val="28"/>
          <w:szCs w:val="28"/>
          <w:lang w:val="en-US"/>
        </w:rPr>
        <w:t>241-246</w:t>
      </w:r>
    </w:p>
    <w:p w:rsidR="00271689" w:rsidRPr="00A774CA" w:rsidRDefault="00BF0513" w:rsidP="005E3B7F">
      <w:pPr>
        <w:tabs>
          <w:tab w:val="left" w:pos="1376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[38] </w:t>
      </w:r>
      <w:proofErr w:type="spellStart"/>
      <w:r>
        <w:rPr>
          <w:sz w:val="28"/>
          <w:szCs w:val="28"/>
          <w:lang w:val="en-US"/>
        </w:rPr>
        <w:t>Arnikar</w:t>
      </w:r>
      <w:proofErr w:type="spellEnd"/>
      <w:r>
        <w:rPr>
          <w:sz w:val="28"/>
          <w:szCs w:val="28"/>
          <w:lang w:val="en-US"/>
        </w:rPr>
        <w:t xml:space="preserve">, H. / </w:t>
      </w:r>
      <w:r w:rsidR="00A774CA" w:rsidRPr="00A774CA">
        <w:rPr>
          <w:sz w:val="28"/>
          <w:szCs w:val="28"/>
          <w:lang w:val="en-US"/>
        </w:rPr>
        <w:t xml:space="preserve">Isotope effect in the </w:t>
      </w:r>
      <w:proofErr w:type="spellStart"/>
      <w:r w:rsidR="00A774CA" w:rsidRPr="00A774CA">
        <w:rPr>
          <w:sz w:val="28"/>
          <w:szCs w:val="28"/>
          <w:lang w:val="en-US"/>
        </w:rPr>
        <w:t>electromigration</w:t>
      </w:r>
      <w:proofErr w:type="spellEnd"/>
      <w:r w:rsidR="00A774CA" w:rsidRPr="00A774CA">
        <w:rPr>
          <w:sz w:val="28"/>
          <w:szCs w:val="28"/>
          <w:lang w:val="en-US"/>
        </w:rPr>
        <w:t xml:space="preserve"> of lithium ions in agar-agar gel // J. </w:t>
      </w:r>
      <w:proofErr w:type="spellStart"/>
      <w:r w:rsidR="00A774CA" w:rsidRPr="00A774CA">
        <w:rPr>
          <w:sz w:val="28"/>
          <w:szCs w:val="28"/>
          <w:lang w:val="en-US"/>
        </w:rPr>
        <w:t>Inorg</w:t>
      </w:r>
      <w:proofErr w:type="spellEnd"/>
      <w:r w:rsidR="00A774CA" w:rsidRPr="00A774CA">
        <w:rPr>
          <w:sz w:val="28"/>
          <w:szCs w:val="28"/>
          <w:lang w:val="en-US"/>
        </w:rPr>
        <w:t xml:space="preserve">. </w:t>
      </w:r>
      <w:proofErr w:type="spellStart"/>
      <w:r w:rsidR="00A774CA" w:rsidRPr="00A774CA">
        <w:rPr>
          <w:sz w:val="28"/>
          <w:szCs w:val="28"/>
          <w:lang w:val="en-US"/>
        </w:rPr>
        <w:t>Nucl</w:t>
      </w:r>
      <w:proofErr w:type="spellEnd"/>
      <w:r w:rsidR="00A774CA" w:rsidRPr="00A774CA">
        <w:rPr>
          <w:sz w:val="28"/>
          <w:szCs w:val="28"/>
          <w:lang w:val="en-US"/>
        </w:rPr>
        <w:t xml:space="preserve">. Chem., 1959, V.11, p.248–251. </w:t>
      </w:r>
    </w:p>
    <w:p w:rsidR="00A774CA" w:rsidRPr="00A774CA" w:rsidRDefault="00A774CA" w:rsidP="00CE3F71">
      <w:pPr>
        <w:tabs>
          <w:tab w:val="left" w:pos="1376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[39</w:t>
      </w:r>
      <w:r w:rsidRPr="00A774CA">
        <w:rPr>
          <w:sz w:val="28"/>
          <w:szCs w:val="28"/>
          <w:lang w:val="en-US"/>
        </w:rPr>
        <w:t xml:space="preserve">] </w:t>
      </w:r>
      <w:proofErr w:type="spellStart"/>
      <w:r w:rsidRPr="00A774CA">
        <w:rPr>
          <w:sz w:val="28"/>
          <w:szCs w:val="28"/>
          <w:lang w:val="en-US"/>
        </w:rPr>
        <w:t>Sidim</w:t>
      </w:r>
      <w:proofErr w:type="spellEnd"/>
      <w:r w:rsidRPr="00A774CA">
        <w:rPr>
          <w:sz w:val="28"/>
          <w:szCs w:val="28"/>
          <w:lang w:val="en-US"/>
        </w:rPr>
        <w:t xml:space="preserve">, T., </w:t>
      </w:r>
      <w:proofErr w:type="spellStart"/>
      <w:r w:rsidRPr="00A774CA">
        <w:rPr>
          <w:sz w:val="28"/>
          <w:szCs w:val="28"/>
          <w:lang w:val="en-US"/>
        </w:rPr>
        <w:t>Akar</w:t>
      </w:r>
      <w:proofErr w:type="spellEnd"/>
      <w:r w:rsidRPr="00A774CA">
        <w:rPr>
          <w:sz w:val="28"/>
          <w:szCs w:val="28"/>
          <w:lang w:val="en-US"/>
        </w:rPr>
        <w:t xml:space="preserve">, G. / Alcohols Effect on Critic Micelle Concentration of </w:t>
      </w:r>
      <w:proofErr w:type="spellStart"/>
      <w:r w:rsidRPr="00A774CA">
        <w:rPr>
          <w:sz w:val="28"/>
          <w:szCs w:val="28"/>
          <w:lang w:val="en-US"/>
        </w:rPr>
        <w:t>Polysorbate</w:t>
      </w:r>
      <w:proofErr w:type="spellEnd"/>
      <w:r w:rsidRPr="00A774CA">
        <w:rPr>
          <w:sz w:val="28"/>
          <w:szCs w:val="28"/>
          <w:lang w:val="en-US"/>
        </w:rPr>
        <w:t xml:space="preserve"> 20 and </w:t>
      </w:r>
      <w:proofErr w:type="spellStart"/>
      <w:r w:rsidRPr="00A774CA">
        <w:rPr>
          <w:sz w:val="28"/>
          <w:szCs w:val="28"/>
          <w:lang w:val="en-US"/>
        </w:rPr>
        <w:t>Cetyl</w:t>
      </w:r>
      <w:proofErr w:type="spellEnd"/>
      <w:r w:rsidRPr="00A774CA">
        <w:rPr>
          <w:sz w:val="28"/>
          <w:szCs w:val="28"/>
          <w:lang w:val="en-US"/>
        </w:rPr>
        <w:t xml:space="preserve"> Trimethyl Ammonium Bromine Mixed Solutions //</w:t>
      </w:r>
      <w:r w:rsidRPr="00A774CA">
        <w:rPr>
          <w:lang w:val="en-US"/>
        </w:rPr>
        <w:t xml:space="preserve"> </w:t>
      </w:r>
      <w:r w:rsidRPr="00A774CA">
        <w:rPr>
          <w:sz w:val="28"/>
          <w:szCs w:val="28"/>
          <w:lang w:val="en-US"/>
        </w:rPr>
        <w:t xml:space="preserve">J. Surfactants </w:t>
      </w:r>
      <w:proofErr w:type="spellStart"/>
      <w:r w:rsidRPr="00A774CA">
        <w:rPr>
          <w:sz w:val="28"/>
          <w:szCs w:val="28"/>
          <w:lang w:val="en-US"/>
        </w:rPr>
        <w:t>Deterg</w:t>
      </w:r>
      <w:proofErr w:type="spellEnd"/>
      <w:r w:rsidRPr="00A774CA">
        <w:rPr>
          <w:sz w:val="28"/>
          <w:szCs w:val="28"/>
          <w:lang w:val="en-US"/>
        </w:rPr>
        <w:t>, 2013, V.16, p.601–607</w:t>
      </w:r>
    </w:p>
    <w:p w:rsidR="00A774CA" w:rsidRPr="00582C82" w:rsidRDefault="00A774CA" w:rsidP="00CE3F71">
      <w:pPr>
        <w:tabs>
          <w:tab w:val="left" w:pos="1376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[40] </w:t>
      </w:r>
      <w:proofErr w:type="spellStart"/>
      <w:r>
        <w:rPr>
          <w:sz w:val="28"/>
          <w:szCs w:val="28"/>
          <w:lang w:val="en-US"/>
        </w:rPr>
        <w:t>Kamencev</w:t>
      </w:r>
      <w:proofErr w:type="spellEnd"/>
      <w:r>
        <w:rPr>
          <w:sz w:val="28"/>
          <w:szCs w:val="28"/>
          <w:lang w:val="en-US"/>
        </w:rPr>
        <w:t xml:space="preserve"> M., </w:t>
      </w:r>
      <w:proofErr w:type="spellStart"/>
      <w:r>
        <w:rPr>
          <w:sz w:val="28"/>
          <w:szCs w:val="28"/>
          <w:lang w:val="en-US"/>
        </w:rPr>
        <w:t>Yakimova</w:t>
      </w:r>
      <w:proofErr w:type="spellEnd"/>
      <w:r>
        <w:rPr>
          <w:sz w:val="28"/>
          <w:szCs w:val="28"/>
          <w:lang w:val="en-US"/>
        </w:rPr>
        <w:t xml:space="preserve"> N., </w:t>
      </w:r>
      <w:proofErr w:type="spellStart"/>
      <w:r w:rsidR="00582C82">
        <w:rPr>
          <w:sz w:val="28"/>
          <w:szCs w:val="28"/>
          <w:lang w:val="en-US"/>
        </w:rPr>
        <w:t>Moskvyin</w:t>
      </w:r>
      <w:proofErr w:type="spellEnd"/>
      <w:r w:rsidR="00582C82">
        <w:rPr>
          <w:sz w:val="28"/>
          <w:szCs w:val="28"/>
          <w:lang w:val="en-US"/>
        </w:rPr>
        <w:t xml:space="preserve"> L., </w:t>
      </w:r>
      <w:proofErr w:type="spellStart"/>
      <w:r w:rsidR="00582C82">
        <w:rPr>
          <w:sz w:val="28"/>
          <w:szCs w:val="28"/>
          <w:lang w:val="en-US"/>
        </w:rPr>
        <w:t>Kuchumova</w:t>
      </w:r>
      <w:proofErr w:type="spellEnd"/>
      <w:r w:rsidR="00582C82">
        <w:rPr>
          <w:sz w:val="28"/>
          <w:szCs w:val="28"/>
          <w:lang w:val="en-US"/>
        </w:rPr>
        <w:t xml:space="preserve"> I., </w:t>
      </w:r>
      <w:proofErr w:type="spellStart"/>
      <w:r w:rsidR="00582C82">
        <w:rPr>
          <w:sz w:val="28"/>
          <w:szCs w:val="28"/>
          <w:lang w:val="en-US"/>
        </w:rPr>
        <w:t>Tkach</w:t>
      </w:r>
      <w:proofErr w:type="spellEnd"/>
      <w:r w:rsidR="00582C82">
        <w:rPr>
          <w:sz w:val="28"/>
          <w:szCs w:val="28"/>
          <w:lang w:val="en-US"/>
        </w:rPr>
        <w:t xml:space="preserve"> K., </w:t>
      </w:r>
      <w:proofErr w:type="spellStart"/>
      <w:r w:rsidR="00582C82">
        <w:rPr>
          <w:sz w:val="28"/>
          <w:szCs w:val="28"/>
          <w:lang w:val="en-US"/>
        </w:rPr>
        <w:t>Malinina</w:t>
      </w:r>
      <w:proofErr w:type="spellEnd"/>
      <w:r w:rsidR="00582C82">
        <w:rPr>
          <w:sz w:val="28"/>
          <w:szCs w:val="28"/>
          <w:lang w:val="en-US"/>
        </w:rPr>
        <w:t xml:space="preserve"> </w:t>
      </w:r>
      <w:r w:rsidR="00582C82" w:rsidRPr="00582C82">
        <w:rPr>
          <w:sz w:val="28"/>
          <w:szCs w:val="28"/>
          <w:lang w:val="en-US"/>
        </w:rPr>
        <w:t xml:space="preserve">I. / </w:t>
      </w:r>
      <w:r w:rsidRPr="00582C82">
        <w:rPr>
          <w:sz w:val="28"/>
          <w:szCs w:val="28"/>
          <w:lang w:val="en-US"/>
        </w:rPr>
        <w:t xml:space="preserve">Fast isotopic separation of </w:t>
      </w:r>
      <w:r w:rsidRPr="00582C82">
        <w:rPr>
          <w:sz w:val="28"/>
          <w:szCs w:val="28"/>
          <w:vertAlign w:val="superscript"/>
          <w:lang w:val="en-US"/>
        </w:rPr>
        <w:t>10</w:t>
      </w:r>
      <w:r w:rsidRPr="00582C82">
        <w:rPr>
          <w:sz w:val="28"/>
          <w:szCs w:val="28"/>
          <w:lang w:val="en-US"/>
        </w:rPr>
        <w:t xml:space="preserve">B and </w:t>
      </w:r>
      <w:r w:rsidRPr="00582C82">
        <w:rPr>
          <w:sz w:val="28"/>
          <w:szCs w:val="28"/>
          <w:vertAlign w:val="superscript"/>
          <w:lang w:val="en-US"/>
        </w:rPr>
        <w:t>11</w:t>
      </w:r>
      <w:r w:rsidRPr="00582C82">
        <w:rPr>
          <w:sz w:val="28"/>
          <w:szCs w:val="28"/>
          <w:lang w:val="en-US"/>
        </w:rPr>
        <w:t xml:space="preserve">B boric acid by </w:t>
      </w:r>
      <w:r w:rsidR="00582C82" w:rsidRPr="00582C82">
        <w:rPr>
          <w:sz w:val="28"/>
          <w:szCs w:val="28"/>
          <w:lang w:val="en-US"/>
        </w:rPr>
        <w:t xml:space="preserve">capillary zone electrophoresis // </w:t>
      </w:r>
      <w:r w:rsidRPr="00582C82">
        <w:rPr>
          <w:sz w:val="28"/>
          <w:szCs w:val="28"/>
          <w:lang w:val="en-US"/>
        </w:rPr>
        <w:t>E</w:t>
      </w:r>
      <w:r w:rsidR="00582C82" w:rsidRPr="00582C82">
        <w:rPr>
          <w:sz w:val="28"/>
          <w:szCs w:val="28"/>
          <w:lang w:val="en-US"/>
        </w:rPr>
        <w:t>lectrophoresis, 2016, V.37, I. 22</w:t>
      </w:r>
      <w:r w:rsidRPr="00582C82">
        <w:rPr>
          <w:sz w:val="28"/>
          <w:szCs w:val="28"/>
          <w:lang w:val="en-US"/>
        </w:rPr>
        <w:t xml:space="preserve">, </w:t>
      </w:r>
      <w:r w:rsidR="00582C82" w:rsidRPr="00582C82">
        <w:rPr>
          <w:sz w:val="28"/>
          <w:szCs w:val="28"/>
          <w:lang w:val="en-US"/>
        </w:rPr>
        <w:t>p.</w:t>
      </w:r>
      <w:r w:rsidRPr="00582C82">
        <w:rPr>
          <w:sz w:val="28"/>
          <w:szCs w:val="28"/>
          <w:lang w:val="en-US"/>
        </w:rPr>
        <w:t>3017-3019</w:t>
      </w:r>
    </w:p>
    <w:p w:rsidR="00582C82" w:rsidRPr="008F52E3" w:rsidRDefault="00582C82" w:rsidP="003342B1">
      <w:pPr>
        <w:tabs>
          <w:tab w:val="left" w:pos="1376"/>
        </w:tabs>
        <w:jc w:val="both"/>
        <w:rPr>
          <w:sz w:val="28"/>
          <w:szCs w:val="28"/>
          <w:lang w:val="en-US"/>
        </w:rPr>
      </w:pPr>
      <w:r w:rsidRPr="00582C82">
        <w:rPr>
          <w:sz w:val="28"/>
          <w:szCs w:val="28"/>
          <w:lang w:val="en-US"/>
        </w:rPr>
        <w:lastRenderedPageBreak/>
        <w:t xml:space="preserve">[41] </w:t>
      </w:r>
      <w:proofErr w:type="spellStart"/>
      <w:r w:rsidRPr="00582C82">
        <w:rPr>
          <w:sz w:val="28"/>
          <w:szCs w:val="28"/>
          <w:lang w:val="en-US"/>
        </w:rPr>
        <w:t>Kamencev</w:t>
      </w:r>
      <w:proofErr w:type="spellEnd"/>
      <w:r w:rsidRPr="00582C82">
        <w:rPr>
          <w:sz w:val="28"/>
          <w:szCs w:val="28"/>
          <w:lang w:val="en-US"/>
        </w:rPr>
        <w:t xml:space="preserve"> M., </w:t>
      </w:r>
      <w:proofErr w:type="spellStart"/>
      <w:r w:rsidRPr="00582C82">
        <w:rPr>
          <w:sz w:val="28"/>
          <w:szCs w:val="28"/>
          <w:lang w:val="en-US"/>
        </w:rPr>
        <w:t>Yakimova</w:t>
      </w:r>
      <w:proofErr w:type="spellEnd"/>
      <w:r w:rsidRPr="00582C82">
        <w:rPr>
          <w:sz w:val="28"/>
          <w:szCs w:val="28"/>
          <w:lang w:val="en-US"/>
        </w:rPr>
        <w:t xml:space="preserve"> N., </w:t>
      </w:r>
      <w:proofErr w:type="spellStart"/>
      <w:r w:rsidRPr="00582C82">
        <w:rPr>
          <w:sz w:val="28"/>
          <w:szCs w:val="28"/>
          <w:lang w:val="en-US"/>
        </w:rPr>
        <w:t>Moskvin</w:t>
      </w:r>
      <w:proofErr w:type="spellEnd"/>
      <w:r w:rsidRPr="00582C82">
        <w:rPr>
          <w:sz w:val="28"/>
          <w:szCs w:val="28"/>
          <w:lang w:val="en-US"/>
        </w:rPr>
        <w:t xml:space="preserve"> L., </w:t>
      </w:r>
      <w:proofErr w:type="spellStart"/>
      <w:r w:rsidRPr="00582C82">
        <w:rPr>
          <w:sz w:val="28"/>
          <w:szCs w:val="28"/>
          <w:lang w:val="en-US"/>
        </w:rPr>
        <w:t>Kuchumova</w:t>
      </w:r>
      <w:proofErr w:type="spellEnd"/>
      <w:r w:rsidRPr="00582C82">
        <w:rPr>
          <w:sz w:val="28"/>
          <w:szCs w:val="28"/>
          <w:lang w:val="en-US"/>
        </w:rPr>
        <w:t xml:space="preserve"> I., </w:t>
      </w:r>
      <w:proofErr w:type="spellStart"/>
      <w:r w:rsidRPr="00582C82">
        <w:rPr>
          <w:sz w:val="28"/>
          <w:szCs w:val="28"/>
          <w:lang w:val="en-US"/>
        </w:rPr>
        <w:t>Tkach</w:t>
      </w:r>
      <w:proofErr w:type="spellEnd"/>
      <w:r w:rsidRPr="00582C82">
        <w:rPr>
          <w:sz w:val="28"/>
          <w:szCs w:val="28"/>
          <w:lang w:val="en-US"/>
        </w:rPr>
        <w:t xml:space="preserve"> K., </w:t>
      </w:r>
      <w:proofErr w:type="spellStart"/>
      <w:r w:rsidRPr="00582C82">
        <w:rPr>
          <w:sz w:val="28"/>
          <w:szCs w:val="28"/>
          <w:lang w:val="en-US"/>
        </w:rPr>
        <w:t>Malinina</w:t>
      </w:r>
      <w:proofErr w:type="spellEnd"/>
      <w:r w:rsidRPr="00582C82">
        <w:rPr>
          <w:sz w:val="28"/>
          <w:szCs w:val="28"/>
          <w:lang w:val="en-US"/>
        </w:rPr>
        <w:t xml:space="preserve"> Y., </w:t>
      </w:r>
      <w:proofErr w:type="spellStart"/>
      <w:r w:rsidRPr="00582C82">
        <w:rPr>
          <w:sz w:val="28"/>
          <w:szCs w:val="28"/>
          <w:lang w:val="en-US"/>
        </w:rPr>
        <w:t>Tungusov</w:t>
      </w:r>
      <w:proofErr w:type="spellEnd"/>
      <w:r w:rsidRPr="00582C82">
        <w:rPr>
          <w:sz w:val="28"/>
          <w:szCs w:val="28"/>
          <w:lang w:val="en-US"/>
        </w:rPr>
        <w:t xml:space="preserve"> O. /. Isotopic separation of lithium ions by capillary zone electrophoresis // Electrophoresis. </w:t>
      </w:r>
      <w:r w:rsidRPr="008F52E3">
        <w:rPr>
          <w:sz w:val="28"/>
          <w:szCs w:val="28"/>
          <w:lang w:val="en-US"/>
        </w:rPr>
        <w:t xml:space="preserve">2015. </w:t>
      </w:r>
      <w:r w:rsidRPr="00582C82">
        <w:rPr>
          <w:sz w:val="28"/>
          <w:szCs w:val="28"/>
          <w:lang w:val="en-US"/>
        </w:rPr>
        <w:t>V</w:t>
      </w:r>
      <w:r w:rsidRPr="008F52E3">
        <w:rPr>
          <w:sz w:val="28"/>
          <w:szCs w:val="28"/>
          <w:lang w:val="en-US"/>
        </w:rPr>
        <w:t xml:space="preserve">. 36. </w:t>
      </w:r>
      <w:r w:rsidRPr="00582C82">
        <w:rPr>
          <w:sz w:val="28"/>
          <w:szCs w:val="28"/>
          <w:lang w:val="en-US"/>
        </w:rPr>
        <w:t>P</w:t>
      </w:r>
      <w:r w:rsidRPr="008F52E3">
        <w:rPr>
          <w:sz w:val="28"/>
          <w:szCs w:val="28"/>
          <w:lang w:val="en-US"/>
        </w:rPr>
        <w:t>. 3014</w:t>
      </w:r>
    </w:p>
    <w:p w:rsidR="00BF0513" w:rsidRPr="00BF0513" w:rsidRDefault="00BF0513" w:rsidP="00BF0513">
      <w:pPr>
        <w:tabs>
          <w:tab w:val="left" w:pos="1376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[42] </w:t>
      </w:r>
      <w:proofErr w:type="spellStart"/>
      <w:r w:rsidR="00895B6F" w:rsidRPr="00895B6F">
        <w:rPr>
          <w:sz w:val="28"/>
          <w:szCs w:val="28"/>
          <w:lang w:val="en-US"/>
        </w:rPr>
        <w:t>Bigelei</w:t>
      </w:r>
      <w:r w:rsidR="00895B6F">
        <w:rPr>
          <w:sz w:val="28"/>
          <w:szCs w:val="28"/>
          <w:lang w:val="en-US"/>
        </w:rPr>
        <w:t>sen</w:t>
      </w:r>
      <w:proofErr w:type="spellEnd"/>
      <w:r w:rsidR="00895B6F">
        <w:rPr>
          <w:sz w:val="28"/>
          <w:szCs w:val="28"/>
          <w:lang w:val="en-US"/>
        </w:rPr>
        <w:t xml:space="preserve"> J., Mayer M. G. / </w:t>
      </w:r>
      <w:r w:rsidR="00895B6F" w:rsidRPr="00895B6F">
        <w:rPr>
          <w:sz w:val="28"/>
          <w:szCs w:val="28"/>
          <w:lang w:val="en-US"/>
        </w:rPr>
        <w:t xml:space="preserve">Calculation of Equilibrium Constants </w:t>
      </w:r>
      <w:r w:rsidR="00895B6F">
        <w:rPr>
          <w:sz w:val="28"/>
          <w:szCs w:val="28"/>
          <w:lang w:val="en-US"/>
        </w:rPr>
        <w:t>for Isotopic Exchange Reactions //</w:t>
      </w:r>
      <w:r w:rsidR="00895B6F" w:rsidRPr="00895B6F">
        <w:rPr>
          <w:sz w:val="28"/>
          <w:szCs w:val="28"/>
          <w:lang w:val="en-US"/>
        </w:rPr>
        <w:t xml:space="preserve"> J</w:t>
      </w:r>
      <w:r w:rsidR="00895B6F">
        <w:rPr>
          <w:sz w:val="28"/>
          <w:szCs w:val="28"/>
          <w:lang w:val="en-US"/>
        </w:rPr>
        <w:t>. Chem. Phys. 1947, V.15, p.261-267</w:t>
      </w:r>
    </w:p>
    <w:p w:rsidR="003D77A7" w:rsidRPr="00EE1FE7" w:rsidRDefault="00895B6F" w:rsidP="00177DDF">
      <w:pPr>
        <w:tabs>
          <w:tab w:val="left" w:pos="1376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[43]</w:t>
      </w:r>
      <w:r w:rsidRPr="00895B6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Zeebe</w:t>
      </w:r>
      <w:proofErr w:type="spellEnd"/>
      <w:r>
        <w:rPr>
          <w:sz w:val="28"/>
          <w:szCs w:val="28"/>
          <w:lang w:val="en-US"/>
        </w:rPr>
        <w:t xml:space="preserve"> R. E. / </w:t>
      </w:r>
      <w:r w:rsidRPr="00BF0513">
        <w:rPr>
          <w:sz w:val="28"/>
          <w:szCs w:val="28"/>
          <w:lang w:val="en-US"/>
        </w:rPr>
        <w:t>Stable boron isotope fractionation betw</w:t>
      </w:r>
      <w:r>
        <w:rPr>
          <w:sz w:val="28"/>
          <w:szCs w:val="28"/>
          <w:lang w:val="en-US"/>
        </w:rPr>
        <w:t>een dissolved B(OH)</w:t>
      </w:r>
      <w:r w:rsidRPr="00BF0513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and B(OH)</w:t>
      </w:r>
      <w:r w:rsidRPr="00BF0513">
        <w:rPr>
          <w:sz w:val="28"/>
          <w:szCs w:val="28"/>
          <w:vertAlign w:val="subscript"/>
          <w:lang w:val="en-US"/>
        </w:rPr>
        <w:t>4</w:t>
      </w:r>
      <w:r w:rsidRPr="00BF0513">
        <w:rPr>
          <w:sz w:val="28"/>
          <w:szCs w:val="28"/>
          <w:vertAlign w:val="superscript"/>
          <w:lang w:val="en-US"/>
        </w:rPr>
        <w:t>–</w:t>
      </w:r>
      <w:r>
        <w:rPr>
          <w:sz w:val="28"/>
          <w:szCs w:val="28"/>
          <w:lang w:val="en-US"/>
        </w:rPr>
        <w:t xml:space="preserve"> // </w:t>
      </w:r>
      <w:proofErr w:type="spellStart"/>
      <w:r w:rsidRPr="00BF0513">
        <w:rPr>
          <w:sz w:val="28"/>
          <w:szCs w:val="28"/>
          <w:lang w:val="en-US"/>
        </w:rPr>
        <w:t>Geochim</w:t>
      </w:r>
      <w:proofErr w:type="spellEnd"/>
      <w:r w:rsidRPr="00BF0513">
        <w:rPr>
          <w:sz w:val="28"/>
          <w:szCs w:val="28"/>
          <w:lang w:val="en-US"/>
        </w:rPr>
        <w:t xml:space="preserve">. </w:t>
      </w:r>
      <w:proofErr w:type="spellStart"/>
      <w:r w:rsidRPr="00BF0513">
        <w:rPr>
          <w:sz w:val="28"/>
          <w:szCs w:val="28"/>
          <w:lang w:val="en-US"/>
        </w:rPr>
        <w:t>Cosmochim</w:t>
      </w:r>
      <w:proofErr w:type="spellEnd"/>
      <w:r w:rsidRPr="008F52E3">
        <w:rPr>
          <w:sz w:val="28"/>
          <w:szCs w:val="28"/>
        </w:rPr>
        <w:t xml:space="preserve">. </w:t>
      </w:r>
      <w:r w:rsidRPr="00BF0513">
        <w:rPr>
          <w:sz w:val="28"/>
          <w:szCs w:val="28"/>
          <w:lang w:val="en-US"/>
        </w:rPr>
        <w:t>Acta</w:t>
      </w:r>
      <w:r w:rsidRPr="008F52E3">
        <w:rPr>
          <w:sz w:val="28"/>
          <w:szCs w:val="28"/>
        </w:rPr>
        <w:t xml:space="preserve">, 2005, </w:t>
      </w:r>
      <w:r>
        <w:rPr>
          <w:sz w:val="28"/>
          <w:szCs w:val="28"/>
          <w:lang w:val="en-US"/>
        </w:rPr>
        <w:t>V</w:t>
      </w:r>
      <w:r w:rsidRPr="008F52E3">
        <w:rPr>
          <w:sz w:val="28"/>
          <w:szCs w:val="28"/>
        </w:rPr>
        <w:t xml:space="preserve">.69, </w:t>
      </w:r>
      <w:r>
        <w:rPr>
          <w:sz w:val="28"/>
          <w:szCs w:val="28"/>
          <w:lang w:val="en-US"/>
        </w:rPr>
        <w:t>p</w:t>
      </w:r>
      <w:r w:rsidRPr="008F52E3">
        <w:rPr>
          <w:sz w:val="28"/>
          <w:szCs w:val="28"/>
        </w:rPr>
        <w:t>.2753-2766</w:t>
      </w: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3D77A7" w:rsidRPr="008F52E3" w:rsidRDefault="003D77A7" w:rsidP="00CE3F71">
      <w:pPr>
        <w:tabs>
          <w:tab w:val="left" w:pos="1376"/>
        </w:tabs>
        <w:jc w:val="both"/>
        <w:rPr>
          <w:sz w:val="28"/>
          <w:szCs w:val="28"/>
        </w:rPr>
      </w:pPr>
    </w:p>
    <w:p w:rsidR="00F6573D" w:rsidRPr="008F52E3" w:rsidRDefault="00F6573D" w:rsidP="00F6573D">
      <w:pPr>
        <w:rPr>
          <w:sz w:val="28"/>
          <w:szCs w:val="28"/>
        </w:rPr>
      </w:pPr>
    </w:p>
    <w:p w:rsidR="00282643" w:rsidRPr="000830B0" w:rsidRDefault="00BF0513" w:rsidP="000830B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2858C786" wp14:editId="6C80F2B7">
            <wp:simplePos x="0" y="0"/>
            <wp:positionH relativeFrom="margin">
              <wp:posOffset>61595</wp:posOffset>
            </wp:positionH>
            <wp:positionV relativeFrom="paragraph">
              <wp:posOffset>775401</wp:posOffset>
            </wp:positionV>
            <wp:extent cx="5943600" cy="3215640"/>
            <wp:effectExtent l="0" t="0" r="0" b="3810"/>
            <wp:wrapTight wrapText="bothSides">
              <wp:wrapPolygon edited="0">
                <wp:start x="0" y="0"/>
                <wp:lineTo x="0" y="21498"/>
                <wp:lineTo x="21531" y="21498"/>
                <wp:lineTo x="2153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590" t="25216" r="16772" b="16879"/>
                    <a:stretch/>
                  </pic:blipFill>
                  <pic:spPr bwMode="auto"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0B0">
        <w:rPr>
          <w:sz w:val="28"/>
          <w:szCs w:val="28"/>
        </w:rPr>
        <w:t>Приложение</w:t>
      </w:r>
      <w:r w:rsidR="000830B0" w:rsidRPr="008F52E3">
        <w:rPr>
          <w:sz w:val="28"/>
          <w:szCs w:val="28"/>
        </w:rPr>
        <w:t xml:space="preserve"> 1.  </w:t>
      </w:r>
      <w:r w:rsidR="00282643" w:rsidRPr="000830B0">
        <w:rPr>
          <w:sz w:val="28"/>
          <w:szCs w:val="28"/>
        </w:rPr>
        <w:t xml:space="preserve">Масс-спектры проб борной кислоты с различным содержанием </w:t>
      </w:r>
      <w:r w:rsidR="000830B0" w:rsidRPr="000830B0">
        <w:rPr>
          <w:color w:val="000000" w:themeColor="text1"/>
          <w:sz w:val="28"/>
          <w:szCs w:val="28"/>
        </w:rPr>
        <w:t xml:space="preserve">изотопов </w:t>
      </w:r>
      <w:r w:rsidR="000830B0" w:rsidRPr="000830B0">
        <w:rPr>
          <w:color w:val="000000" w:themeColor="text1"/>
          <w:sz w:val="28"/>
          <w:szCs w:val="28"/>
          <w:vertAlign w:val="superscript"/>
        </w:rPr>
        <w:t>10</w:t>
      </w:r>
      <w:r w:rsidR="000830B0" w:rsidRPr="000830B0">
        <w:rPr>
          <w:color w:val="000000" w:themeColor="text1"/>
          <w:sz w:val="28"/>
          <w:szCs w:val="28"/>
        </w:rPr>
        <w:t xml:space="preserve">B и </w:t>
      </w:r>
      <w:r w:rsidR="000830B0" w:rsidRPr="000830B0">
        <w:rPr>
          <w:color w:val="000000" w:themeColor="text1"/>
          <w:sz w:val="28"/>
          <w:szCs w:val="28"/>
          <w:vertAlign w:val="superscript"/>
        </w:rPr>
        <w:t>11</w:t>
      </w:r>
      <w:r w:rsidR="000830B0" w:rsidRPr="000830B0">
        <w:rPr>
          <w:color w:val="000000" w:themeColor="text1"/>
          <w:sz w:val="28"/>
          <w:szCs w:val="28"/>
        </w:rPr>
        <w:t>B.</w:t>
      </w:r>
    </w:p>
    <w:p w:rsidR="000830B0" w:rsidRDefault="00BF0513" w:rsidP="000830B0">
      <w:pPr>
        <w:ind w:firstLine="567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5BE8B1C9" wp14:editId="763034EA">
            <wp:simplePos x="0" y="0"/>
            <wp:positionH relativeFrom="margin">
              <wp:posOffset>61595</wp:posOffset>
            </wp:positionH>
            <wp:positionV relativeFrom="paragraph">
              <wp:posOffset>3980180</wp:posOffset>
            </wp:positionV>
            <wp:extent cx="5934075" cy="3429000"/>
            <wp:effectExtent l="0" t="0" r="9525" b="0"/>
            <wp:wrapTight wrapText="bothSides">
              <wp:wrapPolygon edited="0">
                <wp:start x="0" y="0"/>
                <wp:lineTo x="0" y="21480"/>
                <wp:lineTo x="21565" y="21480"/>
                <wp:lineTo x="2156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448" t="23698" r="17045" b="19315"/>
                    <a:stretch/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0B0">
        <w:rPr>
          <w:sz w:val="28"/>
          <w:szCs w:val="28"/>
        </w:rPr>
        <w:t>Масс-спектр</w:t>
      </w:r>
      <w:r w:rsidR="00DC423C">
        <w:rPr>
          <w:sz w:val="28"/>
          <w:szCs w:val="28"/>
        </w:rPr>
        <w:t xml:space="preserve"> борной </w:t>
      </w:r>
      <w:r w:rsidR="0027612C">
        <w:rPr>
          <w:sz w:val="28"/>
          <w:szCs w:val="28"/>
        </w:rPr>
        <w:t xml:space="preserve">кислоты, </w:t>
      </w:r>
      <w:r w:rsidR="000830B0">
        <w:rPr>
          <w:sz w:val="28"/>
          <w:szCs w:val="28"/>
        </w:rPr>
        <w:t xml:space="preserve">обогащенной </w:t>
      </w:r>
      <w:r w:rsidR="000830B0" w:rsidRPr="000830B0">
        <w:rPr>
          <w:color w:val="000000" w:themeColor="text1"/>
          <w:sz w:val="28"/>
          <w:szCs w:val="28"/>
          <w:vertAlign w:val="superscript"/>
        </w:rPr>
        <w:t>10</w:t>
      </w:r>
      <w:r w:rsidR="000830B0" w:rsidRPr="000830B0">
        <w:rPr>
          <w:color w:val="000000" w:themeColor="text1"/>
          <w:sz w:val="28"/>
          <w:szCs w:val="28"/>
        </w:rPr>
        <w:t>B</w:t>
      </w:r>
      <w:r w:rsidR="000830B0">
        <w:rPr>
          <w:color w:val="000000" w:themeColor="text1"/>
          <w:sz w:val="28"/>
          <w:szCs w:val="28"/>
        </w:rPr>
        <w:t>.</w:t>
      </w:r>
    </w:p>
    <w:p w:rsidR="000830B0" w:rsidRDefault="000830B0" w:rsidP="000830B0">
      <w:pPr>
        <w:ind w:firstLine="567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Масс-спектр борной кислоты с природным содержанием </w:t>
      </w:r>
      <w:r w:rsidRPr="000830B0">
        <w:rPr>
          <w:color w:val="000000" w:themeColor="text1"/>
          <w:sz w:val="28"/>
          <w:szCs w:val="28"/>
          <w:vertAlign w:val="superscript"/>
        </w:rPr>
        <w:t>10</w:t>
      </w:r>
      <w:r w:rsidRPr="000830B0">
        <w:rPr>
          <w:color w:val="000000" w:themeColor="text1"/>
          <w:sz w:val="28"/>
          <w:szCs w:val="28"/>
        </w:rPr>
        <w:t>B</w:t>
      </w:r>
      <w:r>
        <w:rPr>
          <w:color w:val="000000" w:themeColor="text1"/>
          <w:sz w:val="28"/>
          <w:szCs w:val="28"/>
        </w:rPr>
        <w:t>.</w:t>
      </w:r>
    </w:p>
    <w:p w:rsidR="000830B0" w:rsidRPr="000830B0" w:rsidRDefault="000830B0" w:rsidP="000830B0">
      <w:pPr>
        <w:ind w:firstLine="567"/>
        <w:rPr>
          <w:sz w:val="28"/>
          <w:szCs w:val="28"/>
        </w:rPr>
      </w:pPr>
    </w:p>
    <w:p w:rsidR="000830B0" w:rsidRDefault="000830B0" w:rsidP="00F6573D">
      <w:pPr>
        <w:rPr>
          <w:sz w:val="28"/>
          <w:szCs w:val="28"/>
        </w:rPr>
      </w:pPr>
    </w:p>
    <w:p w:rsidR="000830B0" w:rsidRDefault="000830B0" w:rsidP="00F6573D">
      <w:pPr>
        <w:rPr>
          <w:sz w:val="28"/>
          <w:szCs w:val="28"/>
        </w:rPr>
      </w:pPr>
    </w:p>
    <w:p w:rsidR="000830B0" w:rsidRDefault="000830B0" w:rsidP="00F6573D">
      <w:pPr>
        <w:rPr>
          <w:sz w:val="28"/>
          <w:szCs w:val="28"/>
        </w:rPr>
      </w:pPr>
    </w:p>
    <w:p w:rsidR="000830B0" w:rsidRDefault="000830B0" w:rsidP="00F6573D">
      <w:pPr>
        <w:rPr>
          <w:sz w:val="28"/>
          <w:szCs w:val="28"/>
        </w:rPr>
      </w:pPr>
    </w:p>
    <w:p w:rsidR="000830B0" w:rsidRDefault="000830B0" w:rsidP="00F6573D">
      <w:pPr>
        <w:rPr>
          <w:sz w:val="28"/>
          <w:szCs w:val="28"/>
        </w:rPr>
      </w:pPr>
    </w:p>
    <w:p w:rsidR="000830B0" w:rsidRDefault="000830B0" w:rsidP="00F6573D">
      <w:pPr>
        <w:rPr>
          <w:sz w:val="28"/>
          <w:szCs w:val="28"/>
        </w:rPr>
      </w:pPr>
    </w:p>
    <w:p w:rsidR="000830B0" w:rsidRDefault="000830B0" w:rsidP="00F6573D">
      <w:pPr>
        <w:rPr>
          <w:sz w:val="28"/>
          <w:szCs w:val="28"/>
        </w:rPr>
      </w:pPr>
    </w:p>
    <w:p w:rsidR="000830B0" w:rsidRDefault="000830B0" w:rsidP="00F6573D">
      <w:pPr>
        <w:rPr>
          <w:sz w:val="28"/>
          <w:szCs w:val="28"/>
        </w:rPr>
      </w:pPr>
    </w:p>
    <w:p w:rsidR="000830B0" w:rsidRPr="00282643" w:rsidRDefault="000830B0" w:rsidP="00F6573D">
      <w:pPr>
        <w:rPr>
          <w:sz w:val="28"/>
          <w:szCs w:val="28"/>
        </w:rPr>
      </w:pPr>
    </w:p>
    <w:p w:rsidR="003D77A7" w:rsidRPr="000830B0" w:rsidRDefault="003D77A7" w:rsidP="003D77A7">
      <w:pPr>
        <w:jc w:val="center"/>
        <w:rPr>
          <w:bCs/>
          <w:color w:val="000000"/>
          <w:sz w:val="28"/>
          <w:szCs w:val="28"/>
        </w:rPr>
      </w:pPr>
      <w:r w:rsidRPr="00CD2BFF">
        <w:rPr>
          <w:bCs/>
          <w:color w:val="000000"/>
          <w:sz w:val="28"/>
          <w:szCs w:val="28"/>
        </w:rPr>
        <w:t>Выражаю</w:t>
      </w:r>
      <w:r w:rsidRPr="000830B0">
        <w:rPr>
          <w:bCs/>
          <w:color w:val="000000"/>
          <w:sz w:val="28"/>
          <w:szCs w:val="28"/>
        </w:rPr>
        <w:t xml:space="preserve"> </w:t>
      </w:r>
      <w:r w:rsidRPr="00CD2BFF">
        <w:rPr>
          <w:bCs/>
          <w:color w:val="000000"/>
          <w:sz w:val="28"/>
          <w:szCs w:val="28"/>
        </w:rPr>
        <w:t>благодарность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«</w:t>
      </w:r>
      <w:r w:rsidRPr="00CD2BFF">
        <w:rPr>
          <w:b/>
          <w:bCs/>
          <w:i/>
          <w:iCs/>
          <w:color w:val="000000"/>
          <w:sz w:val="28"/>
          <w:szCs w:val="28"/>
        </w:rPr>
        <w:t>Ресурсному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Образовательному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Центру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по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направлению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химия</w:t>
      </w:r>
      <w:r w:rsidRPr="000830B0">
        <w:rPr>
          <w:b/>
          <w:bCs/>
          <w:i/>
          <w:iCs/>
          <w:color w:val="000000"/>
          <w:sz w:val="28"/>
          <w:szCs w:val="28"/>
        </w:rPr>
        <w:t>» / «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Scientific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research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were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performed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at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the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Educational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Resourse</w:t>
      </w:r>
      <w:proofErr w:type="spellEnd"/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Center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of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Chemistry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of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Research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park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of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St</w:t>
      </w:r>
      <w:r w:rsidRPr="000830B0">
        <w:rPr>
          <w:b/>
          <w:bCs/>
          <w:i/>
          <w:iCs/>
          <w:color w:val="000000"/>
          <w:sz w:val="28"/>
          <w:szCs w:val="28"/>
        </w:rPr>
        <w:t>.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Petersburg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State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D77A7">
        <w:rPr>
          <w:b/>
          <w:bCs/>
          <w:i/>
          <w:iCs/>
          <w:color w:val="000000"/>
          <w:sz w:val="28"/>
          <w:szCs w:val="28"/>
          <w:lang w:val="en-US"/>
        </w:rPr>
        <w:t>University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» </w:t>
      </w:r>
      <w:r w:rsidRPr="00CD2BFF">
        <w:rPr>
          <w:bCs/>
          <w:color w:val="000000"/>
          <w:sz w:val="28"/>
          <w:szCs w:val="28"/>
        </w:rPr>
        <w:t>за</w:t>
      </w:r>
      <w:r w:rsidRPr="000830B0">
        <w:rPr>
          <w:bCs/>
          <w:color w:val="000000"/>
          <w:sz w:val="28"/>
          <w:szCs w:val="28"/>
        </w:rPr>
        <w:t xml:space="preserve"> </w:t>
      </w:r>
      <w:r w:rsidRPr="00CD2BFF">
        <w:rPr>
          <w:bCs/>
          <w:color w:val="000000"/>
          <w:sz w:val="28"/>
          <w:szCs w:val="28"/>
        </w:rPr>
        <w:t>помощь</w:t>
      </w:r>
      <w:r w:rsidRPr="000830B0">
        <w:rPr>
          <w:bCs/>
          <w:color w:val="000000"/>
          <w:sz w:val="28"/>
          <w:szCs w:val="28"/>
        </w:rPr>
        <w:t xml:space="preserve"> </w:t>
      </w:r>
      <w:r w:rsidRPr="00CD2BFF">
        <w:rPr>
          <w:bCs/>
          <w:color w:val="000000"/>
          <w:sz w:val="28"/>
          <w:szCs w:val="28"/>
        </w:rPr>
        <w:t>при</w:t>
      </w:r>
      <w:r w:rsidRPr="000830B0">
        <w:rPr>
          <w:bCs/>
          <w:color w:val="000000"/>
          <w:sz w:val="28"/>
          <w:szCs w:val="28"/>
        </w:rPr>
        <w:t xml:space="preserve"> </w:t>
      </w:r>
      <w:r w:rsidRPr="00CD2BFF">
        <w:rPr>
          <w:bCs/>
          <w:color w:val="000000"/>
          <w:sz w:val="28"/>
          <w:szCs w:val="28"/>
        </w:rPr>
        <w:t>определении</w:t>
      </w:r>
      <w:r w:rsidRPr="000830B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изотопного</w:t>
      </w:r>
      <w:r w:rsidRPr="000830B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состава</w:t>
      </w:r>
      <w:r w:rsidRPr="000830B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проб</w:t>
      </w:r>
      <w:r w:rsidRPr="000830B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борной</w:t>
      </w:r>
      <w:r w:rsidRPr="000830B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кислоты</w:t>
      </w:r>
      <w:r w:rsidRPr="000830B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методом</w:t>
      </w:r>
      <w:r w:rsidRPr="000830B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масс</w:t>
      </w:r>
      <w:r w:rsidRPr="000830B0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>спектрометрии</w:t>
      </w:r>
      <w:r w:rsidRPr="000830B0">
        <w:rPr>
          <w:bCs/>
          <w:color w:val="000000"/>
          <w:sz w:val="28"/>
          <w:szCs w:val="28"/>
        </w:rPr>
        <w:t xml:space="preserve"> </w:t>
      </w:r>
      <w:r w:rsidRPr="00CD2BFF">
        <w:rPr>
          <w:bCs/>
          <w:color w:val="000000"/>
          <w:sz w:val="28"/>
          <w:szCs w:val="28"/>
        </w:rPr>
        <w:t>на</w:t>
      </w:r>
      <w:r w:rsidRPr="000830B0">
        <w:rPr>
          <w:bCs/>
          <w:color w:val="000000"/>
          <w:sz w:val="28"/>
          <w:szCs w:val="28"/>
        </w:rPr>
        <w:t xml:space="preserve"> </w:t>
      </w:r>
      <w:r w:rsidRPr="003D77A7">
        <w:rPr>
          <w:bCs/>
          <w:iCs/>
          <w:color w:val="000000"/>
          <w:sz w:val="28"/>
          <w:szCs w:val="28"/>
        </w:rPr>
        <w:t>оборудовании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ресурсного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центра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Научного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парка</w:t>
      </w:r>
      <w:r w:rsidRPr="000830B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CD2BFF">
        <w:rPr>
          <w:b/>
          <w:bCs/>
          <w:i/>
          <w:iCs/>
          <w:color w:val="000000"/>
          <w:sz w:val="28"/>
          <w:szCs w:val="28"/>
        </w:rPr>
        <w:t>СПбГУ</w:t>
      </w:r>
    </w:p>
    <w:p w:rsidR="003D77A7" w:rsidRPr="000830B0" w:rsidRDefault="003D77A7" w:rsidP="003D77A7">
      <w:pPr>
        <w:tabs>
          <w:tab w:val="left" w:pos="1376"/>
        </w:tabs>
        <w:jc w:val="both"/>
        <w:rPr>
          <w:sz w:val="28"/>
          <w:szCs w:val="28"/>
        </w:rPr>
      </w:pPr>
    </w:p>
    <w:sectPr w:rsidR="003D77A7" w:rsidRPr="000830B0" w:rsidSect="00E36C63">
      <w:footerReference w:type="default" r:id="rId28"/>
      <w:pgSz w:w="11906" w:h="16838"/>
      <w:pgMar w:top="1151" w:right="720" w:bottom="1151" w:left="172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6EF" w:rsidRDefault="008636EF" w:rsidP="00DD5F11">
      <w:pPr>
        <w:spacing w:line="240" w:lineRule="auto"/>
      </w:pPr>
      <w:r>
        <w:separator/>
      </w:r>
    </w:p>
  </w:endnote>
  <w:endnote w:type="continuationSeparator" w:id="0">
    <w:p w:rsidR="008636EF" w:rsidRDefault="008636EF" w:rsidP="00DD5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6932284"/>
      <w:docPartObj>
        <w:docPartGallery w:val="Page Numbers (Bottom of Page)"/>
        <w:docPartUnique/>
      </w:docPartObj>
    </w:sdtPr>
    <w:sdtEndPr/>
    <w:sdtContent>
      <w:p w:rsidR="00257B00" w:rsidRDefault="00257B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948">
          <w:rPr>
            <w:noProof/>
          </w:rPr>
          <w:t>22</w:t>
        </w:r>
        <w:r>
          <w:fldChar w:fldCharType="end"/>
        </w:r>
      </w:p>
    </w:sdtContent>
  </w:sdt>
  <w:p w:rsidR="00257B00" w:rsidRDefault="00257B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6EF" w:rsidRDefault="008636EF" w:rsidP="00DD5F11">
      <w:pPr>
        <w:spacing w:line="240" w:lineRule="auto"/>
      </w:pPr>
      <w:r>
        <w:separator/>
      </w:r>
    </w:p>
  </w:footnote>
  <w:footnote w:type="continuationSeparator" w:id="0">
    <w:p w:rsidR="008636EF" w:rsidRDefault="008636EF" w:rsidP="00DD5F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233"/>
    <w:multiLevelType w:val="hybridMultilevel"/>
    <w:tmpl w:val="A6FED32E"/>
    <w:lvl w:ilvl="0" w:tplc="D64C99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1456152"/>
    <w:multiLevelType w:val="multilevel"/>
    <w:tmpl w:val="92123C6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" w15:restartNumberingAfterBreak="0">
    <w:nsid w:val="056E0FE1"/>
    <w:multiLevelType w:val="multilevel"/>
    <w:tmpl w:val="F010529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3" w15:restartNumberingAfterBreak="0">
    <w:nsid w:val="065E6E6A"/>
    <w:multiLevelType w:val="multilevel"/>
    <w:tmpl w:val="6F78DF0C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0D7148CC"/>
    <w:multiLevelType w:val="hybridMultilevel"/>
    <w:tmpl w:val="F7980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82923E4"/>
    <w:multiLevelType w:val="hybridMultilevel"/>
    <w:tmpl w:val="E85CB1B6"/>
    <w:lvl w:ilvl="0" w:tplc="2EB65EA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EC1928"/>
    <w:multiLevelType w:val="hybridMultilevel"/>
    <w:tmpl w:val="8D72E9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73A7452"/>
    <w:multiLevelType w:val="multilevel"/>
    <w:tmpl w:val="8964483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96" w:hanging="2160"/>
      </w:pPr>
      <w:rPr>
        <w:rFonts w:hint="default"/>
      </w:rPr>
    </w:lvl>
  </w:abstractNum>
  <w:abstractNum w:abstractNumId="8" w15:restartNumberingAfterBreak="0">
    <w:nsid w:val="387E7B6D"/>
    <w:multiLevelType w:val="hybridMultilevel"/>
    <w:tmpl w:val="8F868A3A"/>
    <w:lvl w:ilvl="0" w:tplc="0152EE3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E4036"/>
    <w:multiLevelType w:val="hybridMultilevel"/>
    <w:tmpl w:val="20DE6F1C"/>
    <w:lvl w:ilvl="0" w:tplc="759206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D9B1A8B"/>
    <w:multiLevelType w:val="multilevel"/>
    <w:tmpl w:val="4474A55C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11" w15:restartNumberingAfterBreak="0">
    <w:nsid w:val="42B5556C"/>
    <w:multiLevelType w:val="hybridMultilevel"/>
    <w:tmpl w:val="EE9EAF2E"/>
    <w:lvl w:ilvl="0" w:tplc="AC1419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36F491D"/>
    <w:multiLevelType w:val="hybridMultilevel"/>
    <w:tmpl w:val="BE1CEA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C8D01DC"/>
    <w:multiLevelType w:val="multilevel"/>
    <w:tmpl w:val="DC123A5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14" w15:restartNumberingAfterBreak="0">
    <w:nsid w:val="4DC260A1"/>
    <w:multiLevelType w:val="multilevel"/>
    <w:tmpl w:val="B4441BB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75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43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71" w:hanging="2160"/>
      </w:pPr>
      <w:rPr>
        <w:rFonts w:hint="default"/>
      </w:rPr>
    </w:lvl>
  </w:abstractNum>
  <w:abstractNum w:abstractNumId="15" w15:restartNumberingAfterBreak="0">
    <w:nsid w:val="4E857AA2"/>
    <w:multiLevelType w:val="hybridMultilevel"/>
    <w:tmpl w:val="BBFEB2A0"/>
    <w:lvl w:ilvl="0" w:tplc="17929E70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5202639C"/>
    <w:multiLevelType w:val="hybridMultilevel"/>
    <w:tmpl w:val="8168D822"/>
    <w:lvl w:ilvl="0" w:tplc="44EC6A38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523B77E0"/>
    <w:multiLevelType w:val="multilevel"/>
    <w:tmpl w:val="5FD001B0"/>
    <w:lvl w:ilvl="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7" w:hanging="2160"/>
      </w:pPr>
      <w:rPr>
        <w:rFonts w:hint="default"/>
      </w:rPr>
    </w:lvl>
  </w:abstractNum>
  <w:abstractNum w:abstractNumId="18" w15:restartNumberingAfterBreak="0">
    <w:nsid w:val="5AA11475"/>
    <w:multiLevelType w:val="hybridMultilevel"/>
    <w:tmpl w:val="911A124E"/>
    <w:lvl w:ilvl="0" w:tplc="6238921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62FE0754"/>
    <w:multiLevelType w:val="multilevel"/>
    <w:tmpl w:val="8F7E4A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20" w15:restartNumberingAfterBreak="0">
    <w:nsid w:val="6AE07163"/>
    <w:multiLevelType w:val="hybridMultilevel"/>
    <w:tmpl w:val="4CACDA00"/>
    <w:lvl w:ilvl="0" w:tplc="59A445E2">
      <w:start w:val="1"/>
      <w:numFmt w:val="decimal"/>
      <w:lvlText w:val="%1."/>
      <w:lvlJc w:val="left"/>
      <w:pPr>
        <w:tabs>
          <w:tab w:val="num" w:pos="1134"/>
        </w:tabs>
        <w:ind w:left="1021" w:hanging="454"/>
      </w:pPr>
      <w:rPr>
        <w:rFonts w:hint="default"/>
      </w:rPr>
    </w:lvl>
    <w:lvl w:ilvl="1" w:tplc="DFCACB4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080421"/>
    <w:multiLevelType w:val="multilevel"/>
    <w:tmpl w:val="626AEAE0"/>
    <w:lvl w:ilvl="0">
      <w:start w:val="4"/>
      <w:numFmt w:val="decimal"/>
      <w:lvlText w:val="%1."/>
      <w:lvlJc w:val="left"/>
      <w:pPr>
        <w:ind w:left="99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440" w:hanging="2160"/>
      </w:pPr>
      <w:rPr>
        <w:rFonts w:hint="default"/>
      </w:rPr>
    </w:lvl>
  </w:abstractNum>
  <w:abstractNum w:abstractNumId="22" w15:restartNumberingAfterBreak="0">
    <w:nsid w:val="72211DAC"/>
    <w:multiLevelType w:val="multilevel"/>
    <w:tmpl w:val="C5CA5A3C"/>
    <w:lvl w:ilvl="0">
      <w:start w:val="2"/>
      <w:numFmt w:val="upperRoman"/>
      <w:lvlText w:val="%1."/>
      <w:lvlJc w:val="left"/>
      <w:pPr>
        <w:ind w:left="90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23" w15:restartNumberingAfterBreak="0">
    <w:nsid w:val="75FD4472"/>
    <w:multiLevelType w:val="hybridMultilevel"/>
    <w:tmpl w:val="3CFAC198"/>
    <w:lvl w:ilvl="0" w:tplc="7346A31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7AFB4C3E"/>
    <w:multiLevelType w:val="hybridMultilevel"/>
    <w:tmpl w:val="A4F0F9EC"/>
    <w:lvl w:ilvl="0" w:tplc="9E3CFDB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7DA73D8E"/>
    <w:multiLevelType w:val="hybridMultilevel"/>
    <w:tmpl w:val="7124EE1E"/>
    <w:lvl w:ilvl="0" w:tplc="0658BB5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2"/>
  </w:num>
  <w:num w:numId="5">
    <w:abstractNumId w:val="9"/>
  </w:num>
  <w:num w:numId="6">
    <w:abstractNumId w:val="3"/>
  </w:num>
  <w:num w:numId="7">
    <w:abstractNumId w:val="1"/>
  </w:num>
  <w:num w:numId="8">
    <w:abstractNumId w:val="13"/>
  </w:num>
  <w:num w:numId="9">
    <w:abstractNumId w:val="20"/>
  </w:num>
  <w:num w:numId="10">
    <w:abstractNumId w:val="4"/>
  </w:num>
  <w:num w:numId="11">
    <w:abstractNumId w:val="16"/>
  </w:num>
  <w:num w:numId="12">
    <w:abstractNumId w:val="7"/>
  </w:num>
  <w:num w:numId="13">
    <w:abstractNumId w:val="12"/>
  </w:num>
  <w:num w:numId="14">
    <w:abstractNumId w:val="6"/>
  </w:num>
  <w:num w:numId="15">
    <w:abstractNumId w:val="24"/>
  </w:num>
  <w:num w:numId="16">
    <w:abstractNumId w:val="15"/>
  </w:num>
  <w:num w:numId="17">
    <w:abstractNumId w:val="18"/>
  </w:num>
  <w:num w:numId="18">
    <w:abstractNumId w:val="19"/>
  </w:num>
  <w:num w:numId="19">
    <w:abstractNumId w:val="25"/>
  </w:num>
  <w:num w:numId="20">
    <w:abstractNumId w:val="23"/>
  </w:num>
  <w:num w:numId="21">
    <w:abstractNumId w:val="21"/>
  </w:num>
  <w:num w:numId="22">
    <w:abstractNumId w:val="8"/>
  </w:num>
  <w:num w:numId="23">
    <w:abstractNumId w:val="14"/>
  </w:num>
  <w:num w:numId="24">
    <w:abstractNumId w:val="17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41"/>
    <w:rsid w:val="0000132B"/>
    <w:rsid w:val="00013B66"/>
    <w:rsid w:val="0001519B"/>
    <w:rsid w:val="00024983"/>
    <w:rsid w:val="00027BC2"/>
    <w:rsid w:val="000317C3"/>
    <w:rsid w:val="00033617"/>
    <w:rsid w:val="000349C0"/>
    <w:rsid w:val="00036D29"/>
    <w:rsid w:val="00037754"/>
    <w:rsid w:val="00040113"/>
    <w:rsid w:val="00042D13"/>
    <w:rsid w:val="00045170"/>
    <w:rsid w:val="00047CF2"/>
    <w:rsid w:val="000524EC"/>
    <w:rsid w:val="00053B49"/>
    <w:rsid w:val="00053F04"/>
    <w:rsid w:val="00054DE6"/>
    <w:rsid w:val="00064380"/>
    <w:rsid w:val="000752A5"/>
    <w:rsid w:val="00077272"/>
    <w:rsid w:val="00080900"/>
    <w:rsid w:val="00080D0D"/>
    <w:rsid w:val="00082CCA"/>
    <w:rsid w:val="000830B0"/>
    <w:rsid w:val="000831A4"/>
    <w:rsid w:val="00084567"/>
    <w:rsid w:val="0008542B"/>
    <w:rsid w:val="00085863"/>
    <w:rsid w:val="0009236B"/>
    <w:rsid w:val="00092760"/>
    <w:rsid w:val="00092FA0"/>
    <w:rsid w:val="00095909"/>
    <w:rsid w:val="000A0E09"/>
    <w:rsid w:val="000A41F0"/>
    <w:rsid w:val="000A66F2"/>
    <w:rsid w:val="000B1CF2"/>
    <w:rsid w:val="000C0475"/>
    <w:rsid w:val="000C11EB"/>
    <w:rsid w:val="000C1312"/>
    <w:rsid w:val="000C28D4"/>
    <w:rsid w:val="000C485E"/>
    <w:rsid w:val="000C4C4D"/>
    <w:rsid w:val="000C769F"/>
    <w:rsid w:val="000D0389"/>
    <w:rsid w:val="000D31A2"/>
    <w:rsid w:val="000D52E2"/>
    <w:rsid w:val="000E5966"/>
    <w:rsid w:val="000E6403"/>
    <w:rsid w:val="00101782"/>
    <w:rsid w:val="001123DC"/>
    <w:rsid w:val="001130F4"/>
    <w:rsid w:val="001240F6"/>
    <w:rsid w:val="00141687"/>
    <w:rsid w:val="00147FE3"/>
    <w:rsid w:val="001527B3"/>
    <w:rsid w:val="00153F61"/>
    <w:rsid w:val="00157483"/>
    <w:rsid w:val="001748FD"/>
    <w:rsid w:val="00176BA9"/>
    <w:rsid w:val="00177236"/>
    <w:rsid w:val="00177DDF"/>
    <w:rsid w:val="00181448"/>
    <w:rsid w:val="00181F55"/>
    <w:rsid w:val="00183D4D"/>
    <w:rsid w:val="0018524B"/>
    <w:rsid w:val="00193729"/>
    <w:rsid w:val="001A2193"/>
    <w:rsid w:val="001A2C2C"/>
    <w:rsid w:val="001A4130"/>
    <w:rsid w:val="001A4450"/>
    <w:rsid w:val="001A6850"/>
    <w:rsid w:val="001B1872"/>
    <w:rsid w:val="001B1A73"/>
    <w:rsid w:val="001B6458"/>
    <w:rsid w:val="001D213B"/>
    <w:rsid w:val="001D3B5D"/>
    <w:rsid w:val="001D6009"/>
    <w:rsid w:val="001E4662"/>
    <w:rsid w:val="001E4FD9"/>
    <w:rsid w:val="001E7A1D"/>
    <w:rsid w:val="001F4315"/>
    <w:rsid w:val="001F6CD1"/>
    <w:rsid w:val="002016BD"/>
    <w:rsid w:val="00205769"/>
    <w:rsid w:val="00212839"/>
    <w:rsid w:val="002163E4"/>
    <w:rsid w:val="002257AF"/>
    <w:rsid w:val="00230D68"/>
    <w:rsid w:val="002429C1"/>
    <w:rsid w:val="002465E8"/>
    <w:rsid w:val="0025291C"/>
    <w:rsid w:val="00252A94"/>
    <w:rsid w:val="00255230"/>
    <w:rsid w:val="00257B00"/>
    <w:rsid w:val="002617E2"/>
    <w:rsid w:val="00264993"/>
    <w:rsid w:val="00265832"/>
    <w:rsid w:val="0026730A"/>
    <w:rsid w:val="00270CEA"/>
    <w:rsid w:val="00271689"/>
    <w:rsid w:val="00272806"/>
    <w:rsid w:val="00274B19"/>
    <w:rsid w:val="00275668"/>
    <w:rsid w:val="0027612C"/>
    <w:rsid w:val="00277ECD"/>
    <w:rsid w:val="00282643"/>
    <w:rsid w:val="00283277"/>
    <w:rsid w:val="00283D1C"/>
    <w:rsid w:val="00286948"/>
    <w:rsid w:val="00292681"/>
    <w:rsid w:val="0029291E"/>
    <w:rsid w:val="00294A14"/>
    <w:rsid w:val="002A25DC"/>
    <w:rsid w:val="002A2E99"/>
    <w:rsid w:val="002A6BF8"/>
    <w:rsid w:val="002B0121"/>
    <w:rsid w:val="002B0ACB"/>
    <w:rsid w:val="002B3D54"/>
    <w:rsid w:val="002B48CC"/>
    <w:rsid w:val="002B6019"/>
    <w:rsid w:val="002B7A63"/>
    <w:rsid w:val="002D4F3C"/>
    <w:rsid w:val="002D7AF7"/>
    <w:rsid w:val="002E5174"/>
    <w:rsid w:val="002E7A23"/>
    <w:rsid w:val="002F02E2"/>
    <w:rsid w:val="002F0EDE"/>
    <w:rsid w:val="002F1248"/>
    <w:rsid w:val="002F6DA8"/>
    <w:rsid w:val="00305A7D"/>
    <w:rsid w:val="00305B9E"/>
    <w:rsid w:val="003109A3"/>
    <w:rsid w:val="00313336"/>
    <w:rsid w:val="0031417A"/>
    <w:rsid w:val="00314C27"/>
    <w:rsid w:val="00315579"/>
    <w:rsid w:val="00316893"/>
    <w:rsid w:val="00326F00"/>
    <w:rsid w:val="003271D8"/>
    <w:rsid w:val="00327D82"/>
    <w:rsid w:val="003342B1"/>
    <w:rsid w:val="00335173"/>
    <w:rsid w:val="0034302C"/>
    <w:rsid w:val="00345A29"/>
    <w:rsid w:val="00355AF2"/>
    <w:rsid w:val="00361112"/>
    <w:rsid w:val="00364B29"/>
    <w:rsid w:val="00364D90"/>
    <w:rsid w:val="00367B28"/>
    <w:rsid w:val="003719C4"/>
    <w:rsid w:val="00372A82"/>
    <w:rsid w:val="003755B7"/>
    <w:rsid w:val="0037584E"/>
    <w:rsid w:val="00375BBE"/>
    <w:rsid w:val="00380743"/>
    <w:rsid w:val="00383F16"/>
    <w:rsid w:val="003847A4"/>
    <w:rsid w:val="003855DB"/>
    <w:rsid w:val="0038595B"/>
    <w:rsid w:val="0038611E"/>
    <w:rsid w:val="00386DCE"/>
    <w:rsid w:val="003970E2"/>
    <w:rsid w:val="003A550E"/>
    <w:rsid w:val="003A6BAA"/>
    <w:rsid w:val="003B4AE2"/>
    <w:rsid w:val="003B62A7"/>
    <w:rsid w:val="003C041C"/>
    <w:rsid w:val="003C05CD"/>
    <w:rsid w:val="003C09F9"/>
    <w:rsid w:val="003C3B89"/>
    <w:rsid w:val="003C6EFD"/>
    <w:rsid w:val="003D09A3"/>
    <w:rsid w:val="003D0E0D"/>
    <w:rsid w:val="003D77A7"/>
    <w:rsid w:val="003D7C9B"/>
    <w:rsid w:val="003E35B3"/>
    <w:rsid w:val="003E5D5E"/>
    <w:rsid w:val="003E6508"/>
    <w:rsid w:val="003E7E04"/>
    <w:rsid w:val="003F2718"/>
    <w:rsid w:val="003F2AFB"/>
    <w:rsid w:val="003F4720"/>
    <w:rsid w:val="003F6855"/>
    <w:rsid w:val="003F74C3"/>
    <w:rsid w:val="004000BF"/>
    <w:rsid w:val="00407C02"/>
    <w:rsid w:val="0041014B"/>
    <w:rsid w:val="00411063"/>
    <w:rsid w:val="0041535B"/>
    <w:rsid w:val="00424832"/>
    <w:rsid w:val="004248AA"/>
    <w:rsid w:val="00430220"/>
    <w:rsid w:val="00435E69"/>
    <w:rsid w:val="004360B2"/>
    <w:rsid w:val="00437BA6"/>
    <w:rsid w:val="00440123"/>
    <w:rsid w:val="004417FD"/>
    <w:rsid w:val="0044242D"/>
    <w:rsid w:val="004435B0"/>
    <w:rsid w:val="004509FB"/>
    <w:rsid w:val="0045161A"/>
    <w:rsid w:val="00451898"/>
    <w:rsid w:val="0045358B"/>
    <w:rsid w:val="0045515B"/>
    <w:rsid w:val="00465ECC"/>
    <w:rsid w:val="004662B5"/>
    <w:rsid w:val="0046660E"/>
    <w:rsid w:val="00471AE9"/>
    <w:rsid w:val="004733EE"/>
    <w:rsid w:val="00474199"/>
    <w:rsid w:val="00474D9F"/>
    <w:rsid w:val="00477186"/>
    <w:rsid w:val="00483FAE"/>
    <w:rsid w:val="00485FB1"/>
    <w:rsid w:val="00490381"/>
    <w:rsid w:val="004937E5"/>
    <w:rsid w:val="004A3DE0"/>
    <w:rsid w:val="004A4182"/>
    <w:rsid w:val="004A4EC6"/>
    <w:rsid w:val="004A746E"/>
    <w:rsid w:val="004B5045"/>
    <w:rsid w:val="004B72DB"/>
    <w:rsid w:val="004C60B7"/>
    <w:rsid w:val="004D2240"/>
    <w:rsid w:val="004E12D1"/>
    <w:rsid w:val="004E2350"/>
    <w:rsid w:val="004E3FA0"/>
    <w:rsid w:val="004E548C"/>
    <w:rsid w:val="004E55A1"/>
    <w:rsid w:val="004E6161"/>
    <w:rsid w:val="004F24FB"/>
    <w:rsid w:val="004F54F5"/>
    <w:rsid w:val="004F61F4"/>
    <w:rsid w:val="00504943"/>
    <w:rsid w:val="005059BF"/>
    <w:rsid w:val="0051339D"/>
    <w:rsid w:val="00514D6F"/>
    <w:rsid w:val="00516AB4"/>
    <w:rsid w:val="005202DC"/>
    <w:rsid w:val="00523E57"/>
    <w:rsid w:val="005251AA"/>
    <w:rsid w:val="005334C0"/>
    <w:rsid w:val="00534DBA"/>
    <w:rsid w:val="005407CC"/>
    <w:rsid w:val="00543C81"/>
    <w:rsid w:val="00545F12"/>
    <w:rsid w:val="00560409"/>
    <w:rsid w:val="00561242"/>
    <w:rsid w:val="0056273F"/>
    <w:rsid w:val="0056274F"/>
    <w:rsid w:val="005637AE"/>
    <w:rsid w:val="0057004A"/>
    <w:rsid w:val="00571673"/>
    <w:rsid w:val="0057177E"/>
    <w:rsid w:val="005725F2"/>
    <w:rsid w:val="005773FA"/>
    <w:rsid w:val="00577947"/>
    <w:rsid w:val="00582C82"/>
    <w:rsid w:val="005835CE"/>
    <w:rsid w:val="0059583A"/>
    <w:rsid w:val="005A44FA"/>
    <w:rsid w:val="005A5FFD"/>
    <w:rsid w:val="005A618D"/>
    <w:rsid w:val="005B0823"/>
    <w:rsid w:val="005B187B"/>
    <w:rsid w:val="005C184E"/>
    <w:rsid w:val="005C4A60"/>
    <w:rsid w:val="005D5C0A"/>
    <w:rsid w:val="005E0096"/>
    <w:rsid w:val="005E3B7F"/>
    <w:rsid w:val="005E3C68"/>
    <w:rsid w:val="005E417B"/>
    <w:rsid w:val="005E52CC"/>
    <w:rsid w:val="005E6595"/>
    <w:rsid w:val="005E6B1E"/>
    <w:rsid w:val="005F0844"/>
    <w:rsid w:val="005F49D3"/>
    <w:rsid w:val="005F5082"/>
    <w:rsid w:val="005F6E23"/>
    <w:rsid w:val="00601FB6"/>
    <w:rsid w:val="0060226E"/>
    <w:rsid w:val="00611699"/>
    <w:rsid w:val="0061479A"/>
    <w:rsid w:val="006148B9"/>
    <w:rsid w:val="00617D65"/>
    <w:rsid w:val="00621E84"/>
    <w:rsid w:val="00623183"/>
    <w:rsid w:val="00623B05"/>
    <w:rsid w:val="00632A6E"/>
    <w:rsid w:val="00647F14"/>
    <w:rsid w:val="006511A1"/>
    <w:rsid w:val="006532E9"/>
    <w:rsid w:val="00657016"/>
    <w:rsid w:val="0066120D"/>
    <w:rsid w:val="0067558C"/>
    <w:rsid w:val="00680BEC"/>
    <w:rsid w:val="006819DA"/>
    <w:rsid w:val="006934D9"/>
    <w:rsid w:val="00694BA4"/>
    <w:rsid w:val="00694CAB"/>
    <w:rsid w:val="0069769C"/>
    <w:rsid w:val="006A3090"/>
    <w:rsid w:val="006A423B"/>
    <w:rsid w:val="006B17E1"/>
    <w:rsid w:val="006B3480"/>
    <w:rsid w:val="006B3FEA"/>
    <w:rsid w:val="006B440F"/>
    <w:rsid w:val="006B7315"/>
    <w:rsid w:val="006C06E2"/>
    <w:rsid w:val="006C20A0"/>
    <w:rsid w:val="006C39E2"/>
    <w:rsid w:val="006E5A45"/>
    <w:rsid w:val="006F04A9"/>
    <w:rsid w:val="006F28A0"/>
    <w:rsid w:val="006F53CD"/>
    <w:rsid w:val="0070438D"/>
    <w:rsid w:val="00714229"/>
    <w:rsid w:val="00715AFF"/>
    <w:rsid w:val="00715F2A"/>
    <w:rsid w:val="00720397"/>
    <w:rsid w:val="007209A2"/>
    <w:rsid w:val="00724D45"/>
    <w:rsid w:val="007265AB"/>
    <w:rsid w:val="0073210A"/>
    <w:rsid w:val="0073449A"/>
    <w:rsid w:val="00745845"/>
    <w:rsid w:val="00746B8D"/>
    <w:rsid w:val="0075075E"/>
    <w:rsid w:val="00753E2D"/>
    <w:rsid w:val="00755522"/>
    <w:rsid w:val="00761D00"/>
    <w:rsid w:val="00764833"/>
    <w:rsid w:val="00765579"/>
    <w:rsid w:val="00786D41"/>
    <w:rsid w:val="00786EFD"/>
    <w:rsid w:val="0078783C"/>
    <w:rsid w:val="0079660A"/>
    <w:rsid w:val="00796FA4"/>
    <w:rsid w:val="0079776A"/>
    <w:rsid w:val="007A06CD"/>
    <w:rsid w:val="007A6471"/>
    <w:rsid w:val="007B3708"/>
    <w:rsid w:val="007B457E"/>
    <w:rsid w:val="007B7C9D"/>
    <w:rsid w:val="007B7FC3"/>
    <w:rsid w:val="007C3B9B"/>
    <w:rsid w:val="007C53A2"/>
    <w:rsid w:val="007C642A"/>
    <w:rsid w:val="007D56CE"/>
    <w:rsid w:val="007E2844"/>
    <w:rsid w:val="007E3940"/>
    <w:rsid w:val="007E7572"/>
    <w:rsid w:val="007E78D0"/>
    <w:rsid w:val="007E7B8E"/>
    <w:rsid w:val="007F4CD2"/>
    <w:rsid w:val="00805A6D"/>
    <w:rsid w:val="00807C81"/>
    <w:rsid w:val="00812B72"/>
    <w:rsid w:val="00817D54"/>
    <w:rsid w:val="00822939"/>
    <w:rsid w:val="00825B98"/>
    <w:rsid w:val="00826DA1"/>
    <w:rsid w:val="00827E77"/>
    <w:rsid w:val="00830D30"/>
    <w:rsid w:val="00832C1E"/>
    <w:rsid w:val="008336AC"/>
    <w:rsid w:val="00836879"/>
    <w:rsid w:val="00837B77"/>
    <w:rsid w:val="00840EFA"/>
    <w:rsid w:val="00844D2E"/>
    <w:rsid w:val="00847E8F"/>
    <w:rsid w:val="00847F63"/>
    <w:rsid w:val="00850074"/>
    <w:rsid w:val="0085232A"/>
    <w:rsid w:val="00853F4C"/>
    <w:rsid w:val="008567FE"/>
    <w:rsid w:val="008636EF"/>
    <w:rsid w:val="00863D6E"/>
    <w:rsid w:val="00863DF6"/>
    <w:rsid w:val="00865B35"/>
    <w:rsid w:val="00866F54"/>
    <w:rsid w:val="008729C2"/>
    <w:rsid w:val="00874D9A"/>
    <w:rsid w:val="00876A4F"/>
    <w:rsid w:val="0088018F"/>
    <w:rsid w:val="00881DC0"/>
    <w:rsid w:val="00887E70"/>
    <w:rsid w:val="008943A5"/>
    <w:rsid w:val="0089442E"/>
    <w:rsid w:val="00895B6F"/>
    <w:rsid w:val="00896049"/>
    <w:rsid w:val="008A5049"/>
    <w:rsid w:val="008B0189"/>
    <w:rsid w:val="008B07D6"/>
    <w:rsid w:val="008B3F45"/>
    <w:rsid w:val="008C06B9"/>
    <w:rsid w:val="008C24BA"/>
    <w:rsid w:val="008C3021"/>
    <w:rsid w:val="008C602C"/>
    <w:rsid w:val="008D00AB"/>
    <w:rsid w:val="008D1949"/>
    <w:rsid w:val="008D50F6"/>
    <w:rsid w:val="008D7D64"/>
    <w:rsid w:val="008E2229"/>
    <w:rsid w:val="008E3D20"/>
    <w:rsid w:val="008E422C"/>
    <w:rsid w:val="008E5D44"/>
    <w:rsid w:val="008F0502"/>
    <w:rsid w:val="008F52E3"/>
    <w:rsid w:val="008F5D44"/>
    <w:rsid w:val="008F71EE"/>
    <w:rsid w:val="008F7527"/>
    <w:rsid w:val="00902264"/>
    <w:rsid w:val="009045A3"/>
    <w:rsid w:val="00906C86"/>
    <w:rsid w:val="0091223B"/>
    <w:rsid w:val="00914CF2"/>
    <w:rsid w:val="009206C4"/>
    <w:rsid w:val="00922661"/>
    <w:rsid w:val="00932929"/>
    <w:rsid w:val="00934C4F"/>
    <w:rsid w:val="00942800"/>
    <w:rsid w:val="009433E5"/>
    <w:rsid w:val="009449CA"/>
    <w:rsid w:val="00946BB8"/>
    <w:rsid w:val="0095739A"/>
    <w:rsid w:val="00957969"/>
    <w:rsid w:val="0096000C"/>
    <w:rsid w:val="00961DC1"/>
    <w:rsid w:val="00962E9B"/>
    <w:rsid w:val="00963717"/>
    <w:rsid w:val="00966B30"/>
    <w:rsid w:val="009730DB"/>
    <w:rsid w:val="00976600"/>
    <w:rsid w:val="00981CA9"/>
    <w:rsid w:val="009831DF"/>
    <w:rsid w:val="009832C5"/>
    <w:rsid w:val="00991D34"/>
    <w:rsid w:val="009A02A9"/>
    <w:rsid w:val="009A2506"/>
    <w:rsid w:val="009A2541"/>
    <w:rsid w:val="009A34AB"/>
    <w:rsid w:val="009A47BD"/>
    <w:rsid w:val="009A4FC9"/>
    <w:rsid w:val="009A68EA"/>
    <w:rsid w:val="009A69B3"/>
    <w:rsid w:val="009B144D"/>
    <w:rsid w:val="009B1551"/>
    <w:rsid w:val="009B4C88"/>
    <w:rsid w:val="009B5676"/>
    <w:rsid w:val="009C039F"/>
    <w:rsid w:val="009D09AE"/>
    <w:rsid w:val="009D1403"/>
    <w:rsid w:val="009D4C23"/>
    <w:rsid w:val="009E1359"/>
    <w:rsid w:val="009E316F"/>
    <w:rsid w:val="009E4F67"/>
    <w:rsid w:val="009E5166"/>
    <w:rsid w:val="009F1832"/>
    <w:rsid w:val="009F1E8F"/>
    <w:rsid w:val="009F23FA"/>
    <w:rsid w:val="00A11B81"/>
    <w:rsid w:val="00A1376B"/>
    <w:rsid w:val="00A13F7F"/>
    <w:rsid w:val="00A14FA9"/>
    <w:rsid w:val="00A22561"/>
    <w:rsid w:val="00A24A3B"/>
    <w:rsid w:val="00A27401"/>
    <w:rsid w:val="00A3199E"/>
    <w:rsid w:val="00A51912"/>
    <w:rsid w:val="00A5353C"/>
    <w:rsid w:val="00A55862"/>
    <w:rsid w:val="00A55F72"/>
    <w:rsid w:val="00A60A04"/>
    <w:rsid w:val="00A6255B"/>
    <w:rsid w:val="00A62627"/>
    <w:rsid w:val="00A72B9B"/>
    <w:rsid w:val="00A73522"/>
    <w:rsid w:val="00A73761"/>
    <w:rsid w:val="00A761C4"/>
    <w:rsid w:val="00A774CA"/>
    <w:rsid w:val="00A8103A"/>
    <w:rsid w:val="00A81070"/>
    <w:rsid w:val="00A852F5"/>
    <w:rsid w:val="00A85F3C"/>
    <w:rsid w:val="00A86910"/>
    <w:rsid w:val="00A9199E"/>
    <w:rsid w:val="00A949CC"/>
    <w:rsid w:val="00AA2D03"/>
    <w:rsid w:val="00AA5721"/>
    <w:rsid w:val="00AA5805"/>
    <w:rsid w:val="00AA5B36"/>
    <w:rsid w:val="00AA6664"/>
    <w:rsid w:val="00AA786F"/>
    <w:rsid w:val="00AB067A"/>
    <w:rsid w:val="00AB191A"/>
    <w:rsid w:val="00AB1ADF"/>
    <w:rsid w:val="00AB6E04"/>
    <w:rsid w:val="00AC0E68"/>
    <w:rsid w:val="00AC1DBD"/>
    <w:rsid w:val="00AC2675"/>
    <w:rsid w:val="00AD1292"/>
    <w:rsid w:val="00AD432E"/>
    <w:rsid w:val="00AD530E"/>
    <w:rsid w:val="00AD6D83"/>
    <w:rsid w:val="00AE3F7C"/>
    <w:rsid w:val="00AE4DFC"/>
    <w:rsid w:val="00AE6B8A"/>
    <w:rsid w:val="00AE6C9D"/>
    <w:rsid w:val="00AF273C"/>
    <w:rsid w:val="00AF2932"/>
    <w:rsid w:val="00AF5A16"/>
    <w:rsid w:val="00AF5C1D"/>
    <w:rsid w:val="00B06F5C"/>
    <w:rsid w:val="00B125E5"/>
    <w:rsid w:val="00B14383"/>
    <w:rsid w:val="00B150A7"/>
    <w:rsid w:val="00B15B0E"/>
    <w:rsid w:val="00B22C9F"/>
    <w:rsid w:val="00B22DA6"/>
    <w:rsid w:val="00B2453B"/>
    <w:rsid w:val="00B255C9"/>
    <w:rsid w:val="00B26773"/>
    <w:rsid w:val="00B33550"/>
    <w:rsid w:val="00B40868"/>
    <w:rsid w:val="00B40E3C"/>
    <w:rsid w:val="00B444E5"/>
    <w:rsid w:val="00B450EE"/>
    <w:rsid w:val="00B4652F"/>
    <w:rsid w:val="00B46550"/>
    <w:rsid w:val="00B4756D"/>
    <w:rsid w:val="00B560FE"/>
    <w:rsid w:val="00B626C2"/>
    <w:rsid w:val="00B72A1D"/>
    <w:rsid w:val="00B75FAF"/>
    <w:rsid w:val="00B803CA"/>
    <w:rsid w:val="00B821E9"/>
    <w:rsid w:val="00B8389B"/>
    <w:rsid w:val="00B83F5B"/>
    <w:rsid w:val="00B9243F"/>
    <w:rsid w:val="00B9595A"/>
    <w:rsid w:val="00BB0C45"/>
    <w:rsid w:val="00BB3C06"/>
    <w:rsid w:val="00BB4978"/>
    <w:rsid w:val="00BB5B86"/>
    <w:rsid w:val="00BC1295"/>
    <w:rsid w:val="00BC18D0"/>
    <w:rsid w:val="00BC3FCE"/>
    <w:rsid w:val="00BD67A0"/>
    <w:rsid w:val="00BD7BF0"/>
    <w:rsid w:val="00BE1BF7"/>
    <w:rsid w:val="00BE1D49"/>
    <w:rsid w:val="00BE488E"/>
    <w:rsid w:val="00BF0513"/>
    <w:rsid w:val="00BF0FD3"/>
    <w:rsid w:val="00BF2206"/>
    <w:rsid w:val="00BF3C88"/>
    <w:rsid w:val="00C0053C"/>
    <w:rsid w:val="00C01B8E"/>
    <w:rsid w:val="00C12574"/>
    <w:rsid w:val="00C13466"/>
    <w:rsid w:val="00C14AF3"/>
    <w:rsid w:val="00C228C4"/>
    <w:rsid w:val="00C22E9D"/>
    <w:rsid w:val="00C26061"/>
    <w:rsid w:val="00C265B8"/>
    <w:rsid w:val="00C26BDB"/>
    <w:rsid w:val="00C3328C"/>
    <w:rsid w:val="00C35D68"/>
    <w:rsid w:val="00C40120"/>
    <w:rsid w:val="00C424F5"/>
    <w:rsid w:val="00C43D6A"/>
    <w:rsid w:val="00C47EA8"/>
    <w:rsid w:val="00C5317C"/>
    <w:rsid w:val="00C571E4"/>
    <w:rsid w:val="00C611A7"/>
    <w:rsid w:val="00C6163F"/>
    <w:rsid w:val="00C6246E"/>
    <w:rsid w:val="00C62748"/>
    <w:rsid w:val="00C7188D"/>
    <w:rsid w:val="00C74365"/>
    <w:rsid w:val="00C80AB8"/>
    <w:rsid w:val="00C81328"/>
    <w:rsid w:val="00C8183F"/>
    <w:rsid w:val="00C932AF"/>
    <w:rsid w:val="00C94DDF"/>
    <w:rsid w:val="00CA0D0F"/>
    <w:rsid w:val="00CA1DB4"/>
    <w:rsid w:val="00CA2BDF"/>
    <w:rsid w:val="00CA4071"/>
    <w:rsid w:val="00CA75D9"/>
    <w:rsid w:val="00CB1D41"/>
    <w:rsid w:val="00CB22DF"/>
    <w:rsid w:val="00CB2D8A"/>
    <w:rsid w:val="00CB5096"/>
    <w:rsid w:val="00CC04E7"/>
    <w:rsid w:val="00CC40BA"/>
    <w:rsid w:val="00CC5EA3"/>
    <w:rsid w:val="00CC6D4C"/>
    <w:rsid w:val="00CD43F1"/>
    <w:rsid w:val="00CD7ECF"/>
    <w:rsid w:val="00CE1205"/>
    <w:rsid w:val="00CE3F71"/>
    <w:rsid w:val="00CE572A"/>
    <w:rsid w:val="00CE6354"/>
    <w:rsid w:val="00CE6D16"/>
    <w:rsid w:val="00CE6E4A"/>
    <w:rsid w:val="00CF622F"/>
    <w:rsid w:val="00CF67B6"/>
    <w:rsid w:val="00CF6825"/>
    <w:rsid w:val="00D02017"/>
    <w:rsid w:val="00D02871"/>
    <w:rsid w:val="00D029EA"/>
    <w:rsid w:val="00D07CDC"/>
    <w:rsid w:val="00D11936"/>
    <w:rsid w:val="00D200E4"/>
    <w:rsid w:val="00D26A5B"/>
    <w:rsid w:val="00D2764D"/>
    <w:rsid w:val="00D4475C"/>
    <w:rsid w:val="00D50706"/>
    <w:rsid w:val="00D56E81"/>
    <w:rsid w:val="00D578E0"/>
    <w:rsid w:val="00D674B4"/>
    <w:rsid w:val="00D74A07"/>
    <w:rsid w:val="00D776AC"/>
    <w:rsid w:val="00D83B14"/>
    <w:rsid w:val="00D86739"/>
    <w:rsid w:val="00D923CB"/>
    <w:rsid w:val="00D93301"/>
    <w:rsid w:val="00D948DC"/>
    <w:rsid w:val="00D9761E"/>
    <w:rsid w:val="00DA617B"/>
    <w:rsid w:val="00DA6DE3"/>
    <w:rsid w:val="00DA6E80"/>
    <w:rsid w:val="00DB243A"/>
    <w:rsid w:val="00DB3468"/>
    <w:rsid w:val="00DB4B7A"/>
    <w:rsid w:val="00DC29B8"/>
    <w:rsid w:val="00DC423C"/>
    <w:rsid w:val="00DC693A"/>
    <w:rsid w:val="00DD0CAA"/>
    <w:rsid w:val="00DD36D0"/>
    <w:rsid w:val="00DD5AAC"/>
    <w:rsid w:val="00DD5F11"/>
    <w:rsid w:val="00DD70F6"/>
    <w:rsid w:val="00DE0A01"/>
    <w:rsid w:val="00DE0F31"/>
    <w:rsid w:val="00DE23BD"/>
    <w:rsid w:val="00DE3BD7"/>
    <w:rsid w:val="00DE6734"/>
    <w:rsid w:val="00DF0A8F"/>
    <w:rsid w:val="00DF393D"/>
    <w:rsid w:val="00DF3976"/>
    <w:rsid w:val="00DF744C"/>
    <w:rsid w:val="00E009B0"/>
    <w:rsid w:val="00E02AB3"/>
    <w:rsid w:val="00E0301B"/>
    <w:rsid w:val="00E07DE2"/>
    <w:rsid w:val="00E11C51"/>
    <w:rsid w:val="00E20904"/>
    <w:rsid w:val="00E24C16"/>
    <w:rsid w:val="00E27B0C"/>
    <w:rsid w:val="00E36C63"/>
    <w:rsid w:val="00E4524D"/>
    <w:rsid w:val="00E504ED"/>
    <w:rsid w:val="00E540AE"/>
    <w:rsid w:val="00E540B5"/>
    <w:rsid w:val="00E554B6"/>
    <w:rsid w:val="00E63479"/>
    <w:rsid w:val="00E63913"/>
    <w:rsid w:val="00E73C6A"/>
    <w:rsid w:val="00E74A2A"/>
    <w:rsid w:val="00E826F9"/>
    <w:rsid w:val="00E862AC"/>
    <w:rsid w:val="00E87B40"/>
    <w:rsid w:val="00E87DA2"/>
    <w:rsid w:val="00E90AFC"/>
    <w:rsid w:val="00E91DB4"/>
    <w:rsid w:val="00E94CD2"/>
    <w:rsid w:val="00E96A2D"/>
    <w:rsid w:val="00EA2F45"/>
    <w:rsid w:val="00EA5F1A"/>
    <w:rsid w:val="00EB4F1F"/>
    <w:rsid w:val="00EC437F"/>
    <w:rsid w:val="00EC4DCF"/>
    <w:rsid w:val="00EC5A72"/>
    <w:rsid w:val="00EC6BB3"/>
    <w:rsid w:val="00ED431A"/>
    <w:rsid w:val="00EE1FE7"/>
    <w:rsid w:val="00EE3A80"/>
    <w:rsid w:val="00EE4535"/>
    <w:rsid w:val="00EE47BB"/>
    <w:rsid w:val="00EE6A3F"/>
    <w:rsid w:val="00EE7F2A"/>
    <w:rsid w:val="00EF0B13"/>
    <w:rsid w:val="00EF6957"/>
    <w:rsid w:val="00F07169"/>
    <w:rsid w:val="00F071F3"/>
    <w:rsid w:val="00F12E17"/>
    <w:rsid w:val="00F22192"/>
    <w:rsid w:val="00F332C9"/>
    <w:rsid w:val="00F33EBF"/>
    <w:rsid w:val="00F346D3"/>
    <w:rsid w:val="00F34994"/>
    <w:rsid w:val="00F408CB"/>
    <w:rsid w:val="00F409E8"/>
    <w:rsid w:val="00F430E9"/>
    <w:rsid w:val="00F444BF"/>
    <w:rsid w:val="00F47FE6"/>
    <w:rsid w:val="00F51AB8"/>
    <w:rsid w:val="00F53848"/>
    <w:rsid w:val="00F56512"/>
    <w:rsid w:val="00F6573D"/>
    <w:rsid w:val="00F766F2"/>
    <w:rsid w:val="00F91BAD"/>
    <w:rsid w:val="00F95E81"/>
    <w:rsid w:val="00F97766"/>
    <w:rsid w:val="00FA03FC"/>
    <w:rsid w:val="00FA2F55"/>
    <w:rsid w:val="00FA4005"/>
    <w:rsid w:val="00FA4886"/>
    <w:rsid w:val="00FB0589"/>
    <w:rsid w:val="00FB153F"/>
    <w:rsid w:val="00FB32F8"/>
    <w:rsid w:val="00FB5B2C"/>
    <w:rsid w:val="00FC5070"/>
    <w:rsid w:val="00FC796B"/>
    <w:rsid w:val="00FD2903"/>
    <w:rsid w:val="00FD4F81"/>
    <w:rsid w:val="00FD6F2D"/>
    <w:rsid w:val="00FE2120"/>
    <w:rsid w:val="00FE4360"/>
    <w:rsid w:val="00FE6178"/>
    <w:rsid w:val="00FE68EC"/>
    <w:rsid w:val="00FF37A3"/>
    <w:rsid w:val="00FF6B55"/>
    <w:rsid w:val="00FF74B9"/>
    <w:rsid w:val="00F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2FB8D"/>
  <w15:docId w15:val="{FB98CDD7-6834-4EC5-8B59-AFA3C65B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3C09F9"/>
    <w:rPr>
      <w:rFonts w:ascii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9E4F67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C09F9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C09F9"/>
    <w:rPr>
      <w:rFonts w:ascii="Arial" w:eastAsia="SimSun" w:hAnsi="Arial" w:cs="Times New Roman"/>
      <w:b/>
      <w:bCs/>
      <w:sz w:val="26"/>
      <w:szCs w:val="26"/>
      <w:lang w:eastAsia="ru-RU"/>
    </w:rPr>
  </w:style>
  <w:style w:type="character" w:styleId="a3">
    <w:name w:val="Strong"/>
    <w:qFormat/>
    <w:rsid w:val="003C09F9"/>
    <w:rPr>
      <w:rFonts w:cs="Times New Roman"/>
      <w:b/>
      <w:bCs/>
    </w:rPr>
  </w:style>
  <w:style w:type="paragraph" w:styleId="a4">
    <w:name w:val="caption"/>
    <w:basedOn w:val="a"/>
    <w:next w:val="a"/>
    <w:uiPriority w:val="35"/>
    <w:unhideWhenUsed/>
    <w:qFormat/>
    <w:rsid w:val="00036D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qFormat/>
    <w:rsid w:val="00F332C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5F1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5F1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uiPriority w:val="99"/>
    <w:unhideWhenUsed/>
    <w:rsid w:val="00DD5F1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5F11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9E4F67"/>
    <w:rPr>
      <w:rFonts w:ascii="Arial" w:hAnsi="Arial" w:cs="Times New Roman"/>
      <w:b/>
      <w:bCs/>
      <w:i/>
      <w:iCs/>
      <w:sz w:val="28"/>
      <w:szCs w:val="28"/>
      <w:lang w:eastAsia="ru-RU"/>
    </w:rPr>
  </w:style>
  <w:style w:type="paragraph" w:customStyle="1" w:styleId="1">
    <w:name w:val="Стиль1"/>
    <w:basedOn w:val="a"/>
    <w:rsid w:val="007B3708"/>
    <w:pPr>
      <w:tabs>
        <w:tab w:val="left" w:pos="0"/>
      </w:tabs>
      <w:jc w:val="both"/>
    </w:pPr>
    <w:rPr>
      <w:rFonts w:eastAsia="Calibri"/>
      <w:sz w:val="28"/>
      <w:lang w:eastAsia="ru-RU"/>
    </w:rPr>
  </w:style>
  <w:style w:type="character" w:customStyle="1" w:styleId="FontStyle14">
    <w:name w:val="Font Style14"/>
    <w:rsid w:val="0026730A"/>
    <w:rPr>
      <w:rFonts w:ascii="Microsoft Sans Serif" w:hAnsi="Microsoft Sans Serif" w:cs="Microsoft Sans Serif"/>
      <w:sz w:val="26"/>
      <w:szCs w:val="26"/>
    </w:rPr>
  </w:style>
  <w:style w:type="paragraph" w:customStyle="1" w:styleId="Style4">
    <w:name w:val="Style4"/>
    <w:basedOn w:val="a"/>
    <w:rsid w:val="0026730A"/>
    <w:pPr>
      <w:widowControl w:val="0"/>
      <w:autoSpaceDE w:val="0"/>
      <w:autoSpaceDN w:val="0"/>
      <w:adjustRightInd w:val="0"/>
      <w:spacing w:line="240" w:lineRule="auto"/>
    </w:pPr>
    <w:rPr>
      <w:rFonts w:ascii="Calibri" w:eastAsia="Times New Roman" w:hAnsi="Calibri"/>
      <w:lang w:eastAsia="ru-RU"/>
    </w:rPr>
  </w:style>
  <w:style w:type="paragraph" w:styleId="aa">
    <w:name w:val="Normal (Web)"/>
    <w:basedOn w:val="a"/>
    <w:uiPriority w:val="99"/>
    <w:semiHidden/>
    <w:unhideWhenUsed/>
    <w:rsid w:val="00AA5721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39"/>
    <w:rsid w:val="00DF39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F95E81"/>
    <w:rPr>
      <w:color w:val="808080"/>
    </w:rPr>
  </w:style>
  <w:style w:type="paragraph" w:styleId="31">
    <w:name w:val="toc 3"/>
    <w:basedOn w:val="a"/>
    <w:next w:val="a"/>
    <w:autoRedefine/>
    <w:uiPriority w:val="39"/>
    <w:unhideWhenUsed/>
    <w:rsid w:val="00F95E81"/>
    <w:pPr>
      <w:spacing w:after="100"/>
      <w:ind w:left="480"/>
    </w:pPr>
  </w:style>
  <w:style w:type="paragraph" w:styleId="21">
    <w:name w:val="toc 2"/>
    <w:basedOn w:val="a"/>
    <w:next w:val="a"/>
    <w:autoRedefine/>
    <w:uiPriority w:val="39"/>
    <w:unhideWhenUsed/>
    <w:rsid w:val="00F95E81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6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5903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982341896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41048">
                          <w:marLeft w:val="0"/>
                          <w:marRight w:val="0"/>
                          <w:marTop w:val="225"/>
                          <w:marBottom w:val="180"/>
                          <w:divBdr>
                            <w:top w:val="single" w:sz="6" w:space="0" w:color="D7D7D7"/>
                            <w:left w:val="single" w:sz="2" w:space="0" w:color="D7D7D7"/>
                            <w:bottom w:val="single" w:sz="6" w:space="0" w:color="D7D7D7"/>
                            <w:right w:val="single" w:sz="2" w:space="0" w:color="D7D7D7"/>
                          </w:divBdr>
                          <w:divsChild>
                            <w:div w:id="27367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1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jp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chart" Target="charts/chart3.xm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80;&#1088;&#1080;&#1083;&#1083;\Desktop\&#1040;&#1085;&#1072;&#1083;&#1080;&#1079;%20&#1069;&#1054;&#1055;20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0;&#1080;&#1088;&#1080;&#1083;&#1083;\Downloads\&#1040;&#1085;&#1072;&#1083;&#1080;&#1079;%20&#1069;&#1054;&#1055;20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0;&#1080;&#1088;&#1080;&#1083;&#1083;\Desktop\&#1041;&#1086;&#1088;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072820283104878"/>
          <c:y val="3.7483077773173092E-2"/>
          <c:w val="0.76786116021211648"/>
          <c:h val="0.84555537269141157"/>
        </c:manualLayout>
      </c:layout>
      <c:scatterChart>
        <c:scatterStyle val="lineMarker"/>
        <c:varyColors val="0"/>
        <c:ser>
          <c:idx val="0"/>
          <c:order val="0"/>
          <c:marker>
            <c:symbol val="diamond"/>
            <c:size val="10"/>
          </c:marker>
          <c:dPt>
            <c:idx val="1"/>
            <c:bubble3D val="0"/>
            <c:spPr>
              <a:ln cap="flat">
                <a:solidFill>
                  <a:schemeClr val="accent1"/>
                </a:solidFill>
                <a:miter lim="800000"/>
              </a:ln>
            </c:spPr>
            <c:extLst>
              <c:ext xmlns:c16="http://schemas.microsoft.com/office/drawing/2014/chart" uri="{C3380CC4-5D6E-409C-BE32-E72D297353CC}">
                <c16:uniqueId val="{00000001-1B8D-417C-B6D1-7A67D431B76C}"/>
              </c:ext>
            </c:extLst>
          </c:dPt>
          <c:dPt>
            <c:idx val="8"/>
            <c:marker>
              <c:spPr>
                <a:solidFill>
                  <a:schemeClr val="bg1"/>
                </a:solidFill>
                <a:ln>
                  <a:solidFill>
                    <a:schemeClr val="bg1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1B8D-417C-B6D1-7A67D431B76C}"/>
              </c:ext>
            </c:extLst>
          </c:dPt>
          <c:dPt>
            <c:idx val="9"/>
            <c:marker>
              <c:spPr>
                <a:solidFill>
                  <a:schemeClr val="bg1"/>
                </a:solidFill>
                <a:ln>
                  <a:solidFill>
                    <a:schemeClr val="bg1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1B8D-417C-B6D1-7A67D431B76C}"/>
              </c:ext>
            </c:extLst>
          </c:dPt>
          <c:dPt>
            <c:idx val="10"/>
            <c:marker>
              <c:spPr>
                <a:solidFill>
                  <a:schemeClr val="bg1"/>
                </a:solidFill>
                <a:ln>
                  <a:solidFill>
                    <a:schemeClr val="bg1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1B8D-417C-B6D1-7A67D431B76C}"/>
              </c:ext>
            </c:extLst>
          </c:dPt>
          <c:dPt>
            <c:idx val="11"/>
            <c:marker>
              <c:spPr>
                <a:solidFill>
                  <a:schemeClr val="bg1"/>
                </a:solidFill>
                <a:ln>
                  <a:solidFill>
                    <a:schemeClr val="bg1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1B8D-417C-B6D1-7A67D431B76C}"/>
              </c:ext>
            </c:extLst>
          </c:dPt>
          <c:dPt>
            <c:idx val="12"/>
            <c:marker>
              <c:spPr>
                <a:solidFill>
                  <a:schemeClr val="bg1"/>
                </a:solidFill>
                <a:ln>
                  <a:solidFill>
                    <a:schemeClr val="bg1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1B8D-417C-B6D1-7A67D431B76C}"/>
              </c:ext>
            </c:extLst>
          </c:dPt>
          <c:dPt>
            <c:idx val="13"/>
            <c:marker>
              <c:spPr>
                <a:solidFill>
                  <a:schemeClr val="bg1"/>
                </a:solidFill>
                <a:ln>
                  <a:solidFill>
                    <a:schemeClr val="bg1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1B8D-417C-B6D1-7A67D431B76C}"/>
              </c:ext>
            </c:extLst>
          </c:dPt>
          <c:dPt>
            <c:idx val="14"/>
            <c:marker>
              <c:spPr>
                <a:solidFill>
                  <a:schemeClr val="bg1"/>
                </a:solidFill>
                <a:ln>
                  <a:solidFill>
                    <a:schemeClr val="bg1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1B8D-417C-B6D1-7A67D431B76C}"/>
              </c:ext>
            </c:extLst>
          </c:dPt>
          <c:dPt>
            <c:idx val="15"/>
            <c:marker>
              <c:spPr>
                <a:solidFill>
                  <a:schemeClr val="bg1"/>
                </a:solidFill>
                <a:ln>
                  <a:solidFill>
                    <a:schemeClr val="bg1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1B8D-417C-B6D1-7A67D431B76C}"/>
              </c:ext>
            </c:extLst>
          </c:dPt>
          <c:xVal>
            <c:numRef>
              <c:f>Лист3!$A$1:$A$16</c:f>
              <c:numCache>
                <c:formatCode>General</c:formatCode>
                <c:ptCount val="16"/>
                <c:pt idx="0">
                  <c:v>0</c:v>
                </c:pt>
                <c:pt idx="1">
                  <c:v>0.01</c:v>
                </c:pt>
                <c:pt idx="2">
                  <c:v>0.02</c:v>
                </c:pt>
                <c:pt idx="3">
                  <c:v>0.03</c:v>
                </c:pt>
                <c:pt idx="4">
                  <c:v>0.04</c:v>
                </c:pt>
                <c:pt idx="5">
                  <c:v>0.05</c:v>
                </c:pt>
                <c:pt idx="6">
                  <c:v>0.06</c:v>
                </c:pt>
                <c:pt idx="7">
                  <c:v>7.0000000000000007E-2</c:v>
                </c:pt>
              </c:numCache>
            </c:numRef>
          </c:xVal>
          <c:yVal>
            <c:numRef>
              <c:f>Лист3!$C$1:$C$16</c:f>
              <c:numCache>
                <c:formatCode>General</c:formatCode>
                <c:ptCount val="16"/>
                <c:pt idx="0">
                  <c:v>4.0593254774481919E-4</c:v>
                </c:pt>
                <c:pt idx="1">
                  <c:v>2.7535832414553476E-4</c:v>
                </c:pt>
                <c:pt idx="2">
                  <c:v>2.6241134751773051E-4</c:v>
                </c:pt>
                <c:pt idx="3">
                  <c:v>2.5297543681944797E-4</c:v>
                </c:pt>
                <c:pt idx="4">
                  <c:v>2.4925149700598804E-4</c:v>
                </c:pt>
                <c:pt idx="5">
                  <c:v>2.4746098588060439E-4</c:v>
                </c:pt>
                <c:pt idx="6">
                  <c:v>2.4336175395858709E-4</c:v>
                </c:pt>
                <c:pt idx="7">
                  <c:v>2.3379358764334191E-4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1B8D-417C-B6D1-7A67D431B7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164352"/>
        <c:axId val="40899712"/>
      </c:scatterChart>
      <c:valAx>
        <c:axId val="40164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dirty="0"/>
                  <a:t>TWEEN</a:t>
                </a:r>
                <a:r>
                  <a:rPr lang="en-US" sz="1400" dirty="0"/>
                  <a:t>,</a:t>
                </a:r>
                <a:r>
                  <a:rPr lang="en-US" sz="1400" baseline="0" dirty="0"/>
                  <a:t> %</a:t>
                </a:r>
                <a:endParaRPr lang="ru-RU" sz="1400" dirty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0899712"/>
        <c:crosses val="autoZero"/>
        <c:crossBetween val="midCat"/>
      </c:valAx>
      <c:valAx>
        <c:axId val="40899712"/>
        <c:scaling>
          <c:orientation val="minMax"/>
          <c:min val="1.5000000000000004E-4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1" dirty="0">
                    <a:effectLst/>
                  </a:rPr>
                  <a:t>Электрофоретическая подвижность</a:t>
                </a:r>
                <a:endParaRPr lang="ru-RU" sz="1200" dirty="0">
                  <a:effectLst/>
                </a:endParaRPr>
              </a:p>
              <a:p>
                <a:pPr>
                  <a:defRPr/>
                </a:pPr>
                <a:r>
                  <a:rPr lang="ru-RU" sz="1200" b="1" dirty="0">
                    <a:effectLst/>
                  </a:rPr>
                  <a:t>обращенного ЭОП,</a:t>
                </a:r>
                <a:r>
                  <a:rPr lang="ru-RU" sz="1200" b="1" baseline="0" dirty="0">
                    <a:effectLst/>
                  </a:rPr>
                  <a:t> </a:t>
                </a:r>
                <a:r>
                  <a:rPr lang="ru-RU" sz="1200" b="1" i="0" u="none" strike="noStrike" baseline="0" dirty="0">
                    <a:effectLst/>
                  </a:rPr>
                  <a:t>см</a:t>
                </a:r>
                <a:r>
                  <a:rPr lang="ru-RU" sz="1200" b="1" i="0" u="none" strike="noStrike" baseline="30000" dirty="0">
                    <a:effectLst/>
                  </a:rPr>
                  <a:t>2</a:t>
                </a:r>
                <a:r>
                  <a:rPr lang="ru-RU" sz="1200" b="1" i="0" u="none" strike="noStrike" baseline="0" dirty="0">
                    <a:effectLst/>
                  </a:rPr>
                  <a:t>В</a:t>
                </a:r>
                <a:r>
                  <a:rPr lang="ru-RU" sz="1200" b="1" i="0" u="none" strike="noStrike" baseline="30000" dirty="0">
                    <a:effectLst/>
                  </a:rPr>
                  <a:t>-1</a:t>
                </a:r>
                <a:r>
                  <a:rPr lang="ru-RU" sz="1200" b="1" i="0" u="none" strike="noStrike" baseline="0" dirty="0">
                    <a:effectLst/>
                  </a:rPr>
                  <a:t>с</a:t>
                </a:r>
                <a:r>
                  <a:rPr lang="ru-RU" sz="1200" b="1" i="0" u="none" strike="noStrike" baseline="30000" dirty="0">
                    <a:effectLst/>
                  </a:rPr>
                  <a:t>-1</a:t>
                </a:r>
                <a:r>
                  <a:rPr lang="ru-RU" sz="1200" b="1" dirty="0">
                    <a:effectLst/>
                  </a:rPr>
                  <a:t> </a:t>
                </a:r>
                <a:endParaRPr lang="ru-RU" sz="1200" dirty="0"/>
              </a:p>
            </c:rich>
          </c:tx>
          <c:layout>
            <c:manualLayout>
              <c:xMode val="edge"/>
              <c:yMode val="edge"/>
              <c:x val="2.3263191286877444E-2"/>
              <c:y val="0.1771661257888159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</c:spPr>
        <c:crossAx val="40164352"/>
        <c:crosses val="autoZero"/>
        <c:crossBetween val="midCat"/>
      </c:valAx>
      <c:spPr>
        <a:solidFill>
          <a:schemeClr val="bg1"/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579719201766445"/>
          <c:y val="4.954954954954955E-2"/>
          <c:w val="0.75127159105111863"/>
          <c:h val="0.79548059870894516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Лист2!$B$1:$B$4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11</c:v>
                </c:pt>
              </c:numCache>
            </c:numRef>
          </c:xVal>
          <c:yVal>
            <c:numRef>
              <c:f>Лист2!$D$1:$D$4</c:f>
              <c:numCache>
                <c:formatCode>General</c:formatCode>
                <c:ptCount val="4"/>
                <c:pt idx="0">
                  <c:v>2.9700000000000001E-4</c:v>
                </c:pt>
                <c:pt idx="1">
                  <c:v>2.9800000000000003E-4</c:v>
                </c:pt>
                <c:pt idx="2">
                  <c:v>2.9800000000000003E-4</c:v>
                </c:pt>
                <c:pt idx="3">
                  <c:v>3.21E-4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5EA-4588-BEB8-C4D1DCBB78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919808"/>
        <c:axId val="40922112"/>
      </c:scatterChart>
      <c:valAx>
        <c:axId val="40919808"/>
        <c:scaling>
          <c:orientation val="minMax"/>
          <c:max val="12"/>
          <c:min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1"/>
                  <a:t>Дни</a:t>
                </a:r>
                <a:r>
                  <a:rPr lang="ru-RU" sz="1200" b="1" baseline="0"/>
                  <a:t> хранения</a:t>
                </a:r>
                <a:endParaRPr lang="ru-RU" sz="1200" b="1"/>
              </a:p>
            </c:rich>
          </c:tx>
          <c:layout>
            <c:manualLayout>
              <c:xMode val="edge"/>
              <c:yMode val="edge"/>
              <c:x val="0.45425305170187058"/>
              <c:y val="0.89997730013478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22112"/>
        <c:crosses val="autoZero"/>
        <c:crossBetween val="midCat"/>
      </c:valAx>
      <c:valAx>
        <c:axId val="409221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1" i="0" baseline="0">
                    <a:solidFill>
                      <a:sysClr val="windowText" lastClr="000000"/>
                    </a:solidFill>
                    <a:effectLst/>
                  </a:rPr>
                  <a:t>Электрофоретическая подвижность</a:t>
                </a:r>
                <a:endParaRPr lang="ru-RU" sz="1200">
                  <a:solidFill>
                    <a:sysClr val="windowText" lastClr="000000"/>
                  </a:solidFill>
                  <a:effectLst/>
                </a:endParaRPr>
              </a:p>
              <a:p>
                <a:pPr>
                  <a:defRPr/>
                </a:pPr>
                <a:r>
                  <a:rPr lang="ru-RU" sz="1200" b="1" i="0" baseline="0">
                    <a:solidFill>
                      <a:sysClr val="windowText" lastClr="000000"/>
                    </a:solidFill>
                    <a:effectLst/>
                  </a:rPr>
                  <a:t>обращенного ЭОП, см</a:t>
                </a:r>
                <a:r>
                  <a:rPr lang="ru-RU" sz="1200" b="1" i="0" baseline="30000">
                    <a:solidFill>
                      <a:sysClr val="windowText" lastClr="000000"/>
                    </a:solidFill>
                    <a:effectLst/>
                  </a:rPr>
                  <a:t>2</a:t>
                </a:r>
                <a:r>
                  <a:rPr lang="ru-RU" sz="1200" b="1" i="0" baseline="0">
                    <a:solidFill>
                      <a:sysClr val="windowText" lastClr="000000"/>
                    </a:solidFill>
                    <a:effectLst/>
                  </a:rPr>
                  <a:t>В</a:t>
                </a:r>
                <a:r>
                  <a:rPr lang="ru-RU" sz="1200" b="1" i="0" baseline="30000">
                    <a:solidFill>
                      <a:sysClr val="windowText" lastClr="000000"/>
                    </a:solidFill>
                    <a:effectLst/>
                  </a:rPr>
                  <a:t>-1</a:t>
                </a:r>
                <a:r>
                  <a:rPr lang="ru-RU" sz="1200" b="1" i="0" baseline="0">
                    <a:solidFill>
                      <a:sysClr val="windowText" lastClr="000000"/>
                    </a:solidFill>
                    <a:effectLst/>
                  </a:rPr>
                  <a:t>с</a:t>
                </a:r>
                <a:r>
                  <a:rPr lang="ru-RU" sz="1200" b="1" i="0" baseline="30000">
                    <a:solidFill>
                      <a:sysClr val="windowText" lastClr="000000"/>
                    </a:solidFill>
                    <a:effectLst/>
                  </a:rPr>
                  <a:t>-1</a:t>
                </a:r>
                <a:r>
                  <a:rPr lang="ru-RU" sz="1200" b="1" i="0" baseline="0">
                    <a:solidFill>
                      <a:sysClr val="windowText" lastClr="000000"/>
                    </a:solidFill>
                    <a:effectLst/>
                  </a:rPr>
                  <a:t> </a:t>
                </a:r>
                <a:endParaRPr lang="ru-RU" sz="1200">
                  <a:solidFill>
                    <a:sysClr val="windowText" lastClr="000000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"/>
              <c:y val="0.114395616088529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198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32205606970309"/>
          <c:y val="2.6605939922003566E-2"/>
          <c:w val="0.85623994168734474"/>
          <c:h val="0.82686671473876194"/>
        </c:manualLayout>
      </c:layout>
      <c:scatterChart>
        <c:scatterStyle val="smoothMarker"/>
        <c:varyColors val="0"/>
        <c:ser>
          <c:idx val="0"/>
          <c:order val="0"/>
          <c:tx>
            <c:v>pH = 8,89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Лист2!$AA$21:$AA$24</c:f>
              <c:numCache>
                <c:formatCode>General</c:formatCode>
                <c:ptCount val="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</c:numCache>
            </c:numRef>
          </c:xVal>
          <c:yVal>
            <c:numRef>
              <c:f>Лист2!$Z$21:$Z$24</c:f>
              <c:numCache>
                <c:formatCode>General</c:formatCode>
                <c:ptCount val="4"/>
                <c:pt idx="0">
                  <c:v>9.4980000000000011</c:v>
                </c:pt>
                <c:pt idx="1">
                  <c:v>5.54</c:v>
                </c:pt>
                <c:pt idx="2">
                  <c:v>2.2200000000000002</c:v>
                </c:pt>
                <c:pt idx="3">
                  <c:v>0.73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2CB-40C5-A655-614BC217814C}"/>
            </c:ext>
          </c:extLst>
        </c:ser>
        <c:ser>
          <c:idx val="1"/>
          <c:order val="1"/>
          <c:tx>
            <c:v>pH = 9,00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Лист2!$AA$25:$AA$28</c:f>
              <c:numCache>
                <c:formatCode>General</c:formatCode>
                <c:ptCount val="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</c:numCache>
            </c:numRef>
          </c:xVal>
          <c:yVal>
            <c:numRef>
              <c:f>Лист2!$Z$25:$Z$28</c:f>
              <c:numCache>
                <c:formatCode>General</c:formatCode>
                <c:ptCount val="4"/>
                <c:pt idx="0">
                  <c:v>8.6999999999999993</c:v>
                </c:pt>
                <c:pt idx="1">
                  <c:v>6</c:v>
                </c:pt>
                <c:pt idx="2">
                  <c:v>2.61</c:v>
                </c:pt>
                <c:pt idx="3">
                  <c:v>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2CB-40C5-A655-614BC217814C}"/>
            </c:ext>
          </c:extLst>
        </c:ser>
        <c:ser>
          <c:idx val="2"/>
          <c:order val="2"/>
          <c:tx>
            <c:v>pH = 9,07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Лист2!$AA$29:$AA$32</c:f>
              <c:numCache>
                <c:formatCode>General</c:formatCode>
                <c:ptCount val="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</c:numCache>
            </c:numRef>
          </c:xVal>
          <c:yVal>
            <c:numRef>
              <c:f>Лист2!$Z$29:$Z$32</c:f>
              <c:numCache>
                <c:formatCode>General</c:formatCode>
                <c:ptCount val="4"/>
                <c:pt idx="0">
                  <c:v>10</c:v>
                </c:pt>
                <c:pt idx="1">
                  <c:v>6.9</c:v>
                </c:pt>
                <c:pt idx="2">
                  <c:v>3.53</c:v>
                </c:pt>
                <c:pt idx="3">
                  <c:v>0.93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2CB-40C5-A655-614BC217814C}"/>
            </c:ext>
          </c:extLst>
        </c:ser>
        <c:ser>
          <c:idx val="3"/>
          <c:order val="3"/>
          <c:tx>
            <c:v>pH = 9.13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Лист2!$AA$35:$AA$38</c:f>
              <c:numCache>
                <c:formatCode>General</c:formatCode>
                <c:ptCount val="4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</c:numCache>
            </c:numRef>
          </c:xVal>
          <c:yVal>
            <c:numRef>
              <c:f>Лист2!$Z$35:$Z$38</c:f>
              <c:numCache>
                <c:formatCode>General</c:formatCode>
                <c:ptCount val="4"/>
                <c:pt idx="0">
                  <c:v>10</c:v>
                </c:pt>
                <c:pt idx="1">
                  <c:v>7.7</c:v>
                </c:pt>
                <c:pt idx="2">
                  <c:v>3.41</c:v>
                </c:pt>
                <c:pt idx="3">
                  <c:v>1.9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2CB-40C5-A655-614BC2178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542016"/>
        <c:axId val="41544320"/>
      </c:scatterChart>
      <c:valAx>
        <c:axId val="41542016"/>
        <c:scaling>
          <c:orientation val="minMax"/>
          <c:max val="36"/>
          <c:min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Температура,</a:t>
                </a:r>
                <a:r>
                  <a:rPr lang="ru-RU" baseline="0">
                    <a:solidFill>
                      <a:schemeClr val="tx1"/>
                    </a:solidFill>
                  </a:rPr>
                  <a:t> С</a:t>
                </a:r>
                <a:endParaRPr lang="ru-RU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47550334368230607"/>
              <c:y val="0.890948147610580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544320"/>
        <c:crosses val="autoZero"/>
        <c:crossBetween val="midCat"/>
        <c:majorUnit val="2"/>
      </c:valAx>
      <c:valAx>
        <c:axId val="41544320"/>
        <c:scaling>
          <c:orientation val="minMax"/>
          <c:max val="11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Ассиметрия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5420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664669690675526"/>
          <c:y val="0.93279533606686271"/>
          <c:w val="0.62660894776899978"/>
          <c:h val="5.18436808302188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7496A-05D7-4C0E-9310-528DA6562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8906</Words>
  <Characters>50770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Ткач</dc:creator>
  <cp:lastModifiedBy>Кирилл Ткач</cp:lastModifiedBy>
  <cp:revision>13</cp:revision>
  <cp:lastPrinted>2017-05-17T20:11:00Z</cp:lastPrinted>
  <dcterms:created xsi:type="dcterms:W3CDTF">2017-05-07T11:52:00Z</dcterms:created>
  <dcterms:modified xsi:type="dcterms:W3CDTF">2017-05-17T20:11:00Z</dcterms:modified>
</cp:coreProperties>
</file>