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75" w:rsidRPr="00D1319D" w:rsidRDefault="002B1475" w:rsidP="00662676">
      <w:pPr>
        <w:jc w:val="center"/>
        <w:rPr>
          <w:b/>
          <w:u w:val="single"/>
        </w:rPr>
      </w:pPr>
      <w:bookmarkStart w:id="0" w:name="_GoBack"/>
      <w:bookmarkEnd w:id="0"/>
      <w:r w:rsidRPr="00D1319D">
        <w:rPr>
          <w:b/>
          <w:u w:val="single"/>
        </w:rPr>
        <w:t>Отзыв</w:t>
      </w:r>
    </w:p>
    <w:p w:rsidR="002B1475" w:rsidRPr="00D1319D" w:rsidRDefault="002B1475" w:rsidP="00662676">
      <w:pPr>
        <w:jc w:val="center"/>
        <w:rPr>
          <w:b/>
          <w:u w:val="single"/>
        </w:rPr>
      </w:pPr>
      <w:r w:rsidRPr="00D1319D">
        <w:rPr>
          <w:b/>
          <w:u w:val="single"/>
        </w:rPr>
        <w:t>на выпускную квалификационную работу бакалавра Губайдуллиной Дарьи Борисовны по теме: «Путь к военной победе народной революции в Китае: НОАК и армия гоминьдана в военных действиях 1946 -1949 годов»</w:t>
      </w:r>
    </w:p>
    <w:p w:rsidR="002B1475" w:rsidRPr="00D1319D" w:rsidRDefault="002B1475"/>
    <w:p w:rsidR="008C2C90" w:rsidRPr="00D1319D" w:rsidRDefault="00662676" w:rsidP="009374BF">
      <w:pPr>
        <w:jc w:val="both"/>
      </w:pPr>
      <w:r w:rsidRPr="00D1319D">
        <w:t xml:space="preserve">      Китайской Народной</w:t>
      </w:r>
      <w:r w:rsidR="002B1475" w:rsidRPr="00D1319D">
        <w:t xml:space="preserve"> Респуб</w:t>
      </w:r>
      <w:r w:rsidRPr="00D1319D">
        <w:t>лике</w:t>
      </w:r>
      <w:r w:rsidR="002B1475" w:rsidRPr="00D1319D">
        <w:t xml:space="preserve"> </w:t>
      </w:r>
      <w:r w:rsidRPr="00D1319D">
        <w:t xml:space="preserve">без малого 70 лет, </w:t>
      </w:r>
      <w:proofErr w:type="gramStart"/>
      <w:r w:rsidRPr="00D1319D">
        <w:t>однако</w:t>
      </w:r>
      <w:proofErr w:type="gramEnd"/>
      <w:r w:rsidRPr="00D1319D">
        <w:t xml:space="preserve"> события, связанные с ее истоками, до сих пор привлекают внимание историков. Народная революция в Китае </w:t>
      </w:r>
      <w:r w:rsidR="009374BF" w:rsidRPr="00D1319D">
        <w:t>проходила в форме борьбы</w:t>
      </w:r>
      <w:r w:rsidR="00946BA8" w:rsidRPr="00D1319D">
        <w:t xml:space="preserve"> вооруженных сил</w:t>
      </w:r>
      <w:r w:rsidR="009374BF" w:rsidRPr="00D1319D">
        <w:t xml:space="preserve"> двух</w:t>
      </w:r>
      <w:r w:rsidR="00946BA8" w:rsidRPr="00D1319D">
        <w:t xml:space="preserve"> противостоящих политических лагерей</w:t>
      </w:r>
      <w:r w:rsidR="009374BF" w:rsidRPr="00D1319D">
        <w:t xml:space="preserve"> страны – КПК и партии гоминьдан. Исход этой борьбы</w:t>
      </w:r>
      <w:r w:rsidR="00946BA8" w:rsidRPr="00D1319D">
        <w:t xml:space="preserve"> решался на полях сражений гражданской войны 1946-1949 годов, в которой вооруженные силы КПК од</w:t>
      </w:r>
      <w:r w:rsidR="00EA4E3E" w:rsidRPr="00D1319D">
        <w:t xml:space="preserve">ержали победу над </w:t>
      </w:r>
      <w:proofErr w:type="spellStart"/>
      <w:r w:rsidR="00EA4E3E" w:rsidRPr="00D1319D">
        <w:t>гоминьдановской</w:t>
      </w:r>
      <w:proofErr w:type="spellEnd"/>
      <w:r w:rsidR="00EA4E3E" w:rsidRPr="00D1319D">
        <w:t xml:space="preserve"> армией,</w:t>
      </w:r>
      <w:r w:rsidR="00716246" w:rsidRPr="00D1319D">
        <w:t xml:space="preserve"> значительно</w:t>
      </w:r>
      <w:r w:rsidR="00EA4E3E" w:rsidRPr="00D1319D">
        <w:t xml:space="preserve">  превосходивш</w:t>
      </w:r>
      <w:r w:rsidR="006E764C" w:rsidRPr="00D1319D">
        <w:t>ей</w:t>
      </w:r>
      <w:r w:rsidR="00946BA8" w:rsidRPr="00D1319D">
        <w:t xml:space="preserve"> по численности и вооружению</w:t>
      </w:r>
      <w:r w:rsidR="00EA4E3E" w:rsidRPr="00D1319D">
        <w:t xml:space="preserve">, получавшей </w:t>
      </w:r>
      <w:r w:rsidR="00B935D8" w:rsidRPr="00D1319D">
        <w:t>щедрую помощь со стороны США.</w:t>
      </w:r>
      <w:r w:rsidR="00716246" w:rsidRPr="00D1319D">
        <w:t xml:space="preserve"> Причины военной победы НОАК</w:t>
      </w:r>
      <w:r w:rsidR="00BE7932" w:rsidRPr="00D1319D">
        <w:t xml:space="preserve"> в 1949 году продолжают обсуждаться специалистами</w:t>
      </w:r>
      <w:r w:rsidR="008C2C90" w:rsidRPr="00D1319D">
        <w:t>.  Иначе говоря, эта тема остается актуальной в новейшей истории Китая.</w:t>
      </w:r>
    </w:p>
    <w:p w:rsidR="002B1475" w:rsidRPr="00D1319D" w:rsidRDefault="008C2C90" w:rsidP="00F12AC4">
      <w:pPr>
        <w:jc w:val="both"/>
      </w:pPr>
      <w:r w:rsidRPr="00D1319D">
        <w:t xml:space="preserve">     </w:t>
      </w:r>
      <w:r w:rsidR="00416FCE" w:rsidRPr="00D1319D">
        <w:t xml:space="preserve">При подготовке ВКР </w:t>
      </w:r>
      <w:proofErr w:type="spellStart"/>
      <w:r w:rsidR="00416FCE" w:rsidRPr="00D1319D">
        <w:t>Д.Б.Губайдуллина</w:t>
      </w:r>
      <w:proofErr w:type="spellEnd"/>
      <w:r w:rsidR="00416FCE" w:rsidRPr="00D1319D">
        <w:t xml:space="preserve"> использовала разные материалы</w:t>
      </w:r>
      <w:r w:rsidR="00A76E05" w:rsidRPr="00D1319D">
        <w:t xml:space="preserve"> – источники на китайском и английском языках, отечественную литературу разных лет, работы современных китайских авторо</w:t>
      </w:r>
      <w:r w:rsidR="00925162" w:rsidRPr="00D1319D">
        <w:t xml:space="preserve">в, ресурс  </w:t>
      </w:r>
      <w:r w:rsidR="00A76E05" w:rsidRPr="00D1319D">
        <w:t xml:space="preserve"> </w:t>
      </w:r>
      <w:r w:rsidR="00925162" w:rsidRPr="00D1319D">
        <w:t>интернета. Из источников наиб</w:t>
      </w:r>
      <w:r w:rsidR="00A252C0" w:rsidRPr="00D1319D">
        <w:t>олее важным предста</w:t>
      </w:r>
      <w:r w:rsidR="00407994" w:rsidRPr="00D1319D">
        <w:t xml:space="preserve">вляется </w:t>
      </w:r>
      <w:r w:rsidR="009D6A55" w:rsidRPr="00D1319D">
        <w:t xml:space="preserve">раритетная </w:t>
      </w:r>
      <w:r w:rsidR="00407994" w:rsidRPr="00D1319D">
        <w:t>официальная публикация ЦК КПК под названием «Военные успехи трех лет</w:t>
      </w:r>
      <w:r w:rsidR="00D75C3D" w:rsidRPr="00D1319D">
        <w:t xml:space="preserve"> </w:t>
      </w:r>
      <w:r w:rsidR="00407994" w:rsidRPr="00D1319D">
        <w:t xml:space="preserve">народно-освободительной  </w:t>
      </w:r>
      <w:r w:rsidR="00D75C3D" w:rsidRPr="00D1319D">
        <w:t>войны в Китае», изданная накануне образования КНР,</w:t>
      </w:r>
      <w:r w:rsidR="00407994" w:rsidRPr="00D1319D">
        <w:t xml:space="preserve"> в августе 1949 года</w:t>
      </w:r>
      <w:r w:rsidR="00D75C3D" w:rsidRPr="00D1319D">
        <w:t>.</w:t>
      </w:r>
      <w:r w:rsidR="00F12AC4" w:rsidRPr="00D1319D">
        <w:t xml:space="preserve"> </w:t>
      </w:r>
      <w:r w:rsidR="00C12E3D" w:rsidRPr="00D1319D">
        <w:t>Помимо аналитического очерка, э</w:t>
      </w:r>
      <w:r w:rsidR="00F12AC4" w:rsidRPr="00D1319D">
        <w:t>та публикация содержит богаты</w:t>
      </w:r>
      <w:r w:rsidR="009C6980" w:rsidRPr="00D1319D">
        <w:t>й фактический материал о военном положении и</w:t>
      </w:r>
      <w:r w:rsidR="00F12AC4" w:rsidRPr="00D1319D">
        <w:t xml:space="preserve"> действиях</w:t>
      </w:r>
      <w:r w:rsidR="00C12E3D" w:rsidRPr="00D1319D">
        <w:t xml:space="preserve"> </w:t>
      </w:r>
      <w:r w:rsidR="009C6980" w:rsidRPr="00D1319D">
        <w:t>противоборствующих сторон –</w:t>
      </w:r>
      <w:r w:rsidR="00C12E3D" w:rsidRPr="00D1319D">
        <w:t xml:space="preserve"> </w:t>
      </w:r>
      <w:r w:rsidR="009C6980" w:rsidRPr="00D1319D">
        <w:t>численности, вооружении, количестве убитых, раненых, сдавшихся в плен</w:t>
      </w:r>
      <w:r w:rsidR="00B42135" w:rsidRPr="00D1319D">
        <w:t xml:space="preserve"> на разных этапах войны и многие другие данные.</w:t>
      </w:r>
      <w:r w:rsidR="00204709" w:rsidRPr="00D1319D">
        <w:t xml:space="preserve"> Подобный же материал содержит</w:t>
      </w:r>
      <w:r w:rsidR="000F0EBE" w:rsidRPr="00D1319D">
        <w:t xml:space="preserve">ся в подготовленном </w:t>
      </w:r>
      <w:r w:rsidR="00204709" w:rsidRPr="00D1319D">
        <w:t xml:space="preserve"> китайским историком</w:t>
      </w:r>
      <w:proofErr w:type="gramStart"/>
      <w:r w:rsidR="00204709" w:rsidRPr="00D1319D">
        <w:t xml:space="preserve"> У</w:t>
      </w:r>
      <w:proofErr w:type="gramEnd"/>
      <w:r w:rsidR="00204709" w:rsidRPr="00D1319D">
        <w:t xml:space="preserve"> </w:t>
      </w:r>
      <w:proofErr w:type="spellStart"/>
      <w:r w:rsidR="00204709" w:rsidRPr="00D1319D">
        <w:t>Юэсином</w:t>
      </w:r>
      <w:proofErr w:type="spellEnd"/>
      <w:r w:rsidR="00204709" w:rsidRPr="00D1319D">
        <w:t xml:space="preserve"> «Атласе по новейшей истории Китая»</w:t>
      </w:r>
      <w:r w:rsidR="000F0EBE" w:rsidRPr="00D1319D">
        <w:t>, однако эта публикация вышла в Пекине в 1999 году, т.е. ровно через 50 лет после первого</w:t>
      </w:r>
      <w:r w:rsidR="00CA01C0" w:rsidRPr="00D1319D">
        <w:t xml:space="preserve"> официального издания ЦК КПК августа 1949 г.</w:t>
      </w:r>
      <w:r w:rsidR="00204709" w:rsidRPr="00D1319D">
        <w:t xml:space="preserve"> </w:t>
      </w:r>
      <w:r w:rsidR="00CA01C0" w:rsidRPr="00D1319D">
        <w:t xml:space="preserve"> Естественным для автора ВКР было</w:t>
      </w:r>
      <w:r w:rsidR="00AB5CB0" w:rsidRPr="00D1319D">
        <w:t xml:space="preserve"> попытаться</w:t>
      </w:r>
      <w:r w:rsidR="00F12AC4" w:rsidRPr="00D1319D">
        <w:t xml:space="preserve"> </w:t>
      </w:r>
      <w:r w:rsidR="00CA01C0" w:rsidRPr="00D1319D">
        <w:t>сравнить сведения и подходы</w:t>
      </w:r>
      <w:r w:rsidR="00AB5CB0" w:rsidRPr="00D1319D">
        <w:t xml:space="preserve"> в</w:t>
      </w:r>
      <w:r w:rsidR="00CA01C0" w:rsidRPr="00D1319D">
        <w:t xml:space="preserve"> этих двух </w:t>
      </w:r>
      <w:r w:rsidR="00AB5CB0" w:rsidRPr="00D1319D">
        <w:t xml:space="preserve">весьма ценных источниках. При  анализе политики США в Китае в годы гражданской войны 1946 – 1949 гг. </w:t>
      </w:r>
      <w:proofErr w:type="spellStart"/>
      <w:r w:rsidR="00AB5CB0" w:rsidRPr="00D1319D">
        <w:t>Д.Б.Губайдуллина</w:t>
      </w:r>
      <w:proofErr w:type="spellEnd"/>
      <w:r w:rsidR="00AB5CB0" w:rsidRPr="00D1319D">
        <w:t xml:space="preserve"> использовала</w:t>
      </w:r>
      <w:r w:rsidR="00A23399" w:rsidRPr="00D1319D">
        <w:t xml:space="preserve"> один из томов американской официальной публикации по международным отношениям США</w:t>
      </w:r>
      <w:r w:rsidR="009D6A55" w:rsidRPr="00D1319D">
        <w:t>.</w:t>
      </w:r>
    </w:p>
    <w:p w:rsidR="005B77E4" w:rsidRPr="00D1319D" w:rsidRDefault="00F91844" w:rsidP="00F12AC4">
      <w:pPr>
        <w:jc w:val="both"/>
      </w:pPr>
      <w:r w:rsidRPr="00D1319D">
        <w:t xml:space="preserve">      </w:t>
      </w:r>
      <w:r w:rsidR="00D1319D">
        <w:t>С</w:t>
      </w:r>
      <w:r w:rsidRPr="00D1319D">
        <w:t>одержание ВКР</w:t>
      </w:r>
      <w:r w:rsidR="00A23399" w:rsidRPr="00D1319D">
        <w:t xml:space="preserve"> соответствует заявл</w:t>
      </w:r>
      <w:r w:rsidR="00ED6012" w:rsidRPr="00D1319D">
        <w:t xml:space="preserve">енной </w:t>
      </w:r>
      <w:r w:rsidR="00A23399" w:rsidRPr="00D1319D">
        <w:t xml:space="preserve"> теме.</w:t>
      </w:r>
      <w:r w:rsidR="009D6A55" w:rsidRPr="00D1319D">
        <w:t xml:space="preserve"> Автор</w:t>
      </w:r>
      <w:r w:rsidR="00ED6012" w:rsidRPr="00D1319D">
        <w:t xml:space="preserve"> дает свое определение предмета  и объекта  исследования,</w:t>
      </w:r>
      <w:r w:rsidR="009D6A55" w:rsidRPr="00D1319D">
        <w:t xml:space="preserve"> четко формулирует</w:t>
      </w:r>
      <w:r w:rsidR="00ED6012" w:rsidRPr="00D1319D">
        <w:t xml:space="preserve"> его</w:t>
      </w:r>
      <w:r w:rsidR="009D6A55" w:rsidRPr="00D1319D">
        <w:t xml:space="preserve"> цель  и зад</w:t>
      </w:r>
      <w:r w:rsidR="00ED6012" w:rsidRPr="00D1319D">
        <w:t>ачи.</w:t>
      </w:r>
      <w:r w:rsidR="009D6A55" w:rsidRPr="00D1319D">
        <w:t xml:space="preserve"> </w:t>
      </w:r>
      <w:r w:rsidR="00343882" w:rsidRPr="00D1319D">
        <w:t xml:space="preserve">Согласно этим установкам текст ВКР организуется структурно. </w:t>
      </w:r>
    </w:p>
    <w:p w:rsidR="009F17B9" w:rsidRPr="00D1319D" w:rsidRDefault="005B77E4" w:rsidP="00F12AC4">
      <w:pPr>
        <w:jc w:val="both"/>
      </w:pPr>
      <w:r w:rsidRPr="00D1319D">
        <w:t xml:space="preserve">     </w:t>
      </w:r>
      <w:r w:rsidR="000C2F7F" w:rsidRPr="00D1319D">
        <w:t>Основная часть работы состоит из четырех</w:t>
      </w:r>
      <w:r w:rsidR="006716EE" w:rsidRPr="00D1319D">
        <w:t xml:space="preserve"> глав, в которых автор стремится решить поставленные задачи и раскрыть тему. </w:t>
      </w:r>
      <w:r w:rsidR="001D3407" w:rsidRPr="00D1319D">
        <w:t xml:space="preserve"> </w:t>
      </w:r>
      <w:proofErr w:type="gramStart"/>
      <w:r w:rsidR="001D3407" w:rsidRPr="00D1319D">
        <w:t>В первой главе д</w:t>
      </w:r>
      <w:r w:rsidR="006716EE" w:rsidRPr="00D1319D">
        <w:t>ана краткая характеристика  внутриполитической обстановки в Китае</w:t>
      </w:r>
      <w:r w:rsidR="00620406" w:rsidRPr="00D1319D">
        <w:t xml:space="preserve"> по окончанию Второй мировой войны, около трех страниц текста (17-19) посвящено отношениям Китая с СССР и США.</w:t>
      </w:r>
      <w:r w:rsidR="009F17B9" w:rsidRPr="00D1319D">
        <w:t xml:space="preserve"> </w:t>
      </w:r>
      <w:r w:rsidR="00EC5D01" w:rsidRPr="00D1319D">
        <w:t>2-я и 3-я</w:t>
      </w:r>
      <w:r w:rsidR="009F17B9" w:rsidRPr="00D1319D">
        <w:t xml:space="preserve"> главы </w:t>
      </w:r>
      <w:r w:rsidR="004D4750" w:rsidRPr="00D1319D">
        <w:t xml:space="preserve"> описывают ход войны, выделяя в ней два основных этапа: первый (1946-1947 гг.)- временные успехи </w:t>
      </w:r>
      <w:proofErr w:type="spellStart"/>
      <w:r w:rsidR="004D4750" w:rsidRPr="00D1319D">
        <w:t>гоминьдановской</w:t>
      </w:r>
      <w:proofErr w:type="spellEnd"/>
      <w:r w:rsidR="004D4750" w:rsidRPr="00D1319D">
        <w:t xml:space="preserve"> армии и второй (с лета-осени 1947 г.)- контрнаступление НОАК.</w:t>
      </w:r>
      <w:proofErr w:type="gramEnd"/>
      <w:r w:rsidR="004F4265" w:rsidRPr="00D1319D">
        <w:t xml:space="preserve"> Причины победы КПК и поражения рассматриваются в последней, 4-й главе.</w:t>
      </w:r>
      <w:r w:rsidR="00EC5D01" w:rsidRPr="00D1319D">
        <w:t xml:space="preserve"> </w:t>
      </w:r>
      <w:r w:rsidR="005814A4" w:rsidRPr="00D1319D">
        <w:t>Автор приводит 9 причин, которые, по его мнению, имели важнейшее значение и  обеспечили военную победу НОАК над армией гоминьдана. В заключении</w:t>
      </w:r>
      <w:r w:rsidR="00F91844" w:rsidRPr="00D1319D">
        <w:t xml:space="preserve"> автор обобщает основной материал, изложенный в работе.</w:t>
      </w:r>
    </w:p>
    <w:p w:rsidR="00695438" w:rsidRPr="00D1319D" w:rsidRDefault="009D073A" w:rsidP="00580AF6">
      <w:pPr>
        <w:jc w:val="both"/>
      </w:pPr>
      <w:r w:rsidRPr="00D1319D">
        <w:t xml:space="preserve">     </w:t>
      </w:r>
      <w:r w:rsidR="00695438" w:rsidRPr="00D1319D">
        <w:t>Переходя к общей оценке,</w:t>
      </w:r>
      <w:r w:rsidR="00987136" w:rsidRPr="00D1319D">
        <w:t xml:space="preserve"> следует констатировать, что </w:t>
      </w:r>
      <w:r w:rsidR="00580AF6" w:rsidRPr="00D1319D">
        <w:t xml:space="preserve">тему ВКР </w:t>
      </w:r>
      <w:proofErr w:type="spellStart"/>
      <w:r w:rsidR="00580AF6" w:rsidRPr="00D1319D">
        <w:t>Д.Б.Губайдуллиной</w:t>
      </w:r>
      <w:proofErr w:type="spellEnd"/>
      <w:r w:rsidR="00580AF6" w:rsidRPr="00D1319D">
        <w:t xml:space="preserve"> можно считать раскрытой. </w:t>
      </w:r>
      <w:r w:rsidR="003B00B8" w:rsidRPr="00D1319D">
        <w:t xml:space="preserve">Нет претензий </w:t>
      </w:r>
      <w:r w:rsidR="00580AF6" w:rsidRPr="00D1319D">
        <w:t xml:space="preserve"> к языку и стилю автора. Вместе с тем, </w:t>
      </w:r>
      <w:r w:rsidR="00615289" w:rsidRPr="00D1319D">
        <w:t xml:space="preserve">в работе есть  ряд </w:t>
      </w:r>
      <w:r w:rsidR="00615289" w:rsidRPr="00D1319D">
        <w:lastRenderedPageBreak/>
        <w:t xml:space="preserve">частных </w:t>
      </w:r>
      <w:r w:rsidR="00580AF6" w:rsidRPr="00D1319D">
        <w:t xml:space="preserve"> недоработок</w:t>
      </w:r>
      <w:r w:rsidR="00615289" w:rsidRPr="00D1319D">
        <w:t xml:space="preserve"> и погрешностей. Так, например, название 1-й главы – «Международное положени</w:t>
      </w:r>
      <w:r w:rsidR="003B00B8" w:rsidRPr="00D1319D">
        <w:t>е и внутриполитическая обстановка в Китае к концу Второй мировой войны»</w:t>
      </w:r>
      <w:r w:rsidR="00695438" w:rsidRPr="00D1319D">
        <w:t xml:space="preserve"> не вполне</w:t>
      </w:r>
      <w:r w:rsidR="00615289" w:rsidRPr="00D1319D">
        <w:t xml:space="preserve"> соответствует ее содержанию</w:t>
      </w:r>
      <w:r w:rsidR="003B00B8" w:rsidRPr="00D1319D">
        <w:t xml:space="preserve">: почти половину объема текста занимает описание </w:t>
      </w:r>
      <w:r w:rsidR="001428EB" w:rsidRPr="00D1319D">
        <w:t>ситуации в преды</w:t>
      </w:r>
      <w:r w:rsidR="00136D73">
        <w:t>дущий период, до 1945 года. Далее.</w:t>
      </w:r>
      <w:r w:rsidR="001428EB" w:rsidRPr="00D1319D">
        <w:t xml:space="preserve"> 9 причин военной победы</w:t>
      </w:r>
      <w:r w:rsidR="001B2529" w:rsidRPr="00D1319D">
        <w:t xml:space="preserve"> НОАК (КПК), которые предлагает </w:t>
      </w:r>
      <w:proofErr w:type="spellStart"/>
      <w:r w:rsidR="001B2529" w:rsidRPr="00D1319D">
        <w:t>Д.Б.Губайдуллина</w:t>
      </w:r>
      <w:proofErr w:type="spellEnd"/>
      <w:r w:rsidR="001B2529" w:rsidRPr="00D1319D">
        <w:t>, отнюдь не равноценны по значимости и требуют определенной классификации (политические, социально-экономические, идеологические</w:t>
      </w:r>
      <w:r w:rsidR="001428EB" w:rsidRPr="00D1319D">
        <w:t xml:space="preserve"> </w:t>
      </w:r>
      <w:r w:rsidR="001B2529" w:rsidRPr="00D1319D">
        <w:t>и другие), которая у автора отсутствует.</w:t>
      </w:r>
      <w:r w:rsidR="00D1595F" w:rsidRPr="00D1319D">
        <w:t xml:space="preserve"> </w:t>
      </w:r>
      <w:r w:rsidR="002A3E58" w:rsidRPr="00D1319D">
        <w:t>В приложениях помещены три карты важнейших сражений гражданской войны, и  это полезно.</w:t>
      </w:r>
      <w:r w:rsidR="00695438" w:rsidRPr="00D1319D">
        <w:t xml:space="preserve"> К сожалению,</w:t>
      </w:r>
      <w:r w:rsidR="002A3E58" w:rsidRPr="00D1319D">
        <w:t xml:space="preserve"> нет приложений, содержащих статистические данные, которые наглядно отражают динамику изменения соотношения сил в пользу КПК. Между тем, такие данные в использованных источниках имеются.</w:t>
      </w:r>
      <w:r w:rsidR="00673F7E" w:rsidRPr="00D1319D">
        <w:t xml:space="preserve"> Повторю, замечания носят частный характер и не меняют общего положительного впечатления от работы.</w:t>
      </w:r>
    </w:p>
    <w:p w:rsidR="003278F6" w:rsidRPr="00D1319D" w:rsidRDefault="00695438" w:rsidP="00580AF6">
      <w:pPr>
        <w:jc w:val="both"/>
      </w:pPr>
      <w:r w:rsidRPr="00D1319D">
        <w:t xml:space="preserve">     </w:t>
      </w:r>
      <w:r w:rsidR="00673F7E" w:rsidRPr="00D1319D">
        <w:t>В целом, ВКР</w:t>
      </w:r>
      <w:r w:rsidRPr="00D1319D">
        <w:t xml:space="preserve"> </w:t>
      </w:r>
      <w:proofErr w:type="spellStart"/>
      <w:r w:rsidRPr="00D1319D">
        <w:t>Д.Б.Губайдуллиной</w:t>
      </w:r>
      <w:proofErr w:type="spellEnd"/>
      <w:r w:rsidRPr="00D1319D">
        <w:t xml:space="preserve"> «Путь к военной победе народной революции в Китае:  НОАК и армия гоминьдана в военных действиях 1946-1949 годов»</w:t>
      </w:r>
      <w:r w:rsidR="00673F7E" w:rsidRPr="00D1319D">
        <w:t xml:space="preserve"> соответствует требованиям к выпускной квалификационной работе бакалавра и заслуживает  оценки «хорошо»</w:t>
      </w:r>
      <w:r w:rsidR="003278F6" w:rsidRPr="00D1319D">
        <w:t>.</w:t>
      </w:r>
    </w:p>
    <w:p w:rsidR="003278F6" w:rsidRPr="00D1319D" w:rsidRDefault="003278F6" w:rsidP="00580AF6">
      <w:pPr>
        <w:jc w:val="both"/>
      </w:pPr>
    </w:p>
    <w:p w:rsidR="00A73826" w:rsidRPr="00D1319D" w:rsidRDefault="00A73826" w:rsidP="00580AF6">
      <w:pPr>
        <w:jc w:val="both"/>
      </w:pPr>
      <w:r w:rsidRPr="00D1319D">
        <w:t xml:space="preserve">Научный руководитель: </w:t>
      </w:r>
      <w:proofErr w:type="spellStart"/>
      <w:r w:rsidRPr="00D1319D">
        <w:t>канд</w:t>
      </w:r>
      <w:proofErr w:type="gramStart"/>
      <w:r w:rsidRPr="00D1319D">
        <w:t>.и</w:t>
      </w:r>
      <w:proofErr w:type="gramEnd"/>
      <w:r w:rsidRPr="00D1319D">
        <w:t>ст.наук</w:t>
      </w:r>
      <w:proofErr w:type="spellEnd"/>
      <w:r w:rsidRPr="00D1319D">
        <w:t>, доцент Восточного факультета СПбГУ</w:t>
      </w:r>
    </w:p>
    <w:p w:rsidR="003278F6" w:rsidRPr="00D1319D" w:rsidRDefault="00A73826" w:rsidP="00580AF6">
      <w:pPr>
        <w:jc w:val="both"/>
      </w:pPr>
      <w:r w:rsidRPr="00D1319D">
        <w:t xml:space="preserve">03.06.2017 г.                      Новиков Б.М. </w:t>
      </w:r>
    </w:p>
    <w:p w:rsidR="003278F6" w:rsidRPr="00D1319D" w:rsidRDefault="003278F6" w:rsidP="00580AF6">
      <w:pPr>
        <w:jc w:val="both"/>
      </w:pPr>
    </w:p>
    <w:p w:rsidR="009D073A" w:rsidRPr="00D1319D" w:rsidRDefault="00673F7E" w:rsidP="00580AF6">
      <w:pPr>
        <w:jc w:val="both"/>
      </w:pPr>
      <w:r w:rsidRPr="00D1319D">
        <w:t xml:space="preserve"> </w:t>
      </w:r>
      <w:r w:rsidR="003B00B8" w:rsidRPr="00D1319D">
        <w:t xml:space="preserve"> </w:t>
      </w:r>
    </w:p>
    <w:p w:rsidR="00695438" w:rsidRPr="00D1319D" w:rsidRDefault="00695438" w:rsidP="00580AF6">
      <w:pPr>
        <w:jc w:val="both"/>
      </w:pPr>
      <w:r w:rsidRPr="00D1319D">
        <w:t xml:space="preserve">     </w:t>
      </w:r>
    </w:p>
    <w:p w:rsidR="00F91844" w:rsidRPr="00D1319D" w:rsidRDefault="00F91844" w:rsidP="00F12AC4">
      <w:pPr>
        <w:jc w:val="both"/>
      </w:pPr>
      <w:r w:rsidRPr="00D1319D">
        <w:t xml:space="preserve">     </w:t>
      </w:r>
    </w:p>
    <w:p w:rsidR="009F17B9" w:rsidRPr="00D1319D" w:rsidRDefault="009F17B9" w:rsidP="00F12AC4">
      <w:pPr>
        <w:jc w:val="both"/>
      </w:pPr>
    </w:p>
    <w:p w:rsidR="009F17B9" w:rsidRPr="00D1319D" w:rsidRDefault="009F17B9" w:rsidP="00F12AC4">
      <w:pPr>
        <w:jc w:val="both"/>
      </w:pPr>
    </w:p>
    <w:p w:rsidR="009F17B9" w:rsidRPr="00D1319D" w:rsidRDefault="009F17B9" w:rsidP="00F12AC4">
      <w:pPr>
        <w:jc w:val="both"/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9F17B9" w:rsidRDefault="009F17B9" w:rsidP="00F12AC4">
      <w:pPr>
        <w:jc w:val="both"/>
        <w:rPr>
          <w:sz w:val="28"/>
          <w:szCs w:val="28"/>
        </w:rPr>
      </w:pPr>
    </w:p>
    <w:p w:rsidR="00A23399" w:rsidRDefault="009F17B9" w:rsidP="00F12A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EC5D01">
        <w:rPr>
          <w:sz w:val="28"/>
          <w:szCs w:val="28"/>
        </w:rPr>
        <w:t>стр.</w:t>
      </w:r>
      <w:r w:rsidR="001D3407">
        <w:rPr>
          <w:sz w:val="28"/>
          <w:szCs w:val="28"/>
        </w:rPr>
        <w:t>20-36)</w:t>
      </w:r>
      <w:r>
        <w:rPr>
          <w:sz w:val="28"/>
          <w:szCs w:val="28"/>
        </w:rPr>
        <w:t xml:space="preserve"> </w:t>
      </w:r>
      <w:r w:rsidR="001D3407">
        <w:rPr>
          <w:sz w:val="28"/>
          <w:szCs w:val="28"/>
        </w:rPr>
        <w:t xml:space="preserve">содержат описание хода </w:t>
      </w:r>
      <w:r>
        <w:rPr>
          <w:sz w:val="28"/>
          <w:szCs w:val="28"/>
        </w:rPr>
        <w:t>гражданской войны 1946-1949 гг., двух</w:t>
      </w:r>
      <w:r w:rsidR="001D3407">
        <w:rPr>
          <w:sz w:val="28"/>
          <w:szCs w:val="28"/>
        </w:rPr>
        <w:t xml:space="preserve"> </w:t>
      </w:r>
      <w:proofErr w:type="gramEnd"/>
    </w:p>
    <w:p w:rsidR="002B1475" w:rsidRPr="002B1475" w:rsidRDefault="002B1475">
      <w:pPr>
        <w:rPr>
          <w:sz w:val="28"/>
          <w:szCs w:val="28"/>
        </w:rPr>
      </w:pPr>
    </w:p>
    <w:sectPr w:rsidR="002B1475" w:rsidRPr="002B14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D2" w:rsidRDefault="002013D2" w:rsidP="00A23399">
      <w:pPr>
        <w:spacing w:after="0" w:line="240" w:lineRule="auto"/>
      </w:pPr>
      <w:r>
        <w:separator/>
      </w:r>
    </w:p>
  </w:endnote>
  <w:endnote w:type="continuationSeparator" w:id="0">
    <w:p w:rsidR="002013D2" w:rsidRDefault="002013D2" w:rsidP="00A2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324092"/>
      <w:docPartObj>
        <w:docPartGallery w:val="Page Numbers (Bottom of Page)"/>
        <w:docPartUnique/>
      </w:docPartObj>
    </w:sdtPr>
    <w:sdtEndPr/>
    <w:sdtContent>
      <w:p w:rsidR="00A23399" w:rsidRDefault="00A233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BC">
          <w:rPr>
            <w:noProof/>
          </w:rPr>
          <w:t>1</w:t>
        </w:r>
        <w:r>
          <w:fldChar w:fldCharType="end"/>
        </w:r>
      </w:p>
    </w:sdtContent>
  </w:sdt>
  <w:p w:rsidR="00A23399" w:rsidRDefault="00A23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D2" w:rsidRDefault="002013D2" w:rsidP="00A23399">
      <w:pPr>
        <w:spacing w:after="0" w:line="240" w:lineRule="auto"/>
      </w:pPr>
      <w:r>
        <w:separator/>
      </w:r>
    </w:p>
  </w:footnote>
  <w:footnote w:type="continuationSeparator" w:id="0">
    <w:p w:rsidR="002013D2" w:rsidRDefault="002013D2" w:rsidP="00A2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75"/>
    <w:rsid w:val="0006307E"/>
    <w:rsid w:val="000C2F7F"/>
    <w:rsid w:val="000F0EBE"/>
    <w:rsid w:val="00136D73"/>
    <w:rsid w:val="001428EB"/>
    <w:rsid w:val="001B2529"/>
    <w:rsid w:val="001D3407"/>
    <w:rsid w:val="002013D2"/>
    <w:rsid w:val="00204709"/>
    <w:rsid w:val="00211B13"/>
    <w:rsid w:val="00222650"/>
    <w:rsid w:val="00235BB2"/>
    <w:rsid w:val="002A3E58"/>
    <w:rsid w:val="002B1475"/>
    <w:rsid w:val="00306C26"/>
    <w:rsid w:val="00322E70"/>
    <w:rsid w:val="003278F6"/>
    <w:rsid w:val="00343882"/>
    <w:rsid w:val="003B00B8"/>
    <w:rsid w:val="00407994"/>
    <w:rsid w:val="00416FCE"/>
    <w:rsid w:val="0046755B"/>
    <w:rsid w:val="00473FDF"/>
    <w:rsid w:val="004D4750"/>
    <w:rsid w:val="004F4265"/>
    <w:rsid w:val="00547047"/>
    <w:rsid w:val="00580AF6"/>
    <w:rsid w:val="005814A4"/>
    <w:rsid w:val="005B77E4"/>
    <w:rsid w:val="00615289"/>
    <w:rsid w:val="00620406"/>
    <w:rsid w:val="00662676"/>
    <w:rsid w:val="006716EE"/>
    <w:rsid w:val="00673F7E"/>
    <w:rsid w:val="00695438"/>
    <w:rsid w:val="006E764C"/>
    <w:rsid w:val="00716246"/>
    <w:rsid w:val="007512F7"/>
    <w:rsid w:val="007F3EBC"/>
    <w:rsid w:val="00816013"/>
    <w:rsid w:val="008C086C"/>
    <w:rsid w:val="008C2C90"/>
    <w:rsid w:val="008F0F58"/>
    <w:rsid w:val="00925162"/>
    <w:rsid w:val="009374BF"/>
    <w:rsid w:val="00946BA8"/>
    <w:rsid w:val="00964EF8"/>
    <w:rsid w:val="00987136"/>
    <w:rsid w:val="009C6980"/>
    <w:rsid w:val="009D073A"/>
    <w:rsid w:val="009D6A55"/>
    <w:rsid w:val="009F17B9"/>
    <w:rsid w:val="00A23399"/>
    <w:rsid w:val="00A252C0"/>
    <w:rsid w:val="00A73826"/>
    <w:rsid w:val="00A76E05"/>
    <w:rsid w:val="00AB5CB0"/>
    <w:rsid w:val="00B25322"/>
    <w:rsid w:val="00B42135"/>
    <w:rsid w:val="00B935D8"/>
    <w:rsid w:val="00BE7932"/>
    <w:rsid w:val="00C12E3D"/>
    <w:rsid w:val="00CA01C0"/>
    <w:rsid w:val="00D1319D"/>
    <w:rsid w:val="00D1595F"/>
    <w:rsid w:val="00D75C3D"/>
    <w:rsid w:val="00D82ED2"/>
    <w:rsid w:val="00DA3375"/>
    <w:rsid w:val="00E66B89"/>
    <w:rsid w:val="00EA4E3E"/>
    <w:rsid w:val="00EC5D01"/>
    <w:rsid w:val="00ED6012"/>
    <w:rsid w:val="00F12AC4"/>
    <w:rsid w:val="00F3348A"/>
    <w:rsid w:val="00F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399"/>
  </w:style>
  <w:style w:type="paragraph" w:styleId="a5">
    <w:name w:val="footer"/>
    <w:basedOn w:val="a"/>
    <w:link w:val="a6"/>
    <w:uiPriority w:val="99"/>
    <w:unhideWhenUsed/>
    <w:rsid w:val="00A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399"/>
  </w:style>
  <w:style w:type="paragraph" w:styleId="a5">
    <w:name w:val="footer"/>
    <w:basedOn w:val="a"/>
    <w:link w:val="a6"/>
    <w:uiPriority w:val="99"/>
    <w:unhideWhenUsed/>
    <w:rsid w:val="00A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19</cp:revision>
  <dcterms:created xsi:type="dcterms:W3CDTF">2017-06-06T14:10:00Z</dcterms:created>
  <dcterms:modified xsi:type="dcterms:W3CDTF">2017-06-06T15:12:00Z</dcterms:modified>
</cp:coreProperties>
</file>