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9" w:rsidRPr="00ED6299" w:rsidRDefault="00954909" w:rsidP="00954909">
      <w:pPr>
        <w:jc w:val="center"/>
        <w:rPr>
          <w:b/>
          <w:u w:val="single"/>
        </w:rPr>
      </w:pPr>
      <w:r w:rsidRPr="00ED6299">
        <w:rPr>
          <w:b/>
          <w:u w:val="single"/>
        </w:rPr>
        <w:t>Отзыв</w:t>
      </w:r>
    </w:p>
    <w:p w:rsidR="00AE3EEC" w:rsidRPr="00ED6299" w:rsidRDefault="00954909" w:rsidP="00954909">
      <w:pPr>
        <w:jc w:val="center"/>
        <w:rPr>
          <w:b/>
          <w:u w:val="single"/>
        </w:rPr>
      </w:pPr>
      <w:r w:rsidRPr="00ED6299">
        <w:rPr>
          <w:b/>
          <w:u w:val="single"/>
        </w:rPr>
        <w:t xml:space="preserve">на выпускную квалификационную работу бакалавра Панковой </w:t>
      </w:r>
      <w:proofErr w:type="spellStart"/>
      <w:r w:rsidRPr="00ED6299">
        <w:rPr>
          <w:b/>
          <w:u w:val="single"/>
        </w:rPr>
        <w:t>Каринэ</w:t>
      </w:r>
      <w:proofErr w:type="spellEnd"/>
      <w:r w:rsidRPr="00ED6299">
        <w:rPr>
          <w:b/>
          <w:u w:val="single"/>
        </w:rPr>
        <w:t xml:space="preserve"> Валерьевны по теме: «Частная торговля в </w:t>
      </w:r>
      <w:proofErr w:type="spellStart"/>
      <w:r w:rsidRPr="00ED6299">
        <w:rPr>
          <w:b/>
          <w:u w:val="single"/>
        </w:rPr>
        <w:t>позднеимператорском</w:t>
      </w:r>
      <w:proofErr w:type="spellEnd"/>
      <w:r w:rsidRPr="00ED6299">
        <w:rPr>
          <w:b/>
          <w:u w:val="single"/>
        </w:rPr>
        <w:t xml:space="preserve"> Китае: традиционная бизнес-культура и ее представители»</w:t>
      </w:r>
    </w:p>
    <w:p w:rsidR="004F18D0" w:rsidRPr="00ED6299" w:rsidRDefault="00CC4C9C" w:rsidP="001336BE">
      <w:pPr>
        <w:ind w:left="-284" w:hanging="284"/>
        <w:jc w:val="both"/>
        <w:rPr>
          <w:b/>
          <w:u w:val="single"/>
        </w:rPr>
      </w:pPr>
      <w:r w:rsidRPr="00ED6299">
        <w:t xml:space="preserve">        </w:t>
      </w:r>
      <w:r w:rsidR="00ED6299">
        <w:t xml:space="preserve">        </w:t>
      </w:r>
      <w:r w:rsidR="009C525D">
        <w:t xml:space="preserve"> </w:t>
      </w:r>
      <w:bookmarkStart w:id="0" w:name="_GoBack"/>
      <w:bookmarkEnd w:id="0"/>
      <w:r w:rsidRPr="00ED6299">
        <w:t>Темпы и масштабы экономического роста Китая в последние</w:t>
      </w:r>
      <w:r w:rsidR="001336BE" w:rsidRPr="00ED6299">
        <w:t xml:space="preserve"> десятилетия значительно актуализировали интерес к экономической истории этой страны, в частности, особенностям развития</w:t>
      </w:r>
      <w:r w:rsidR="001336BE" w:rsidRPr="00ED6299">
        <w:rPr>
          <w:b/>
          <w:u w:val="single"/>
        </w:rPr>
        <w:t xml:space="preserve"> </w:t>
      </w:r>
      <w:r w:rsidR="00566C74" w:rsidRPr="00ED6299">
        <w:t>китайской торговли и предпринимательства</w:t>
      </w:r>
      <w:r w:rsidR="0065554C" w:rsidRPr="00ED6299">
        <w:t xml:space="preserve"> в прошлые века. Работа </w:t>
      </w:r>
      <w:proofErr w:type="spellStart"/>
      <w:r w:rsidR="0065554C" w:rsidRPr="00ED6299">
        <w:t>К.В.Панковой</w:t>
      </w:r>
      <w:proofErr w:type="spellEnd"/>
      <w:r w:rsidR="0065554C" w:rsidRPr="00ED6299">
        <w:t xml:space="preserve"> представляет собой серьезную попытку ответить на ряд вопросов</w:t>
      </w:r>
      <w:r w:rsidR="004F18D0" w:rsidRPr="00ED6299">
        <w:t xml:space="preserve"> о состоянии и особенностях торгово-экономической деятельности в </w:t>
      </w:r>
      <w:proofErr w:type="spellStart"/>
      <w:r w:rsidR="004F18D0" w:rsidRPr="00ED6299">
        <w:t>позднеимператорском</w:t>
      </w:r>
      <w:proofErr w:type="spellEnd"/>
      <w:r w:rsidR="004F18D0" w:rsidRPr="00ED6299">
        <w:t xml:space="preserve"> Китае, при династиях Мин и Цин.</w:t>
      </w:r>
    </w:p>
    <w:p w:rsidR="0029391F" w:rsidRPr="00ED6299" w:rsidRDefault="001336BE" w:rsidP="00CC4C9C">
      <w:pPr>
        <w:ind w:left="-284" w:firstLine="284"/>
        <w:jc w:val="both"/>
      </w:pPr>
      <w:r w:rsidRPr="00ED6299">
        <w:t xml:space="preserve">      Для  подготовки работы </w:t>
      </w:r>
      <w:r w:rsidR="004F18D0" w:rsidRPr="00ED6299">
        <w:t xml:space="preserve"> автор привлек </w:t>
      </w:r>
      <w:r w:rsidRPr="00ED6299">
        <w:t>довольно</w:t>
      </w:r>
      <w:r w:rsidR="00CC4C9C" w:rsidRPr="00ED6299">
        <w:t xml:space="preserve"> широкий круг     материалов. В их общем сп</w:t>
      </w:r>
      <w:r w:rsidRPr="00ED6299">
        <w:t>иске значится около 70 названий.</w:t>
      </w:r>
      <w:r w:rsidR="00CC4C9C" w:rsidRPr="00ED6299">
        <w:t xml:space="preserve"> </w:t>
      </w:r>
      <w:r w:rsidRPr="00ED6299">
        <w:t xml:space="preserve">Это </w:t>
      </w:r>
      <w:r w:rsidR="00CC4C9C" w:rsidRPr="00ED6299">
        <w:t>переводы произведений</w:t>
      </w:r>
      <w:r w:rsidR="00F3617E" w:rsidRPr="00ED6299">
        <w:t xml:space="preserve"> классиков конфуцианства,</w:t>
      </w:r>
      <w:r w:rsidRPr="00ED6299">
        <w:t xml:space="preserve">  трудов средневековых китайских авторов, работы современных китайских</w:t>
      </w:r>
      <w:r w:rsidR="00F3617E" w:rsidRPr="00ED6299">
        <w:t>, оте</w:t>
      </w:r>
      <w:r w:rsidRPr="00ED6299">
        <w:t>чественных и западных  историков</w:t>
      </w:r>
      <w:r w:rsidR="00F3617E" w:rsidRPr="00ED6299">
        <w:t>,  ресурсы электронной сети интернет и другие. Все эти материалы были тщательно изучены и проанализированы, что позволило</w:t>
      </w:r>
      <w:r w:rsidR="007853D5" w:rsidRPr="00ED6299">
        <w:t xml:space="preserve"> </w:t>
      </w:r>
      <w:proofErr w:type="spellStart"/>
      <w:r w:rsidR="007853D5" w:rsidRPr="00ED6299">
        <w:t>К.В.Панковой</w:t>
      </w:r>
      <w:proofErr w:type="spellEnd"/>
      <w:r w:rsidR="007853D5" w:rsidRPr="00ED6299">
        <w:t xml:space="preserve"> </w:t>
      </w:r>
      <w:r w:rsidR="00BD7686" w:rsidRPr="00ED6299">
        <w:t xml:space="preserve">оценить общее состояние частной торговли и специфические условия предпринимательской деятельности в минском и </w:t>
      </w:r>
      <w:proofErr w:type="spellStart"/>
      <w:r w:rsidR="00BD7686" w:rsidRPr="00ED6299">
        <w:t>цинском</w:t>
      </w:r>
      <w:proofErr w:type="spellEnd"/>
      <w:r w:rsidR="00BD7686" w:rsidRPr="00ED6299">
        <w:t xml:space="preserve"> Китае.</w:t>
      </w:r>
      <w:r w:rsidR="00F3617E" w:rsidRPr="00ED6299">
        <w:t xml:space="preserve"> </w:t>
      </w:r>
      <w:r w:rsidR="00BD7686" w:rsidRPr="00ED6299">
        <w:t>Содержание ВКР соответствует заявленной теме.</w:t>
      </w:r>
    </w:p>
    <w:p w:rsidR="00675BE7" w:rsidRPr="00ED6299" w:rsidRDefault="0029391F" w:rsidP="00CC4C9C">
      <w:pPr>
        <w:ind w:left="-284" w:firstLine="284"/>
        <w:jc w:val="both"/>
      </w:pPr>
      <w:r w:rsidRPr="00ED6299">
        <w:t xml:space="preserve">     Во Введении рассмотрены все необходимые предварительные вопросы исследования.</w:t>
      </w:r>
      <w:r w:rsidR="00F3617E" w:rsidRPr="00ED6299">
        <w:t xml:space="preserve"> </w:t>
      </w:r>
      <w:r w:rsidRPr="00ED6299">
        <w:t>Автор дает определения</w:t>
      </w:r>
      <w:r w:rsidR="00486332" w:rsidRPr="00ED6299">
        <w:t xml:space="preserve"> его предмета и объекта, </w:t>
      </w:r>
      <w:r w:rsidR="009D63DB" w:rsidRPr="00ED6299">
        <w:t xml:space="preserve"> знакомит с теоретическими методами,</w:t>
      </w:r>
      <w:r w:rsidR="00CC4C9C" w:rsidRPr="00ED6299">
        <w:t xml:space="preserve"> </w:t>
      </w:r>
      <w:r w:rsidR="009D63DB" w:rsidRPr="00ED6299">
        <w:t xml:space="preserve">формулирует цель и задачи исследования. </w:t>
      </w:r>
      <w:r w:rsidR="00675BE7" w:rsidRPr="00ED6299">
        <w:t>Изложение строится в</w:t>
      </w:r>
      <w:r w:rsidR="009D63DB" w:rsidRPr="00ED6299">
        <w:t xml:space="preserve"> соответствии с целевой установкой, четко и </w:t>
      </w:r>
      <w:r w:rsidR="00675BE7" w:rsidRPr="00ED6299">
        <w:t>логично,</w:t>
      </w:r>
      <w:r w:rsidR="00486332" w:rsidRPr="00ED6299">
        <w:t xml:space="preserve"> последовательно решаются поставленные задачи.</w:t>
      </w:r>
    </w:p>
    <w:p w:rsidR="0092396D" w:rsidRPr="00ED6299" w:rsidRDefault="00675BE7" w:rsidP="00A730AE">
      <w:pPr>
        <w:ind w:left="-284" w:firstLine="284"/>
        <w:jc w:val="both"/>
      </w:pPr>
      <w:r w:rsidRPr="00ED6299">
        <w:t xml:space="preserve">   </w:t>
      </w:r>
      <w:r w:rsidR="00796C5F" w:rsidRPr="00ED6299">
        <w:t>Основной корпус работы состоит из трех глав. В первой главе дана общая характеристика</w:t>
      </w:r>
      <w:r w:rsidR="004F18D0" w:rsidRPr="00ED6299">
        <w:t xml:space="preserve"> </w:t>
      </w:r>
      <w:r w:rsidR="00182C31" w:rsidRPr="00ED6299">
        <w:t>торгово-экон</w:t>
      </w:r>
      <w:r w:rsidR="003E6F94" w:rsidRPr="00ED6299">
        <w:t>омической ситуации</w:t>
      </w:r>
      <w:r w:rsidR="00796C5F" w:rsidRPr="00ED6299">
        <w:t xml:space="preserve"> в </w:t>
      </w:r>
      <w:proofErr w:type="spellStart"/>
      <w:r w:rsidR="00796C5F" w:rsidRPr="00ED6299">
        <w:t>позднеимператорском</w:t>
      </w:r>
      <w:proofErr w:type="spellEnd"/>
      <w:r w:rsidR="00796C5F" w:rsidRPr="00ED6299">
        <w:t xml:space="preserve"> Китае</w:t>
      </w:r>
      <w:r w:rsidR="00182C31" w:rsidRPr="00ED6299">
        <w:t xml:space="preserve">. </w:t>
      </w:r>
      <w:r w:rsidR="0044207B" w:rsidRPr="00ED6299">
        <w:t>Автор правомерно обращает</w:t>
      </w:r>
      <w:r w:rsidR="00182C31" w:rsidRPr="00ED6299">
        <w:t xml:space="preserve"> внимание на</w:t>
      </w:r>
      <w:r w:rsidR="00517227" w:rsidRPr="00ED6299">
        <w:t xml:space="preserve"> ряд</w:t>
      </w:r>
      <w:r w:rsidR="0044207B" w:rsidRPr="00ED6299">
        <w:t xml:space="preserve"> </w:t>
      </w:r>
      <w:r w:rsidR="00517227" w:rsidRPr="00ED6299">
        <w:t>идейно-политических и экономических факторов,</w:t>
      </w:r>
      <w:r w:rsidR="00367065" w:rsidRPr="00ED6299">
        <w:t xml:space="preserve"> которые затрудняли развитие торгово-пре</w:t>
      </w:r>
      <w:r w:rsidR="00517227" w:rsidRPr="00ED6299">
        <w:t>дпринимательской деятельности.</w:t>
      </w:r>
      <w:r w:rsidR="00367065" w:rsidRPr="00ED6299">
        <w:t xml:space="preserve"> </w:t>
      </w:r>
      <w:r w:rsidR="00517227" w:rsidRPr="00ED6299">
        <w:t>Вме</w:t>
      </w:r>
      <w:r w:rsidR="00CD6E78" w:rsidRPr="00ED6299">
        <w:t>сте с тем, в главе</w:t>
      </w:r>
      <w:r w:rsidR="00517227" w:rsidRPr="00ED6299">
        <w:t xml:space="preserve"> отмечает</w:t>
      </w:r>
      <w:r w:rsidR="00CD6E78" w:rsidRPr="00ED6299">
        <w:t>ся</w:t>
      </w:r>
      <w:r w:rsidR="00517227" w:rsidRPr="00ED6299">
        <w:t>, что объективные потребности</w:t>
      </w:r>
      <w:r w:rsidR="00CD6E78" w:rsidRPr="00ED6299">
        <w:t xml:space="preserve"> общества в развитии  рыночных отношений привели в период Мин к значительному увеличению  масштабов торговли</w:t>
      </w:r>
      <w:r w:rsidR="00A730AE" w:rsidRPr="00ED6299">
        <w:t>,</w:t>
      </w:r>
      <w:r w:rsidR="003E6F94" w:rsidRPr="00ED6299">
        <w:t xml:space="preserve"> которая распространяется практически на</w:t>
      </w:r>
      <w:r w:rsidR="0092396D" w:rsidRPr="00ED6299">
        <w:t xml:space="preserve"> всю освоенную территорию страны, а также</w:t>
      </w:r>
      <w:r w:rsidR="00D83CD2" w:rsidRPr="00ED6299">
        <w:t xml:space="preserve"> к</w:t>
      </w:r>
      <w:r w:rsidR="0092396D" w:rsidRPr="00ED6299">
        <w:t xml:space="preserve"> рост</w:t>
      </w:r>
      <w:r w:rsidR="00D83CD2" w:rsidRPr="00ED6299">
        <w:t>у</w:t>
      </w:r>
      <w:r w:rsidR="0092396D" w:rsidRPr="00ED6299">
        <w:t xml:space="preserve"> экономического влияния крупного купечества</w:t>
      </w:r>
      <w:r w:rsidR="00D83CD2" w:rsidRPr="00ED6299">
        <w:t>.</w:t>
      </w:r>
      <w:r w:rsidR="0092396D" w:rsidRPr="00ED6299">
        <w:t xml:space="preserve"> </w:t>
      </w:r>
    </w:p>
    <w:p w:rsidR="00A730AE" w:rsidRPr="00ED6299" w:rsidRDefault="0092396D" w:rsidP="00A730AE">
      <w:pPr>
        <w:ind w:left="-284" w:firstLine="284"/>
        <w:jc w:val="both"/>
      </w:pPr>
      <w:r w:rsidRPr="00ED6299">
        <w:t xml:space="preserve">   Во второй главе рассмотрен феномен</w:t>
      </w:r>
      <w:r w:rsidR="00D83CD2" w:rsidRPr="00ED6299">
        <w:t xml:space="preserve"> </w:t>
      </w:r>
      <w:proofErr w:type="spellStart"/>
      <w:r w:rsidR="00D83CD2" w:rsidRPr="00ED6299">
        <w:t>землляческих</w:t>
      </w:r>
      <w:proofErr w:type="spellEnd"/>
      <w:r w:rsidRPr="00ED6299">
        <w:t xml:space="preserve"> торговых корпорац</w:t>
      </w:r>
      <w:r w:rsidR="00F94575" w:rsidRPr="00ED6299">
        <w:t xml:space="preserve">ий  или </w:t>
      </w:r>
      <w:proofErr w:type="spellStart"/>
      <w:r w:rsidR="00F94575" w:rsidRPr="00ED6299">
        <w:t>шанбанов</w:t>
      </w:r>
      <w:proofErr w:type="spellEnd"/>
      <w:r w:rsidR="00001D5D" w:rsidRPr="00ED6299">
        <w:t xml:space="preserve">, которые начали создаваться в </w:t>
      </w:r>
      <w:r w:rsidR="00F94575" w:rsidRPr="00ED6299">
        <w:t xml:space="preserve">период Мин </w:t>
      </w:r>
      <w:r w:rsidR="00BF636C" w:rsidRPr="00ED6299">
        <w:t xml:space="preserve"> по инициативе богатых коммерсантов</w:t>
      </w:r>
      <w:r w:rsidR="00F94575" w:rsidRPr="00ED6299">
        <w:t xml:space="preserve"> в ряде районов страны</w:t>
      </w:r>
      <w:r w:rsidR="00BF636C" w:rsidRPr="00ED6299">
        <w:t xml:space="preserve">. Особое внимание автор уделяет двум крупнейшим </w:t>
      </w:r>
      <w:r w:rsidR="00F94575" w:rsidRPr="00ED6299">
        <w:t xml:space="preserve">корпорациям – </w:t>
      </w:r>
      <w:proofErr w:type="spellStart"/>
      <w:r w:rsidR="00F94575" w:rsidRPr="00ED6299">
        <w:t>хуэйчжоуской</w:t>
      </w:r>
      <w:proofErr w:type="spellEnd"/>
      <w:r w:rsidR="00F94575" w:rsidRPr="00ED6299">
        <w:t xml:space="preserve"> (</w:t>
      </w:r>
      <w:proofErr w:type="spellStart"/>
      <w:r w:rsidR="00F94575" w:rsidRPr="00ED6299">
        <w:t>пров</w:t>
      </w:r>
      <w:proofErr w:type="spellEnd"/>
      <w:r w:rsidR="00F94575" w:rsidRPr="00ED6299">
        <w:t xml:space="preserve">. </w:t>
      </w:r>
      <w:proofErr w:type="spellStart"/>
      <w:r w:rsidR="00F94575" w:rsidRPr="00ED6299">
        <w:t>Аньхуэй</w:t>
      </w:r>
      <w:proofErr w:type="spellEnd"/>
      <w:r w:rsidR="00F94575" w:rsidRPr="00ED6299">
        <w:t xml:space="preserve">) и </w:t>
      </w:r>
      <w:proofErr w:type="spellStart"/>
      <w:r w:rsidR="00F94575" w:rsidRPr="00ED6299">
        <w:t>шаньсийской</w:t>
      </w:r>
      <w:proofErr w:type="spellEnd"/>
      <w:r w:rsidR="00F94575" w:rsidRPr="00ED6299">
        <w:t>.</w:t>
      </w:r>
      <w:r w:rsidR="00461482" w:rsidRPr="00ED6299">
        <w:t xml:space="preserve"> Дается оценка экономической и кредитно-финансовой роли </w:t>
      </w:r>
      <w:proofErr w:type="spellStart"/>
      <w:r w:rsidR="00461482" w:rsidRPr="00ED6299">
        <w:t>шанбанов</w:t>
      </w:r>
      <w:proofErr w:type="spellEnd"/>
      <w:r w:rsidR="00461482" w:rsidRPr="00ED6299">
        <w:t>.</w:t>
      </w:r>
    </w:p>
    <w:p w:rsidR="008D2CD2" w:rsidRPr="00ED6299" w:rsidRDefault="00461482" w:rsidP="008D2CD2">
      <w:pPr>
        <w:ind w:left="-284" w:firstLine="284"/>
        <w:jc w:val="both"/>
      </w:pPr>
      <w:r w:rsidRPr="00ED6299">
        <w:t xml:space="preserve">   В третьей главе </w:t>
      </w:r>
      <w:proofErr w:type="spellStart"/>
      <w:r w:rsidRPr="00ED6299">
        <w:t>К.В.Панкова</w:t>
      </w:r>
      <w:proofErr w:type="spellEnd"/>
      <w:r w:rsidRPr="00ED6299">
        <w:t xml:space="preserve"> знакомит читателя с  несколькими</w:t>
      </w:r>
      <w:r w:rsidR="00425167" w:rsidRPr="00ED6299">
        <w:t xml:space="preserve"> конкретными представителями китайского коммерческого бизнеса периода Мин и Цин. Этот ракурс в тексте  работы сопровождается сведениями о некоторых нормах и обычаях китайской традиционной </w:t>
      </w:r>
      <w:proofErr w:type="gramStart"/>
      <w:r w:rsidR="00425167" w:rsidRPr="00ED6299">
        <w:t>бизнес-культуры</w:t>
      </w:r>
      <w:proofErr w:type="gramEnd"/>
      <w:r w:rsidR="00967A3A" w:rsidRPr="00ED6299">
        <w:t xml:space="preserve">. Специальное внимание автор уделяет понятию </w:t>
      </w:r>
      <w:proofErr w:type="spellStart"/>
      <w:r w:rsidR="00967A3A" w:rsidRPr="00ED6299">
        <w:t>жушан</w:t>
      </w:r>
      <w:proofErr w:type="spellEnd"/>
      <w:r w:rsidR="00967A3A" w:rsidRPr="00ED6299">
        <w:t xml:space="preserve"> </w:t>
      </w:r>
      <w:proofErr w:type="gramStart"/>
      <w:r w:rsidR="00967A3A" w:rsidRPr="00ED6299">
        <w:t xml:space="preserve">( </w:t>
      </w:r>
      <w:proofErr w:type="gramEnd"/>
      <w:r w:rsidR="00967A3A" w:rsidRPr="00ED6299">
        <w:t>торговец-</w:t>
      </w:r>
      <w:proofErr w:type="spellStart"/>
      <w:r w:rsidR="00967A3A" w:rsidRPr="00ED6299">
        <w:t>конфуцианец</w:t>
      </w:r>
      <w:proofErr w:type="spellEnd"/>
      <w:r w:rsidR="00967A3A" w:rsidRPr="00ED6299">
        <w:t>). Это понятие возникло в эпоху Мин и</w:t>
      </w:r>
      <w:r w:rsidR="008D2CD2" w:rsidRPr="00ED6299">
        <w:t xml:space="preserve"> подразумевало </w:t>
      </w:r>
      <w:proofErr w:type="spellStart"/>
      <w:r w:rsidR="008D2CD2" w:rsidRPr="00ED6299">
        <w:t>конфуциански</w:t>
      </w:r>
      <w:proofErr w:type="spellEnd"/>
      <w:r w:rsidR="008D2CD2" w:rsidRPr="00ED6299">
        <w:t xml:space="preserve"> образованного и воспитанного торговца, который ведет свой бизнес на основе конфуцианских м</w:t>
      </w:r>
      <w:r w:rsidR="00342476" w:rsidRPr="00ED6299">
        <w:t>оральных принципов (долг,</w:t>
      </w:r>
      <w:r w:rsidR="008D2CD2" w:rsidRPr="00ED6299">
        <w:t xml:space="preserve"> справедливость,</w:t>
      </w:r>
      <w:r w:rsidR="00342476" w:rsidRPr="00ED6299">
        <w:t xml:space="preserve"> </w:t>
      </w:r>
      <w:r w:rsidR="008D2CD2" w:rsidRPr="00ED6299">
        <w:t>честность и т.д.).</w:t>
      </w:r>
      <w:r w:rsidR="001E720D" w:rsidRPr="00ED6299">
        <w:t xml:space="preserve"> Проанализировав социал</w:t>
      </w:r>
      <w:r w:rsidR="002A1EE0" w:rsidRPr="00ED6299">
        <w:t>ьную обстановку, в которой</w:t>
      </w:r>
      <w:r w:rsidR="001E720D" w:rsidRPr="00ED6299">
        <w:t xml:space="preserve"> появилось это понятие, автор работы пришел к заключению, что идея </w:t>
      </w:r>
      <w:proofErr w:type="spellStart"/>
      <w:r w:rsidR="001E720D" w:rsidRPr="00ED6299">
        <w:t>жушана</w:t>
      </w:r>
      <w:proofErr w:type="spellEnd"/>
      <w:r w:rsidR="001E720D" w:rsidRPr="00ED6299">
        <w:t xml:space="preserve"> предназначалась для повышения социального реноме</w:t>
      </w:r>
      <w:r w:rsidR="002A1EE0" w:rsidRPr="00ED6299">
        <w:t xml:space="preserve">, статуса торговца, т.е. имела </w:t>
      </w:r>
      <w:r w:rsidR="00F47515" w:rsidRPr="00ED6299">
        <w:t>на практике</w:t>
      </w:r>
      <w:r w:rsidR="002A1EE0" w:rsidRPr="00ED6299">
        <w:t xml:space="preserve"> утилитарное значение. Э</w:t>
      </w:r>
      <w:r w:rsidR="00F47515" w:rsidRPr="00ED6299">
        <w:t xml:space="preserve">то подтверждается, в частности, материалом биографий знаменитых китайских коммерсантов периода Мин и Цин, которые включены в текст работы </w:t>
      </w:r>
      <w:proofErr w:type="spellStart"/>
      <w:r w:rsidR="00F47515" w:rsidRPr="00ED6299">
        <w:t>К.В.Панковой</w:t>
      </w:r>
      <w:proofErr w:type="spellEnd"/>
      <w:r w:rsidR="00F47515" w:rsidRPr="00ED6299">
        <w:t>.</w:t>
      </w:r>
    </w:p>
    <w:p w:rsidR="00A84BAB" w:rsidRPr="00ED6299" w:rsidRDefault="00F47515" w:rsidP="008D2CD2">
      <w:pPr>
        <w:ind w:left="-284" w:firstLine="284"/>
        <w:jc w:val="both"/>
      </w:pPr>
      <w:r w:rsidRPr="00ED6299">
        <w:lastRenderedPageBreak/>
        <w:t xml:space="preserve">   Общие выводы, которые автор делает в Заключени</w:t>
      </w:r>
      <w:proofErr w:type="gramStart"/>
      <w:r w:rsidRPr="00ED6299">
        <w:t>и</w:t>
      </w:r>
      <w:proofErr w:type="gramEnd"/>
      <w:r w:rsidRPr="00ED6299">
        <w:t>,</w:t>
      </w:r>
      <w:r w:rsidR="00342476" w:rsidRPr="00ED6299">
        <w:t xml:space="preserve"> органически вытекают из всего содержания ВКР и явля</w:t>
      </w:r>
      <w:r w:rsidR="00546691" w:rsidRPr="00ED6299">
        <w:t>ются</w:t>
      </w:r>
      <w:r w:rsidR="00342476" w:rsidRPr="00ED6299">
        <w:t xml:space="preserve"> правильными. Заявленная тема полностью раскрыта. Автор продемонстрировал несомненные навыки </w:t>
      </w:r>
      <w:r w:rsidR="009A68B1" w:rsidRPr="00ED6299">
        <w:t>самостоятельного научного исследования.</w:t>
      </w:r>
      <w:r w:rsidR="00342476" w:rsidRPr="00ED6299">
        <w:t xml:space="preserve"> </w:t>
      </w:r>
      <w:r w:rsidR="00A84BAB" w:rsidRPr="00ED6299">
        <w:t xml:space="preserve">Язык и стиль изложения грамотны. </w:t>
      </w:r>
    </w:p>
    <w:p w:rsidR="00F47515" w:rsidRPr="00ED6299" w:rsidRDefault="00A84BAB" w:rsidP="00546691">
      <w:pPr>
        <w:ind w:left="-284" w:firstLine="284"/>
        <w:jc w:val="both"/>
      </w:pPr>
      <w:r w:rsidRPr="00ED6299">
        <w:t xml:space="preserve">   Выпускная квалификационная работа</w:t>
      </w:r>
      <w:r w:rsidR="00F47515" w:rsidRPr="00ED6299">
        <w:t xml:space="preserve"> </w:t>
      </w:r>
      <w:r w:rsidRPr="00ED6299">
        <w:t xml:space="preserve"> </w:t>
      </w:r>
      <w:proofErr w:type="spellStart"/>
      <w:r w:rsidRPr="00ED6299">
        <w:t>К.В.Панковой</w:t>
      </w:r>
      <w:proofErr w:type="spellEnd"/>
      <w:r w:rsidRPr="00ED6299">
        <w:t xml:space="preserve"> «Частная торговля в </w:t>
      </w:r>
      <w:proofErr w:type="spellStart"/>
      <w:r w:rsidRPr="00ED6299">
        <w:t>позднеимператорском</w:t>
      </w:r>
      <w:proofErr w:type="spellEnd"/>
      <w:r w:rsidRPr="00ED6299">
        <w:t xml:space="preserve"> Китае: традиционная бизнес-культура и ее представители» </w:t>
      </w:r>
      <w:r w:rsidR="00546691" w:rsidRPr="00ED6299">
        <w:t xml:space="preserve"> полностью соответствует  требованиям, которые предъявляются к  ВКР бакалавра, и заслуживает оценки «отлично».</w:t>
      </w:r>
    </w:p>
    <w:p w:rsidR="00546691" w:rsidRPr="00ED6299" w:rsidRDefault="00546691" w:rsidP="00546691">
      <w:pPr>
        <w:ind w:left="-284" w:firstLine="284"/>
        <w:jc w:val="both"/>
      </w:pPr>
    </w:p>
    <w:p w:rsidR="00546691" w:rsidRPr="00ED6299" w:rsidRDefault="00546691" w:rsidP="00546691">
      <w:pPr>
        <w:ind w:left="-284" w:firstLine="284"/>
        <w:jc w:val="both"/>
      </w:pPr>
      <w:r w:rsidRPr="00ED6299">
        <w:t>07.06.2017 г.     Научный руководитель:</w:t>
      </w:r>
    </w:p>
    <w:p w:rsidR="00546691" w:rsidRPr="00ED6299" w:rsidRDefault="00546691" w:rsidP="00546691">
      <w:pPr>
        <w:ind w:left="-284" w:firstLine="284"/>
        <w:jc w:val="both"/>
      </w:pPr>
      <w:r w:rsidRPr="00ED6299">
        <w:tab/>
      </w:r>
      <w:r w:rsidRPr="00ED6299">
        <w:tab/>
      </w:r>
      <w:r w:rsidRPr="00ED6299">
        <w:tab/>
      </w:r>
      <w:proofErr w:type="spellStart"/>
      <w:r w:rsidRPr="00ED6299">
        <w:t>Канд</w:t>
      </w:r>
      <w:proofErr w:type="gramStart"/>
      <w:r w:rsidRPr="00ED6299">
        <w:t>.и</w:t>
      </w:r>
      <w:proofErr w:type="gramEnd"/>
      <w:r w:rsidRPr="00ED6299">
        <w:t>ст.наук</w:t>
      </w:r>
      <w:proofErr w:type="spellEnd"/>
      <w:r w:rsidRPr="00ED6299">
        <w:t>, доцент Восточного факультета СПбГУ</w:t>
      </w:r>
    </w:p>
    <w:p w:rsidR="00546691" w:rsidRPr="00ED6299" w:rsidRDefault="00546691" w:rsidP="00546691">
      <w:pPr>
        <w:ind w:left="-284" w:firstLine="284"/>
        <w:jc w:val="both"/>
      </w:pPr>
      <w:r w:rsidRPr="00ED6299">
        <w:tab/>
      </w:r>
      <w:r w:rsidRPr="00ED6299">
        <w:tab/>
      </w:r>
      <w:r w:rsidRPr="00ED6299">
        <w:tab/>
      </w:r>
      <w:proofErr w:type="spellStart"/>
      <w:r w:rsidRPr="00ED6299">
        <w:t>Б.М.Новиков</w:t>
      </w:r>
      <w:proofErr w:type="spellEnd"/>
    </w:p>
    <w:p w:rsidR="00546691" w:rsidRPr="00ED6299" w:rsidRDefault="00546691" w:rsidP="00546691">
      <w:pPr>
        <w:ind w:left="-284" w:firstLine="284"/>
        <w:jc w:val="both"/>
      </w:pPr>
      <w:r w:rsidRPr="00ED6299">
        <w:tab/>
      </w:r>
      <w:r w:rsidRPr="00ED6299">
        <w:tab/>
      </w:r>
      <w:r w:rsidRPr="00ED6299">
        <w:tab/>
      </w:r>
    </w:p>
    <w:p w:rsidR="00F94575" w:rsidRDefault="00F94575" w:rsidP="00A730AE">
      <w:pPr>
        <w:ind w:left="-284" w:firstLine="284"/>
        <w:jc w:val="both"/>
        <w:rPr>
          <w:sz w:val="32"/>
          <w:szCs w:val="32"/>
        </w:rPr>
      </w:pPr>
    </w:p>
    <w:p w:rsidR="00F94575" w:rsidRDefault="00F94575" w:rsidP="00A730AE">
      <w:pPr>
        <w:ind w:left="-284" w:firstLine="284"/>
        <w:jc w:val="both"/>
        <w:rPr>
          <w:sz w:val="32"/>
          <w:szCs w:val="32"/>
        </w:rPr>
      </w:pPr>
    </w:p>
    <w:p w:rsidR="00F94575" w:rsidRPr="00566C74" w:rsidRDefault="00F94575" w:rsidP="00A730AE">
      <w:pPr>
        <w:ind w:left="-284" w:firstLine="284"/>
        <w:jc w:val="both"/>
        <w:rPr>
          <w:sz w:val="32"/>
          <w:szCs w:val="32"/>
        </w:rPr>
      </w:pPr>
    </w:p>
    <w:sectPr w:rsidR="00F94575" w:rsidRPr="00566C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5F" w:rsidRDefault="00796C5F" w:rsidP="00796C5F">
      <w:pPr>
        <w:spacing w:after="0" w:line="240" w:lineRule="auto"/>
      </w:pPr>
      <w:r>
        <w:separator/>
      </w:r>
    </w:p>
  </w:endnote>
  <w:endnote w:type="continuationSeparator" w:id="0">
    <w:p w:rsidR="00796C5F" w:rsidRDefault="00796C5F" w:rsidP="0079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00202"/>
      <w:docPartObj>
        <w:docPartGallery w:val="Page Numbers (Bottom of Page)"/>
        <w:docPartUnique/>
      </w:docPartObj>
    </w:sdtPr>
    <w:sdtEndPr/>
    <w:sdtContent>
      <w:p w:rsidR="00796C5F" w:rsidRDefault="00796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5D">
          <w:rPr>
            <w:noProof/>
          </w:rPr>
          <w:t>1</w:t>
        </w:r>
        <w:r>
          <w:fldChar w:fldCharType="end"/>
        </w:r>
      </w:p>
    </w:sdtContent>
  </w:sdt>
  <w:p w:rsidR="00796C5F" w:rsidRDefault="00796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5F" w:rsidRDefault="00796C5F" w:rsidP="00796C5F">
      <w:pPr>
        <w:spacing w:after="0" w:line="240" w:lineRule="auto"/>
      </w:pPr>
      <w:r>
        <w:separator/>
      </w:r>
    </w:p>
  </w:footnote>
  <w:footnote w:type="continuationSeparator" w:id="0">
    <w:p w:rsidR="00796C5F" w:rsidRDefault="00796C5F" w:rsidP="0079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9"/>
    <w:rsid w:val="00001D5D"/>
    <w:rsid w:val="00056226"/>
    <w:rsid w:val="001336BE"/>
    <w:rsid w:val="00182C31"/>
    <w:rsid w:val="001E720D"/>
    <w:rsid w:val="00216792"/>
    <w:rsid w:val="0029391F"/>
    <w:rsid w:val="002A1EE0"/>
    <w:rsid w:val="002A7B04"/>
    <w:rsid w:val="002B357A"/>
    <w:rsid w:val="002D05EF"/>
    <w:rsid w:val="002D5BB4"/>
    <w:rsid w:val="002D703D"/>
    <w:rsid w:val="00342476"/>
    <w:rsid w:val="00367065"/>
    <w:rsid w:val="003E2B96"/>
    <w:rsid w:val="003E6F94"/>
    <w:rsid w:val="00425167"/>
    <w:rsid w:val="0044207B"/>
    <w:rsid w:val="00461482"/>
    <w:rsid w:val="00486332"/>
    <w:rsid w:val="004F18D0"/>
    <w:rsid w:val="00517227"/>
    <w:rsid w:val="00523972"/>
    <w:rsid w:val="00546691"/>
    <w:rsid w:val="00566C74"/>
    <w:rsid w:val="00615CEA"/>
    <w:rsid w:val="0065554C"/>
    <w:rsid w:val="00675BE7"/>
    <w:rsid w:val="006965B3"/>
    <w:rsid w:val="00736C08"/>
    <w:rsid w:val="00760763"/>
    <w:rsid w:val="007853D5"/>
    <w:rsid w:val="00796C5F"/>
    <w:rsid w:val="007F715D"/>
    <w:rsid w:val="008D2CD2"/>
    <w:rsid w:val="0092396D"/>
    <w:rsid w:val="00954909"/>
    <w:rsid w:val="00967A3A"/>
    <w:rsid w:val="009A68B1"/>
    <w:rsid w:val="009C525D"/>
    <w:rsid w:val="009D0263"/>
    <w:rsid w:val="009D63DB"/>
    <w:rsid w:val="00A730AE"/>
    <w:rsid w:val="00A84BAB"/>
    <w:rsid w:val="00B3720A"/>
    <w:rsid w:val="00B75D4A"/>
    <w:rsid w:val="00BD7686"/>
    <w:rsid w:val="00BE3757"/>
    <w:rsid w:val="00BF636C"/>
    <w:rsid w:val="00C25ACD"/>
    <w:rsid w:val="00CA307B"/>
    <w:rsid w:val="00CC4C9C"/>
    <w:rsid w:val="00CD6E78"/>
    <w:rsid w:val="00D83CD2"/>
    <w:rsid w:val="00DA2B56"/>
    <w:rsid w:val="00DC2404"/>
    <w:rsid w:val="00DF623F"/>
    <w:rsid w:val="00ED6299"/>
    <w:rsid w:val="00F3617E"/>
    <w:rsid w:val="00F47515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C5F"/>
  </w:style>
  <w:style w:type="paragraph" w:styleId="a5">
    <w:name w:val="footer"/>
    <w:basedOn w:val="a"/>
    <w:link w:val="a6"/>
    <w:uiPriority w:val="99"/>
    <w:unhideWhenUsed/>
    <w:rsid w:val="007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C5F"/>
  </w:style>
  <w:style w:type="paragraph" w:styleId="a5">
    <w:name w:val="footer"/>
    <w:basedOn w:val="a"/>
    <w:link w:val="a6"/>
    <w:uiPriority w:val="99"/>
    <w:unhideWhenUsed/>
    <w:rsid w:val="007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FABC-EBB2-42EC-92F9-8874897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21</cp:revision>
  <dcterms:created xsi:type="dcterms:W3CDTF">2017-06-06T23:02:00Z</dcterms:created>
  <dcterms:modified xsi:type="dcterms:W3CDTF">2017-06-07T06:02:00Z</dcterms:modified>
</cp:coreProperties>
</file>