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0577" w:rsidRPr="009127E4" w:rsidRDefault="00FD0577" w:rsidP="00FD0577">
      <w:pPr>
        <w:contextualSpacing/>
        <w:jc w:val="center"/>
        <w:rPr>
          <w:sz w:val="24"/>
        </w:rPr>
      </w:pPr>
      <w:r w:rsidRPr="009127E4">
        <w:rPr>
          <w:sz w:val="24"/>
        </w:rPr>
        <w:t>ПРАВИТЕЛЬСТВО РОССИЙСКОЙ ФЕДЕРАЦИИ</w:t>
      </w:r>
    </w:p>
    <w:p w:rsidR="00FD0577" w:rsidRPr="009127E4" w:rsidRDefault="00FD0577" w:rsidP="00FD0577">
      <w:pPr>
        <w:contextualSpacing/>
        <w:jc w:val="center"/>
        <w:rPr>
          <w:sz w:val="24"/>
        </w:rPr>
      </w:pPr>
      <w:r w:rsidRPr="009127E4">
        <w:rPr>
          <w:sz w:val="24"/>
        </w:rPr>
        <w:t>ФЕДЕРАЛЬНОЕ ГОСУДАРСТВЕННОЕ БЮДЖЕТНОЕ ОБРАЗОВАТЕЛЬНОЕ</w:t>
      </w:r>
    </w:p>
    <w:p w:rsidR="00FD0577" w:rsidRPr="009127E4" w:rsidRDefault="00FD0577" w:rsidP="00FD0577">
      <w:pPr>
        <w:contextualSpacing/>
        <w:jc w:val="center"/>
        <w:rPr>
          <w:sz w:val="24"/>
        </w:rPr>
      </w:pPr>
      <w:r w:rsidRPr="009127E4">
        <w:rPr>
          <w:sz w:val="24"/>
        </w:rPr>
        <w:t>УЧРЕЖДЕНИЕ ВЫСШЕГО ПРОФЕССИОНАЛЬНОГО ОБРАЗОВАНИЯ</w:t>
      </w:r>
    </w:p>
    <w:p w:rsidR="00FD0577" w:rsidRPr="009127E4" w:rsidRDefault="00FD0577" w:rsidP="00FD0577">
      <w:pPr>
        <w:contextualSpacing/>
        <w:jc w:val="center"/>
        <w:rPr>
          <w:sz w:val="36"/>
          <w:szCs w:val="36"/>
        </w:rPr>
      </w:pPr>
      <w:r w:rsidRPr="009127E4">
        <w:rPr>
          <w:sz w:val="36"/>
          <w:szCs w:val="36"/>
        </w:rPr>
        <w:t>«</w:t>
      </w:r>
      <w:r w:rsidRPr="00F438FA">
        <w:rPr>
          <w:sz w:val="28"/>
          <w:szCs w:val="28"/>
        </w:rPr>
        <w:t>САНКТ-ПЕТЕРБУРГСКИЙ ГОСУДАРСТВЕННЫЙ УНИВЕРСИТЕТ»</w:t>
      </w:r>
    </w:p>
    <w:p w:rsidR="00FD0577" w:rsidRDefault="00FD0577" w:rsidP="00FD0577">
      <w:pPr>
        <w:contextualSpacing/>
        <w:jc w:val="center"/>
        <w:rPr>
          <w:sz w:val="28"/>
          <w:szCs w:val="28"/>
        </w:rPr>
      </w:pPr>
      <w:r w:rsidRPr="00F438FA">
        <w:rPr>
          <w:sz w:val="28"/>
          <w:szCs w:val="28"/>
        </w:rPr>
        <w:t>(СПбГУ)</w:t>
      </w:r>
    </w:p>
    <w:p w:rsidR="00F438FA" w:rsidRPr="00F438FA" w:rsidRDefault="00F438FA" w:rsidP="00FD0577">
      <w:pPr>
        <w:contextualSpacing/>
        <w:jc w:val="center"/>
        <w:rPr>
          <w:sz w:val="28"/>
          <w:szCs w:val="28"/>
        </w:rPr>
      </w:pPr>
    </w:p>
    <w:p w:rsidR="00FD0577" w:rsidRPr="007F70CD" w:rsidRDefault="00FD0577" w:rsidP="00FD0577">
      <w:pPr>
        <w:contextualSpacing/>
        <w:jc w:val="center"/>
        <w:rPr>
          <w:sz w:val="28"/>
          <w:szCs w:val="28"/>
        </w:rPr>
      </w:pPr>
      <w:r w:rsidRPr="007F70CD">
        <w:rPr>
          <w:sz w:val="28"/>
          <w:szCs w:val="28"/>
        </w:rPr>
        <w:t>Институт наук о Земле</w:t>
      </w:r>
    </w:p>
    <w:p w:rsidR="00FD0577" w:rsidRDefault="00FD0577" w:rsidP="00FD0577">
      <w:pPr>
        <w:jc w:val="center"/>
        <w:rPr>
          <w:rFonts w:eastAsia="Calibri"/>
          <w:sz w:val="24"/>
        </w:rPr>
      </w:pPr>
    </w:p>
    <w:p w:rsidR="00F438FA" w:rsidRDefault="00F438FA" w:rsidP="00FD0577">
      <w:pPr>
        <w:jc w:val="center"/>
        <w:rPr>
          <w:rFonts w:eastAsia="Calibri"/>
          <w:sz w:val="24"/>
        </w:rPr>
      </w:pPr>
    </w:p>
    <w:p w:rsidR="00F438FA" w:rsidRPr="009127E4" w:rsidRDefault="00F438FA" w:rsidP="00FD0577">
      <w:pPr>
        <w:jc w:val="center"/>
        <w:rPr>
          <w:rFonts w:eastAsia="Calibri"/>
          <w:sz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</w:rPr>
      </w:pPr>
    </w:p>
    <w:p w:rsidR="00FD0577" w:rsidRDefault="00FD0577" w:rsidP="00FD0577">
      <w:pPr>
        <w:jc w:val="center"/>
        <w:rPr>
          <w:rFonts w:eastAsia="Calibri"/>
          <w:sz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</w:rPr>
      </w:pPr>
    </w:p>
    <w:p w:rsidR="00FD0577" w:rsidRPr="007F70CD" w:rsidRDefault="00FD0577" w:rsidP="00FD0577">
      <w:pPr>
        <w:jc w:val="center"/>
        <w:rPr>
          <w:rFonts w:eastAsia="Calibri"/>
          <w:sz w:val="28"/>
          <w:szCs w:val="28"/>
        </w:rPr>
      </w:pPr>
      <w:r w:rsidRPr="007F70CD">
        <w:rPr>
          <w:rFonts w:eastAsia="Calibri"/>
          <w:sz w:val="28"/>
          <w:szCs w:val="28"/>
        </w:rPr>
        <w:t>Левченко Александр Олегович</w:t>
      </w: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7F70CD" w:rsidRDefault="00FD0577" w:rsidP="00FD0577">
      <w:pPr>
        <w:jc w:val="center"/>
        <w:rPr>
          <w:rFonts w:eastAsia="Calibri"/>
          <w:sz w:val="28"/>
          <w:szCs w:val="28"/>
        </w:rPr>
      </w:pPr>
      <w:r w:rsidRPr="007F70CD">
        <w:rPr>
          <w:rFonts w:eastAsia="Calibri"/>
          <w:sz w:val="28"/>
          <w:szCs w:val="28"/>
        </w:rPr>
        <w:t>Выпускная квалификационная работа</w:t>
      </w:r>
    </w:p>
    <w:p w:rsidR="00FD0577" w:rsidRPr="002368FA" w:rsidRDefault="00FD0577" w:rsidP="00FD0577">
      <w:pPr>
        <w:jc w:val="center"/>
        <w:rPr>
          <w:b/>
          <w:sz w:val="36"/>
          <w:szCs w:val="36"/>
        </w:rPr>
      </w:pPr>
      <w:r w:rsidRPr="002368FA">
        <w:rPr>
          <w:rFonts w:eastAsia="Calibri"/>
          <w:b/>
          <w:color w:val="000000"/>
          <w:sz w:val="36"/>
          <w:szCs w:val="36"/>
          <w:shd w:val="clear" w:color="auto" w:fill="FFFFFF"/>
        </w:rPr>
        <w:t>«</w:t>
      </w:r>
      <w:r w:rsidRPr="002368FA">
        <w:rPr>
          <w:b/>
          <w:sz w:val="36"/>
          <w:szCs w:val="36"/>
        </w:rPr>
        <w:t>Комплекс инженерно-геофизических изысканий при реконструкции портовых сооружений в г Новороссийск</w:t>
      </w:r>
      <w:r w:rsidRPr="002368FA">
        <w:rPr>
          <w:rFonts w:eastAsia="Calibri"/>
          <w:b/>
          <w:sz w:val="36"/>
          <w:szCs w:val="36"/>
        </w:rPr>
        <w:t>»</w:t>
      </w: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9127E4" w:rsidRDefault="00FD0577" w:rsidP="00FD0577">
      <w:pPr>
        <w:jc w:val="center"/>
        <w:rPr>
          <w:rFonts w:eastAsia="Calibri"/>
          <w:sz w:val="24"/>
          <w:szCs w:val="24"/>
        </w:rPr>
      </w:pPr>
    </w:p>
    <w:p w:rsidR="00FD0577" w:rsidRPr="00E22672" w:rsidRDefault="00FD0577" w:rsidP="00FD0577">
      <w:pPr>
        <w:ind w:left="4956" w:firstLine="1078"/>
        <w:jc w:val="right"/>
        <w:rPr>
          <w:rFonts w:cs="Arial"/>
          <w:sz w:val="24"/>
        </w:rPr>
      </w:pPr>
      <w:r w:rsidRPr="00E22672">
        <w:rPr>
          <w:rFonts w:cs="Arial"/>
          <w:sz w:val="24"/>
        </w:rPr>
        <w:t>«К ЗАЩИТЕ»</w:t>
      </w:r>
    </w:p>
    <w:p w:rsidR="007F70CD" w:rsidRPr="00E22672" w:rsidRDefault="007F70CD" w:rsidP="007F70CD">
      <w:pPr>
        <w:jc w:val="right"/>
        <w:rPr>
          <w:sz w:val="24"/>
          <w:szCs w:val="28"/>
        </w:rPr>
      </w:pPr>
      <w:r w:rsidRPr="00E22672">
        <w:rPr>
          <w:sz w:val="24"/>
          <w:szCs w:val="28"/>
        </w:rPr>
        <w:t>Научный руководитель:</w:t>
      </w:r>
    </w:p>
    <w:p w:rsidR="007F70CD" w:rsidRPr="00E22672" w:rsidRDefault="007F70CD" w:rsidP="007F70CD">
      <w:pPr>
        <w:jc w:val="right"/>
        <w:rPr>
          <w:sz w:val="24"/>
          <w:szCs w:val="28"/>
        </w:rPr>
      </w:pPr>
      <w:r w:rsidRPr="00E22672">
        <w:rPr>
          <w:sz w:val="24"/>
          <w:szCs w:val="28"/>
        </w:rPr>
        <w:t>к. ф.-м. н., доц. Т.С. Сакулина</w:t>
      </w:r>
    </w:p>
    <w:p w:rsidR="00FD0577" w:rsidRPr="00E22672" w:rsidRDefault="00FD0577" w:rsidP="00FD0577">
      <w:pPr>
        <w:ind w:left="509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>____________________</w:t>
      </w:r>
    </w:p>
    <w:p w:rsidR="00FD0577" w:rsidRPr="00E22672" w:rsidRDefault="00FD0577" w:rsidP="00FD0577">
      <w:pPr>
        <w:ind w:left="503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>«___»___________ 2017</w:t>
      </w:r>
    </w:p>
    <w:p w:rsidR="00FD0577" w:rsidRPr="00E22672" w:rsidRDefault="00FD0577" w:rsidP="00FD0577">
      <w:pPr>
        <w:ind w:left="4736" w:firstLine="34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 xml:space="preserve">Заведующий кафедрой: </w:t>
      </w:r>
    </w:p>
    <w:p w:rsidR="00FD0577" w:rsidRPr="00E22672" w:rsidRDefault="00FD0577" w:rsidP="00FD0577">
      <w:pPr>
        <w:ind w:left="4736" w:firstLine="34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>д.г.-м.н., проф. К. В. Титов</w:t>
      </w:r>
    </w:p>
    <w:p w:rsidR="00FD0577" w:rsidRPr="00E22672" w:rsidRDefault="00FD0577" w:rsidP="00FD0577">
      <w:pPr>
        <w:ind w:left="509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>____________________</w:t>
      </w:r>
    </w:p>
    <w:p w:rsidR="00FD0577" w:rsidRPr="00E22672" w:rsidRDefault="00FD0577" w:rsidP="00FD0577">
      <w:pPr>
        <w:ind w:left="5036"/>
        <w:jc w:val="right"/>
        <w:rPr>
          <w:rFonts w:cs="Arial"/>
          <w:sz w:val="24"/>
          <w:szCs w:val="28"/>
        </w:rPr>
      </w:pPr>
      <w:r w:rsidRPr="00E22672">
        <w:rPr>
          <w:rFonts w:cs="Arial"/>
          <w:sz w:val="24"/>
          <w:szCs w:val="28"/>
        </w:rPr>
        <w:t>«___»___________ 2017</w:t>
      </w:r>
    </w:p>
    <w:p w:rsidR="00FD0577" w:rsidRPr="00E22672" w:rsidRDefault="00FD0577" w:rsidP="00FD0577">
      <w:pPr>
        <w:contextualSpacing/>
        <w:jc w:val="right"/>
        <w:rPr>
          <w:rFonts w:eastAsiaTheme="minorHAnsi"/>
          <w:sz w:val="24"/>
          <w:szCs w:val="28"/>
          <w:lang w:eastAsia="en-US"/>
        </w:rPr>
      </w:pPr>
    </w:p>
    <w:p w:rsidR="00FD0577" w:rsidRPr="007F70CD" w:rsidRDefault="00FD0577" w:rsidP="00FD0577">
      <w:pPr>
        <w:contextualSpacing/>
        <w:jc w:val="center"/>
        <w:rPr>
          <w:sz w:val="28"/>
          <w:szCs w:val="28"/>
        </w:rPr>
      </w:pPr>
    </w:p>
    <w:p w:rsidR="00FD0577" w:rsidRDefault="00FD0577" w:rsidP="00FD0577">
      <w:pPr>
        <w:contextualSpacing/>
        <w:jc w:val="center"/>
        <w:rPr>
          <w:sz w:val="24"/>
          <w:szCs w:val="24"/>
        </w:rPr>
      </w:pPr>
    </w:p>
    <w:p w:rsidR="00E22672" w:rsidRPr="009127E4" w:rsidRDefault="00E22672" w:rsidP="00FD0577">
      <w:pPr>
        <w:contextualSpacing/>
        <w:jc w:val="center"/>
        <w:rPr>
          <w:sz w:val="24"/>
          <w:szCs w:val="24"/>
        </w:rPr>
      </w:pPr>
    </w:p>
    <w:p w:rsidR="00FD0577" w:rsidRPr="00F438FA" w:rsidRDefault="00FD0577" w:rsidP="00FD0577">
      <w:pPr>
        <w:contextualSpacing/>
        <w:jc w:val="center"/>
        <w:rPr>
          <w:sz w:val="24"/>
          <w:szCs w:val="24"/>
        </w:rPr>
      </w:pPr>
      <w:r w:rsidRPr="00F438FA">
        <w:rPr>
          <w:sz w:val="24"/>
          <w:szCs w:val="24"/>
        </w:rPr>
        <w:t>Санкт-Петербург</w:t>
      </w:r>
    </w:p>
    <w:p w:rsidR="00FD0577" w:rsidRPr="007F70CD" w:rsidRDefault="00FD0577" w:rsidP="007F70CD">
      <w:pPr>
        <w:contextualSpacing/>
        <w:jc w:val="center"/>
        <w:rPr>
          <w:sz w:val="24"/>
          <w:szCs w:val="24"/>
        </w:rPr>
      </w:pPr>
      <w:r w:rsidRPr="00F438FA">
        <w:rPr>
          <w:sz w:val="24"/>
          <w:szCs w:val="24"/>
        </w:rPr>
        <w:t>2017</w:t>
      </w:r>
      <w:r>
        <w:rPr>
          <w:szCs w:val="24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32"/>
          <w:szCs w:val="20"/>
        </w:rPr>
        <w:id w:val="1561215051"/>
        <w:docPartObj>
          <w:docPartGallery w:val="Table of Contents"/>
          <w:docPartUnique/>
        </w:docPartObj>
      </w:sdtPr>
      <w:sdtEndPr>
        <w:rPr>
          <w:sz w:val="20"/>
        </w:rPr>
      </w:sdtEndPr>
      <w:sdtContent>
        <w:p w:rsidR="002368FA" w:rsidRPr="00433DDB" w:rsidRDefault="002368FA" w:rsidP="00433DDB">
          <w:pPr>
            <w:pStyle w:val="ae"/>
            <w:jc w:val="center"/>
            <w:rPr>
              <w:rFonts w:ascii="Times New Roman" w:hAnsi="Times New Roman" w:cs="Times New Roman"/>
              <w:color w:val="auto"/>
              <w:sz w:val="36"/>
              <w:szCs w:val="36"/>
            </w:rPr>
          </w:pPr>
          <w:r w:rsidRPr="00433DDB">
            <w:rPr>
              <w:rFonts w:ascii="Times New Roman" w:hAnsi="Times New Roman" w:cs="Times New Roman"/>
              <w:color w:val="auto"/>
              <w:sz w:val="36"/>
              <w:szCs w:val="36"/>
            </w:rPr>
            <w:t>Оглавление</w:t>
          </w:r>
        </w:p>
        <w:p w:rsidR="00F0251A" w:rsidRPr="00F0251A" w:rsidRDefault="00995AE1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r w:rsidRPr="00433DDB">
            <w:rPr>
              <w:sz w:val="24"/>
            </w:rPr>
            <w:fldChar w:fldCharType="begin"/>
          </w:r>
          <w:r w:rsidR="002368FA" w:rsidRPr="00433DDB">
            <w:rPr>
              <w:sz w:val="24"/>
            </w:rPr>
            <w:instrText xml:space="preserve"> TOC \o "1-3" \h \z \u </w:instrText>
          </w:r>
          <w:r w:rsidRPr="00433DDB">
            <w:rPr>
              <w:sz w:val="24"/>
            </w:rPr>
            <w:fldChar w:fldCharType="separate"/>
          </w:r>
          <w:hyperlink w:anchor="_Toc483257372" w:history="1">
            <w:r w:rsidR="00F0251A" w:rsidRPr="00F0251A">
              <w:rPr>
                <w:rStyle w:val="ac"/>
                <w:noProof/>
                <w:sz w:val="24"/>
              </w:rPr>
              <w:t>Введение</w:t>
            </w:r>
            <w:r w:rsidR="00F0251A" w:rsidRPr="00F0251A">
              <w:rPr>
                <w:noProof/>
                <w:webHidden/>
                <w:sz w:val="24"/>
              </w:rPr>
              <w:tab/>
            </w:r>
            <w:r w:rsidR="00F0251A" w:rsidRPr="00F0251A">
              <w:rPr>
                <w:noProof/>
                <w:webHidden/>
                <w:sz w:val="24"/>
              </w:rPr>
              <w:fldChar w:fldCharType="begin"/>
            </w:r>
            <w:r w:rsidR="00F0251A" w:rsidRPr="00F0251A">
              <w:rPr>
                <w:noProof/>
                <w:webHidden/>
                <w:sz w:val="24"/>
              </w:rPr>
              <w:instrText xml:space="preserve"> PAGEREF _Toc483257372 \h </w:instrText>
            </w:r>
            <w:r w:rsidR="00F0251A" w:rsidRPr="00F0251A">
              <w:rPr>
                <w:noProof/>
                <w:webHidden/>
                <w:sz w:val="24"/>
              </w:rPr>
            </w:r>
            <w:r w:rsidR="00F0251A" w:rsidRPr="00F0251A">
              <w:rPr>
                <w:noProof/>
                <w:webHidden/>
                <w:sz w:val="24"/>
              </w:rPr>
              <w:fldChar w:fldCharType="separate"/>
            </w:r>
            <w:r w:rsidR="00F0251A" w:rsidRPr="00F0251A">
              <w:rPr>
                <w:noProof/>
                <w:webHidden/>
                <w:sz w:val="24"/>
              </w:rPr>
              <w:t>3</w:t>
            </w:r>
            <w:r w:rsidR="00F0251A"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3" w:history="1">
            <w:r w:rsidRPr="00F0251A">
              <w:rPr>
                <w:rStyle w:val="ac"/>
                <w:noProof/>
                <w:sz w:val="24"/>
              </w:rPr>
              <w:t>1.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Краткая физико-географическая характеристика района работ.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_Toc483257373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5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4" w:history="1">
            <w:r w:rsidRPr="00F0251A">
              <w:rPr>
                <w:rStyle w:val="ac"/>
                <w:noProof/>
                <w:sz w:val="24"/>
              </w:rPr>
              <w:t>2.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Геологический очерк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_Toc483257374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7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5" w:history="1">
            <w:r w:rsidRPr="00F0251A">
              <w:rPr>
                <w:rStyle w:val="ac"/>
                <w:noProof/>
                <w:sz w:val="24"/>
              </w:rPr>
              <w:t>2.1.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Литолого-стратиграфическая характеристика разреза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_Toc483257375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7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6" w:history="1">
            <w:r w:rsidRPr="00F0251A">
              <w:rPr>
                <w:rStyle w:val="ac"/>
                <w:noProof/>
                <w:sz w:val="24"/>
              </w:rPr>
              <w:t>2.2.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Тектоническое строение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_Toc483257376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10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7" w:history="1">
            <w:r w:rsidRPr="00F0251A">
              <w:rPr>
                <w:rStyle w:val="ac"/>
                <w:noProof/>
                <w:sz w:val="24"/>
              </w:rPr>
              <w:t>3.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Инженерно-геологические исследования.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_Toc483257377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12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8" w:history="1">
            <w:r w:rsidRPr="00F0251A">
              <w:rPr>
                <w:rStyle w:val="ac"/>
                <w:noProof/>
                <w:sz w:val="24"/>
              </w:rPr>
              <w:t>4.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Инженерно-геофизические исследования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_Toc483257378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13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79" w:history="1">
            <w:r w:rsidRPr="00F0251A">
              <w:rPr>
                <w:rStyle w:val="ac"/>
                <w:noProof/>
                <w:sz w:val="24"/>
              </w:rPr>
              <w:t>4.1.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Сейсмические методы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_Toc483257379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14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843"/>
              <w:tab w:val="right" w:leader="dot" w:pos="9345"/>
            </w:tabs>
            <w:ind w:left="993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0" w:history="1">
            <w:r w:rsidRPr="00F0251A">
              <w:rPr>
                <w:rStyle w:val="ac"/>
                <w:noProof/>
                <w:sz w:val="24"/>
              </w:rPr>
              <w:t>4.1.1.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Метод преломленных волн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_Toc483257380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14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843"/>
              <w:tab w:val="right" w:leader="dot" w:pos="9345"/>
            </w:tabs>
            <w:ind w:left="993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1" w:history="1">
            <w:r w:rsidRPr="00F0251A">
              <w:rPr>
                <w:rStyle w:val="ac"/>
                <w:noProof/>
                <w:sz w:val="24"/>
              </w:rPr>
              <w:t>4.1.2.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Сейсмическое просвечивание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_Toc483257381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22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843"/>
              <w:tab w:val="right" w:leader="dot" w:pos="9345"/>
            </w:tabs>
            <w:ind w:left="993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2" w:history="1">
            <w:r w:rsidRPr="00F0251A">
              <w:rPr>
                <w:rStyle w:val="ac"/>
                <w:noProof/>
                <w:sz w:val="24"/>
              </w:rPr>
              <w:t>4.1.3.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Вертикальное сейсмическое профилирование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_Toc483257382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27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3" w:history="1">
            <w:r w:rsidRPr="00F0251A">
              <w:rPr>
                <w:rStyle w:val="ac"/>
                <w:noProof/>
                <w:sz w:val="24"/>
              </w:rPr>
              <w:t>4.2.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Методы электроразведки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_Toc483257383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32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843"/>
              <w:tab w:val="right" w:leader="dot" w:pos="9345"/>
            </w:tabs>
            <w:ind w:left="993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4" w:history="1">
            <w:r w:rsidRPr="00F0251A">
              <w:rPr>
                <w:rStyle w:val="ac"/>
                <w:noProof/>
                <w:sz w:val="24"/>
              </w:rPr>
              <w:t>4.2.1.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Донная электротомография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_Toc483257384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32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843"/>
              <w:tab w:val="right" w:leader="dot" w:pos="9345"/>
            </w:tabs>
            <w:ind w:left="993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5" w:history="1">
            <w:r w:rsidRPr="00F0251A">
              <w:rPr>
                <w:rStyle w:val="ac"/>
                <w:noProof/>
                <w:sz w:val="24"/>
              </w:rPr>
              <w:t>4.2.2.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Метод георадиолокации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_Toc483257385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38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6" w:history="1">
            <w:r w:rsidRPr="00F0251A">
              <w:rPr>
                <w:rStyle w:val="ac"/>
                <w:noProof/>
                <w:sz w:val="24"/>
              </w:rPr>
              <w:t>4.3.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Метод гидролокации бокового обзора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_Toc483257386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42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 w:rsidP="00B145F8">
          <w:pPr>
            <w:pStyle w:val="26"/>
            <w:tabs>
              <w:tab w:val="left" w:pos="1134"/>
              <w:tab w:val="right" w:leader="dot" w:pos="9345"/>
            </w:tabs>
            <w:ind w:left="567"/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7" w:history="1">
            <w:r w:rsidRPr="00F0251A">
              <w:rPr>
                <w:rStyle w:val="ac"/>
                <w:noProof/>
                <w:sz w:val="24"/>
              </w:rPr>
              <w:t>4.4.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Топогеодезическое сопровождение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_Toc483257387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46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8" w:history="1">
            <w:r w:rsidRPr="00F0251A">
              <w:rPr>
                <w:rStyle w:val="ac"/>
                <w:noProof/>
                <w:sz w:val="24"/>
              </w:rPr>
              <w:t>5.</w:t>
            </w:r>
            <w:r w:rsidRPr="00F0251A">
              <w:rPr>
                <w:rFonts w:asciiTheme="minorHAnsi" w:eastAsiaTheme="minorEastAsia" w:hAnsiTheme="minorHAnsi" w:cstheme="minorBidi"/>
                <w:noProof/>
                <w:sz w:val="28"/>
                <w:szCs w:val="22"/>
              </w:rPr>
              <w:tab/>
            </w:r>
            <w:r w:rsidRPr="00F0251A">
              <w:rPr>
                <w:rStyle w:val="ac"/>
                <w:noProof/>
                <w:sz w:val="24"/>
              </w:rPr>
              <w:t>Комплексная интерпретация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_Toc483257388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48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Pr="00F0251A" w:rsidRDefault="00F0251A">
          <w:pPr>
            <w:pStyle w:val="2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2"/>
            </w:rPr>
          </w:pPr>
          <w:hyperlink w:anchor="_Toc483257389" w:history="1">
            <w:r w:rsidRPr="00F0251A">
              <w:rPr>
                <w:rStyle w:val="ac"/>
                <w:noProof/>
                <w:sz w:val="24"/>
              </w:rPr>
              <w:t>Заключение</w:t>
            </w:r>
            <w:r w:rsidRPr="00F0251A">
              <w:rPr>
                <w:noProof/>
                <w:webHidden/>
                <w:sz w:val="24"/>
              </w:rPr>
              <w:tab/>
            </w:r>
            <w:r w:rsidRPr="00F0251A">
              <w:rPr>
                <w:noProof/>
                <w:webHidden/>
                <w:sz w:val="24"/>
              </w:rPr>
              <w:fldChar w:fldCharType="begin"/>
            </w:r>
            <w:r w:rsidRPr="00F0251A">
              <w:rPr>
                <w:noProof/>
                <w:webHidden/>
                <w:sz w:val="24"/>
              </w:rPr>
              <w:instrText xml:space="preserve"> PAGEREF _Toc483257389 \h </w:instrText>
            </w:r>
            <w:r w:rsidRPr="00F0251A">
              <w:rPr>
                <w:noProof/>
                <w:webHidden/>
                <w:sz w:val="24"/>
              </w:rPr>
            </w:r>
            <w:r w:rsidRPr="00F0251A">
              <w:rPr>
                <w:noProof/>
                <w:webHidden/>
                <w:sz w:val="24"/>
              </w:rPr>
              <w:fldChar w:fldCharType="separate"/>
            </w:r>
            <w:r w:rsidRPr="00F0251A">
              <w:rPr>
                <w:noProof/>
                <w:webHidden/>
                <w:sz w:val="24"/>
              </w:rPr>
              <w:t>59</w:t>
            </w:r>
            <w:r w:rsidRPr="00F0251A">
              <w:rPr>
                <w:noProof/>
                <w:webHidden/>
                <w:sz w:val="24"/>
              </w:rPr>
              <w:fldChar w:fldCharType="end"/>
            </w:r>
          </w:hyperlink>
        </w:p>
        <w:p w:rsidR="00F0251A" w:rsidRDefault="00F0251A" w:rsidP="00B145F8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3257390" w:history="1">
            <w:r w:rsidRPr="00F0251A">
              <w:rPr>
                <w:rStyle w:val="ac"/>
                <w:noProof/>
                <w:sz w:val="24"/>
              </w:rPr>
              <w:t>Список литературы</w:t>
            </w:r>
            <w:r w:rsidRPr="00F0251A">
              <w:rPr>
                <w:noProof/>
                <w:webHidden/>
              </w:rPr>
              <w:tab/>
            </w:r>
            <w:r w:rsidRPr="00F0251A">
              <w:rPr>
                <w:noProof/>
                <w:webHidden/>
              </w:rPr>
              <w:fldChar w:fldCharType="begin"/>
            </w:r>
            <w:r w:rsidRPr="00F0251A">
              <w:rPr>
                <w:noProof/>
                <w:webHidden/>
              </w:rPr>
              <w:instrText xml:space="preserve"> PAGEREF _Toc483257390 \h </w:instrText>
            </w:r>
            <w:r w:rsidRPr="00F0251A">
              <w:rPr>
                <w:noProof/>
                <w:webHidden/>
              </w:rPr>
            </w:r>
            <w:r w:rsidRPr="00F0251A">
              <w:rPr>
                <w:noProof/>
                <w:webHidden/>
              </w:rPr>
              <w:fldChar w:fldCharType="separate"/>
            </w:r>
            <w:r w:rsidRPr="00F0251A">
              <w:rPr>
                <w:noProof/>
                <w:webHidden/>
              </w:rPr>
              <w:t>61</w:t>
            </w:r>
            <w:r w:rsidRPr="00F0251A">
              <w:rPr>
                <w:noProof/>
                <w:webHidden/>
              </w:rPr>
              <w:fldChar w:fldCharType="end"/>
            </w:r>
          </w:hyperlink>
        </w:p>
        <w:p w:rsidR="002368FA" w:rsidRDefault="00995AE1">
          <w:r w:rsidRPr="00433DDB">
            <w:rPr>
              <w:b/>
              <w:bCs/>
              <w:sz w:val="24"/>
            </w:rPr>
            <w:fldChar w:fldCharType="end"/>
          </w:r>
        </w:p>
      </w:sdtContent>
    </w:sdt>
    <w:p w:rsidR="00B23C04" w:rsidRDefault="002439F2" w:rsidP="009E646E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  <w:bookmarkStart w:id="0" w:name="_GoBack"/>
      <w:bookmarkEnd w:id="0"/>
    </w:p>
    <w:p w:rsidR="000C7698" w:rsidRPr="00D61AA1" w:rsidRDefault="000C7698" w:rsidP="00653062">
      <w:pPr>
        <w:pStyle w:val="2"/>
        <w:jc w:val="center"/>
        <w:rPr>
          <w:b/>
          <w:sz w:val="36"/>
          <w:szCs w:val="36"/>
        </w:rPr>
      </w:pPr>
      <w:bookmarkStart w:id="1" w:name="_Toc483257372"/>
      <w:r w:rsidRPr="00D61AA1">
        <w:rPr>
          <w:b/>
          <w:sz w:val="36"/>
          <w:szCs w:val="36"/>
        </w:rPr>
        <w:lastRenderedPageBreak/>
        <w:t>Введение</w:t>
      </w:r>
      <w:bookmarkEnd w:id="1"/>
    </w:p>
    <w:p w:rsidR="00DB0A85" w:rsidRPr="00490D9D" w:rsidRDefault="00D92D46" w:rsidP="00C0252D">
      <w:pPr>
        <w:spacing w:line="360" w:lineRule="auto"/>
        <w:ind w:firstLine="709"/>
        <w:jc w:val="both"/>
        <w:rPr>
          <w:sz w:val="24"/>
          <w:szCs w:val="24"/>
          <w:lang w:val="en-US"/>
        </w:rPr>
      </w:pPr>
      <w:r w:rsidRPr="0007459A">
        <w:rPr>
          <w:sz w:val="24"/>
          <w:szCs w:val="24"/>
        </w:rPr>
        <w:t xml:space="preserve">Порт Новороссийск входит в состав </w:t>
      </w:r>
      <w:r w:rsidRPr="005F2141">
        <w:rPr>
          <w:sz w:val="24"/>
          <w:szCs w:val="24"/>
        </w:rPr>
        <w:t xml:space="preserve">группы </w:t>
      </w:r>
      <w:r w:rsidR="00A60BD3">
        <w:rPr>
          <w:sz w:val="24"/>
          <w:szCs w:val="24"/>
        </w:rPr>
        <w:t>«</w:t>
      </w:r>
      <w:r w:rsidRPr="0007459A">
        <w:rPr>
          <w:sz w:val="24"/>
          <w:szCs w:val="24"/>
        </w:rPr>
        <w:t>НМТП</w:t>
      </w:r>
      <w:r w:rsidR="00A60BD3">
        <w:rPr>
          <w:sz w:val="24"/>
          <w:szCs w:val="24"/>
        </w:rPr>
        <w:t>»</w:t>
      </w:r>
      <w:r w:rsidRPr="0007459A">
        <w:rPr>
          <w:sz w:val="24"/>
          <w:szCs w:val="24"/>
        </w:rPr>
        <w:t xml:space="preserve"> (Новороссийский морской торговый порт) и является крупнейшим портом А</w:t>
      </w:r>
      <w:r w:rsidR="00DB0A85" w:rsidRPr="0007459A">
        <w:rPr>
          <w:sz w:val="24"/>
          <w:szCs w:val="24"/>
        </w:rPr>
        <w:t>зово-Черноморского бассейна</w:t>
      </w:r>
      <w:r w:rsidRPr="0007459A">
        <w:rPr>
          <w:sz w:val="24"/>
          <w:szCs w:val="24"/>
        </w:rPr>
        <w:t xml:space="preserve"> и России</w:t>
      </w:r>
      <w:r w:rsidRPr="00A60BD3">
        <w:rPr>
          <w:sz w:val="24"/>
          <w:szCs w:val="24"/>
        </w:rPr>
        <w:t>. В 2015 году грузооборот порта Новорос</w:t>
      </w:r>
      <w:r w:rsidR="00A60BD3" w:rsidRPr="00A60BD3">
        <w:rPr>
          <w:sz w:val="24"/>
          <w:szCs w:val="24"/>
        </w:rPr>
        <w:t xml:space="preserve">сийск составил 127,1 млн. тонн. </w:t>
      </w:r>
      <w:r w:rsidRPr="0007459A">
        <w:rPr>
          <w:sz w:val="24"/>
          <w:szCs w:val="24"/>
        </w:rPr>
        <w:t xml:space="preserve">На долю компаний </w:t>
      </w:r>
      <w:r w:rsidR="00A60BD3">
        <w:rPr>
          <w:sz w:val="24"/>
          <w:szCs w:val="24"/>
        </w:rPr>
        <w:t>г</w:t>
      </w:r>
      <w:r w:rsidRPr="00A60BD3">
        <w:rPr>
          <w:sz w:val="24"/>
          <w:szCs w:val="24"/>
        </w:rPr>
        <w:t xml:space="preserve">руппы </w:t>
      </w:r>
      <w:r w:rsidR="00A60BD3">
        <w:rPr>
          <w:sz w:val="24"/>
          <w:szCs w:val="24"/>
        </w:rPr>
        <w:t>«</w:t>
      </w:r>
      <w:r w:rsidRPr="00A60BD3">
        <w:rPr>
          <w:sz w:val="24"/>
          <w:szCs w:val="24"/>
        </w:rPr>
        <w:t>НМТП</w:t>
      </w:r>
      <w:r w:rsidR="00A60BD3">
        <w:rPr>
          <w:sz w:val="24"/>
          <w:szCs w:val="24"/>
        </w:rPr>
        <w:t>»</w:t>
      </w:r>
      <w:r w:rsidRPr="0007459A">
        <w:rPr>
          <w:sz w:val="24"/>
          <w:szCs w:val="24"/>
        </w:rPr>
        <w:t xml:space="preserve"> приходится 34,1% от грузооборота всех портов Азово-Черноморского бассейна. </w:t>
      </w:r>
    </w:p>
    <w:p w:rsidR="004D0738" w:rsidRPr="0007459A" w:rsidRDefault="00D92D46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D6196">
        <w:rPr>
          <w:i/>
          <w:sz w:val="24"/>
          <w:szCs w:val="24"/>
        </w:rPr>
        <w:t>Конкурентные преи</w:t>
      </w:r>
      <w:r w:rsidR="00DB0A85" w:rsidRPr="002D6196">
        <w:rPr>
          <w:i/>
          <w:sz w:val="24"/>
          <w:szCs w:val="24"/>
        </w:rPr>
        <w:t>мущества порта Новороссийск.</w:t>
      </w:r>
      <w:r w:rsidR="00DB0A85" w:rsidRPr="0007459A">
        <w:rPr>
          <w:sz w:val="24"/>
          <w:szCs w:val="24"/>
        </w:rPr>
        <w:t xml:space="preserve"> В первую очередь </w:t>
      </w:r>
      <w:r w:rsidR="002D6196" w:rsidRPr="002D6196">
        <w:rPr>
          <w:sz w:val="24"/>
          <w:szCs w:val="24"/>
        </w:rPr>
        <w:t>-</w:t>
      </w:r>
      <w:r w:rsidR="00DB0A85" w:rsidRPr="0007459A">
        <w:rPr>
          <w:sz w:val="24"/>
          <w:szCs w:val="24"/>
        </w:rPr>
        <w:t>в</w:t>
      </w:r>
      <w:r w:rsidRPr="0007459A">
        <w:rPr>
          <w:sz w:val="24"/>
          <w:szCs w:val="24"/>
        </w:rPr>
        <w:t>ыгодное географическое положение. Порт расположен на пересечении международных транспортных коридоров, связывающих Россию со Средиземноморьем, Ближним Востоком, Африкой, Южной и Юго-Восточной Азией</w:t>
      </w:r>
      <w:r w:rsidR="00DB0A85" w:rsidRPr="0007459A">
        <w:rPr>
          <w:sz w:val="24"/>
          <w:szCs w:val="24"/>
        </w:rPr>
        <w:t>, Северной и Южной Америкой. Во-вторых, это е</w:t>
      </w:r>
      <w:r w:rsidRPr="0007459A">
        <w:rPr>
          <w:sz w:val="24"/>
          <w:szCs w:val="24"/>
        </w:rPr>
        <w:t>динственный глубоководный порт на юге России. Группа НМТП эксплуатирует наиболее глубоководные в регионе СНГ и Балтии морские причалы: максимальная глубина нефтеналивных причалов – 24,5 м; причалов для перевалки навалочных, генеральных и к</w:t>
      </w:r>
      <w:r w:rsidR="00DB0A85" w:rsidRPr="0007459A">
        <w:rPr>
          <w:sz w:val="24"/>
          <w:szCs w:val="24"/>
        </w:rPr>
        <w:t>онтейнерных грузов – 14,5 м</w:t>
      </w:r>
      <w:r w:rsidR="00DB0A85" w:rsidRPr="00A60BD3">
        <w:rPr>
          <w:sz w:val="24"/>
          <w:szCs w:val="24"/>
        </w:rPr>
        <w:t xml:space="preserve">. </w:t>
      </w:r>
      <w:r w:rsidR="00B017FD" w:rsidRPr="00A60BD3">
        <w:rPr>
          <w:sz w:val="24"/>
          <w:szCs w:val="24"/>
        </w:rPr>
        <w:t xml:space="preserve">В-третьих, это </w:t>
      </w:r>
      <w:r w:rsidR="00DB0A85" w:rsidRPr="00A60BD3">
        <w:rPr>
          <w:sz w:val="24"/>
          <w:szCs w:val="24"/>
        </w:rPr>
        <w:t>б</w:t>
      </w:r>
      <w:r w:rsidRPr="00A60BD3">
        <w:rPr>
          <w:sz w:val="24"/>
          <w:szCs w:val="24"/>
        </w:rPr>
        <w:t xml:space="preserve">лагоприятные природные условия. Незамерзающая Цемесская бухта обеспечивает круглогодичную работу, а существующие в порту укрепительные сооружения и волнорезы служат достаточной защитой для объектов в порту, </w:t>
      </w:r>
      <w:r w:rsidRPr="0007459A">
        <w:rPr>
          <w:sz w:val="24"/>
          <w:szCs w:val="24"/>
        </w:rPr>
        <w:t>позволяя минимизировать время вынужденных прост</w:t>
      </w:r>
      <w:r w:rsidR="00C16AA6" w:rsidRPr="0007459A">
        <w:rPr>
          <w:sz w:val="24"/>
          <w:szCs w:val="24"/>
        </w:rPr>
        <w:t>оев по причине погодных условий.</w:t>
      </w:r>
      <w:r w:rsidR="00490D9D" w:rsidRPr="00490D9D">
        <w:rPr>
          <w:sz w:val="24"/>
          <w:szCs w:val="24"/>
        </w:rPr>
        <w:t xml:space="preserve"> </w:t>
      </w:r>
      <w:r w:rsidR="00490D9D" w:rsidRPr="00490D9D">
        <w:rPr>
          <w:sz w:val="24"/>
          <w:szCs w:val="24"/>
        </w:rPr>
        <w:t>[</w:t>
      </w:r>
      <w:r w:rsidR="00490D9D">
        <w:rPr>
          <w:sz w:val="24"/>
          <w:szCs w:val="24"/>
          <w:lang w:val="en-US"/>
        </w:rPr>
        <w:t>10</w:t>
      </w:r>
      <w:r w:rsidR="00490D9D">
        <w:rPr>
          <w:sz w:val="24"/>
          <w:szCs w:val="24"/>
          <w:lang w:val="en-US"/>
        </w:rPr>
        <w:t>]</w:t>
      </w:r>
    </w:p>
    <w:p w:rsidR="00756110" w:rsidRDefault="004D0738" w:rsidP="00756110">
      <w:pPr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Как известно</w:t>
      </w:r>
      <w:r w:rsidR="00B017FD">
        <w:rPr>
          <w:sz w:val="24"/>
          <w:szCs w:val="24"/>
        </w:rPr>
        <w:t xml:space="preserve">, </w:t>
      </w:r>
      <w:r w:rsidRPr="0007459A">
        <w:rPr>
          <w:sz w:val="24"/>
          <w:szCs w:val="24"/>
        </w:rPr>
        <w:t>инжен</w:t>
      </w:r>
      <w:r w:rsidR="00B017FD">
        <w:rPr>
          <w:sz w:val="24"/>
          <w:szCs w:val="24"/>
        </w:rPr>
        <w:t xml:space="preserve">ерно-геофизические </w:t>
      </w:r>
      <w:r w:rsidR="00B017FD" w:rsidRPr="00A60BD3">
        <w:rPr>
          <w:sz w:val="24"/>
          <w:szCs w:val="24"/>
        </w:rPr>
        <w:t>исследования -</w:t>
      </w:r>
      <w:r w:rsidRPr="00A60BD3">
        <w:rPr>
          <w:sz w:val="24"/>
          <w:szCs w:val="24"/>
        </w:rPr>
        <w:t xml:space="preserve"> это направление </w:t>
      </w:r>
      <w:hyperlink r:id="rId8" w:tooltip="Разведочная геофизика" w:history="1">
        <w:r w:rsidRPr="0007459A">
          <w:rPr>
            <w:sz w:val="24"/>
            <w:szCs w:val="24"/>
          </w:rPr>
          <w:t>прикладной геофизики</w:t>
        </w:r>
      </w:hyperlink>
      <w:r w:rsidRPr="0007459A">
        <w:rPr>
          <w:sz w:val="24"/>
          <w:szCs w:val="24"/>
        </w:rPr>
        <w:t>, изучающее геолого-геофизическое строение и физические свойства верхней части геологического разреза в связи с строительной и хозяйственной деятельностью человека. Они являются вспомогательными работами в комплексе инженерно-геологических, гидрогеологических, геокриологических, археологических и других изысканиях. Однако, могут являться самостоятельным видом работ, решающим отдельные, как</w:t>
      </w:r>
      <w:r w:rsidR="00756110">
        <w:rPr>
          <w:sz w:val="24"/>
          <w:szCs w:val="24"/>
        </w:rPr>
        <w:t xml:space="preserve"> правило, нестандартные задачи.</w:t>
      </w:r>
    </w:p>
    <w:p w:rsidR="00756110" w:rsidRPr="00EB0142" w:rsidRDefault="00C4667E" w:rsidP="00756110">
      <w:pPr>
        <w:spacing w:line="360" w:lineRule="auto"/>
        <w:ind w:firstLine="709"/>
        <w:jc w:val="both"/>
        <w:rPr>
          <w:sz w:val="24"/>
          <w:szCs w:val="24"/>
        </w:rPr>
      </w:pPr>
      <w:r w:rsidRPr="00FD0577">
        <w:rPr>
          <w:i/>
          <w:sz w:val="24"/>
          <w:szCs w:val="24"/>
        </w:rPr>
        <w:t>Актуальность работ.</w:t>
      </w:r>
      <w:r>
        <w:rPr>
          <w:sz w:val="24"/>
          <w:szCs w:val="24"/>
        </w:rPr>
        <w:t xml:space="preserve"> </w:t>
      </w:r>
      <w:r w:rsidR="00A60BD3">
        <w:rPr>
          <w:sz w:val="24"/>
          <w:szCs w:val="24"/>
        </w:rPr>
        <w:t>Н</w:t>
      </w:r>
      <w:r w:rsidR="004D0738" w:rsidRPr="0007459A">
        <w:rPr>
          <w:sz w:val="24"/>
          <w:szCs w:val="24"/>
        </w:rPr>
        <w:t xml:space="preserve">еобходимость </w:t>
      </w:r>
      <w:r w:rsidR="006F52B5" w:rsidRPr="0007459A">
        <w:rPr>
          <w:sz w:val="24"/>
          <w:szCs w:val="24"/>
        </w:rPr>
        <w:t xml:space="preserve">выполнения инженерно-геологических и инженерно-геофизических исследований </w:t>
      </w:r>
      <w:r w:rsidR="004D0738" w:rsidRPr="0007459A">
        <w:rPr>
          <w:sz w:val="24"/>
          <w:szCs w:val="24"/>
        </w:rPr>
        <w:t xml:space="preserve">возникла в </w:t>
      </w:r>
      <w:r w:rsidR="007B786A" w:rsidRPr="0007459A">
        <w:rPr>
          <w:sz w:val="24"/>
          <w:szCs w:val="24"/>
        </w:rPr>
        <w:t>связи</w:t>
      </w:r>
      <w:r w:rsidR="00B017FD">
        <w:rPr>
          <w:sz w:val="24"/>
          <w:szCs w:val="24"/>
        </w:rPr>
        <w:t xml:space="preserve"> с интенсивным развитием</w:t>
      </w:r>
      <w:r w:rsidR="004D0738" w:rsidRPr="0007459A">
        <w:rPr>
          <w:sz w:val="24"/>
          <w:szCs w:val="24"/>
        </w:rPr>
        <w:t xml:space="preserve"> </w:t>
      </w:r>
      <w:r w:rsidR="004D0738" w:rsidRPr="00A60BD3">
        <w:rPr>
          <w:sz w:val="24"/>
          <w:szCs w:val="24"/>
        </w:rPr>
        <w:t xml:space="preserve">группы </w:t>
      </w:r>
      <w:r w:rsidR="004D0738" w:rsidRPr="0007459A">
        <w:rPr>
          <w:sz w:val="24"/>
          <w:szCs w:val="24"/>
        </w:rPr>
        <w:t xml:space="preserve">«НМТП». В рамках соглашения с ФГУП «Росморпорт» по объекту «Специализированный терминальный комплекс перевалки зерна» планируется расширение и увеличение протяженности </w:t>
      </w:r>
      <w:r w:rsidR="00A06E90">
        <w:rPr>
          <w:sz w:val="24"/>
          <w:szCs w:val="24"/>
        </w:rPr>
        <w:t>Пристани</w:t>
      </w:r>
      <w:r w:rsidR="004D0738" w:rsidRPr="0007459A">
        <w:rPr>
          <w:sz w:val="24"/>
          <w:szCs w:val="24"/>
        </w:rPr>
        <w:t xml:space="preserve"> №3, </w:t>
      </w:r>
      <w:r w:rsidR="004D0738" w:rsidRPr="00EB0142">
        <w:rPr>
          <w:sz w:val="24"/>
          <w:szCs w:val="24"/>
        </w:rPr>
        <w:t>что позволит</w:t>
      </w:r>
      <w:r w:rsidR="006F52B5" w:rsidRPr="00EB0142">
        <w:rPr>
          <w:sz w:val="24"/>
          <w:szCs w:val="24"/>
        </w:rPr>
        <w:t xml:space="preserve"> увеличить </w:t>
      </w:r>
      <w:r w:rsidR="00756110" w:rsidRPr="00EB0142">
        <w:rPr>
          <w:sz w:val="24"/>
          <w:szCs w:val="24"/>
        </w:rPr>
        <w:t>товарооборот</w:t>
      </w:r>
      <w:r w:rsidR="00A06E90" w:rsidRPr="00EB0142">
        <w:rPr>
          <w:sz w:val="24"/>
          <w:szCs w:val="24"/>
        </w:rPr>
        <w:t xml:space="preserve"> и</w:t>
      </w:r>
      <w:r w:rsidR="00A60BD3" w:rsidRPr="00EB0142">
        <w:rPr>
          <w:sz w:val="24"/>
          <w:szCs w:val="24"/>
        </w:rPr>
        <w:t xml:space="preserve"> </w:t>
      </w:r>
      <w:r w:rsidR="006F52B5" w:rsidRPr="00EB0142">
        <w:rPr>
          <w:sz w:val="24"/>
          <w:szCs w:val="24"/>
        </w:rPr>
        <w:t>производительность</w:t>
      </w:r>
      <w:r w:rsidR="00A06E90" w:rsidRPr="00EB0142">
        <w:rPr>
          <w:sz w:val="24"/>
          <w:szCs w:val="24"/>
        </w:rPr>
        <w:t xml:space="preserve"> комплекса</w:t>
      </w:r>
      <w:r w:rsidR="00756110" w:rsidRPr="00EB0142">
        <w:rPr>
          <w:sz w:val="24"/>
          <w:szCs w:val="24"/>
        </w:rPr>
        <w:t xml:space="preserve"> перевалки зерна.</w:t>
      </w:r>
      <w:r w:rsidR="006F52B5" w:rsidRPr="00EB0142">
        <w:rPr>
          <w:sz w:val="24"/>
          <w:szCs w:val="24"/>
        </w:rPr>
        <w:t xml:space="preserve"> </w:t>
      </w:r>
      <w:r w:rsidR="00756110" w:rsidRPr="00EB0142">
        <w:rPr>
          <w:sz w:val="24"/>
          <w:szCs w:val="24"/>
        </w:rPr>
        <w:t>Основным исполнителем инженерно-геологических изысканиям является компания ООО «ГТ Моргео», исполнителем инженерно-геофизических изысканий является компания ООО «ГеофизПоиск»</w:t>
      </w:r>
      <w:r w:rsidR="00EB0142">
        <w:rPr>
          <w:sz w:val="24"/>
          <w:szCs w:val="24"/>
        </w:rPr>
        <w:t>.</w:t>
      </w:r>
    </w:p>
    <w:p w:rsidR="00D92D46" w:rsidRPr="00A06E90" w:rsidRDefault="00756110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EB0142">
        <w:rPr>
          <w:sz w:val="24"/>
          <w:szCs w:val="24"/>
        </w:rPr>
        <w:t xml:space="preserve"> </w:t>
      </w:r>
      <w:r w:rsidR="00A60BD3" w:rsidRPr="00EB0142">
        <w:rPr>
          <w:sz w:val="24"/>
          <w:szCs w:val="24"/>
        </w:rPr>
        <w:t>Э</w:t>
      </w:r>
      <w:r w:rsidR="005141EB" w:rsidRPr="00EB0142">
        <w:rPr>
          <w:sz w:val="24"/>
          <w:szCs w:val="24"/>
        </w:rPr>
        <w:t>кономически</w:t>
      </w:r>
      <w:r w:rsidR="00D92D46" w:rsidRPr="00EB0142">
        <w:rPr>
          <w:sz w:val="24"/>
          <w:szCs w:val="24"/>
        </w:rPr>
        <w:t xml:space="preserve"> Пристань №3 принадлежит</w:t>
      </w:r>
      <w:r w:rsidR="00D92D46" w:rsidRPr="00A06E90">
        <w:rPr>
          <w:sz w:val="24"/>
          <w:szCs w:val="24"/>
        </w:rPr>
        <w:t xml:space="preserve"> АО «НЗТ» (Новоросийский Зерновой Треминал). Погрузка</w:t>
      </w:r>
      <w:r w:rsidR="00A06E90" w:rsidRPr="00A06E90">
        <w:rPr>
          <w:sz w:val="24"/>
          <w:szCs w:val="24"/>
        </w:rPr>
        <w:t xml:space="preserve"> зерновых ведется на 2 причалах</w:t>
      </w:r>
      <w:r w:rsidR="00D92D46" w:rsidRPr="00A06E90">
        <w:rPr>
          <w:sz w:val="24"/>
          <w:szCs w:val="24"/>
        </w:rPr>
        <w:t xml:space="preserve">. Максимальная глубина у причалов - </w:t>
      </w:r>
      <w:r w:rsidR="00D92D46" w:rsidRPr="00A06E90">
        <w:rPr>
          <w:sz w:val="24"/>
          <w:szCs w:val="24"/>
        </w:rPr>
        <w:lastRenderedPageBreak/>
        <w:t>13,3 м. Максимальный тоннаж судов – 63 тыс. тонн. Судопогрузочные машины для погрузки зерновых культур – 2 единицы производительностью 800 тонн</w:t>
      </w:r>
      <w:r w:rsidR="008C5086" w:rsidRPr="00A06E90">
        <w:rPr>
          <w:sz w:val="24"/>
          <w:szCs w:val="24"/>
        </w:rPr>
        <w:t xml:space="preserve"> в час каждая. </w:t>
      </w:r>
      <w:r w:rsidR="00A06E90">
        <w:rPr>
          <w:sz w:val="24"/>
          <w:szCs w:val="24"/>
        </w:rPr>
        <w:t>Товар представляет собой</w:t>
      </w:r>
      <w:r w:rsidR="00D92D46" w:rsidRPr="00A06E90">
        <w:rPr>
          <w:sz w:val="24"/>
          <w:szCs w:val="24"/>
        </w:rPr>
        <w:t xml:space="preserve"> зерновые (пшеница, ячмень) и масличные культуры. Специализированный перегрузочный комплекс </w:t>
      </w:r>
      <w:r w:rsidR="00A06E90">
        <w:rPr>
          <w:sz w:val="24"/>
          <w:szCs w:val="24"/>
        </w:rPr>
        <w:t>«</w:t>
      </w:r>
      <w:r w:rsidR="00D92D46" w:rsidRPr="00A06E90">
        <w:rPr>
          <w:sz w:val="24"/>
          <w:szCs w:val="24"/>
        </w:rPr>
        <w:t>НЗТ</w:t>
      </w:r>
      <w:r w:rsidR="00A06E90">
        <w:rPr>
          <w:sz w:val="24"/>
          <w:szCs w:val="24"/>
        </w:rPr>
        <w:t>»</w:t>
      </w:r>
      <w:r w:rsidR="00D92D46" w:rsidRPr="00A06E90">
        <w:rPr>
          <w:sz w:val="24"/>
          <w:szCs w:val="24"/>
        </w:rPr>
        <w:t xml:space="preserve"> является самым скоростным зерновым терминалом на Черном море. </w:t>
      </w:r>
    </w:p>
    <w:p w:rsidR="007B786A" w:rsidRPr="00C4667E" w:rsidRDefault="007B786A" w:rsidP="007B786A">
      <w:pPr>
        <w:spacing w:line="360" w:lineRule="auto"/>
        <w:ind w:left="142" w:right="346" w:firstLine="697"/>
        <w:jc w:val="both"/>
        <w:rPr>
          <w:sz w:val="24"/>
          <w:szCs w:val="24"/>
        </w:rPr>
      </w:pPr>
    </w:p>
    <w:p w:rsidR="00C4667E" w:rsidRPr="00FD0577" w:rsidRDefault="00C4667E" w:rsidP="00C4667E">
      <w:pPr>
        <w:spacing w:line="360" w:lineRule="auto"/>
        <w:ind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 xml:space="preserve">Выпускная квалификационная работа написана по материалам, предоставленным ООО «ГеофизПоиск». Автор принимал непосредственное участие в полевых работах (при прохождении летней производственной практики в 2015 году), а также в </w:t>
      </w:r>
      <w:r w:rsidR="00564241" w:rsidRPr="00FD0577">
        <w:rPr>
          <w:sz w:val="24"/>
          <w:szCs w:val="24"/>
        </w:rPr>
        <w:t xml:space="preserve">обработке </w:t>
      </w:r>
      <w:r w:rsidR="00D8210C" w:rsidRPr="00FD0577">
        <w:rPr>
          <w:sz w:val="24"/>
          <w:szCs w:val="24"/>
        </w:rPr>
        <w:t xml:space="preserve">и интерпретации </w:t>
      </w:r>
      <w:r w:rsidR="00564241" w:rsidRPr="00FD0577">
        <w:rPr>
          <w:sz w:val="24"/>
          <w:szCs w:val="24"/>
        </w:rPr>
        <w:t>полученных данных</w:t>
      </w:r>
      <w:r w:rsidRPr="00FD0577">
        <w:rPr>
          <w:sz w:val="24"/>
          <w:szCs w:val="24"/>
        </w:rPr>
        <w:t>.</w:t>
      </w:r>
    </w:p>
    <w:p w:rsidR="00FA54F8" w:rsidRPr="00FD0577" w:rsidRDefault="00D92D46" w:rsidP="00C755BC">
      <w:pPr>
        <w:spacing w:line="360" w:lineRule="auto"/>
        <w:ind w:firstLine="709"/>
        <w:rPr>
          <w:sz w:val="24"/>
          <w:szCs w:val="24"/>
        </w:rPr>
      </w:pPr>
      <w:r w:rsidRPr="00FD0577">
        <w:rPr>
          <w:sz w:val="24"/>
          <w:szCs w:val="24"/>
          <w:u w:val="single"/>
        </w:rPr>
        <w:t>Цель работы</w:t>
      </w:r>
      <w:r w:rsidRPr="00FD0577">
        <w:rPr>
          <w:sz w:val="24"/>
          <w:szCs w:val="24"/>
        </w:rPr>
        <w:t>:</w:t>
      </w:r>
      <w:r w:rsidR="007B786A" w:rsidRPr="00FD0577">
        <w:rPr>
          <w:sz w:val="24"/>
          <w:szCs w:val="24"/>
        </w:rPr>
        <w:t xml:space="preserve"> </w:t>
      </w:r>
    </w:p>
    <w:p w:rsidR="00C755BC" w:rsidRPr="002F674D" w:rsidRDefault="00FD0577" w:rsidP="00EC093E">
      <w:pPr>
        <w:spacing w:line="360" w:lineRule="auto"/>
        <w:ind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 xml:space="preserve">Выполнить </w:t>
      </w:r>
      <w:r w:rsidR="003B628B" w:rsidRPr="00FD0577">
        <w:rPr>
          <w:sz w:val="24"/>
          <w:szCs w:val="24"/>
        </w:rPr>
        <w:t xml:space="preserve">и проанализировать </w:t>
      </w:r>
      <w:r w:rsidR="008F216C" w:rsidRPr="00FD0577">
        <w:rPr>
          <w:sz w:val="24"/>
          <w:szCs w:val="24"/>
        </w:rPr>
        <w:t>комплекс ин</w:t>
      </w:r>
      <w:r w:rsidR="008D2BBD" w:rsidRPr="00FD0577">
        <w:rPr>
          <w:sz w:val="24"/>
          <w:szCs w:val="24"/>
        </w:rPr>
        <w:t>женерно-геофизических изысканий, необходимый для</w:t>
      </w:r>
      <w:r w:rsidR="003B628B" w:rsidRPr="00FD0577">
        <w:rPr>
          <w:sz w:val="24"/>
          <w:szCs w:val="24"/>
        </w:rPr>
        <w:t xml:space="preserve"> оценки </w:t>
      </w:r>
      <w:r w:rsidRPr="00FD0577">
        <w:rPr>
          <w:sz w:val="24"/>
          <w:szCs w:val="24"/>
        </w:rPr>
        <w:t xml:space="preserve">текущего </w:t>
      </w:r>
      <w:r w:rsidR="003B628B" w:rsidRPr="00FD0577">
        <w:rPr>
          <w:sz w:val="24"/>
          <w:szCs w:val="24"/>
        </w:rPr>
        <w:t xml:space="preserve">состояния </w:t>
      </w:r>
      <w:r w:rsidR="00756110" w:rsidRPr="00FD0577">
        <w:rPr>
          <w:sz w:val="24"/>
          <w:szCs w:val="24"/>
        </w:rPr>
        <w:t xml:space="preserve">объекта </w:t>
      </w:r>
      <w:r w:rsidRPr="002F674D">
        <w:rPr>
          <w:sz w:val="24"/>
          <w:szCs w:val="24"/>
        </w:rPr>
        <w:t xml:space="preserve">исследований </w:t>
      </w:r>
      <w:r w:rsidR="00F438FA" w:rsidRPr="002F674D">
        <w:rPr>
          <w:sz w:val="24"/>
          <w:szCs w:val="24"/>
        </w:rPr>
        <w:t xml:space="preserve">(Пристань №3) </w:t>
      </w:r>
      <w:r w:rsidR="003B628B" w:rsidRPr="002F674D">
        <w:rPr>
          <w:sz w:val="24"/>
          <w:szCs w:val="24"/>
        </w:rPr>
        <w:t xml:space="preserve">и </w:t>
      </w:r>
      <w:r w:rsidR="009878DF" w:rsidRPr="002F674D">
        <w:rPr>
          <w:sz w:val="24"/>
          <w:szCs w:val="24"/>
        </w:rPr>
        <w:t>дальн</w:t>
      </w:r>
      <w:r w:rsidR="008D2BBD" w:rsidRPr="002F674D">
        <w:rPr>
          <w:sz w:val="24"/>
          <w:szCs w:val="24"/>
        </w:rPr>
        <w:t xml:space="preserve">ейшей его модернизации. </w:t>
      </w:r>
    </w:p>
    <w:p w:rsidR="006E671E" w:rsidRPr="00FD0577" w:rsidRDefault="008D2BBD" w:rsidP="00EC093E">
      <w:pPr>
        <w:spacing w:line="360" w:lineRule="auto"/>
        <w:ind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 xml:space="preserve">Для достижение поставленной цели, </w:t>
      </w:r>
      <w:r w:rsidR="00FC46EB" w:rsidRPr="00FD0577">
        <w:rPr>
          <w:sz w:val="24"/>
          <w:szCs w:val="24"/>
        </w:rPr>
        <w:t xml:space="preserve">было </w:t>
      </w:r>
      <w:r w:rsidRPr="00FD0577">
        <w:rPr>
          <w:sz w:val="24"/>
          <w:szCs w:val="24"/>
        </w:rPr>
        <w:t>необходимо</w:t>
      </w:r>
      <w:r w:rsidR="009878DF" w:rsidRPr="00FD0577">
        <w:rPr>
          <w:sz w:val="24"/>
          <w:szCs w:val="24"/>
        </w:rPr>
        <w:t>:</w:t>
      </w:r>
    </w:p>
    <w:p w:rsidR="00FC46EB" w:rsidRPr="00FD0577" w:rsidRDefault="00FC46EB" w:rsidP="00FD0577">
      <w:pPr>
        <w:pStyle w:val="a6"/>
        <w:numPr>
          <w:ilvl w:val="0"/>
          <w:numId w:val="27"/>
        </w:numPr>
        <w:spacing w:line="360" w:lineRule="auto"/>
        <w:ind w:left="0"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>Познакомиться с методикой полевых инженерно-геофизических изысканий, включая:</w:t>
      </w:r>
      <w:r w:rsidR="00FD0577" w:rsidRPr="00FD0577">
        <w:rPr>
          <w:sz w:val="24"/>
          <w:szCs w:val="24"/>
        </w:rPr>
        <w:t xml:space="preserve"> </w:t>
      </w:r>
      <w:r w:rsidRPr="00FD0577">
        <w:rPr>
          <w:sz w:val="24"/>
          <w:szCs w:val="24"/>
        </w:rPr>
        <w:t>освоение основных принципов работы различных геофизических методов с учетом их особенностей в конкретных физико-географических условиях; приобретение навыков обращения с современной полевой геофизической аппаратурой.</w:t>
      </w:r>
    </w:p>
    <w:p w:rsidR="00FC46EB" w:rsidRPr="00FD0577" w:rsidRDefault="00FC46EB" w:rsidP="00FC46EB">
      <w:pPr>
        <w:pStyle w:val="a6"/>
        <w:numPr>
          <w:ilvl w:val="0"/>
          <w:numId w:val="27"/>
        </w:numPr>
        <w:spacing w:line="360" w:lineRule="auto"/>
        <w:ind w:left="0"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>Освоить комплекс программ обработки геофизических данных</w:t>
      </w:r>
      <w:r w:rsidR="005578E6" w:rsidRPr="00FD0577">
        <w:rPr>
          <w:sz w:val="24"/>
          <w:szCs w:val="24"/>
        </w:rPr>
        <w:t xml:space="preserve"> и принять участие в обработке</w:t>
      </w:r>
      <w:r w:rsidR="00F438FA">
        <w:rPr>
          <w:sz w:val="24"/>
          <w:szCs w:val="24"/>
        </w:rPr>
        <w:t xml:space="preserve"> данных</w:t>
      </w:r>
      <w:r w:rsidRPr="00FD0577">
        <w:rPr>
          <w:sz w:val="24"/>
          <w:szCs w:val="24"/>
        </w:rPr>
        <w:t>.</w:t>
      </w:r>
    </w:p>
    <w:p w:rsidR="000E285C" w:rsidRPr="00FD0577" w:rsidRDefault="000E285C" w:rsidP="000E285C">
      <w:pPr>
        <w:pStyle w:val="a6"/>
        <w:numPr>
          <w:ilvl w:val="0"/>
          <w:numId w:val="27"/>
        </w:numPr>
        <w:spacing w:line="360" w:lineRule="auto"/>
        <w:ind w:left="0" w:firstLine="709"/>
        <w:jc w:val="both"/>
        <w:rPr>
          <w:sz w:val="24"/>
          <w:szCs w:val="24"/>
        </w:rPr>
      </w:pPr>
      <w:r w:rsidRPr="00FD0577">
        <w:rPr>
          <w:sz w:val="24"/>
          <w:szCs w:val="24"/>
        </w:rPr>
        <w:t>Выполнить обобщение и анализ полученных результатов (совместно с сотрудниками геофизического отдела компании ООО «ГеофизПоиск») для оценки состояния объекта «Пристань №3» и дальнейшей его модернизации.</w:t>
      </w:r>
    </w:p>
    <w:p w:rsidR="000E285C" w:rsidRPr="000E285C" w:rsidRDefault="000E285C" w:rsidP="000E285C">
      <w:pPr>
        <w:spacing w:line="360" w:lineRule="auto"/>
        <w:jc w:val="both"/>
        <w:rPr>
          <w:sz w:val="24"/>
          <w:szCs w:val="24"/>
        </w:rPr>
      </w:pPr>
    </w:p>
    <w:p w:rsidR="00D92D46" w:rsidRPr="00FF7AFA" w:rsidRDefault="00D92D46" w:rsidP="003712EE">
      <w:pPr>
        <w:pStyle w:val="a6"/>
        <w:numPr>
          <w:ilvl w:val="0"/>
          <w:numId w:val="8"/>
        </w:numPr>
        <w:spacing w:line="360" w:lineRule="auto"/>
        <w:ind w:left="0" w:firstLine="567"/>
        <w:rPr>
          <w:sz w:val="24"/>
          <w:szCs w:val="24"/>
        </w:rPr>
      </w:pPr>
      <w:r>
        <w:br w:type="page"/>
      </w:r>
    </w:p>
    <w:p w:rsidR="00D721DD" w:rsidRDefault="00D721DD" w:rsidP="003712EE">
      <w:pPr>
        <w:pStyle w:val="2"/>
        <w:numPr>
          <w:ilvl w:val="0"/>
          <w:numId w:val="5"/>
        </w:numPr>
        <w:jc w:val="center"/>
        <w:rPr>
          <w:b/>
          <w:sz w:val="36"/>
          <w:szCs w:val="32"/>
        </w:rPr>
      </w:pPr>
      <w:bookmarkStart w:id="2" w:name="_Toc483257373"/>
      <w:r>
        <w:rPr>
          <w:b/>
          <w:sz w:val="36"/>
          <w:szCs w:val="32"/>
        </w:rPr>
        <w:lastRenderedPageBreak/>
        <w:t>Краткая физико</w:t>
      </w:r>
      <w:r w:rsidRPr="00C873CD">
        <w:rPr>
          <w:b/>
          <w:sz w:val="36"/>
          <w:szCs w:val="32"/>
        </w:rPr>
        <w:t>-географическ</w:t>
      </w:r>
      <w:r>
        <w:rPr>
          <w:b/>
          <w:sz w:val="36"/>
          <w:szCs w:val="32"/>
        </w:rPr>
        <w:t>ая характеристика района работ</w:t>
      </w:r>
      <w:r w:rsidRPr="00C873CD">
        <w:rPr>
          <w:b/>
          <w:sz w:val="36"/>
          <w:szCs w:val="32"/>
        </w:rPr>
        <w:t>.</w:t>
      </w:r>
      <w:bookmarkEnd w:id="2"/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D721DD">
        <w:rPr>
          <w:sz w:val="24"/>
          <w:szCs w:val="24"/>
        </w:rPr>
        <w:t>Объект исследований, «Специализированный терминальный комплекс перевалки зерна», Пристань №3 находиться на территории порта Новороссийск. (Рис</w:t>
      </w:r>
      <w:r w:rsidR="00BC0B6D">
        <w:rPr>
          <w:sz w:val="24"/>
          <w:szCs w:val="24"/>
        </w:rPr>
        <w:t>. 1.1</w:t>
      </w:r>
      <w:r w:rsidRPr="00D721DD">
        <w:rPr>
          <w:sz w:val="24"/>
          <w:szCs w:val="24"/>
        </w:rPr>
        <w:t xml:space="preserve">) Порт расположен в восточной части Черного моря на берегу Новороссийской (Цемесской) бухты. </w:t>
      </w:r>
      <w:r w:rsidR="00CD6F09" w:rsidRPr="00681B53">
        <w:rPr>
          <w:color w:val="000000" w:themeColor="text1"/>
          <w:sz w:val="24"/>
          <w:szCs w:val="24"/>
        </w:rPr>
        <w:t>Это</w:t>
      </w:r>
      <w:r w:rsidR="00CD6F09">
        <w:rPr>
          <w:sz w:val="24"/>
          <w:szCs w:val="24"/>
        </w:rPr>
        <w:t xml:space="preserve"> вторая </w:t>
      </w:r>
      <w:r w:rsidRPr="00D721DD">
        <w:rPr>
          <w:sz w:val="24"/>
          <w:szCs w:val="24"/>
        </w:rPr>
        <w:t xml:space="preserve">по значению бухта в акватории </w:t>
      </w:r>
      <w:r w:rsidR="00CD6F09" w:rsidRPr="00681B53">
        <w:rPr>
          <w:color w:val="000000" w:themeColor="text1"/>
          <w:sz w:val="24"/>
          <w:szCs w:val="24"/>
        </w:rPr>
        <w:t>Ч</w:t>
      </w:r>
      <w:r w:rsidRPr="00D721DD">
        <w:rPr>
          <w:sz w:val="24"/>
          <w:szCs w:val="24"/>
        </w:rPr>
        <w:t xml:space="preserve">ерноморского бассейна после Севастопольской бухты. </w:t>
      </w:r>
    </w:p>
    <w:p w:rsidR="00D721DD" w:rsidRPr="00D721DD" w:rsidRDefault="00FD0577" w:rsidP="00BD4A41">
      <w:pPr>
        <w:spacing w:line="360" w:lineRule="auto"/>
        <w:ind w:right="346"/>
        <w:jc w:val="center"/>
        <w:rPr>
          <w:i/>
          <w:sz w:val="28"/>
          <w:szCs w:val="28"/>
        </w:rPr>
      </w:pPr>
      <w:r w:rsidRPr="00FD0577">
        <w:rPr>
          <w:i/>
          <w:noProof/>
          <w:sz w:val="28"/>
          <w:szCs w:val="28"/>
        </w:rPr>
        <w:drawing>
          <wp:inline distT="0" distB="0" distL="0" distR="0">
            <wp:extent cx="5940425" cy="345821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ичал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577" w:rsidRPr="004320EE" w:rsidRDefault="00FD0577" w:rsidP="00FD0577">
      <w:pPr>
        <w:spacing w:after="240"/>
        <w:ind w:firstLine="425"/>
        <w:jc w:val="center"/>
        <w:rPr>
          <w:i/>
          <w:sz w:val="22"/>
          <w:szCs w:val="28"/>
        </w:rPr>
      </w:pPr>
      <w:r w:rsidRPr="004320EE">
        <w:rPr>
          <w:i/>
          <w:sz w:val="22"/>
          <w:szCs w:val="28"/>
        </w:rPr>
        <w:t>Рис. 1.</w:t>
      </w:r>
      <w:r>
        <w:rPr>
          <w:i/>
          <w:sz w:val="22"/>
          <w:szCs w:val="28"/>
        </w:rPr>
        <w:t xml:space="preserve"> – Объект исследований «Пристань №3»</w:t>
      </w:r>
      <w:r w:rsidRPr="004320EE">
        <w:rPr>
          <w:i/>
          <w:sz w:val="22"/>
          <w:szCs w:val="28"/>
        </w:rPr>
        <w:t>.</w:t>
      </w:r>
    </w:p>
    <w:p w:rsidR="00D721DD" w:rsidRPr="00C0252D" w:rsidRDefault="00BC0B6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C0252D">
        <w:rPr>
          <w:sz w:val="24"/>
          <w:szCs w:val="24"/>
        </w:rPr>
        <w:t>Бухта получила название</w:t>
      </w:r>
      <w:r w:rsidR="00D721DD" w:rsidRPr="00C0252D">
        <w:rPr>
          <w:sz w:val="24"/>
          <w:szCs w:val="24"/>
        </w:rPr>
        <w:t xml:space="preserve"> от впадающей в неё реки </w:t>
      </w:r>
      <w:hyperlink r:id="rId10" w:tooltip="Цемес" w:history="1">
        <w:r w:rsidR="00D721DD" w:rsidRPr="00C0252D">
          <w:rPr>
            <w:sz w:val="24"/>
            <w:szCs w:val="24"/>
          </w:rPr>
          <w:t>Цемес</w:t>
        </w:r>
      </w:hyperlink>
      <w:r w:rsidR="00D721DD" w:rsidRPr="00C0252D">
        <w:rPr>
          <w:sz w:val="24"/>
          <w:szCs w:val="24"/>
        </w:rPr>
        <w:t xml:space="preserve">. Западное крыло бухты формирует низкогорный </w:t>
      </w:r>
      <w:hyperlink r:id="rId11" w:tooltip="Абрауский полуостров" w:history="1">
        <w:r w:rsidR="00D721DD" w:rsidRPr="00C0252D">
          <w:rPr>
            <w:sz w:val="24"/>
            <w:szCs w:val="24"/>
          </w:rPr>
          <w:t>Абрауский полуостров</w:t>
        </w:r>
      </w:hyperlink>
      <w:r w:rsidR="00D721DD" w:rsidRPr="00C0252D">
        <w:rPr>
          <w:sz w:val="24"/>
          <w:szCs w:val="24"/>
        </w:rPr>
        <w:t xml:space="preserve">. Справа её обрамляет более высокий </w:t>
      </w:r>
      <w:hyperlink r:id="rId12" w:tooltip="Маркотхский хребет" w:history="1">
        <w:r w:rsidR="00D721DD" w:rsidRPr="00C0252D">
          <w:rPr>
            <w:sz w:val="24"/>
            <w:szCs w:val="24"/>
          </w:rPr>
          <w:t>Маркотхский хребет</w:t>
        </w:r>
      </w:hyperlink>
      <w:r w:rsidR="00D721DD" w:rsidRPr="00C0252D">
        <w:rPr>
          <w:sz w:val="24"/>
          <w:szCs w:val="24"/>
        </w:rPr>
        <w:t xml:space="preserve">. Длина береговой линии — 15 км, вдаётся в сушу на 7 км, ширина у входа — 9 км, в средней части — 4,6 км, </w:t>
      </w:r>
      <w:hyperlink r:id="rId13" w:tooltip="Фарватер" w:history="1">
        <w:r w:rsidR="00D721DD" w:rsidRPr="00C0252D">
          <w:rPr>
            <w:sz w:val="24"/>
            <w:szCs w:val="24"/>
          </w:rPr>
          <w:t>фарватер</w:t>
        </w:r>
      </w:hyperlink>
      <w:r w:rsidR="00965A75" w:rsidRPr="00C0252D">
        <w:rPr>
          <w:sz w:val="24"/>
          <w:szCs w:val="24"/>
        </w:rPr>
        <w:t xml:space="preserve"> </w:t>
      </w:r>
      <w:r w:rsidR="00D721DD" w:rsidRPr="00C0252D">
        <w:rPr>
          <w:sz w:val="24"/>
          <w:szCs w:val="24"/>
        </w:rPr>
        <w:t xml:space="preserve">11,0 – 12,4 м, глубина </w:t>
      </w:r>
      <w:r w:rsidR="00965A75" w:rsidRPr="00C0252D">
        <w:rPr>
          <w:sz w:val="24"/>
          <w:szCs w:val="24"/>
        </w:rPr>
        <w:t>якорного</w:t>
      </w:r>
      <w:r w:rsidR="00D721DD" w:rsidRPr="00C0252D">
        <w:rPr>
          <w:sz w:val="24"/>
          <w:szCs w:val="24"/>
        </w:rPr>
        <w:t xml:space="preserve"> </w:t>
      </w:r>
      <w:r w:rsidR="00965A75" w:rsidRPr="00C0252D">
        <w:rPr>
          <w:sz w:val="24"/>
          <w:szCs w:val="24"/>
        </w:rPr>
        <w:t>места</w:t>
      </w:r>
      <w:r w:rsidR="00D721DD" w:rsidRPr="00C0252D">
        <w:rPr>
          <w:sz w:val="24"/>
          <w:szCs w:val="24"/>
        </w:rPr>
        <w:t xml:space="preserve"> 9,4 – 10,9 м, максимальная глубина 27 м. В северо-западной части бухты располагается город-герой </w:t>
      </w:r>
      <w:hyperlink r:id="rId14" w:tooltip="Новороссийск" w:history="1">
        <w:r w:rsidR="00D721DD" w:rsidRPr="00C0252D">
          <w:rPr>
            <w:sz w:val="24"/>
            <w:szCs w:val="24"/>
          </w:rPr>
          <w:t>Новороссийск</w:t>
        </w:r>
      </w:hyperlink>
      <w:r w:rsidR="00D721DD" w:rsidRPr="00C0252D">
        <w:rPr>
          <w:sz w:val="24"/>
          <w:szCs w:val="24"/>
        </w:rPr>
        <w:t xml:space="preserve">. </w:t>
      </w:r>
      <w:hyperlink r:id="rId15" w:tooltip="Новороссийский морской порт" w:history="1">
        <w:r w:rsidR="00D721DD" w:rsidRPr="00C0252D">
          <w:rPr>
            <w:sz w:val="24"/>
            <w:szCs w:val="24"/>
          </w:rPr>
          <w:t>Морской порт</w:t>
        </w:r>
      </w:hyperlink>
      <w:r w:rsidR="00D721DD" w:rsidRPr="00C0252D">
        <w:rPr>
          <w:sz w:val="24"/>
          <w:szCs w:val="24"/>
        </w:rPr>
        <w:t xml:space="preserve"> в восточной части — село </w:t>
      </w:r>
      <w:hyperlink r:id="rId16" w:tooltip="Кабардинка (Краснодарский край)" w:history="1">
        <w:r w:rsidR="00D721DD" w:rsidRPr="00C0252D">
          <w:rPr>
            <w:sz w:val="24"/>
            <w:szCs w:val="24"/>
          </w:rPr>
          <w:t>Кабардинка</w:t>
        </w:r>
      </w:hyperlink>
      <w:r w:rsidR="00D721DD" w:rsidRPr="00C0252D">
        <w:rPr>
          <w:sz w:val="24"/>
          <w:szCs w:val="24"/>
        </w:rPr>
        <w:t>. Осенью и зимой большую опасность для судоходства представляет ветер ураганной силы — норд-ост (</w:t>
      </w:r>
      <w:hyperlink r:id="rId17" w:tooltip="Бора (ветер)" w:history="1">
        <w:r w:rsidR="00D721DD" w:rsidRPr="00C0252D">
          <w:rPr>
            <w:sz w:val="24"/>
            <w:szCs w:val="24"/>
          </w:rPr>
          <w:t>бора</w:t>
        </w:r>
      </w:hyperlink>
      <w:r w:rsidR="00D721DD" w:rsidRPr="00C0252D">
        <w:rPr>
          <w:sz w:val="24"/>
          <w:szCs w:val="24"/>
        </w:rPr>
        <w:t xml:space="preserve">). Абсолютные отметки над уровнем моря не превышают 6 метров. Перепады высот 15 метров. Количество осадков над бухтой в холодный период, как и в </w:t>
      </w:r>
      <w:hyperlink r:id="rId18" w:tooltip="Средиземноморье" w:history="1">
        <w:r w:rsidR="00D721DD" w:rsidRPr="00C0252D">
          <w:rPr>
            <w:sz w:val="24"/>
            <w:szCs w:val="24"/>
          </w:rPr>
          <w:t>Средиземноморье</w:t>
        </w:r>
      </w:hyperlink>
      <w:r w:rsidR="00D721DD" w:rsidRPr="00C0252D">
        <w:rPr>
          <w:sz w:val="24"/>
          <w:szCs w:val="24"/>
        </w:rPr>
        <w:t xml:space="preserve">, превышает их количество в тёплый период. Склоны бухты летом засушливы, покрыты засухоустойчивой растительностью. Продолжительность солнечного сияния над Новороссийской бухтой достигает 2300 ч в год, а температура её воды даже в самый </w:t>
      </w:r>
      <w:r w:rsidR="00D721DD" w:rsidRPr="00C0252D">
        <w:rPr>
          <w:sz w:val="24"/>
          <w:szCs w:val="24"/>
        </w:rPr>
        <w:lastRenderedPageBreak/>
        <w:t>холодный месяц (</w:t>
      </w:r>
      <w:hyperlink r:id="rId19" w:tooltip="Февраль" w:history="1">
        <w:r w:rsidR="00D721DD" w:rsidRPr="00C0252D">
          <w:rPr>
            <w:sz w:val="24"/>
            <w:szCs w:val="24"/>
          </w:rPr>
          <w:t>февраль</w:t>
        </w:r>
      </w:hyperlink>
      <w:r w:rsidR="00D721DD" w:rsidRPr="00C0252D">
        <w:rPr>
          <w:sz w:val="24"/>
          <w:szCs w:val="24"/>
        </w:rPr>
        <w:t>) обычно не опускается ниже +6. В результате теплоотдачи прогревшегося за лето моря, в зимние месяцы температура воздуха над бухтой днём составляет от +5 и выше, а ночью колеблется около 0. Будучи расположенной в режиме сухих субтропиков средиземноморского типа, воды бухты практически не замерзают. Однако рейды Цемесской бухты не дают укрытия от северо-восточных, юго-восточных и южных ветров. С ноября по март сильный северо-восточный ветер достигает силы «</w:t>
      </w:r>
      <w:hyperlink r:id="rId20" w:tooltip="Ураган" w:history="1">
        <w:r w:rsidR="00D721DD" w:rsidRPr="00C0252D">
          <w:rPr>
            <w:sz w:val="24"/>
            <w:szCs w:val="24"/>
          </w:rPr>
          <w:t>урагана</w:t>
        </w:r>
      </w:hyperlink>
      <w:r w:rsidR="00D721DD" w:rsidRPr="00C0252D">
        <w:rPr>
          <w:sz w:val="24"/>
          <w:szCs w:val="24"/>
        </w:rPr>
        <w:t xml:space="preserve">» или даже «жестокого </w:t>
      </w:r>
      <w:hyperlink r:id="rId21" w:tooltip="Шторм" w:history="1">
        <w:r w:rsidR="00D721DD" w:rsidRPr="00C0252D">
          <w:rPr>
            <w:sz w:val="24"/>
            <w:szCs w:val="24"/>
          </w:rPr>
          <w:t>шторма</w:t>
        </w:r>
      </w:hyperlink>
      <w:r w:rsidR="00D721DD" w:rsidRPr="00C0252D">
        <w:rPr>
          <w:sz w:val="24"/>
          <w:szCs w:val="24"/>
        </w:rPr>
        <w:t>» при скорости ветра свыше 29 м/с и волнении моря до 12 баллов. Для сравнения в Севастополе, даже в самое неблагоприятное время</w:t>
      </w:r>
      <w:r w:rsidR="00CD6F09" w:rsidRPr="00C0252D">
        <w:rPr>
          <w:sz w:val="24"/>
          <w:szCs w:val="24"/>
        </w:rPr>
        <w:t>,</w:t>
      </w:r>
      <w:r w:rsidR="00D721DD" w:rsidRPr="00C0252D">
        <w:rPr>
          <w:sz w:val="24"/>
          <w:szCs w:val="24"/>
        </w:rPr>
        <w:t xml:space="preserve"> ветер над бухтой не поднимается выше категории «сильный» (8—12 м/с), чему соответств</w:t>
      </w:r>
      <w:r w:rsidR="00681B53" w:rsidRPr="00C0252D">
        <w:rPr>
          <w:sz w:val="24"/>
          <w:szCs w:val="24"/>
        </w:rPr>
        <w:t>ует волнение моря в 5—6 баллов.</w:t>
      </w:r>
      <w:r w:rsidR="00490D9D" w:rsidRPr="00490D9D">
        <w:rPr>
          <w:sz w:val="24"/>
          <w:szCs w:val="24"/>
        </w:rPr>
        <w:t xml:space="preserve"> </w:t>
      </w:r>
      <w:r w:rsidR="00490D9D" w:rsidRPr="00490D9D">
        <w:rPr>
          <w:sz w:val="24"/>
          <w:szCs w:val="24"/>
        </w:rPr>
        <w:t>[</w:t>
      </w:r>
      <w:r w:rsidR="00490D9D">
        <w:rPr>
          <w:sz w:val="24"/>
          <w:szCs w:val="24"/>
          <w:lang w:val="en-US"/>
        </w:rPr>
        <w:t>12</w:t>
      </w:r>
      <w:r w:rsidR="00490D9D">
        <w:rPr>
          <w:sz w:val="24"/>
          <w:szCs w:val="24"/>
          <w:lang w:val="en-US"/>
        </w:rPr>
        <w:t>]</w:t>
      </w:r>
    </w:p>
    <w:p w:rsidR="00265869" w:rsidRDefault="00265869">
      <w:r>
        <w:br w:type="page"/>
      </w:r>
    </w:p>
    <w:p w:rsidR="00D721DD" w:rsidRPr="00D721DD" w:rsidRDefault="00D721DD" w:rsidP="00D721DD"/>
    <w:p w:rsidR="00265869" w:rsidRDefault="00D721DD" w:rsidP="007F70CD">
      <w:pPr>
        <w:pStyle w:val="2"/>
        <w:numPr>
          <w:ilvl w:val="0"/>
          <w:numId w:val="5"/>
        </w:numPr>
        <w:ind w:left="0" w:firstLine="709"/>
        <w:jc w:val="center"/>
        <w:rPr>
          <w:b/>
          <w:sz w:val="36"/>
          <w:szCs w:val="32"/>
        </w:rPr>
      </w:pPr>
      <w:bookmarkStart w:id="3" w:name="_Toc483257374"/>
      <w:r>
        <w:rPr>
          <w:b/>
          <w:sz w:val="36"/>
          <w:szCs w:val="32"/>
        </w:rPr>
        <w:t>Геологический очерк</w:t>
      </w:r>
      <w:bookmarkEnd w:id="3"/>
    </w:p>
    <w:p w:rsidR="00265869" w:rsidRPr="00681B53" w:rsidRDefault="00265869" w:rsidP="003712EE">
      <w:pPr>
        <w:pStyle w:val="2"/>
        <w:numPr>
          <w:ilvl w:val="1"/>
          <w:numId w:val="5"/>
        </w:numPr>
        <w:ind w:left="0" w:firstLine="709"/>
        <w:rPr>
          <w:b/>
          <w:sz w:val="32"/>
          <w:szCs w:val="32"/>
        </w:rPr>
      </w:pPr>
      <w:bookmarkStart w:id="4" w:name="_Toc483257375"/>
      <w:r w:rsidRPr="00681B53">
        <w:rPr>
          <w:b/>
          <w:sz w:val="32"/>
          <w:szCs w:val="32"/>
        </w:rPr>
        <w:t>Литолого-стратиграфическая характеристика разреза</w:t>
      </w:r>
      <w:bookmarkEnd w:id="4"/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В геологическом строении на территории города Новороссийска принимают участие позднемеловые и четвертичные образования. </w:t>
      </w:r>
    </w:p>
    <w:p w:rsidR="00265869" w:rsidRPr="00265869" w:rsidRDefault="00265869" w:rsidP="00C0252D">
      <w:pPr>
        <w:spacing w:line="360" w:lineRule="auto"/>
        <w:ind w:firstLine="709"/>
        <w:jc w:val="center"/>
        <w:rPr>
          <w:b/>
          <w:sz w:val="24"/>
          <w:szCs w:val="24"/>
        </w:rPr>
      </w:pPr>
      <w:r w:rsidRPr="00265869">
        <w:rPr>
          <w:b/>
          <w:sz w:val="24"/>
          <w:szCs w:val="24"/>
        </w:rPr>
        <w:t>Меловая система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В районе г. Новороссийска распространены отложения верхнего мела: сеноманского, туронского, коньякского, компанского и маастрихского ярусов, представленные породами карбонатно-флищевой формации. </w:t>
      </w:r>
    </w:p>
    <w:p w:rsidR="00265869" w:rsidRPr="00265869" w:rsidRDefault="00265869" w:rsidP="00C0252D">
      <w:pPr>
        <w:spacing w:line="360" w:lineRule="auto"/>
        <w:ind w:firstLine="709"/>
        <w:rPr>
          <w:b/>
          <w:i/>
          <w:sz w:val="24"/>
          <w:szCs w:val="24"/>
        </w:rPr>
      </w:pPr>
      <w:r w:rsidRPr="00265869">
        <w:rPr>
          <w:b/>
          <w:i/>
          <w:sz w:val="24"/>
          <w:szCs w:val="24"/>
        </w:rPr>
        <w:t>Сеноманский ярус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Сеноманский ярус представлен переслаиванием глин, мергелей, алевролитов, развит в вершинной части Маркотского хребта. </w:t>
      </w:r>
    </w:p>
    <w:p w:rsidR="00265869" w:rsidRPr="00265869" w:rsidRDefault="00265869" w:rsidP="00C0252D">
      <w:pPr>
        <w:spacing w:line="360" w:lineRule="auto"/>
        <w:ind w:firstLine="709"/>
        <w:rPr>
          <w:b/>
          <w:i/>
          <w:sz w:val="24"/>
          <w:szCs w:val="24"/>
        </w:rPr>
      </w:pPr>
      <w:r w:rsidRPr="00265869">
        <w:rPr>
          <w:b/>
          <w:i/>
          <w:sz w:val="24"/>
          <w:szCs w:val="24"/>
        </w:rPr>
        <w:t>Туронский ярус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В составе туронского яруса выделяются нижний и верхний подъярусы. Нижнему подъярусу соответствует толща тонкоплитчатых известняков </w:t>
      </w:r>
      <w:r w:rsidRPr="00265869">
        <w:rPr>
          <w:i/>
          <w:sz w:val="24"/>
          <w:szCs w:val="24"/>
          <w:u w:val="single"/>
        </w:rPr>
        <w:t>керкетской свиты</w:t>
      </w:r>
      <w:r w:rsidRPr="00265869">
        <w:rPr>
          <w:sz w:val="24"/>
          <w:szCs w:val="24"/>
        </w:rPr>
        <w:t xml:space="preserve">. Отложения представляют собой толщу карбонатного субфлиша — переслаивание известняков и окремненных известковых и глинистых мергелей с микрослойками алевролитов. Отложения керкетской свиты протягивается узкой полосой вдоль привершинной части Маркотхского хребта. Мощность свиты 65 м. 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Натухайская свита</w:t>
      </w:r>
      <w:r w:rsidRPr="00265869">
        <w:rPr>
          <w:sz w:val="24"/>
          <w:szCs w:val="24"/>
          <w:u w:val="single"/>
        </w:rPr>
        <w:t xml:space="preserve"> </w:t>
      </w:r>
      <w:r w:rsidRPr="00265869">
        <w:rPr>
          <w:sz w:val="24"/>
          <w:szCs w:val="24"/>
        </w:rPr>
        <w:t xml:space="preserve">подразделяется на две. </w:t>
      </w:r>
      <w:r w:rsidRPr="00265869">
        <w:rPr>
          <w:i/>
          <w:sz w:val="24"/>
          <w:szCs w:val="24"/>
        </w:rPr>
        <w:t>Нижненатухайская свита</w:t>
      </w:r>
      <w:r w:rsidRPr="00265869">
        <w:rPr>
          <w:sz w:val="24"/>
          <w:szCs w:val="24"/>
        </w:rPr>
        <w:t>, относится к верхнему турону. Представлена ритмично чередующимися известняками-романчиками 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60-75%] и натуралами 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75-83%], темно-серыми глинистыми мергелями и известковыми алевролитами. Мощность подсвиты 280 м. 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b/>
          <w:i/>
          <w:sz w:val="24"/>
          <w:szCs w:val="24"/>
        </w:rPr>
      </w:pPr>
      <w:r w:rsidRPr="00265869">
        <w:rPr>
          <w:b/>
          <w:i/>
          <w:sz w:val="24"/>
          <w:szCs w:val="24"/>
        </w:rPr>
        <w:t>Коньякский ярус.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>Коньякскому ярусу соответствует верхненатухайская и генхинская свиты.</w:t>
      </w:r>
      <w:r w:rsidRPr="00265869">
        <w:rPr>
          <w:i/>
          <w:sz w:val="24"/>
          <w:szCs w:val="24"/>
        </w:rPr>
        <w:t xml:space="preserve"> </w:t>
      </w:r>
      <w:r w:rsidRPr="00265869">
        <w:rPr>
          <w:i/>
          <w:sz w:val="24"/>
          <w:szCs w:val="24"/>
          <w:u w:val="single"/>
        </w:rPr>
        <w:t>Верхненатукая свита</w:t>
      </w:r>
      <w:r w:rsidRPr="00265869">
        <w:rPr>
          <w:sz w:val="24"/>
          <w:szCs w:val="24"/>
        </w:rPr>
        <w:t xml:space="preserve"> прослеживается в привершинной части маркотхского хребта полосой от 600 до 750 см. Характеризуется ритмичным флишевым переслаиванием известняков-натуралов 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75-83%] и романчиков 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60-75%], известковистых и глинистых мергелей, известковистых алевролитов. К площади развития этой свиты приурочены верховья крупных левобережных притоков р. Цемес, мощность свиты 200 м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Породы </w:t>
      </w:r>
      <w:r w:rsidRPr="00265869">
        <w:rPr>
          <w:i/>
          <w:sz w:val="24"/>
          <w:szCs w:val="24"/>
          <w:u w:val="single"/>
        </w:rPr>
        <w:t>гениохской свиты</w:t>
      </w:r>
      <w:r w:rsidRPr="00265869">
        <w:rPr>
          <w:sz w:val="24"/>
          <w:szCs w:val="24"/>
        </w:rPr>
        <w:t xml:space="preserve"> являются отличным сырьем для получения высококачественных сортов цемента. Свита характеризуется среднеритмичным чередованием и переслаиванием известняков натуралов[СаСО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75-83%], романчиков[СаСО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60-75%] и высоких[СаСО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&gt;83%] известняков, алевритов, глинистых и известковистых мергелей. Мощность свиты 240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b/>
          <w:i/>
          <w:sz w:val="24"/>
          <w:szCs w:val="24"/>
        </w:rPr>
      </w:pPr>
      <w:r w:rsidRPr="00265869">
        <w:rPr>
          <w:b/>
          <w:i/>
          <w:sz w:val="24"/>
          <w:szCs w:val="24"/>
        </w:rPr>
        <w:lastRenderedPageBreak/>
        <w:t>Кампанский ярус</w:t>
      </w:r>
    </w:p>
    <w:p w:rsidR="0029547F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Отложения кампанского яруса широко развиты на правом и на левом бортах долины р. Цемес. По соотношению литологических разностей кампанский ярус расчленен на два подъяруса. 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>Нижний</w:t>
      </w:r>
      <w:r w:rsidR="0029547F">
        <w:rPr>
          <w:sz w:val="24"/>
          <w:szCs w:val="24"/>
        </w:rPr>
        <w:t xml:space="preserve"> </w:t>
      </w:r>
      <w:r w:rsidR="0029547F" w:rsidRPr="00681B53">
        <w:rPr>
          <w:sz w:val="24"/>
          <w:szCs w:val="24"/>
        </w:rPr>
        <w:t>подъярус</w:t>
      </w:r>
      <w:r w:rsidRPr="00265869">
        <w:rPr>
          <w:sz w:val="24"/>
          <w:szCs w:val="24"/>
        </w:rPr>
        <w:t xml:space="preserve">: терригенно-карбонатные отложения песчано-известняковистые, ахеянская и пенайская свиты. </w:t>
      </w:r>
      <w:r w:rsidRPr="00265869">
        <w:rPr>
          <w:i/>
          <w:sz w:val="24"/>
          <w:szCs w:val="24"/>
          <w:u w:val="single"/>
        </w:rPr>
        <w:t>Ахеянской свита</w:t>
      </w:r>
      <w:r w:rsidRPr="00265869">
        <w:rPr>
          <w:color w:val="00B0F0"/>
          <w:sz w:val="24"/>
          <w:szCs w:val="24"/>
        </w:rPr>
        <w:t xml:space="preserve"> </w:t>
      </w:r>
      <w:r w:rsidRPr="00265869">
        <w:rPr>
          <w:sz w:val="24"/>
          <w:szCs w:val="24"/>
        </w:rPr>
        <w:t xml:space="preserve">представлена равномерным мелко-средне ритмичным флишевым чередованием глинистых мергелей и фораминиферовых, пелитоморфных известняков, с прослоями известковистых алевролитов. Свита наиболее развита на южном склоне Маркотхского хребта в нижней части склона. Отложения ахеянской свиты слагают ядро антиклинали на левом борту долины и обнажаются в среднем течении балок. Мощность свиты 390м. </w:t>
      </w:r>
      <w:r w:rsidRPr="00265869">
        <w:rPr>
          <w:i/>
          <w:sz w:val="24"/>
          <w:szCs w:val="24"/>
          <w:u w:val="single"/>
        </w:rPr>
        <w:t>Пенайская свита</w:t>
      </w:r>
      <w:r w:rsidRPr="00265869">
        <w:rPr>
          <w:sz w:val="24"/>
          <w:szCs w:val="24"/>
        </w:rPr>
        <w:t xml:space="preserve"> пространственно неразрывно связаны с подстилающими образованиями ахеянской свиты. Представлена мелко-среднеритмичным флишевым переслаиванием мергелей известковистых и глинистых, известняков-натуралов[СаСО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75-83%] и романчиков[СаСО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60-75%] и алевролитов. Породы пенайской свиты на правом и левом борту долины р. Цемес обрамляют отложения нижележащей ахеянской свиты. Мощность свиты 170м.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>Верхний</w:t>
      </w:r>
      <w:r w:rsidR="0029547F">
        <w:rPr>
          <w:sz w:val="24"/>
          <w:szCs w:val="24"/>
        </w:rPr>
        <w:t xml:space="preserve"> </w:t>
      </w:r>
      <w:r w:rsidR="0029547F" w:rsidRPr="00681B53">
        <w:rPr>
          <w:sz w:val="24"/>
          <w:szCs w:val="24"/>
        </w:rPr>
        <w:t>подъярус</w:t>
      </w:r>
      <w:r w:rsidRPr="00265869">
        <w:rPr>
          <w:sz w:val="24"/>
          <w:szCs w:val="24"/>
        </w:rPr>
        <w:t xml:space="preserve">: существенно мергельный, бединовская и куниковская свиты. </w:t>
      </w:r>
      <w:r w:rsidRPr="00265869">
        <w:rPr>
          <w:i/>
          <w:sz w:val="24"/>
          <w:szCs w:val="24"/>
          <w:u w:val="single"/>
        </w:rPr>
        <w:t>Бединовская свита</w:t>
      </w:r>
      <w:r w:rsidRPr="00265869">
        <w:rPr>
          <w:color w:val="00B0F0"/>
          <w:sz w:val="24"/>
          <w:szCs w:val="24"/>
        </w:rPr>
        <w:t xml:space="preserve"> </w:t>
      </w:r>
      <w:r w:rsidRPr="00265869">
        <w:rPr>
          <w:sz w:val="24"/>
          <w:szCs w:val="24"/>
        </w:rPr>
        <w:t>представлена ритмичным флишевым переслаиванием известковистых и глинистых мергелей и известняков романчиков[СаСО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60-75%] и натуралов[СаСО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75-83%], реже встречаются прослои песчаников и алевролитов. По южному склону Маркотхского хребта прослеживается полный разрез свиты. Отложения этой свиты также широко развиты на обоих склонах долины р. Цемес в нижней части склонов. Мощность свиты 280 м. </w:t>
      </w:r>
      <w:r w:rsidRPr="00265869">
        <w:rPr>
          <w:i/>
          <w:sz w:val="24"/>
          <w:szCs w:val="24"/>
          <w:u w:val="single"/>
        </w:rPr>
        <w:t>Куниковская свита</w:t>
      </w:r>
      <w:r w:rsidRPr="00265869">
        <w:rPr>
          <w:sz w:val="24"/>
          <w:szCs w:val="24"/>
        </w:rPr>
        <w:t xml:space="preserve"> представлена ритмичным переслаиванием глинистых мергелей, глинистых известняков, алевролитов и песчаников. Преобладают романчики, редко встречаются натуралы. Отложения прослеживаются, в основном, на правом борту долины р. Цемес. Мощность свиты 390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b/>
          <w:i/>
          <w:sz w:val="24"/>
          <w:szCs w:val="24"/>
        </w:rPr>
      </w:pPr>
      <w:r w:rsidRPr="00265869">
        <w:rPr>
          <w:b/>
          <w:i/>
          <w:sz w:val="24"/>
          <w:szCs w:val="24"/>
        </w:rPr>
        <w:t>Маастрихский ярус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Отложения маастрихского яруса слагают привершинные части правого склона долины р. Цемес. и водоразделов рек Широкая Балка, Озерейка и другие. Отложения представлены, в основном, трехкомпонентным флишем с преобладанием мергелей. В составе разреза яруса выделяют свиты: мысхако - нижний маастрихт и супсехскую - относимую к верхнему маастрихту. 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  <w:u w:val="single"/>
        </w:rPr>
        <w:t>Свита Мысхако</w:t>
      </w:r>
      <w:r w:rsidRPr="00265869">
        <w:rPr>
          <w:sz w:val="24"/>
          <w:szCs w:val="24"/>
        </w:rPr>
        <w:t xml:space="preserve"> представлена ритмичным переслаиванием песчаников, алевролитов, глинистых известняков, известковистых мергелей, глинистых мергелей и известковистых </w:t>
      </w:r>
      <w:r w:rsidRPr="00265869">
        <w:rPr>
          <w:sz w:val="24"/>
          <w:szCs w:val="24"/>
        </w:rPr>
        <w:lastRenderedPageBreak/>
        <w:t>глин. Мергели являются основной фоновой породой свиты. Песчаники и алевролиты играют резко подчиненную роль в составе отложений свиты. Мощность свиты 200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  <w:u w:val="single"/>
        </w:rPr>
        <w:t>Супсехская свита</w:t>
      </w:r>
      <w:r w:rsidRPr="00265869">
        <w:rPr>
          <w:sz w:val="24"/>
          <w:szCs w:val="24"/>
        </w:rPr>
        <w:t xml:space="preserve"> разделена на снегуревскую, васильевскую и лихтеровскую подсвиты. </w:t>
      </w:r>
      <w:r w:rsidRPr="00265869">
        <w:rPr>
          <w:i/>
          <w:sz w:val="24"/>
          <w:szCs w:val="24"/>
        </w:rPr>
        <w:t>Лихтеровская подсвита</w:t>
      </w:r>
      <w:r w:rsidRPr="00265869">
        <w:rPr>
          <w:sz w:val="24"/>
          <w:szCs w:val="24"/>
        </w:rPr>
        <w:t xml:space="preserve"> представлена ритмично переслаивающимися песчаниками, алевролитами, мергелями, глинистыми известняками, прослоями известковистых мергелей и известковистых глин Мощность свиты 310 м. </w:t>
      </w:r>
      <w:r w:rsidRPr="00265869">
        <w:rPr>
          <w:i/>
          <w:sz w:val="24"/>
          <w:szCs w:val="24"/>
        </w:rPr>
        <w:t>Васильевская подсвита</w:t>
      </w:r>
      <w:r w:rsidRPr="00265869">
        <w:rPr>
          <w:sz w:val="24"/>
          <w:szCs w:val="24"/>
        </w:rPr>
        <w:t xml:space="preserve"> представлена переслаиванием песчаников, алевролитов, мергелей трескунов [СаСО</w:t>
      </w:r>
      <w:r w:rsidRPr="00265869">
        <w:rPr>
          <w:sz w:val="24"/>
          <w:szCs w:val="24"/>
          <w:vertAlign w:val="subscript"/>
        </w:rPr>
        <w:t>3</w:t>
      </w:r>
      <w:r w:rsidRPr="00265869">
        <w:rPr>
          <w:sz w:val="24"/>
          <w:szCs w:val="24"/>
        </w:rPr>
        <w:t xml:space="preserve"> 39-60%], алевритистых известняков, известковистых мергелей, глинистых мергелей и известковистых глин. Мергели темно - серого цвета являются основной литологической составляющей отложений свиты. Мощность свиты 190 м. </w:t>
      </w:r>
      <w:r w:rsidRPr="00265869">
        <w:rPr>
          <w:i/>
          <w:sz w:val="24"/>
          <w:szCs w:val="24"/>
        </w:rPr>
        <w:t>Снегуревская подсвита</w:t>
      </w:r>
      <w:r w:rsidRPr="00265869">
        <w:rPr>
          <w:sz w:val="24"/>
          <w:szCs w:val="24"/>
        </w:rPr>
        <w:t xml:space="preserve"> представлена ритмично переслаивающимися песчаниками, алевролитами, мергелями, известняками, глинистыми мергелями и известковистыми глинами. Мощность свиты 230 м. </w:t>
      </w:r>
    </w:p>
    <w:p w:rsidR="00265869" w:rsidRPr="00265869" w:rsidRDefault="00265869" w:rsidP="00C0252D">
      <w:pPr>
        <w:spacing w:line="360" w:lineRule="auto"/>
        <w:ind w:firstLine="709"/>
        <w:jc w:val="center"/>
        <w:rPr>
          <w:b/>
          <w:sz w:val="24"/>
          <w:szCs w:val="24"/>
        </w:rPr>
      </w:pPr>
      <w:r w:rsidRPr="00265869">
        <w:rPr>
          <w:b/>
          <w:sz w:val="24"/>
          <w:szCs w:val="24"/>
        </w:rPr>
        <w:t>Четвертичная система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sz w:val="24"/>
          <w:szCs w:val="24"/>
        </w:rPr>
        <w:t xml:space="preserve">Четвертичные образования в пределах изученной площади имеют незначительное распространение. 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Аллювиальные отложения</w:t>
      </w:r>
      <w:r w:rsidRPr="00265869">
        <w:rPr>
          <w:sz w:val="24"/>
          <w:szCs w:val="24"/>
        </w:rPr>
        <w:t xml:space="preserve"> первой надпойменной террасы представлены гравийно - галечниковыми породами, обычно с песчаным заполнителем и алевритистыми глинами. Мощность аллювиальных отложений до 40 м. Отложения высокой поймы, развитой в речной долине представлены гравийно - галечно - валунными образованиями с песчаным и песчано - суглинистым заполнителем. Мощность отложений высокой поймы уменьшается к верховь</w:t>
      </w:r>
      <w:r w:rsidR="0079784F">
        <w:rPr>
          <w:sz w:val="24"/>
          <w:szCs w:val="24"/>
        </w:rPr>
        <w:t>ю реки с 7- 8 м</w:t>
      </w:r>
      <w:r w:rsidRPr="00265869">
        <w:rPr>
          <w:sz w:val="24"/>
          <w:szCs w:val="24"/>
        </w:rPr>
        <w:t xml:space="preserve"> до 3 - 4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Пролювиальные отложения.</w:t>
      </w:r>
      <w:r w:rsidRPr="00265869">
        <w:rPr>
          <w:sz w:val="24"/>
          <w:szCs w:val="24"/>
        </w:rPr>
        <w:t xml:space="preserve"> Пролювиальные террасы голоценового возраста слагают русла и днища долин притоков р. </w:t>
      </w:r>
      <w:r w:rsidR="00681B53">
        <w:rPr>
          <w:sz w:val="24"/>
          <w:szCs w:val="24"/>
        </w:rPr>
        <w:t xml:space="preserve">Цемес в районе г. Новороссийска. </w:t>
      </w:r>
      <w:r w:rsidRPr="00265869">
        <w:rPr>
          <w:sz w:val="24"/>
          <w:szCs w:val="24"/>
        </w:rPr>
        <w:t>Представлены полуоката</w:t>
      </w:r>
      <w:r w:rsidR="00681B53">
        <w:rPr>
          <w:sz w:val="24"/>
          <w:szCs w:val="24"/>
        </w:rPr>
        <w:t>нным щебнево-</w:t>
      </w:r>
      <w:r w:rsidRPr="00265869">
        <w:rPr>
          <w:sz w:val="24"/>
          <w:szCs w:val="24"/>
        </w:rPr>
        <w:t>дресвяным материалом и отдельными мелкими глыбами. Ширина днищ долин пр</w:t>
      </w:r>
      <w:r w:rsidR="0079784F">
        <w:rPr>
          <w:sz w:val="24"/>
          <w:szCs w:val="24"/>
        </w:rPr>
        <w:t>итоков р. Цемес от 200 до 400 м в нижних течениях и 5 - 10 м</w:t>
      </w:r>
      <w:r w:rsidRPr="00265869">
        <w:rPr>
          <w:sz w:val="24"/>
          <w:szCs w:val="24"/>
        </w:rPr>
        <w:t xml:space="preserve"> в верхних.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Делювиальные отложения</w:t>
      </w:r>
      <w:r w:rsidRPr="00265869">
        <w:rPr>
          <w:sz w:val="24"/>
          <w:szCs w:val="24"/>
        </w:rPr>
        <w:t xml:space="preserve">. В районе г. Новороссийска местами протягиваются узкими и незначительными по протяженности участками, налегая на пролювиальные террасы. Представлены </w:t>
      </w:r>
      <w:r w:rsidRPr="00681B53">
        <w:rPr>
          <w:sz w:val="24"/>
          <w:szCs w:val="24"/>
        </w:rPr>
        <w:t xml:space="preserve">неокатанными </w:t>
      </w:r>
      <w:r w:rsidRPr="00265869">
        <w:rPr>
          <w:sz w:val="24"/>
          <w:szCs w:val="24"/>
        </w:rPr>
        <w:t>суглинками с включениями щебня, дресвы и мелких глыб Мощность отложения непостоянная и составляет 1 - 1,5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Осыпные накопления.</w:t>
      </w:r>
      <w:r w:rsidRPr="00265869">
        <w:rPr>
          <w:sz w:val="24"/>
          <w:szCs w:val="24"/>
        </w:rPr>
        <w:t xml:space="preserve"> В районе г. Новороссийска осыпные накопления имеют распространение у подножия мощных отвалов из цементных карьеров; они состоят из скатившихся с поверхности отвалов глыб различных </w:t>
      </w:r>
      <w:r w:rsidR="00681B53">
        <w:rPr>
          <w:sz w:val="24"/>
          <w:szCs w:val="24"/>
        </w:rPr>
        <w:t>размеров и осыпавшегося щебнево-</w:t>
      </w:r>
      <w:r w:rsidRPr="00265869">
        <w:rPr>
          <w:sz w:val="24"/>
          <w:szCs w:val="24"/>
        </w:rPr>
        <w:t>дресвяного материала. Мощность осыпных отложений до 2 - 3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lastRenderedPageBreak/>
        <w:t>Элювиальные образования.</w:t>
      </w:r>
      <w:r w:rsidRPr="00265869">
        <w:rPr>
          <w:sz w:val="24"/>
          <w:szCs w:val="24"/>
        </w:rPr>
        <w:t xml:space="preserve"> Незначительно развиты и представляют собой </w:t>
      </w:r>
      <w:r w:rsidR="0079784F" w:rsidRPr="00681B53">
        <w:rPr>
          <w:sz w:val="24"/>
          <w:szCs w:val="24"/>
        </w:rPr>
        <w:t xml:space="preserve">кору </w:t>
      </w:r>
      <w:r w:rsidRPr="00265869">
        <w:rPr>
          <w:sz w:val="24"/>
          <w:szCs w:val="24"/>
        </w:rPr>
        <w:t xml:space="preserve">выветривания четвертичных отложений, </w:t>
      </w:r>
      <w:r w:rsidRPr="00681B53">
        <w:rPr>
          <w:sz w:val="24"/>
          <w:szCs w:val="24"/>
        </w:rPr>
        <w:t>поч</w:t>
      </w:r>
      <w:r w:rsidR="00681B53" w:rsidRPr="00681B53">
        <w:rPr>
          <w:sz w:val="24"/>
          <w:szCs w:val="24"/>
        </w:rPr>
        <w:t>венный и подпочвенный горизонт</w:t>
      </w:r>
      <w:r w:rsidRPr="00681B53">
        <w:rPr>
          <w:sz w:val="24"/>
          <w:szCs w:val="24"/>
        </w:rPr>
        <w:t>.</w:t>
      </w:r>
      <w:r w:rsidRPr="00265869">
        <w:rPr>
          <w:sz w:val="24"/>
          <w:szCs w:val="24"/>
        </w:rPr>
        <w:t xml:space="preserve"> Мощность редко превышают 0,5 - 0,7 м.</w:t>
      </w:r>
    </w:p>
    <w:p w:rsidR="00265869" w:rsidRPr="00265869" w:rsidRDefault="00265869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Техногенные отложения.</w:t>
      </w:r>
      <w:r w:rsidRPr="00265869">
        <w:rPr>
          <w:sz w:val="24"/>
          <w:szCs w:val="24"/>
        </w:rPr>
        <w:t xml:space="preserve"> К этому типу образований отнесены отложения, формирование которых связано с деятельностью человека. В районе г. Новороссийска преобладают отвальные скопления значительной пл</w:t>
      </w:r>
      <w:r w:rsidR="0079784F">
        <w:rPr>
          <w:sz w:val="24"/>
          <w:szCs w:val="24"/>
        </w:rPr>
        <w:t>ощади старых цементных карьеров,</w:t>
      </w:r>
      <w:r w:rsidRPr="00265869">
        <w:rPr>
          <w:sz w:val="24"/>
          <w:szCs w:val="24"/>
        </w:rPr>
        <w:t xml:space="preserve"> также отвальные грунты и насыпные грунты.</w:t>
      </w:r>
      <w:r w:rsidR="00490D9D" w:rsidRPr="00490D9D">
        <w:rPr>
          <w:sz w:val="24"/>
          <w:szCs w:val="24"/>
        </w:rPr>
        <w:t xml:space="preserve"> </w:t>
      </w:r>
      <w:r w:rsidR="00490D9D" w:rsidRPr="00490D9D">
        <w:rPr>
          <w:sz w:val="24"/>
          <w:szCs w:val="24"/>
        </w:rPr>
        <w:t>[</w:t>
      </w:r>
      <w:r w:rsidR="00490D9D">
        <w:rPr>
          <w:sz w:val="24"/>
          <w:szCs w:val="24"/>
        </w:rPr>
        <w:t>12, 14</w:t>
      </w:r>
      <w:r w:rsidR="00490D9D" w:rsidRPr="00490D9D">
        <w:rPr>
          <w:sz w:val="24"/>
          <w:szCs w:val="24"/>
        </w:rPr>
        <w:t>]</w:t>
      </w:r>
    </w:p>
    <w:p w:rsidR="00265869" w:rsidRPr="00265869" w:rsidRDefault="00265869" w:rsidP="00265869"/>
    <w:p w:rsidR="000C7698" w:rsidRPr="00681B53" w:rsidRDefault="00D721DD" w:rsidP="003712EE">
      <w:pPr>
        <w:pStyle w:val="2"/>
        <w:numPr>
          <w:ilvl w:val="1"/>
          <w:numId w:val="5"/>
        </w:numPr>
        <w:ind w:left="0" w:firstLine="0"/>
        <w:jc w:val="center"/>
        <w:rPr>
          <w:b/>
          <w:sz w:val="32"/>
          <w:szCs w:val="32"/>
        </w:rPr>
      </w:pPr>
      <w:bookmarkStart w:id="5" w:name="_Toc483257376"/>
      <w:r w:rsidRPr="00681B53">
        <w:rPr>
          <w:b/>
          <w:sz w:val="32"/>
          <w:szCs w:val="32"/>
        </w:rPr>
        <w:t>Тектоническое строение</w:t>
      </w:r>
      <w:bookmarkEnd w:id="5"/>
    </w:p>
    <w:p w:rsidR="009441BC" w:rsidRPr="009441BC" w:rsidRDefault="009441BC" w:rsidP="009441BC"/>
    <w:p w:rsidR="009441BC" w:rsidRPr="009441BC" w:rsidRDefault="009441BC" w:rsidP="00C0252D">
      <w:pPr>
        <w:spacing w:line="360" w:lineRule="auto"/>
        <w:ind w:firstLine="709"/>
        <w:jc w:val="both"/>
        <w:rPr>
          <w:sz w:val="24"/>
          <w:szCs w:val="24"/>
        </w:rPr>
      </w:pPr>
      <w:bookmarkStart w:id="6" w:name="184"/>
      <w:r w:rsidRPr="009441BC">
        <w:rPr>
          <w:sz w:val="24"/>
          <w:szCs w:val="24"/>
        </w:rPr>
        <w:t xml:space="preserve">Территория города Новороссийска расположена в пределах Новороссийско-Лазаревской флишевой зоны (синклинория), которая с севера ограничивается </w:t>
      </w:r>
      <w:r w:rsidRPr="009441BC">
        <w:rPr>
          <w:i/>
          <w:sz w:val="24"/>
          <w:szCs w:val="24"/>
          <w:u w:val="single"/>
        </w:rPr>
        <w:t>Центральным поднятием Большого Кавказа</w:t>
      </w:r>
      <w:r w:rsidRPr="009441BC">
        <w:rPr>
          <w:sz w:val="24"/>
          <w:szCs w:val="24"/>
        </w:rPr>
        <w:t xml:space="preserve"> (антиклинорий главного хребта) и является одним из основных тектонических элементов северо-западного погружения кавказского горного сооружения. Характерным отличием этой области является наличие в ее структуре серий крупных изоклинальных складок, опрокинутых на юг-юго-запад и осложненных рядом мелких </w:t>
      </w:r>
      <w:r w:rsidRPr="00681B53">
        <w:rPr>
          <w:sz w:val="24"/>
          <w:szCs w:val="24"/>
        </w:rPr>
        <w:t>разрывов</w:t>
      </w:r>
      <w:r w:rsidR="00847976" w:rsidRPr="00681B53">
        <w:rPr>
          <w:sz w:val="24"/>
          <w:szCs w:val="24"/>
        </w:rPr>
        <w:t xml:space="preserve"> (рис. 2)</w:t>
      </w:r>
      <w:r w:rsidRPr="00681B53">
        <w:rPr>
          <w:sz w:val="24"/>
          <w:szCs w:val="24"/>
        </w:rPr>
        <w:t xml:space="preserve">. </w:t>
      </w:r>
    </w:p>
    <w:p w:rsidR="009441BC" w:rsidRPr="009441BC" w:rsidRDefault="009441BC" w:rsidP="00BD4A41">
      <w:pPr>
        <w:spacing w:line="360" w:lineRule="auto"/>
      </w:pPr>
    </w:p>
    <w:p w:rsidR="00D721DD" w:rsidRPr="00D721DD" w:rsidRDefault="00FD0577" w:rsidP="00BD4A41">
      <w:pPr>
        <w:spacing w:line="360" w:lineRule="auto"/>
        <w:rPr>
          <w:sz w:val="24"/>
          <w:szCs w:val="24"/>
        </w:rPr>
      </w:pPr>
      <w:r w:rsidRPr="00FD0577">
        <w:rPr>
          <w:noProof/>
          <w:sz w:val="24"/>
          <w:szCs w:val="24"/>
        </w:rPr>
        <w:drawing>
          <wp:inline distT="0" distB="0" distL="0" distR="0">
            <wp:extent cx="5940425" cy="4074795"/>
            <wp:effectExtent l="19050" t="0" r="3175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Тектоника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0EE" w:rsidRPr="009441BC" w:rsidRDefault="004320EE" w:rsidP="00C0252D">
      <w:pPr>
        <w:spacing w:after="120" w:line="360" w:lineRule="auto"/>
        <w:ind w:firstLine="709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>Рис. 2. – Схема основных</w:t>
      </w:r>
      <w:r w:rsidR="009441BC">
        <w:rPr>
          <w:i/>
          <w:sz w:val="22"/>
          <w:szCs w:val="24"/>
        </w:rPr>
        <w:t xml:space="preserve"> тектонических структур ра</w:t>
      </w:r>
      <w:r w:rsidR="00681B53">
        <w:rPr>
          <w:i/>
          <w:sz w:val="22"/>
          <w:szCs w:val="24"/>
        </w:rPr>
        <w:t>йона.</w:t>
      </w:r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D721DD">
        <w:rPr>
          <w:sz w:val="24"/>
          <w:szCs w:val="24"/>
        </w:rPr>
        <w:lastRenderedPageBreak/>
        <w:t xml:space="preserve">Новороссийский тектонический покров, сложенный породами верхнего мела и на </w:t>
      </w:r>
      <w:r w:rsidR="009441BC" w:rsidRPr="00681B53">
        <w:rPr>
          <w:sz w:val="24"/>
          <w:szCs w:val="24"/>
        </w:rPr>
        <w:t>отдельных участках – нижнего мела</w:t>
      </w:r>
      <w:r w:rsidR="001E2152" w:rsidRPr="00681B53">
        <w:rPr>
          <w:sz w:val="24"/>
          <w:szCs w:val="24"/>
        </w:rPr>
        <w:t xml:space="preserve"> </w:t>
      </w:r>
      <w:r w:rsidR="001E2152">
        <w:rPr>
          <w:sz w:val="24"/>
          <w:szCs w:val="24"/>
        </w:rPr>
        <w:t>х</w:t>
      </w:r>
      <w:r w:rsidRPr="00D721DD">
        <w:rPr>
          <w:sz w:val="24"/>
          <w:szCs w:val="24"/>
        </w:rPr>
        <w:t xml:space="preserve">арактеризуется сложным складчатым строением. </w:t>
      </w:r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265869">
        <w:rPr>
          <w:i/>
          <w:sz w:val="24"/>
          <w:szCs w:val="24"/>
          <w:u w:val="single"/>
        </w:rPr>
        <w:t>Геленджикский синклинорий</w:t>
      </w:r>
      <w:r w:rsidRPr="00D721DD">
        <w:rPr>
          <w:sz w:val="24"/>
          <w:szCs w:val="24"/>
        </w:rPr>
        <w:t xml:space="preserve"> состоит из ряда складок, имеющих линейную ориентировку</w:t>
      </w:r>
      <w:r w:rsidRPr="00681B53">
        <w:rPr>
          <w:sz w:val="24"/>
          <w:szCs w:val="24"/>
        </w:rPr>
        <w:t xml:space="preserve">. </w:t>
      </w:r>
      <w:r w:rsidR="008C7D4C" w:rsidRPr="00681B53">
        <w:rPr>
          <w:sz w:val="24"/>
          <w:szCs w:val="24"/>
        </w:rPr>
        <w:t xml:space="preserve">С юга </w:t>
      </w:r>
      <w:r w:rsidR="009441BC" w:rsidRPr="00681B53">
        <w:rPr>
          <w:sz w:val="24"/>
          <w:szCs w:val="24"/>
        </w:rPr>
        <w:t xml:space="preserve">он </w:t>
      </w:r>
      <w:r w:rsidR="008C7D4C" w:rsidRPr="00681B53">
        <w:rPr>
          <w:sz w:val="24"/>
          <w:szCs w:val="24"/>
        </w:rPr>
        <w:t xml:space="preserve">обрамляется </w:t>
      </w:r>
      <w:r w:rsidR="009441BC" w:rsidRPr="00681B53">
        <w:rPr>
          <w:sz w:val="24"/>
          <w:szCs w:val="24"/>
        </w:rPr>
        <w:t xml:space="preserve">Маркотхским </w:t>
      </w:r>
      <w:r w:rsidR="008C7D4C" w:rsidRPr="00681B53">
        <w:rPr>
          <w:sz w:val="24"/>
          <w:szCs w:val="24"/>
        </w:rPr>
        <w:t xml:space="preserve">хребтом. </w:t>
      </w:r>
      <w:r w:rsidRPr="00681B53">
        <w:rPr>
          <w:sz w:val="24"/>
          <w:szCs w:val="24"/>
        </w:rPr>
        <w:t xml:space="preserve">Южнее располагается </w:t>
      </w:r>
      <w:r w:rsidRPr="00681B53">
        <w:rPr>
          <w:i/>
          <w:sz w:val="24"/>
          <w:szCs w:val="24"/>
          <w:u w:val="single"/>
        </w:rPr>
        <w:t>Цемесская синклиналь</w:t>
      </w:r>
      <w:r w:rsidRPr="00681B53">
        <w:rPr>
          <w:sz w:val="24"/>
          <w:szCs w:val="24"/>
        </w:rPr>
        <w:t xml:space="preserve">, которая прослеживается от п. Владимировка до Цемесской бухты и далее скрывается под водами </w:t>
      </w:r>
      <w:r w:rsidR="00557144" w:rsidRPr="00681B53">
        <w:rPr>
          <w:sz w:val="24"/>
          <w:szCs w:val="24"/>
        </w:rPr>
        <w:t>Ч</w:t>
      </w:r>
      <w:r w:rsidRPr="00681B53">
        <w:rPr>
          <w:sz w:val="24"/>
          <w:szCs w:val="24"/>
        </w:rPr>
        <w:t>ерного моря. Ядро ее выполнено породами куниковской свиты, на крыльях обнажаются отложения бединовской свиты. Складка наклон</w:t>
      </w:r>
      <w:r w:rsidR="00AA72E4" w:rsidRPr="00681B53">
        <w:rPr>
          <w:sz w:val="24"/>
          <w:szCs w:val="24"/>
        </w:rPr>
        <w:t xml:space="preserve">ена к юго-западу. Сопряженной </w:t>
      </w:r>
      <w:r w:rsidR="00B07BC3" w:rsidRPr="00681B53">
        <w:rPr>
          <w:sz w:val="24"/>
          <w:szCs w:val="24"/>
        </w:rPr>
        <w:t xml:space="preserve">с ней </w:t>
      </w:r>
      <w:r w:rsidR="00AA72E4" w:rsidRPr="00681B53">
        <w:rPr>
          <w:sz w:val="24"/>
          <w:szCs w:val="24"/>
        </w:rPr>
        <w:t xml:space="preserve">является </w:t>
      </w:r>
      <w:r w:rsidRPr="00681B53">
        <w:rPr>
          <w:i/>
          <w:sz w:val="24"/>
          <w:szCs w:val="24"/>
          <w:u w:val="single"/>
        </w:rPr>
        <w:t>Борисовская антиклиналь</w:t>
      </w:r>
      <w:r w:rsidRPr="00D721DD">
        <w:rPr>
          <w:sz w:val="24"/>
          <w:szCs w:val="24"/>
        </w:rPr>
        <w:t xml:space="preserve">, ось которой протягивается в северо-западном направлении от полуострова Мысхако до п. Борисовка. Сводовая часть сложена породами ахеянской свиты, на крыльях обнажаются породы бединовской и куниковской свит. </w:t>
      </w:r>
      <w:r w:rsidR="003D7E9F">
        <w:rPr>
          <w:sz w:val="24"/>
          <w:szCs w:val="24"/>
        </w:rPr>
        <w:t>К ней примыкает</w:t>
      </w:r>
      <w:r w:rsidRPr="00D721DD">
        <w:rPr>
          <w:sz w:val="24"/>
          <w:szCs w:val="24"/>
        </w:rPr>
        <w:t xml:space="preserve"> </w:t>
      </w:r>
      <w:r w:rsidRPr="003D7E9F">
        <w:rPr>
          <w:i/>
          <w:sz w:val="24"/>
          <w:szCs w:val="24"/>
          <w:u w:val="single"/>
        </w:rPr>
        <w:t>Раевская синклинальная зона.</w:t>
      </w:r>
      <w:r w:rsidRPr="00D721DD">
        <w:rPr>
          <w:sz w:val="24"/>
          <w:szCs w:val="24"/>
        </w:rPr>
        <w:t xml:space="preserve"> В целом она имеет коробчатовидную форму с широким пологим днищем и крутыми крыльями. Раевская синклинальная зона, анал</w:t>
      </w:r>
      <w:r w:rsidR="00B65072">
        <w:rPr>
          <w:sz w:val="24"/>
          <w:szCs w:val="24"/>
        </w:rPr>
        <w:t xml:space="preserve">огично, наклонена к юго-западу, </w:t>
      </w:r>
      <w:r w:rsidRPr="00D721DD">
        <w:rPr>
          <w:sz w:val="24"/>
          <w:szCs w:val="24"/>
        </w:rPr>
        <w:t>отмечается довольно слабой деформацией пород.</w:t>
      </w:r>
    </w:p>
    <w:p w:rsidR="00D721DD" w:rsidRPr="003D7E9F" w:rsidRDefault="00D721DD" w:rsidP="00C0252D">
      <w:pPr>
        <w:spacing w:line="360" w:lineRule="auto"/>
        <w:ind w:firstLine="709"/>
        <w:jc w:val="both"/>
        <w:rPr>
          <w:b/>
          <w:i/>
          <w:sz w:val="24"/>
          <w:szCs w:val="24"/>
        </w:rPr>
      </w:pPr>
      <w:r w:rsidRPr="003D7E9F">
        <w:rPr>
          <w:b/>
          <w:i/>
          <w:sz w:val="24"/>
          <w:szCs w:val="24"/>
        </w:rPr>
        <w:t xml:space="preserve">Разрывные нарушения. </w:t>
      </w:r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D721DD">
        <w:rPr>
          <w:sz w:val="24"/>
          <w:szCs w:val="24"/>
        </w:rPr>
        <w:t>Цемесский сброс прослеживается вдоль долины р. Цемес в северо-западном направлении в поле развития отложений свит мысхако и куниковской. К западу от п. Владимировка он затухает, в восточном направлении уходит под воды Черного моря. Мощность зоны дробления 0,1-0,5 м., амплитуда сброса не превышает 100 м.</w:t>
      </w:r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D721DD">
        <w:rPr>
          <w:sz w:val="24"/>
          <w:szCs w:val="24"/>
        </w:rPr>
        <w:t>Маскагинский сброс проходит к югу от Цемесского, параллельно ему и в восточном направлении соединяется с последним. Амплитуда сброса около 100 м.</w:t>
      </w:r>
    </w:p>
    <w:p w:rsidR="00D721DD" w:rsidRPr="00D721DD" w:rsidRDefault="00D721DD" w:rsidP="00C0252D">
      <w:pPr>
        <w:spacing w:line="360" w:lineRule="auto"/>
        <w:ind w:firstLine="709"/>
        <w:jc w:val="both"/>
        <w:rPr>
          <w:sz w:val="24"/>
          <w:szCs w:val="24"/>
        </w:rPr>
      </w:pPr>
      <w:r w:rsidRPr="00D721DD">
        <w:rPr>
          <w:sz w:val="24"/>
          <w:szCs w:val="24"/>
        </w:rPr>
        <w:t>В юго-западной части площади прослеживаются Большегальянский и Васильевский разломы, осложняющие Борисовскую антиклиналь. В восточной части площади с севера на юг протягивается Новороссийская зона поперечных тектонических дислокаций и параллельные ей разрывные нарушения.</w:t>
      </w:r>
      <w:r w:rsidR="00490D9D" w:rsidRPr="00490D9D">
        <w:rPr>
          <w:sz w:val="24"/>
          <w:szCs w:val="24"/>
        </w:rPr>
        <w:t xml:space="preserve"> </w:t>
      </w:r>
      <w:r w:rsidR="00490D9D" w:rsidRPr="00490D9D">
        <w:rPr>
          <w:sz w:val="24"/>
          <w:szCs w:val="24"/>
        </w:rPr>
        <w:t>[</w:t>
      </w:r>
      <w:r w:rsidR="00490D9D">
        <w:rPr>
          <w:sz w:val="24"/>
          <w:szCs w:val="24"/>
          <w:lang w:val="en-US"/>
        </w:rPr>
        <w:t>14</w:t>
      </w:r>
      <w:r w:rsidR="00490D9D">
        <w:rPr>
          <w:sz w:val="24"/>
          <w:szCs w:val="24"/>
          <w:lang w:val="en-US"/>
        </w:rPr>
        <w:t>]</w:t>
      </w:r>
    </w:p>
    <w:bookmarkEnd w:id="6"/>
    <w:p w:rsidR="000F50A3" w:rsidRDefault="000F50A3">
      <w:pPr>
        <w:rPr>
          <w:sz w:val="24"/>
        </w:rPr>
      </w:pPr>
      <w:r>
        <w:rPr>
          <w:sz w:val="24"/>
        </w:rPr>
        <w:br w:type="page"/>
      </w:r>
    </w:p>
    <w:p w:rsidR="00C6789F" w:rsidRDefault="00BB51A4" w:rsidP="007F70CD">
      <w:pPr>
        <w:pStyle w:val="2"/>
        <w:numPr>
          <w:ilvl w:val="0"/>
          <w:numId w:val="5"/>
        </w:numPr>
        <w:ind w:left="0" w:firstLine="709"/>
        <w:jc w:val="center"/>
        <w:rPr>
          <w:b/>
          <w:sz w:val="36"/>
          <w:szCs w:val="32"/>
        </w:rPr>
      </w:pPr>
      <w:bookmarkStart w:id="7" w:name="_Toc483257377"/>
      <w:r w:rsidRPr="00C873CD">
        <w:rPr>
          <w:b/>
          <w:sz w:val="36"/>
          <w:szCs w:val="32"/>
        </w:rPr>
        <w:lastRenderedPageBreak/>
        <w:t>Инженерно-</w:t>
      </w:r>
      <w:r w:rsidR="00C6789F" w:rsidRPr="00C873CD">
        <w:rPr>
          <w:b/>
          <w:sz w:val="36"/>
          <w:szCs w:val="32"/>
        </w:rPr>
        <w:t>геологические исследования.</w:t>
      </w:r>
      <w:bookmarkEnd w:id="7"/>
    </w:p>
    <w:p w:rsidR="00F0156A" w:rsidRPr="006E10D0" w:rsidRDefault="00F0156A" w:rsidP="00405018">
      <w:pPr>
        <w:pStyle w:val="af2"/>
        <w:spacing w:after="0" w:line="360" w:lineRule="auto"/>
        <w:ind w:firstLine="709"/>
        <w:jc w:val="both"/>
      </w:pPr>
      <w:r w:rsidRPr="007805B2">
        <w:t>Задачи и</w:t>
      </w:r>
      <w:r w:rsidRPr="006E10D0">
        <w:t xml:space="preserve">нженерно-геологических работ </w:t>
      </w:r>
      <w:r>
        <w:t>включали</w:t>
      </w:r>
      <w:r w:rsidRPr="006E10D0">
        <w:t>:</w:t>
      </w:r>
    </w:p>
    <w:p w:rsidR="00F0156A" w:rsidRPr="007805B2" w:rsidRDefault="00C0252D" w:rsidP="003712EE">
      <w:pPr>
        <w:pStyle w:val="af2"/>
        <w:numPr>
          <w:ilvl w:val="0"/>
          <w:numId w:val="16"/>
        </w:numPr>
        <w:spacing w:after="0" w:line="360" w:lineRule="auto"/>
        <w:ind w:left="0" w:firstLine="709"/>
        <w:jc w:val="both"/>
      </w:pPr>
      <w:r>
        <w:t>У</w:t>
      </w:r>
      <w:r w:rsidR="00F0156A" w:rsidRPr="007805B2">
        <w:t xml:space="preserve">точнение геолого-литологического строения участка причала; </w:t>
      </w:r>
    </w:p>
    <w:p w:rsidR="00F0156A" w:rsidRPr="007805B2" w:rsidRDefault="00C0252D" w:rsidP="003712EE">
      <w:pPr>
        <w:pStyle w:val="af2"/>
        <w:numPr>
          <w:ilvl w:val="0"/>
          <w:numId w:val="16"/>
        </w:numPr>
        <w:spacing w:after="0" w:line="360" w:lineRule="auto"/>
        <w:ind w:left="0" w:firstLine="709"/>
        <w:jc w:val="both"/>
      </w:pPr>
      <w:r>
        <w:t>У</w:t>
      </w:r>
      <w:r w:rsidR="00F0156A" w:rsidRPr="007805B2">
        <w:t xml:space="preserve">точнение физико-механических свойств грунтов, их нормативно-расчетных показателей, (определение химического состава и степени агрессивности вод по отношению к бетону и металлу); </w:t>
      </w:r>
    </w:p>
    <w:p w:rsidR="00F0156A" w:rsidRPr="007805B2" w:rsidRDefault="00C0252D" w:rsidP="003712EE">
      <w:pPr>
        <w:pStyle w:val="af2"/>
        <w:numPr>
          <w:ilvl w:val="0"/>
          <w:numId w:val="16"/>
        </w:numPr>
        <w:spacing w:after="0" w:line="360" w:lineRule="auto"/>
        <w:ind w:left="0" w:firstLine="709"/>
        <w:jc w:val="both"/>
      </w:pPr>
      <w:r>
        <w:t>О</w:t>
      </w:r>
      <w:r w:rsidR="00F0156A" w:rsidRPr="007805B2">
        <w:t>ценка инженерно-геологических условий участка исследований для модернизации «Специализированного терминального комплекса перевалки зерна», Пристань №3.</w:t>
      </w:r>
    </w:p>
    <w:p w:rsidR="00937D56" w:rsidRDefault="00937D56" w:rsidP="00405018">
      <w:pPr>
        <w:pStyle w:val="af2"/>
        <w:spacing w:after="0" w:line="360" w:lineRule="auto"/>
        <w:ind w:firstLine="709"/>
        <w:jc w:val="both"/>
      </w:pPr>
      <w:r w:rsidRPr="007805B2">
        <w:t>Для решения поставленных з</w:t>
      </w:r>
      <w:r w:rsidR="00B25A8B" w:rsidRPr="007805B2">
        <w:t xml:space="preserve">адач в </w:t>
      </w:r>
      <w:r w:rsidR="00B25A8B">
        <w:t>соответствии с техническим заданием</w:t>
      </w:r>
      <w:r>
        <w:t xml:space="preserve"> выполнены следующие виды и объемы работ:</w:t>
      </w:r>
    </w:p>
    <w:p w:rsidR="00937D56" w:rsidRPr="001319E9" w:rsidRDefault="001319E9" w:rsidP="003712EE">
      <w:pPr>
        <w:pStyle w:val="aff"/>
        <w:numPr>
          <w:ilvl w:val="0"/>
          <w:numId w:val="13"/>
        </w:numPr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П</w:t>
      </w:r>
      <w:r w:rsidR="00937D56" w:rsidRPr="007805B2">
        <w:rPr>
          <w:sz w:val="24"/>
        </w:rPr>
        <w:t xml:space="preserve">робурено </w:t>
      </w:r>
      <w:r w:rsidR="001D7A56" w:rsidRPr="007805B2">
        <w:rPr>
          <w:sz w:val="24"/>
        </w:rPr>
        <w:t>31</w:t>
      </w:r>
      <w:r w:rsidR="00937D56" w:rsidRPr="007805B2">
        <w:rPr>
          <w:sz w:val="24"/>
        </w:rPr>
        <w:t xml:space="preserve"> </w:t>
      </w:r>
      <w:r w:rsidR="00937D56" w:rsidRPr="001319E9">
        <w:rPr>
          <w:sz w:val="24"/>
        </w:rPr>
        <w:t xml:space="preserve">скважин глубиной от </w:t>
      </w:r>
      <w:r w:rsidR="001D7A56" w:rsidRPr="001319E9">
        <w:rPr>
          <w:sz w:val="24"/>
        </w:rPr>
        <w:t>20</w:t>
      </w:r>
      <w:r w:rsidR="00937D56" w:rsidRPr="001319E9">
        <w:rPr>
          <w:sz w:val="24"/>
        </w:rPr>
        <w:t xml:space="preserve"> до </w:t>
      </w:r>
      <w:r w:rsidR="001D7A56" w:rsidRPr="001319E9">
        <w:rPr>
          <w:sz w:val="24"/>
        </w:rPr>
        <w:t>30</w:t>
      </w:r>
      <w:r w:rsidR="00937D56" w:rsidRPr="001319E9">
        <w:rPr>
          <w:sz w:val="24"/>
        </w:rPr>
        <w:t xml:space="preserve"> м, общим метражом </w:t>
      </w:r>
      <w:r w:rsidR="001D7A56" w:rsidRPr="001319E9">
        <w:rPr>
          <w:sz w:val="24"/>
        </w:rPr>
        <w:t>545</w:t>
      </w:r>
      <w:r w:rsidR="00937D56" w:rsidRPr="001319E9">
        <w:rPr>
          <w:sz w:val="24"/>
        </w:rPr>
        <w:t xml:space="preserve"> п</w:t>
      </w:r>
      <w:r w:rsidR="00F61AF2">
        <w:rPr>
          <w:sz w:val="24"/>
        </w:rPr>
        <w:t>ог</w:t>
      </w:r>
      <w:r w:rsidR="00937D56" w:rsidRPr="001319E9">
        <w:rPr>
          <w:sz w:val="24"/>
        </w:rPr>
        <w:t xml:space="preserve">.м. Бурение скважин осуществлялось </w:t>
      </w:r>
      <w:r w:rsidR="00405018" w:rsidRPr="001319E9">
        <w:rPr>
          <w:sz w:val="24"/>
        </w:rPr>
        <w:t xml:space="preserve">колонковым способом </w:t>
      </w:r>
      <w:r w:rsidR="00405018" w:rsidRPr="00C0252D">
        <w:rPr>
          <w:sz w:val="24"/>
        </w:rPr>
        <w:t xml:space="preserve">диаметром </w:t>
      </w:r>
      <w:r w:rsidR="00405018" w:rsidRPr="001319E9">
        <w:rPr>
          <w:sz w:val="24"/>
        </w:rPr>
        <w:t xml:space="preserve">до </w:t>
      </w:r>
      <w:r w:rsidR="00405018">
        <w:rPr>
          <w:sz w:val="24"/>
        </w:rPr>
        <w:t>16</w:t>
      </w:r>
      <w:r w:rsidR="00405018" w:rsidRPr="001319E9">
        <w:rPr>
          <w:sz w:val="24"/>
        </w:rPr>
        <w:t>0 мм с креплением скважин обсадными трубами</w:t>
      </w:r>
      <w:r w:rsidR="00405018">
        <w:rPr>
          <w:sz w:val="24"/>
        </w:rPr>
        <w:t xml:space="preserve">, с помощю </w:t>
      </w:r>
      <w:r w:rsidR="00937D56" w:rsidRPr="001319E9">
        <w:rPr>
          <w:sz w:val="24"/>
        </w:rPr>
        <w:t>устано</w:t>
      </w:r>
      <w:r w:rsidR="00405018">
        <w:rPr>
          <w:sz w:val="24"/>
        </w:rPr>
        <w:t>вки</w:t>
      </w:r>
      <w:r w:rsidR="00937D56" w:rsidRPr="001319E9">
        <w:rPr>
          <w:sz w:val="24"/>
        </w:rPr>
        <w:t xml:space="preserve"> </w:t>
      </w:r>
      <w:r w:rsidR="00405018">
        <w:rPr>
          <w:sz w:val="24"/>
        </w:rPr>
        <w:t>ПБУ-2-161, смонтированной на плавучем буровом понтоне.</w:t>
      </w:r>
    </w:p>
    <w:p w:rsidR="00937D56" w:rsidRPr="001319E9" w:rsidRDefault="001319E9" w:rsidP="003712EE">
      <w:pPr>
        <w:pStyle w:val="aff"/>
        <w:numPr>
          <w:ilvl w:val="0"/>
          <w:numId w:val="13"/>
        </w:numPr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О</w:t>
      </w:r>
      <w:r w:rsidR="00937D56" w:rsidRPr="007805B2">
        <w:rPr>
          <w:sz w:val="24"/>
        </w:rPr>
        <w:t xml:space="preserve">тобрано </w:t>
      </w:r>
      <w:r w:rsidR="00B73E8F" w:rsidRPr="007805B2">
        <w:rPr>
          <w:sz w:val="24"/>
        </w:rPr>
        <w:t>274</w:t>
      </w:r>
      <w:r w:rsidR="00D1294F" w:rsidRPr="007805B2">
        <w:rPr>
          <w:sz w:val="24"/>
        </w:rPr>
        <w:t xml:space="preserve"> </w:t>
      </w:r>
      <w:r w:rsidR="00937D56" w:rsidRPr="001319E9">
        <w:rPr>
          <w:sz w:val="24"/>
        </w:rPr>
        <w:t>образца нарушенной и ненарушенной структуры для определения физико-механических свойств грунтов</w:t>
      </w:r>
      <w:r w:rsidRPr="001319E9">
        <w:rPr>
          <w:sz w:val="24"/>
        </w:rPr>
        <w:t>.</w:t>
      </w:r>
    </w:p>
    <w:p w:rsidR="00D1294F" w:rsidRPr="00D1294F" w:rsidRDefault="001319E9" w:rsidP="003712EE">
      <w:pPr>
        <w:pStyle w:val="aff"/>
        <w:numPr>
          <w:ilvl w:val="0"/>
          <w:numId w:val="13"/>
        </w:numPr>
        <w:spacing w:line="360" w:lineRule="auto"/>
        <w:ind w:left="0" w:firstLine="709"/>
        <w:rPr>
          <w:rFonts w:ascii="Times New Roman CYR" w:hAnsi="Times New Roman CYR"/>
        </w:rPr>
      </w:pPr>
      <w:r w:rsidRPr="007805B2">
        <w:rPr>
          <w:sz w:val="24"/>
        </w:rPr>
        <w:t>П</w:t>
      </w:r>
      <w:r w:rsidR="00937D56" w:rsidRPr="007805B2">
        <w:rPr>
          <w:sz w:val="24"/>
        </w:rPr>
        <w:t xml:space="preserve">о отобранным образцам </w:t>
      </w:r>
      <w:r w:rsidR="00937D56" w:rsidRPr="001319E9">
        <w:rPr>
          <w:sz w:val="24"/>
        </w:rPr>
        <w:t xml:space="preserve">грунтов выполнен комплекс лабораторных работ в соответствии с требованиями </w:t>
      </w:r>
      <w:r w:rsidR="00D1294F" w:rsidRPr="001319E9">
        <w:rPr>
          <w:sz w:val="24"/>
        </w:rPr>
        <w:t xml:space="preserve">по </w:t>
      </w:r>
      <w:r w:rsidR="00D1294F" w:rsidRPr="00405018">
        <w:rPr>
          <w:sz w:val="24"/>
        </w:rPr>
        <w:t>нормативным документам.</w:t>
      </w:r>
      <w:r w:rsidR="00D1294F" w:rsidRPr="001D7A56">
        <w:rPr>
          <w:color w:val="FF0000"/>
        </w:rPr>
        <w:t xml:space="preserve"> </w:t>
      </w:r>
    </w:p>
    <w:p w:rsidR="00937D56" w:rsidRPr="001319E9" w:rsidRDefault="00937D56" w:rsidP="00405018">
      <w:pPr>
        <w:pStyle w:val="aff"/>
        <w:tabs>
          <w:tab w:val="clear" w:pos="360"/>
        </w:tabs>
        <w:spacing w:line="360" w:lineRule="auto"/>
        <w:ind w:left="0" w:firstLine="709"/>
        <w:rPr>
          <w:sz w:val="24"/>
        </w:rPr>
      </w:pPr>
      <w:r w:rsidRPr="001319E9">
        <w:rPr>
          <w:sz w:val="24"/>
        </w:rPr>
        <w:t xml:space="preserve">В пределах </w:t>
      </w:r>
      <w:r w:rsidRPr="007805B2">
        <w:rPr>
          <w:sz w:val="24"/>
        </w:rPr>
        <w:t xml:space="preserve">участка </w:t>
      </w:r>
      <w:r w:rsidR="00842A01" w:rsidRPr="007805B2">
        <w:rPr>
          <w:sz w:val="24"/>
        </w:rPr>
        <w:t xml:space="preserve">исследований </w:t>
      </w:r>
      <w:r w:rsidRPr="007805B2">
        <w:rPr>
          <w:sz w:val="24"/>
        </w:rPr>
        <w:t xml:space="preserve">на разведанную </w:t>
      </w:r>
      <w:r w:rsidRPr="001319E9">
        <w:rPr>
          <w:sz w:val="24"/>
        </w:rPr>
        <w:t xml:space="preserve">выработками глубину </w:t>
      </w:r>
      <w:r w:rsidR="001D7A56" w:rsidRPr="001319E9">
        <w:rPr>
          <w:sz w:val="24"/>
        </w:rPr>
        <w:t>30</w:t>
      </w:r>
      <w:r w:rsidR="00B73E8F" w:rsidRPr="001319E9">
        <w:rPr>
          <w:sz w:val="24"/>
        </w:rPr>
        <w:t xml:space="preserve"> </w:t>
      </w:r>
      <w:r w:rsidRPr="001319E9">
        <w:rPr>
          <w:sz w:val="24"/>
        </w:rPr>
        <w:t xml:space="preserve">м выделены следующие литолого-генетические разновидности </w:t>
      </w:r>
      <w:r w:rsidR="00DC1F6B" w:rsidRPr="001319E9">
        <w:rPr>
          <w:sz w:val="24"/>
        </w:rPr>
        <w:t>грунтов и пород, сверху вниз</w:t>
      </w:r>
      <w:r w:rsidRPr="001319E9">
        <w:rPr>
          <w:sz w:val="24"/>
        </w:rPr>
        <w:t>:</w:t>
      </w:r>
    </w:p>
    <w:p w:rsidR="00937D56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р</w:t>
      </w:r>
      <w:r w:rsidR="00937D56" w:rsidRPr="007805B2">
        <w:rPr>
          <w:sz w:val="24"/>
        </w:rPr>
        <w:t>акушечный грунт</w:t>
      </w:r>
      <w:r w:rsidRPr="007805B2">
        <w:rPr>
          <w:sz w:val="24"/>
          <w:lang w:val="en-US"/>
        </w:rPr>
        <w:t>;</w:t>
      </w:r>
    </w:p>
    <w:p w:rsidR="00937D56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п</w:t>
      </w:r>
      <w:r w:rsidR="00937D56" w:rsidRPr="007805B2">
        <w:rPr>
          <w:sz w:val="24"/>
        </w:rPr>
        <w:t>есок пылеватый</w:t>
      </w:r>
      <w:r w:rsidRPr="007805B2">
        <w:rPr>
          <w:sz w:val="24"/>
          <w:lang w:val="en-US"/>
        </w:rPr>
        <w:t>;</w:t>
      </w:r>
    </w:p>
    <w:p w:rsidR="00937D56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с</w:t>
      </w:r>
      <w:r w:rsidR="00E25968" w:rsidRPr="007805B2">
        <w:rPr>
          <w:sz w:val="24"/>
        </w:rPr>
        <w:t>углинок (заторфованый\ пылеватый\ текучий)</w:t>
      </w:r>
      <w:r w:rsidRPr="007805B2">
        <w:rPr>
          <w:sz w:val="24"/>
          <w:lang w:val="en-US"/>
        </w:rPr>
        <w:t>;</w:t>
      </w:r>
    </w:p>
    <w:p w:rsidR="00937D56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д</w:t>
      </w:r>
      <w:r w:rsidR="00B73E8F" w:rsidRPr="007805B2">
        <w:rPr>
          <w:sz w:val="24"/>
        </w:rPr>
        <w:t>ресвяно-щебнестый грунт</w:t>
      </w:r>
      <w:r w:rsidRPr="007805B2">
        <w:rPr>
          <w:sz w:val="24"/>
          <w:lang w:val="en-US"/>
        </w:rPr>
        <w:t>;</w:t>
      </w:r>
    </w:p>
    <w:p w:rsidR="00B73E8F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г</w:t>
      </w:r>
      <w:r w:rsidR="00B73E8F" w:rsidRPr="007805B2">
        <w:rPr>
          <w:sz w:val="24"/>
        </w:rPr>
        <w:t>равийно-галечный грунт</w:t>
      </w:r>
      <w:r w:rsidRPr="007805B2">
        <w:rPr>
          <w:sz w:val="24"/>
          <w:lang w:val="en-US"/>
        </w:rPr>
        <w:t>;</w:t>
      </w:r>
    </w:p>
    <w:p w:rsidR="00B73E8F" w:rsidRPr="007805B2" w:rsidRDefault="00842A01" w:rsidP="003712EE">
      <w:pPr>
        <w:pStyle w:val="aff"/>
        <w:numPr>
          <w:ilvl w:val="0"/>
          <w:numId w:val="17"/>
        </w:numPr>
        <w:tabs>
          <w:tab w:val="left" w:pos="708"/>
        </w:tabs>
        <w:spacing w:line="360" w:lineRule="auto"/>
        <w:ind w:left="0" w:firstLine="709"/>
        <w:rPr>
          <w:sz w:val="24"/>
        </w:rPr>
      </w:pPr>
      <w:r w:rsidRPr="007805B2">
        <w:rPr>
          <w:sz w:val="24"/>
        </w:rPr>
        <w:t>ф</w:t>
      </w:r>
      <w:r w:rsidR="00B73E8F" w:rsidRPr="007805B2">
        <w:rPr>
          <w:sz w:val="24"/>
        </w:rPr>
        <w:t>лиш</w:t>
      </w:r>
      <w:r w:rsidR="00DC1F6B" w:rsidRPr="007805B2">
        <w:rPr>
          <w:sz w:val="24"/>
        </w:rPr>
        <w:t>евые отложения</w:t>
      </w:r>
      <w:r w:rsidR="00C3074F" w:rsidRPr="007805B2">
        <w:rPr>
          <w:sz w:val="24"/>
        </w:rPr>
        <w:t xml:space="preserve"> (мергели, песчаники, известняки)</w:t>
      </w:r>
      <w:r w:rsidRPr="007805B2">
        <w:rPr>
          <w:sz w:val="24"/>
        </w:rPr>
        <w:t>.</w:t>
      </w:r>
    </w:p>
    <w:p w:rsidR="00405018" w:rsidRDefault="00937D56" w:rsidP="00405018">
      <w:pPr>
        <w:pStyle w:val="aff"/>
        <w:tabs>
          <w:tab w:val="clear" w:pos="360"/>
          <w:tab w:val="left" w:pos="567"/>
        </w:tabs>
        <w:spacing w:line="360" w:lineRule="auto"/>
        <w:ind w:left="0" w:firstLine="709"/>
        <w:rPr>
          <w:sz w:val="24"/>
        </w:rPr>
      </w:pPr>
      <w:r w:rsidRPr="001319E9">
        <w:rPr>
          <w:sz w:val="24"/>
        </w:rPr>
        <w:t xml:space="preserve">Все образцы грунтов были подвергнуты лабораторным испытаниям, в ходе которых определялся набор </w:t>
      </w:r>
      <w:r w:rsidR="00C3074F" w:rsidRPr="001319E9">
        <w:rPr>
          <w:sz w:val="24"/>
        </w:rPr>
        <w:t xml:space="preserve">их </w:t>
      </w:r>
      <w:r w:rsidRPr="001319E9">
        <w:rPr>
          <w:sz w:val="24"/>
        </w:rPr>
        <w:t xml:space="preserve">физико-механических свойств. </w:t>
      </w:r>
    </w:p>
    <w:p w:rsidR="00DF7F90" w:rsidRPr="001319E9" w:rsidRDefault="00842A01" w:rsidP="00405018">
      <w:pPr>
        <w:pStyle w:val="aff"/>
        <w:tabs>
          <w:tab w:val="clear" w:pos="360"/>
          <w:tab w:val="left" w:pos="567"/>
        </w:tabs>
        <w:spacing w:line="360" w:lineRule="auto"/>
        <w:ind w:left="0" w:firstLine="709"/>
        <w:rPr>
          <w:sz w:val="24"/>
        </w:rPr>
      </w:pPr>
      <w:r>
        <w:rPr>
          <w:sz w:val="24"/>
        </w:rPr>
        <w:t>Д</w:t>
      </w:r>
      <w:r w:rsidR="00C3074F" w:rsidRPr="001319E9">
        <w:rPr>
          <w:sz w:val="24"/>
        </w:rPr>
        <w:t xml:space="preserve">анные </w:t>
      </w:r>
      <w:r w:rsidR="00E25968" w:rsidRPr="001319E9">
        <w:rPr>
          <w:sz w:val="24"/>
        </w:rPr>
        <w:t>литологического</w:t>
      </w:r>
      <w:r w:rsidR="00C3074F" w:rsidRPr="001319E9">
        <w:rPr>
          <w:sz w:val="24"/>
        </w:rPr>
        <w:t xml:space="preserve"> состава</w:t>
      </w:r>
      <w:r>
        <w:rPr>
          <w:sz w:val="24"/>
        </w:rPr>
        <w:t xml:space="preserve"> </w:t>
      </w:r>
      <w:r w:rsidRPr="004A745D">
        <w:rPr>
          <w:sz w:val="24"/>
        </w:rPr>
        <w:t>пород</w:t>
      </w:r>
      <w:r w:rsidR="00C3074F" w:rsidRPr="004A745D">
        <w:rPr>
          <w:sz w:val="24"/>
        </w:rPr>
        <w:t xml:space="preserve"> по </w:t>
      </w:r>
      <w:r w:rsidR="00DC1F6B" w:rsidRPr="001319E9">
        <w:rPr>
          <w:sz w:val="24"/>
        </w:rPr>
        <w:t>скважи</w:t>
      </w:r>
      <w:r w:rsidR="00E25968" w:rsidRPr="001319E9">
        <w:rPr>
          <w:sz w:val="24"/>
        </w:rPr>
        <w:t>нам</w:t>
      </w:r>
      <w:r w:rsidR="00C3074F" w:rsidRPr="001319E9">
        <w:rPr>
          <w:sz w:val="24"/>
        </w:rPr>
        <w:t xml:space="preserve"> </w:t>
      </w:r>
      <w:r w:rsidR="00F37348" w:rsidRPr="001319E9">
        <w:rPr>
          <w:sz w:val="24"/>
        </w:rPr>
        <w:t xml:space="preserve">были </w:t>
      </w:r>
      <w:r>
        <w:rPr>
          <w:sz w:val="24"/>
        </w:rPr>
        <w:t xml:space="preserve">также </w:t>
      </w:r>
      <w:r w:rsidR="00F37348" w:rsidRPr="004A745D">
        <w:rPr>
          <w:sz w:val="24"/>
        </w:rPr>
        <w:t xml:space="preserve">предоставлены для </w:t>
      </w:r>
      <w:r w:rsidRPr="004A745D">
        <w:rPr>
          <w:sz w:val="24"/>
        </w:rPr>
        <w:t>интерпретации инженерно-геофизически</w:t>
      </w:r>
      <w:r w:rsidR="00E26BED" w:rsidRPr="004A745D">
        <w:rPr>
          <w:sz w:val="24"/>
        </w:rPr>
        <w:t>х</w:t>
      </w:r>
      <w:r w:rsidRPr="004A745D">
        <w:rPr>
          <w:sz w:val="24"/>
        </w:rPr>
        <w:t xml:space="preserve"> исследовани</w:t>
      </w:r>
      <w:r w:rsidR="00E26BED" w:rsidRPr="004A745D">
        <w:rPr>
          <w:sz w:val="24"/>
        </w:rPr>
        <w:t>й,</w:t>
      </w:r>
      <w:r w:rsidRPr="004A745D">
        <w:rPr>
          <w:sz w:val="24"/>
        </w:rPr>
        <w:t xml:space="preserve"> </w:t>
      </w:r>
      <w:r w:rsidR="00E26BED">
        <w:rPr>
          <w:sz w:val="24"/>
        </w:rPr>
        <w:t xml:space="preserve">что позволило </w:t>
      </w:r>
      <w:r w:rsidR="00F37348" w:rsidRPr="001319E9">
        <w:rPr>
          <w:sz w:val="24"/>
        </w:rPr>
        <w:t>произвести корреляцию</w:t>
      </w:r>
      <w:r w:rsidR="00C3074F" w:rsidRPr="001319E9">
        <w:rPr>
          <w:sz w:val="24"/>
        </w:rPr>
        <w:t xml:space="preserve"> геофизических результатов и</w:t>
      </w:r>
      <w:r w:rsidR="00F37348" w:rsidRPr="001319E9">
        <w:rPr>
          <w:sz w:val="24"/>
        </w:rPr>
        <w:t xml:space="preserve"> </w:t>
      </w:r>
      <w:r w:rsidR="00C3074F" w:rsidRPr="001319E9">
        <w:rPr>
          <w:sz w:val="24"/>
        </w:rPr>
        <w:t xml:space="preserve">соотнести </w:t>
      </w:r>
      <w:r w:rsidR="00513BEC" w:rsidRPr="001319E9">
        <w:rPr>
          <w:sz w:val="24"/>
        </w:rPr>
        <w:t xml:space="preserve">физические </w:t>
      </w:r>
      <w:r w:rsidR="00C3074F" w:rsidRPr="001319E9">
        <w:rPr>
          <w:sz w:val="24"/>
        </w:rPr>
        <w:t xml:space="preserve">свойства среды с фактическим </w:t>
      </w:r>
      <w:r w:rsidR="00E25968" w:rsidRPr="001319E9">
        <w:rPr>
          <w:sz w:val="24"/>
        </w:rPr>
        <w:t>разностями пород</w:t>
      </w:r>
      <w:r w:rsidR="00F37348" w:rsidRPr="001319E9">
        <w:rPr>
          <w:sz w:val="24"/>
        </w:rPr>
        <w:t>.</w:t>
      </w:r>
      <w:r w:rsidR="00DF7F90" w:rsidRPr="001319E9">
        <w:rPr>
          <w:sz w:val="24"/>
        </w:rPr>
        <w:br w:type="page"/>
      </w:r>
    </w:p>
    <w:p w:rsidR="00433DDB" w:rsidRDefault="00BB51A4" w:rsidP="003712EE">
      <w:pPr>
        <w:pStyle w:val="2"/>
        <w:numPr>
          <w:ilvl w:val="0"/>
          <w:numId w:val="5"/>
        </w:numPr>
        <w:ind w:left="0" w:firstLine="709"/>
        <w:jc w:val="center"/>
        <w:rPr>
          <w:b/>
          <w:sz w:val="36"/>
          <w:szCs w:val="32"/>
        </w:rPr>
      </w:pPr>
      <w:bookmarkStart w:id="8" w:name="_Toc483257378"/>
      <w:r w:rsidRPr="00C873CD">
        <w:rPr>
          <w:b/>
          <w:sz w:val="36"/>
          <w:szCs w:val="32"/>
        </w:rPr>
        <w:lastRenderedPageBreak/>
        <w:t>Инженерно-г</w:t>
      </w:r>
      <w:r w:rsidR="00C6789F" w:rsidRPr="00C873CD">
        <w:rPr>
          <w:b/>
          <w:sz w:val="36"/>
          <w:szCs w:val="32"/>
        </w:rPr>
        <w:t>еофизические исследования</w:t>
      </w:r>
      <w:bookmarkEnd w:id="8"/>
    </w:p>
    <w:p w:rsidR="007E4417" w:rsidRPr="006E10D0" w:rsidRDefault="007E4417" w:rsidP="00207913">
      <w:pPr>
        <w:pStyle w:val="af2"/>
        <w:spacing w:after="0" w:line="360" w:lineRule="auto"/>
        <w:ind w:firstLine="709"/>
        <w:jc w:val="both"/>
      </w:pPr>
      <w:r w:rsidRPr="007805B2">
        <w:t>Задачи и</w:t>
      </w:r>
      <w:r w:rsidRPr="006E10D0">
        <w:t xml:space="preserve">нженерно-геологических </w:t>
      </w:r>
      <w:r w:rsidR="000C31CF">
        <w:t>исследований</w:t>
      </w:r>
      <w:r w:rsidRPr="006E10D0">
        <w:t xml:space="preserve"> </w:t>
      </w:r>
      <w:r>
        <w:t>включали</w:t>
      </w:r>
      <w:r w:rsidRPr="006E10D0">
        <w:t>:</w:t>
      </w:r>
    </w:p>
    <w:p w:rsidR="007E4417" w:rsidRPr="007E4417" w:rsidRDefault="00D36049" w:rsidP="00207913">
      <w:pPr>
        <w:pStyle w:val="a6"/>
        <w:numPr>
          <w:ilvl w:val="0"/>
          <w:numId w:val="18"/>
        </w:numPr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Определе</w:t>
      </w:r>
      <w:r w:rsidRPr="007E4417">
        <w:rPr>
          <w:sz w:val="24"/>
          <w:szCs w:val="24"/>
        </w:rPr>
        <w:t>ние</w:t>
      </w:r>
      <w:r w:rsidR="007E4417" w:rsidRPr="007E4417">
        <w:rPr>
          <w:sz w:val="24"/>
          <w:szCs w:val="24"/>
        </w:rPr>
        <w:t xml:space="preserve"> глубины залегания кровли флише</w:t>
      </w:r>
      <w:r>
        <w:rPr>
          <w:sz w:val="24"/>
          <w:szCs w:val="24"/>
        </w:rPr>
        <w:t>вой толщи как твердого основания для установления монтажных свай в ходе реконструкции (модернизации) причала.</w:t>
      </w:r>
    </w:p>
    <w:p w:rsidR="007E4417" w:rsidRPr="007E4417" w:rsidRDefault="007E4417" w:rsidP="00207913">
      <w:pPr>
        <w:pStyle w:val="a6"/>
        <w:numPr>
          <w:ilvl w:val="0"/>
          <w:numId w:val="18"/>
        </w:numPr>
        <w:spacing w:line="360" w:lineRule="auto"/>
        <w:ind w:left="0" w:firstLine="709"/>
        <w:jc w:val="both"/>
        <w:rPr>
          <w:sz w:val="24"/>
          <w:szCs w:val="24"/>
        </w:rPr>
      </w:pPr>
      <w:r w:rsidRPr="007E4417">
        <w:rPr>
          <w:sz w:val="24"/>
          <w:szCs w:val="24"/>
        </w:rPr>
        <w:t>Определение степени однородности тела пирса</w:t>
      </w:r>
      <w:r w:rsidR="00D36049">
        <w:rPr>
          <w:sz w:val="24"/>
          <w:szCs w:val="24"/>
        </w:rPr>
        <w:t xml:space="preserve"> для оценки его текущего состояния</w:t>
      </w:r>
      <w:r w:rsidRPr="007E4417">
        <w:rPr>
          <w:sz w:val="24"/>
          <w:szCs w:val="24"/>
        </w:rPr>
        <w:t xml:space="preserve">. </w:t>
      </w:r>
    </w:p>
    <w:p w:rsidR="00151083" w:rsidRDefault="00151083" w:rsidP="00207913">
      <w:pPr>
        <w:pStyle w:val="a6"/>
        <w:numPr>
          <w:ilvl w:val="0"/>
          <w:numId w:val="18"/>
        </w:numPr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Определ</w:t>
      </w:r>
      <w:r w:rsidR="00207913">
        <w:rPr>
          <w:sz w:val="24"/>
          <w:szCs w:val="24"/>
        </w:rPr>
        <w:t xml:space="preserve">ение скоростей </w:t>
      </w:r>
      <w:r>
        <w:rPr>
          <w:sz w:val="24"/>
          <w:szCs w:val="24"/>
        </w:rPr>
        <w:t xml:space="preserve">распространения </w:t>
      </w:r>
      <w:r w:rsidR="007E4417" w:rsidRPr="007E4417">
        <w:rPr>
          <w:sz w:val="24"/>
          <w:szCs w:val="24"/>
        </w:rPr>
        <w:t>Р и S волн</w:t>
      </w:r>
      <w:r>
        <w:rPr>
          <w:sz w:val="24"/>
          <w:szCs w:val="24"/>
        </w:rPr>
        <w:t xml:space="preserve"> </w:t>
      </w:r>
      <w:r w:rsidR="00D8210C">
        <w:rPr>
          <w:sz w:val="24"/>
          <w:szCs w:val="24"/>
        </w:rPr>
        <w:t xml:space="preserve">для их использования при </w:t>
      </w:r>
      <w:r>
        <w:rPr>
          <w:sz w:val="24"/>
          <w:szCs w:val="24"/>
        </w:rPr>
        <w:t>сейсмическо</w:t>
      </w:r>
      <w:r w:rsidR="00D8210C">
        <w:rPr>
          <w:sz w:val="24"/>
          <w:szCs w:val="24"/>
        </w:rPr>
        <w:t>м</w:t>
      </w:r>
      <w:r>
        <w:rPr>
          <w:sz w:val="24"/>
          <w:szCs w:val="24"/>
        </w:rPr>
        <w:t xml:space="preserve"> микрорайонировани</w:t>
      </w:r>
      <w:r w:rsidR="00D8210C">
        <w:rPr>
          <w:sz w:val="24"/>
          <w:szCs w:val="24"/>
        </w:rPr>
        <w:t>и</w:t>
      </w:r>
      <w:r>
        <w:rPr>
          <w:sz w:val="24"/>
          <w:szCs w:val="24"/>
        </w:rPr>
        <w:t>.</w:t>
      </w:r>
    </w:p>
    <w:p w:rsidR="007E4417" w:rsidRPr="00AF3BA9" w:rsidRDefault="007E4417" w:rsidP="00207913">
      <w:pPr>
        <w:pStyle w:val="af2"/>
        <w:spacing w:after="0" w:line="360" w:lineRule="auto"/>
        <w:ind w:firstLine="709"/>
        <w:jc w:val="both"/>
      </w:pPr>
      <w:r w:rsidRPr="007805B2">
        <w:t xml:space="preserve">Для решения поставленных задач в </w:t>
      </w:r>
      <w:r>
        <w:t xml:space="preserve">соответствии с техническим заданием выполнены </w:t>
      </w:r>
      <w:r w:rsidRPr="00AF3BA9">
        <w:t>следующие виды и объемы работ:</w:t>
      </w:r>
    </w:p>
    <w:p w:rsidR="00C82E51" w:rsidRPr="00C35ACE" w:rsidRDefault="00C82E51" w:rsidP="00C35ACE">
      <w:pPr>
        <w:pStyle w:val="a6"/>
        <w:numPr>
          <w:ilvl w:val="0"/>
          <w:numId w:val="30"/>
        </w:numPr>
        <w:spacing w:line="360" w:lineRule="auto"/>
        <w:ind w:left="0" w:firstLine="284"/>
        <w:rPr>
          <w:i/>
          <w:sz w:val="24"/>
          <w:szCs w:val="24"/>
          <w:u w:val="single"/>
        </w:rPr>
      </w:pPr>
      <w:r w:rsidRPr="00C35ACE">
        <w:rPr>
          <w:sz w:val="24"/>
          <w:szCs w:val="24"/>
          <w:u w:val="single"/>
        </w:rPr>
        <w:t>Сейсмические методы</w:t>
      </w:r>
      <w:r w:rsidRPr="00C35ACE">
        <w:rPr>
          <w:i/>
          <w:sz w:val="24"/>
          <w:szCs w:val="24"/>
          <w:u w:val="single"/>
        </w:rPr>
        <w:t>:</w:t>
      </w:r>
    </w:p>
    <w:p w:rsidR="00C82E51" w:rsidRPr="00AF3BA9" w:rsidRDefault="00C82E51" w:rsidP="00C35ACE">
      <w:pPr>
        <w:pStyle w:val="a6"/>
        <w:numPr>
          <w:ilvl w:val="0"/>
          <w:numId w:val="34"/>
        </w:numPr>
        <w:spacing w:line="360" w:lineRule="auto"/>
        <w:ind w:left="0" w:firstLine="567"/>
        <w:jc w:val="both"/>
        <w:rPr>
          <w:sz w:val="24"/>
          <w:szCs w:val="24"/>
        </w:rPr>
      </w:pPr>
      <w:r w:rsidRPr="007D1AE2">
        <w:rPr>
          <w:i/>
          <w:sz w:val="24"/>
          <w:szCs w:val="24"/>
        </w:rPr>
        <w:t xml:space="preserve">Метод преломленных волн (МПВ) на акватории в модификации сейсмотомографии </w:t>
      </w:r>
      <w:r w:rsidRPr="00AF3BA9">
        <w:rPr>
          <w:sz w:val="24"/>
          <w:szCs w:val="24"/>
        </w:rPr>
        <w:t xml:space="preserve"> - 1 774 пог.м.</w:t>
      </w:r>
      <w:r>
        <w:rPr>
          <w:sz w:val="24"/>
          <w:szCs w:val="24"/>
        </w:rPr>
        <w:t xml:space="preserve"> </w:t>
      </w:r>
    </w:p>
    <w:p w:rsidR="00C82E51" w:rsidRPr="00AF3BA9" w:rsidRDefault="00C35ACE" w:rsidP="00C35ACE">
      <w:pPr>
        <w:pStyle w:val="a6"/>
        <w:numPr>
          <w:ilvl w:val="0"/>
          <w:numId w:val="34"/>
        </w:numPr>
        <w:tabs>
          <w:tab w:val="left" w:pos="709"/>
          <w:tab w:val="left" w:pos="1276"/>
        </w:tabs>
        <w:spacing w:line="360" w:lineRule="auto"/>
        <w:ind w:left="142" w:firstLine="425"/>
        <w:rPr>
          <w:sz w:val="24"/>
          <w:szCs w:val="24"/>
        </w:rPr>
      </w:pPr>
      <w:r>
        <w:rPr>
          <w:i/>
          <w:sz w:val="24"/>
          <w:szCs w:val="24"/>
        </w:rPr>
        <w:t xml:space="preserve">  </w:t>
      </w:r>
      <w:r w:rsidR="00C82E51" w:rsidRPr="007D1AE2">
        <w:rPr>
          <w:i/>
          <w:sz w:val="24"/>
          <w:szCs w:val="24"/>
        </w:rPr>
        <w:t>Сейсмическое просвечивание</w:t>
      </w:r>
      <w:r w:rsidR="00C82E51" w:rsidRPr="00AF3BA9">
        <w:rPr>
          <w:sz w:val="24"/>
          <w:szCs w:val="24"/>
        </w:rPr>
        <w:t xml:space="preserve"> – 156 пог.м. </w:t>
      </w:r>
    </w:p>
    <w:p w:rsidR="00C82E51" w:rsidRPr="00AF3BA9" w:rsidRDefault="00C35ACE" w:rsidP="00C35ACE">
      <w:pPr>
        <w:pStyle w:val="a6"/>
        <w:numPr>
          <w:ilvl w:val="0"/>
          <w:numId w:val="34"/>
        </w:numPr>
        <w:spacing w:line="360" w:lineRule="auto"/>
        <w:ind w:left="142" w:firstLine="425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  </w:t>
      </w:r>
      <w:r w:rsidR="00C82E51" w:rsidRPr="007D1AE2">
        <w:rPr>
          <w:i/>
          <w:sz w:val="24"/>
          <w:szCs w:val="24"/>
        </w:rPr>
        <w:t>Вертикальное сейсмическое профилирование (ВСП)</w:t>
      </w:r>
      <w:r w:rsidR="00C82E51" w:rsidRPr="00AF3BA9">
        <w:rPr>
          <w:sz w:val="24"/>
          <w:szCs w:val="24"/>
        </w:rPr>
        <w:t xml:space="preserve"> -  в скважине глубиной 21м.</w:t>
      </w:r>
    </w:p>
    <w:p w:rsidR="00C82E51" w:rsidRPr="00C35ACE" w:rsidRDefault="00C82E51" w:rsidP="00C35ACE">
      <w:pPr>
        <w:pStyle w:val="a6"/>
        <w:numPr>
          <w:ilvl w:val="0"/>
          <w:numId w:val="28"/>
        </w:numPr>
        <w:spacing w:line="360" w:lineRule="auto"/>
        <w:ind w:left="0" w:firstLine="284"/>
        <w:jc w:val="both"/>
        <w:rPr>
          <w:sz w:val="24"/>
          <w:szCs w:val="24"/>
          <w:u w:val="single"/>
        </w:rPr>
      </w:pPr>
      <w:r w:rsidRPr="00C35ACE">
        <w:rPr>
          <w:sz w:val="24"/>
          <w:szCs w:val="24"/>
          <w:u w:val="single"/>
        </w:rPr>
        <w:t>Методы электроразведки</w:t>
      </w:r>
      <w:r w:rsidRPr="00C35ACE">
        <w:rPr>
          <w:sz w:val="24"/>
          <w:szCs w:val="24"/>
          <w:u w:val="single"/>
          <w:lang w:val="en-US"/>
        </w:rPr>
        <w:t>:</w:t>
      </w:r>
    </w:p>
    <w:p w:rsidR="00C82E51" w:rsidRPr="00C35ACE" w:rsidRDefault="00C35ACE" w:rsidP="00C35ACE">
      <w:pPr>
        <w:pStyle w:val="a6"/>
        <w:numPr>
          <w:ilvl w:val="0"/>
          <w:numId w:val="35"/>
        </w:numPr>
        <w:spacing w:line="360" w:lineRule="auto"/>
        <w:ind w:left="0" w:firstLine="567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  </w:t>
      </w:r>
      <w:r w:rsidR="00C82E51" w:rsidRPr="00C35ACE">
        <w:rPr>
          <w:i/>
          <w:sz w:val="24"/>
          <w:szCs w:val="24"/>
        </w:rPr>
        <w:t xml:space="preserve">Метод сопротивлений в модификации донной электротомографии – </w:t>
      </w:r>
      <w:r w:rsidR="00C82E51" w:rsidRPr="00C35ACE">
        <w:rPr>
          <w:sz w:val="24"/>
          <w:szCs w:val="24"/>
        </w:rPr>
        <w:t>1430 пог.м.</w:t>
      </w:r>
    </w:p>
    <w:p w:rsidR="00C82E51" w:rsidRPr="00C35ACE" w:rsidRDefault="00C35ACE" w:rsidP="00C35ACE">
      <w:pPr>
        <w:pStyle w:val="a6"/>
        <w:numPr>
          <w:ilvl w:val="0"/>
          <w:numId w:val="35"/>
        </w:numPr>
        <w:spacing w:line="360" w:lineRule="auto"/>
        <w:ind w:left="0" w:firstLine="567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</w:t>
      </w:r>
      <w:r w:rsidR="00C82E51" w:rsidRPr="00C35ACE">
        <w:rPr>
          <w:i/>
          <w:sz w:val="24"/>
          <w:szCs w:val="24"/>
        </w:rPr>
        <w:t xml:space="preserve">Метод георадиолокации – </w:t>
      </w:r>
      <w:r w:rsidR="00C82E51" w:rsidRPr="00C35ACE">
        <w:rPr>
          <w:sz w:val="24"/>
          <w:szCs w:val="24"/>
        </w:rPr>
        <w:t>1824 пог.м.</w:t>
      </w:r>
      <w:r w:rsidR="00C82E51" w:rsidRPr="00C35ACE">
        <w:rPr>
          <w:i/>
          <w:sz w:val="24"/>
          <w:szCs w:val="24"/>
        </w:rPr>
        <w:t xml:space="preserve"> </w:t>
      </w:r>
    </w:p>
    <w:p w:rsidR="00C82E51" w:rsidRPr="00C35ACE" w:rsidRDefault="00C82E51" w:rsidP="00C35ACE">
      <w:pPr>
        <w:pStyle w:val="a6"/>
        <w:numPr>
          <w:ilvl w:val="0"/>
          <w:numId w:val="28"/>
        </w:numPr>
        <w:spacing w:line="360" w:lineRule="auto"/>
        <w:ind w:left="0" w:firstLine="284"/>
        <w:jc w:val="both"/>
        <w:rPr>
          <w:sz w:val="24"/>
          <w:szCs w:val="24"/>
          <w:u w:val="single"/>
        </w:rPr>
      </w:pPr>
      <w:r w:rsidRPr="00C35ACE">
        <w:rPr>
          <w:sz w:val="24"/>
          <w:szCs w:val="24"/>
          <w:u w:val="single"/>
        </w:rPr>
        <w:t xml:space="preserve">Гидролокация бокового обзора (ГЛБО). </w:t>
      </w:r>
    </w:p>
    <w:p w:rsidR="00C82E51" w:rsidRPr="00C35ACE" w:rsidRDefault="00C82E51" w:rsidP="00C35ACE">
      <w:pPr>
        <w:pStyle w:val="a6"/>
        <w:numPr>
          <w:ilvl w:val="0"/>
          <w:numId w:val="28"/>
        </w:numPr>
        <w:spacing w:line="360" w:lineRule="auto"/>
        <w:ind w:left="0" w:firstLine="284"/>
        <w:jc w:val="both"/>
        <w:rPr>
          <w:sz w:val="24"/>
          <w:szCs w:val="24"/>
          <w:u w:val="single"/>
        </w:rPr>
      </w:pPr>
      <w:r w:rsidRPr="00C35ACE">
        <w:rPr>
          <w:sz w:val="24"/>
          <w:szCs w:val="24"/>
          <w:u w:val="single"/>
        </w:rPr>
        <w:t>Топогеодезическое сопровождение.</w:t>
      </w:r>
    </w:p>
    <w:p w:rsidR="00FB3BD3" w:rsidRPr="00FB3BD3" w:rsidRDefault="00FB3BD3" w:rsidP="00F438FA">
      <w:pPr>
        <w:spacing w:line="360" w:lineRule="auto"/>
        <w:ind w:firstLine="709"/>
        <w:jc w:val="both"/>
        <w:rPr>
          <w:sz w:val="24"/>
        </w:rPr>
      </w:pPr>
    </w:p>
    <w:p w:rsidR="002F674D" w:rsidRDefault="00FB3BD3" w:rsidP="00F438FA">
      <w:pPr>
        <w:spacing w:line="360" w:lineRule="auto"/>
        <w:ind w:firstLine="709"/>
        <w:jc w:val="both"/>
        <w:rPr>
          <w:sz w:val="24"/>
        </w:rPr>
      </w:pPr>
      <w:r>
        <w:rPr>
          <w:sz w:val="24"/>
          <w:szCs w:val="24"/>
        </w:rPr>
        <w:t>В соответствии с т</w:t>
      </w:r>
      <w:r w:rsidRPr="0007459A">
        <w:rPr>
          <w:sz w:val="24"/>
          <w:szCs w:val="24"/>
        </w:rPr>
        <w:t>ехническим заданием</w:t>
      </w:r>
      <w:r>
        <w:rPr>
          <w:sz w:val="24"/>
          <w:szCs w:val="24"/>
        </w:rPr>
        <w:t xml:space="preserve"> было предусмотрено выполнение только сейсмических методов</w:t>
      </w:r>
      <w:r w:rsidR="002F674D">
        <w:rPr>
          <w:sz w:val="24"/>
          <w:szCs w:val="24"/>
        </w:rPr>
        <w:t xml:space="preserve"> </w:t>
      </w:r>
      <w:r>
        <w:rPr>
          <w:sz w:val="24"/>
          <w:szCs w:val="24"/>
        </w:rPr>
        <w:t>для решения поставленных задач.</w:t>
      </w:r>
      <w:r w:rsidRPr="00F438FA">
        <w:rPr>
          <w:color w:val="FF0000"/>
          <w:sz w:val="24"/>
        </w:rPr>
        <w:t xml:space="preserve"> </w:t>
      </w:r>
      <w:r w:rsidR="00FD0577" w:rsidRPr="002F674D">
        <w:rPr>
          <w:sz w:val="24"/>
        </w:rPr>
        <w:t xml:space="preserve">Объект исследований имеет сложное </w:t>
      </w:r>
      <w:r w:rsidR="00C82E51" w:rsidRPr="002F674D">
        <w:rPr>
          <w:sz w:val="24"/>
        </w:rPr>
        <w:t>строение</w:t>
      </w:r>
      <w:r w:rsidR="00FD0577" w:rsidRPr="002F674D">
        <w:rPr>
          <w:sz w:val="24"/>
        </w:rPr>
        <w:t xml:space="preserve"> и находится в переходной зоне суша-море. Поэтому </w:t>
      </w:r>
      <w:r w:rsidR="002F674D">
        <w:rPr>
          <w:sz w:val="24"/>
        </w:rPr>
        <w:t xml:space="preserve">для повышения информативности и надежности геофизических данных </w:t>
      </w:r>
      <w:r w:rsidRPr="002F674D">
        <w:rPr>
          <w:sz w:val="24"/>
        </w:rPr>
        <w:t>дополнительно к сейсмическим исследования</w:t>
      </w:r>
      <w:r w:rsidR="002F674D">
        <w:rPr>
          <w:sz w:val="24"/>
        </w:rPr>
        <w:t>м</w:t>
      </w:r>
      <w:r w:rsidRPr="002F674D">
        <w:rPr>
          <w:sz w:val="24"/>
        </w:rPr>
        <w:t xml:space="preserve"> были </w:t>
      </w:r>
      <w:r w:rsidR="002F674D" w:rsidRPr="002F674D">
        <w:rPr>
          <w:sz w:val="24"/>
        </w:rPr>
        <w:t>вып</w:t>
      </w:r>
      <w:r w:rsidR="002F674D">
        <w:rPr>
          <w:sz w:val="24"/>
        </w:rPr>
        <w:t>о</w:t>
      </w:r>
      <w:r w:rsidR="002F674D" w:rsidRPr="002F674D">
        <w:rPr>
          <w:sz w:val="24"/>
        </w:rPr>
        <w:t>лнены</w:t>
      </w:r>
      <w:r w:rsidRPr="002F674D">
        <w:rPr>
          <w:sz w:val="24"/>
        </w:rPr>
        <w:t xml:space="preserve"> другие в</w:t>
      </w:r>
      <w:r w:rsidR="002F674D">
        <w:rPr>
          <w:sz w:val="24"/>
        </w:rPr>
        <w:t xml:space="preserve">иды работ: </w:t>
      </w:r>
      <w:r w:rsidR="002F674D" w:rsidRPr="002F674D">
        <w:rPr>
          <w:sz w:val="24"/>
        </w:rPr>
        <w:t>э</w:t>
      </w:r>
      <w:r w:rsidRPr="002F674D">
        <w:rPr>
          <w:sz w:val="24"/>
        </w:rPr>
        <w:t xml:space="preserve">лектротомография в донном варианте </w:t>
      </w:r>
      <w:r w:rsidR="002F674D">
        <w:rPr>
          <w:sz w:val="24"/>
        </w:rPr>
        <w:t xml:space="preserve">- </w:t>
      </w:r>
      <w:r w:rsidRPr="002F674D">
        <w:rPr>
          <w:sz w:val="24"/>
        </w:rPr>
        <w:t xml:space="preserve">как опытно-методические работы, а также георадиолокация и ГЛБО </w:t>
      </w:r>
      <w:r w:rsidR="002F674D">
        <w:rPr>
          <w:sz w:val="24"/>
        </w:rPr>
        <w:t xml:space="preserve">- </w:t>
      </w:r>
      <w:r w:rsidRPr="002F674D">
        <w:rPr>
          <w:sz w:val="24"/>
        </w:rPr>
        <w:t>как вспомогательные работы</w:t>
      </w:r>
      <w:r w:rsidR="002F674D">
        <w:rPr>
          <w:sz w:val="24"/>
        </w:rPr>
        <w:t xml:space="preserve">. </w:t>
      </w:r>
    </w:p>
    <w:p w:rsidR="008D095C" w:rsidRPr="000C31CF" w:rsidRDefault="008D095C" w:rsidP="00F438FA">
      <w:pPr>
        <w:spacing w:line="360" w:lineRule="auto"/>
        <w:ind w:firstLine="709"/>
        <w:jc w:val="both"/>
        <w:rPr>
          <w:sz w:val="24"/>
        </w:rPr>
      </w:pPr>
    </w:p>
    <w:p w:rsidR="00900D03" w:rsidRPr="00F67529" w:rsidRDefault="00900D03" w:rsidP="003712EE">
      <w:pPr>
        <w:pStyle w:val="2"/>
        <w:numPr>
          <w:ilvl w:val="1"/>
          <w:numId w:val="5"/>
        </w:numPr>
        <w:ind w:left="0" w:firstLine="709"/>
        <w:jc w:val="center"/>
        <w:rPr>
          <w:b/>
          <w:sz w:val="32"/>
          <w:szCs w:val="32"/>
        </w:rPr>
      </w:pPr>
      <w:bookmarkStart w:id="9" w:name="_Toc483257379"/>
      <w:r w:rsidRPr="00F67529">
        <w:rPr>
          <w:b/>
          <w:sz w:val="32"/>
          <w:szCs w:val="32"/>
        </w:rPr>
        <w:lastRenderedPageBreak/>
        <w:t>Сейсмические методы</w:t>
      </w:r>
      <w:bookmarkEnd w:id="9"/>
    </w:p>
    <w:p w:rsidR="00257764" w:rsidRPr="00AA65C2" w:rsidRDefault="00900D03" w:rsidP="003712EE">
      <w:pPr>
        <w:pStyle w:val="2"/>
        <w:numPr>
          <w:ilvl w:val="2"/>
          <w:numId w:val="5"/>
        </w:numPr>
        <w:ind w:left="0" w:firstLine="709"/>
        <w:rPr>
          <w:b/>
          <w:i/>
          <w:sz w:val="32"/>
          <w:szCs w:val="28"/>
        </w:rPr>
      </w:pPr>
      <w:bookmarkStart w:id="10" w:name="_Toc483257380"/>
      <w:r w:rsidRPr="00AA65C2">
        <w:rPr>
          <w:b/>
          <w:i/>
          <w:sz w:val="32"/>
          <w:szCs w:val="28"/>
        </w:rPr>
        <w:t>Метод преломленных волн</w:t>
      </w:r>
      <w:bookmarkEnd w:id="10"/>
    </w:p>
    <w:p w:rsidR="0053550A" w:rsidRPr="004A745D" w:rsidRDefault="00BA3E68" w:rsidP="00405018">
      <w:pPr>
        <w:spacing w:line="360" w:lineRule="auto"/>
        <w:ind w:firstLine="709"/>
        <w:jc w:val="both"/>
        <w:rPr>
          <w:sz w:val="24"/>
        </w:rPr>
      </w:pPr>
      <w:r w:rsidRPr="004A745D">
        <w:rPr>
          <w:sz w:val="24"/>
        </w:rPr>
        <w:t>На близ</w:t>
      </w:r>
      <w:r w:rsidR="00807BD2" w:rsidRPr="004A745D">
        <w:rPr>
          <w:sz w:val="24"/>
        </w:rPr>
        <w:t xml:space="preserve">лежащей акватории </w:t>
      </w:r>
      <w:r w:rsidRPr="004A745D">
        <w:rPr>
          <w:sz w:val="24"/>
        </w:rPr>
        <w:t>изучаемого объекта не</w:t>
      </w:r>
      <w:r w:rsidR="0053550A" w:rsidRPr="004A745D">
        <w:rPr>
          <w:sz w:val="24"/>
        </w:rPr>
        <w:t xml:space="preserve">обходимо определить глубину залегания кровли коренных пород флищевой толщи. Для </w:t>
      </w:r>
      <w:r w:rsidR="00E26BED" w:rsidRPr="004A745D">
        <w:rPr>
          <w:sz w:val="24"/>
        </w:rPr>
        <w:t xml:space="preserve">решения </w:t>
      </w:r>
      <w:r w:rsidR="0053550A" w:rsidRPr="004A745D">
        <w:rPr>
          <w:sz w:val="24"/>
        </w:rPr>
        <w:t xml:space="preserve">поставленной задачи </w:t>
      </w:r>
      <w:r w:rsidR="00E26BED" w:rsidRPr="004A745D">
        <w:rPr>
          <w:sz w:val="24"/>
        </w:rPr>
        <w:t xml:space="preserve">были выполнены работы </w:t>
      </w:r>
      <w:r w:rsidR="0053550A" w:rsidRPr="004A745D">
        <w:rPr>
          <w:sz w:val="24"/>
        </w:rPr>
        <w:t>метод</w:t>
      </w:r>
      <w:r w:rsidR="00E26BED" w:rsidRPr="004A745D">
        <w:rPr>
          <w:sz w:val="24"/>
        </w:rPr>
        <w:t>ом</w:t>
      </w:r>
      <w:r w:rsidR="0053550A" w:rsidRPr="004A745D">
        <w:rPr>
          <w:sz w:val="24"/>
        </w:rPr>
        <w:t xml:space="preserve"> преломл</w:t>
      </w:r>
      <w:r w:rsidR="005D7DF2" w:rsidRPr="004A745D">
        <w:rPr>
          <w:sz w:val="24"/>
        </w:rPr>
        <w:t>енных вол</w:t>
      </w:r>
      <w:r w:rsidR="00CB3149" w:rsidRPr="004A745D">
        <w:rPr>
          <w:sz w:val="24"/>
        </w:rPr>
        <w:t>н</w:t>
      </w:r>
      <w:r w:rsidR="00583CCC" w:rsidRPr="004A745D">
        <w:rPr>
          <w:sz w:val="24"/>
        </w:rPr>
        <w:t xml:space="preserve"> (МПВ)</w:t>
      </w:r>
      <w:r w:rsidR="0053550A" w:rsidRPr="004A745D">
        <w:rPr>
          <w:sz w:val="24"/>
        </w:rPr>
        <w:t>.</w:t>
      </w:r>
    </w:p>
    <w:p w:rsidR="00807BD2" w:rsidRPr="005C7382" w:rsidRDefault="0053550A" w:rsidP="00405018">
      <w:pPr>
        <w:spacing w:line="360" w:lineRule="auto"/>
        <w:ind w:firstLine="709"/>
        <w:jc w:val="both"/>
        <w:rPr>
          <w:sz w:val="24"/>
        </w:rPr>
      </w:pPr>
      <w:r>
        <w:rPr>
          <w:sz w:val="24"/>
        </w:rPr>
        <w:t>Данный мет</w:t>
      </w:r>
      <w:r w:rsidR="00DC1F6B">
        <w:rPr>
          <w:sz w:val="24"/>
        </w:rPr>
        <w:t>од представляет</w:t>
      </w:r>
      <w:r w:rsidR="00D219E7" w:rsidRPr="00D219E7">
        <w:rPr>
          <w:sz w:val="24"/>
        </w:rPr>
        <w:t xml:space="preserve"> </w:t>
      </w:r>
      <w:r w:rsidR="00D219E7">
        <w:rPr>
          <w:sz w:val="24"/>
        </w:rPr>
        <w:t>собой</w:t>
      </w:r>
      <w:r w:rsidR="00DC1F6B">
        <w:rPr>
          <w:sz w:val="24"/>
        </w:rPr>
        <w:t xml:space="preserve"> реализацию системы</w:t>
      </w:r>
      <w:r w:rsidR="00555444">
        <w:rPr>
          <w:sz w:val="24"/>
        </w:rPr>
        <w:t xml:space="preserve">, которая возбуждает упругие сейсмические волны в среде. После возбуждения </w:t>
      </w:r>
      <w:r w:rsidR="00555444">
        <w:rPr>
          <w:sz w:val="24"/>
          <w:lang w:val="en-US"/>
        </w:rPr>
        <w:t>P</w:t>
      </w:r>
      <w:r w:rsidR="00555444" w:rsidRPr="00555444">
        <w:rPr>
          <w:sz w:val="24"/>
        </w:rPr>
        <w:t>-</w:t>
      </w:r>
      <w:r w:rsidR="00555444">
        <w:rPr>
          <w:sz w:val="24"/>
        </w:rPr>
        <w:t>волна</w:t>
      </w:r>
      <w:r w:rsidR="00CB3149">
        <w:rPr>
          <w:sz w:val="24"/>
        </w:rPr>
        <w:t xml:space="preserve"> распространяется в</w:t>
      </w:r>
      <w:r w:rsidR="00DC1F6B">
        <w:rPr>
          <w:sz w:val="24"/>
        </w:rPr>
        <w:t xml:space="preserve"> </w:t>
      </w:r>
      <w:r w:rsidR="00BA3E68">
        <w:rPr>
          <w:sz w:val="24"/>
        </w:rPr>
        <w:t>среде</w:t>
      </w:r>
      <w:r w:rsidR="00555444">
        <w:rPr>
          <w:sz w:val="24"/>
        </w:rPr>
        <w:t xml:space="preserve"> согласно </w:t>
      </w:r>
      <w:r w:rsidR="005C7382">
        <w:rPr>
          <w:sz w:val="24"/>
        </w:rPr>
        <w:t>законам распространения упругих волн</w:t>
      </w:r>
      <w:r w:rsidR="00BA3E68">
        <w:rPr>
          <w:sz w:val="24"/>
        </w:rPr>
        <w:t xml:space="preserve">. Кровля флишевой толщи по своим скоростным свойствам является резкой границей. </w:t>
      </w:r>
      <w:r w:rsidR="00BA3E68" w:rsidRPr="00583CCC">
        <w:rPr>
          <w:sz w:val="24"/>
        </w:rPr>
        <w:t xml:space="preserve">Сейсмические </w:t>
      </w:r>
      <w:r w:rsidR="00BA3E68" w:rsidRPr="00583CCC">
        <w:rPr>
          <w:sz w:val="24"/>
          <w:lang w:val="en-US"/>
        </w:rPr>
        <w:t>P</w:t>
      </w:r>
      <w:r w:rsidR="00BA3E68" w:rsidRPr="00583CCC">
        <w:rPr>
          <w:sz w:val="24"/>
        </w:rPr>
        <w:t>-волны</w:t>
      </w:r>
      <w:r w:rsidR="00CB3149" w:rsidRPr="00583CCC">
        <w:rPr>
          <w:sz w:val="24"/>
        </w:rPr>
        <w:t>, достигая этой границы,</w:t>
      </w:r>
      <w:r w:rsidR="00BA3E68" w:rsidRPr="00583CCC">
        <w:rPr>
          <w:sz w:val="24"/>
        </w:rPr>
        <w:t xml:space="preserve"> </w:t>
      </w:r>
      <w:r w:rsidR="00513BEC" w:rsidRPr="00583CCC">
        <w:rPr>
          <w:sz w:val="24"/>
        </w:rPr>
        <w:t>преобразуются</w:t>
      </w:r>
      <w:r w:rsidR="00BA3E68" w:rsidRPr="00583CCC">
        <w:rPr>
          <w:sz w:val="24"/>
        </w:rPr>
        <w:t xml:space="preserve"> за счет явления полного внутреннего отражения в целевые преломленные (головные</w:t>
      </w:r>
      <w:r w:rsidR="00602129" w:rsidRPr="00583CCC">
        <w:rPr>
          <w:sz w:val="24"/>
        </w:rPr>
        <w:t>)</w:t>
      </w:r>
      <w:r w:rsidR="00DC1F6B" w:rsidRPr="00583CCC">
        <w:rPr>
          <w:sz w:val="24"/>
        </w:rPr>
        <w:t xml:space="preserve"> в</w:t>
      </w:r>
      <w:r w:rsidR="00BA3E68" w:rsidRPr="00583CCC">
        <w:rPr>
          <w:sz w:val="24"/>
        </w:rPr>
        <w:t>олны</w:t>
      </w:r>
      <w:r w:rsidR="00602129" w:rsidRPr="00583CCC">
        <w:rPr>
          <w:sz w:val="24"/>
        </w:rPr>
        <w:t>. Скользя по границе</w:t>
      </w:r>
      <w:r w:rsidR="00CB3149" w:rsidRPr="00583CCC">
        <w:rPr>
          <w:sz w:val="24"/>
        </w:rPr>
        <w:t>,</w:t>
      </w:r>
      <w:r w:rsidR="00602129" w:rsidRPr="00583CCC">
        <w:rPr>
          <w:sz w:val="24"/>
        </w:rPr>
        <w:t xml:space="preserve"> </w:t>
      </w:r>
      <w:r w:rsidR="00CB3149" w:rsidRPr="00583CCC">
        <w:rPr>
          <w:sz w:val="24"/>
        </w:rPr>
        <w:t>преломленная</w:t>
      </w:r>
      <w:r w:rsidR="00BA3E68" w:rsidRPr="00583CCC">
        <w:rPr>
          <w:sz w:val="24"/>
        </w:rPr>
        <w:t xml:space="preserve"> </w:t>
      </w:r>
      <w:r w:rsidR="00602129" w:rsidRPr="00583CCC">
        <w:rPr>
          <w:sz w:val="24"/>
        </w:rPr>
        <w:t>волна распространя</w:t>
      </w:r>
      <w:r w:rsidR="00D219E7" w:rsidRPr="00583CCC">
        <w:rPr>
          <w:sz w:val="24"/>
        </w:rPr>
        <w:t>ется в верхние слои</w:t>
      </w:r>
      <w:r w:rsidR="00CB3149" w:rsidRPr="00583CCC">
        <w:rPr>
          <w:sz w:val="24"/>
        </w:rPr>
        <w:t>,</w:t>
      </w:r>
      <w:r w:rsidR="00D219E7" w:rsidRPr="00583CCC">
        <w:rPr>
          <w:sz w:val="24"/>
        </w:rPr>
        <w:t xml:space="preserve"> где происходит ее </w:t>
      </w:r>
      <w:r w:rsidR="00D219E7" w:rsidRPr="005C7382">
        <w:rPr>
          <w:sz w:val="24"/>
        </w:rPr>
        <w:t>регистрация</w:t>
      </w:r>
      <w:r w:rsidR="00583CCC" w:rsidRPr="005C7382">
        <w:rPr>
          <w:sz w:val="24"/>
        </w:rPr>
        <w:t xml:space="preserve"> (рис. 3)</w:t>
      </w:r>
      <w:r w:rsidR="00602129" w:rsidRPr="005C7382">
        <w:rPr>
          <w:sz w:val="24"/>
        </w:rPr>
        <w:t>.</w:t>
      </w:r>
    </w:p>
    <w:p w:rsidR="00900D03" w:rsidRDefault="00090458" w:rsidP="00900D03">
      <w:r>
        <w:rPr>
          <w:noProof/>
        </w:rPr>
        <w:drawing>
          <wp:inline distT="0" distB="0" distL="0" distR="0">
            <wp:extent cx="5626100" cy="406606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МПВ на море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353" cy="406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56A" w:rsidRPr="001E5061" w:rsidRDefault="00F0156A" w:rsidP="00F0156A">
      <w:pPr>
        <w:jc w:val="center"/>
        <w:rPr>
          <w:i/>
          <w:color w:val="0070C0"/>
          <w:sz w:val="22"/>
        </w:rPr>
      </w:pPr>
      <w:r w:rsidRPr="0001185A">
        <w:rPr>
          <w:i/>
          <w:sz w:val="22"/>
        </w:rPr>
        <w:t>Рис. 3 Принципиальная схема распространения преломленных (головных) волн</w:t>
      </w:r>
    </w:p>
    <w:p w:rsidR="00F0156A" w:rsidRPr="00900D03" w:rsidRDefault="00F0156A" w:rsidP="00F0156A"/>
    <w:p w:rsidR="00F0156A" w:rsidRPr="00466DDF" w:rsidRDefault="00F0156A" w:rsidP="00466DDF">
      <w:pPr>
        <w:jc w:val="center"/>
        <w:rPr>
          <w:i/>
          <w:sz w:val="22"/>
        </w:rPr>
      </w:pPr>
    </w:p>
    <w:p w:rsidR="00F0156A" w:rsidRPr="0001185A" w:rsidRDefault="00257764" w:rsidP="00DB6D4E">
      <w:pPr>
        <w:spacing w:line="360" w:lineRule="auto"/>
        <w:ind w:firstLine="709"/>
        <w:jc w:val="both"/>
        <w:rPr>
          <w:sz w:val="28"/>
          <w:szCs w:val="28"/>
        </w:rPr>
      </w:pPr>
      <w:r w:rsidRPr="0001185A">
        <w:rPr>
          <w:i/>
          <w:sz w:val="28"/>
          <w:szCs w:val="28"/>
          <w:u w:val="single"/>
        </w:rPr>
        <w:t>Технические средства</w:t>
      </w:r>
    </w:p>
    <w:p w:rsidR="008141C9" w:rsidRDefault="00583CCC" w:rsidP="00DB6D4E">
      <w:pPr>
        <w:spacing w:line="360" w:lineRule="auto"/>
        <w:ind w:firstLine="709"/>
        <w:jc w:val="both"/>
        <w:rPr>
          <w:sz w:val="28"/>
          <w:szCs w:val="28"/>
        </w:rPr>
      </w:pPr>
      <w:r w:rsidRPr="0001185A">
        <w:rPr>
          <w:sz w:val="24"/>
          <w:szCs w:val="24"/>
        </w:rPr>
        <w:t>Для выполнения работ МПВ</w:t>
      </w:r>
      <w:r w:rsidRPr="00557144">
        <w:rPr>
          <w:color w:val="0070C0"/>
          <w:sz w:val="24"/>
          <w:szCs w:val="24"/>
        </w:rPr>
        <w:t xml:space="preserve"> </w:t>
      </w:r>
      <w:r w:rsidR="00D219E7" w:rsidRPr="0001185A">
        <w:rPr>
          <w:sz w:val="24"/>
          <w:szCs w:val="24"/>
        </w:rPr>
        <w:t>использовалась</w:t>
      </w:r>
      <w:r w:rsidR="001343D8" w:rsidRPr="0001185A">
        <w:rPr>
          <w:sz w:val="24"/>
          <w:szCs w:val="24"/>
        </w:rPr>
        <w:t xml:space="preserve"> </w:t>
      </w:r>
      <w:r w:rsidR="008141C9" w:rsidRPr="0001185A">
        <w:rPr>
          <w:sz w:val="24"/>
          <w:szCs w:val="24"/>
        </w:rPr>
        <w:t xml:space="preserve">следующая </w:t>
      </w:r>
      <w:r w:rsidR="008F216C" w:rsidRPr="0001185A">
        <w:rPr>
          <w:sz w:val="24"/>
          <w:szCs w:val="24"/>
        </w:rPr>
        <w:t>аппаратура</w:t>
      </w:r>
      <w:r w:rsidR="0001185A">
        <w:rPr>
          <w:sz w:val="24"/>
          <w:szCs w:val="24"/>
        </w:rPr>
        <w:t xml:space="preserve"> (рис. 4)</w:t>
      </w:r>
      <w:r w:rsidR="008F216C">
        <w:rPr>
          <w:sz w:val="24"/>
          <w:szCs w:val="24"/>
        </w:rPr>
        <w:t>.</w:t>
      </w:r>
      <w:r w:rsidR="00C61455" w:rsidRPr="00090458">
        <w:rPr>
          <w:sz w:val="28"/>
          <w:szCs w:val="28"/>
        </w:rPr>
        <w:t xml:space="preserve"> </w:t>
      </w:r>
    </w:p>
    <w:p w:rsidR="008141C9" w:rsidRDefault="00090458" w:rsidP="00DB6D4E">
      <w:pPr>
        <w:spacing w:line="360" w:lineRule="auto"/>
        <w:ind w:firstLine="709"/>
        <w:jc w:val="both"/>
        <w:rPr>
          <w:sz w:val="24"/>
          <w:szCs w:val="24"/>
        </w:rPr>
      </w:pPr>
      <w:r w:rsidRPr="008141C9">
        <w:rPr>
          <w:i/>
          <w:sz w:val="24"/>
          <w:szCs w:val="24"/>
        </w:rPr>
        <w:t>В</w:t>
      </w:r>
      <w:r w:rsidR="001343D8" w:rsidRPr="008141C9">
        <w:rPr>
          <w:i/>
          <w:sz w:val="24"/>
          <w:szCs w:val="24"/>
        </w:rPr>
        <w:t>озбуждени</w:t>
      </w:r>
      <w:r w:rsidRPr="008141C9">
        <w:rPr>
          <w:i/>
          <w:sz w:val="24"/>
          <w:szCs w:val="24"/>
        </w:rPr>
        <w:t>е упругого</w:t>
      </w:r>
      <w:r>
        <w:rPr>
          <w:sz w:val="24"/>
          <w:szCs w:val="24"/>
        </w:rPr>
        <w:t xml:space="preserve"> сигнала осуществлялась</w:t>
      </w:r>
      <w:r w:rsidR="001343D8" w:rsidRPr="0007459A">
        <w:rPr>
          <w:sz w:val="24"/>
          <w:szCs w:val="24"/>
        </w:rPr>
        <w:t xml:space="preserve"> п</w:t>
      </w:r>
      <w:r>
        <w:rPr>
          <w:sz w:val="24"/>
          <w:szCs w:val="24"/>
        </w:rPr>
        <w:t>ороховым</w:t>
      </w:r>
      <w:r w:rsidR="00D44CB0" w:rsidRPr="0007459A">
        <w:rPr>
          <w:sz w:val="24"/>
          <w:szCs w:val="24"/>
        </w:rPr>
        <w:t xml:space="preserve"> источник</w:t>
      </w:r>
      <w:r>
        <w:rPr>
          <w:sz w:val="24"/>
          <w:szCs w:val="24"/>
        </w:rPr>
        <w:t>ом</w:t>
      </w:r>
      <w:r w:rsidR="00D44CB0" w:rsidRPr="0007459A">
        <w:rPr>
          <w:sz w:val="24"/>
          <w:szCs w:val="24"/>
        </w:rPr>
        <w:t xml:space="preserve"> «Пика-Д» производства ООО «ГеофизПоиск». Генерация импульса производилась с помощью строительно-монтажных патронов серии «Д». Энергоотдача источника составляла 0,8 кДж.</w:t>
      </w:r>
      <w:r w:rsidR="00D02B55" w:rsidRPr="00D02B55">
        <w:rPr>
          <w:sz w:val="24"/>
          <w:szCs w:val="24"/>
        </w:rPr>
        <w:t xml:space="preserve"> </w:t>
      </w:r>
    </w:p>
    <w:p w:rsidR="00D02B55" w:rsidRDefault="00D02B55" w:rsidP="00DB6D4E">
      <w:pPr>
        <w:spacing w:line="360" w:lineRule="auto"/>
        <w:ind w:firstLine="709"/>
        <w:jc w:val="both"/>
        <w:rPr>
          <w:sz w:val="24"/>
          <w:szCs w:val="24"/>
        </w:rPr>
      </w:pPr>
      <w:r w:rsidRPr="008141C9">
        <w:rPr>
          <w:i/>
          <w:sz w:val="24"/>
          <w:szCs w:val="24"/>
        </w:rPr>
        <w:lastRenderedPageBreak/>
        <w:t>Для приема</w:t>
      </w:r>
      <w:r w:rsidRPr="0007459A">
        <w:rPr>
          <w:sz w:val="24"/>
          <w:szCs w:val="24"/>
        </w:rPr>
        <w:t xml:space="preserve"> </w:t>
      </w:r>
      <w:r w:rsidR="008141C9" w:rsidRPr="0001185A">
        <w:rPr>
          <w:sz w:val="24"/>
          <w:szCs w:val="24"/>
        </w:rPr>
        <w:t xml:space="preserve">сейсмических сигналов </w:t>
      </w:r>
      <w:r w:rsidR="00070352" w:rsidRPr="0001185A">
        <w:rPr>
          <w:sz w:val="24"/>
          <w:szCs w:val="24"/>
        </w:rPr>
        <w:t xml:space="preserve">использовалась </w:t>
      </w:r>
      <w:r w:rsidR="00070352">
        <w:rPr>
          <w:sz w:val="24"/>
          <w:szCs w:val="24"/>
        </w:rPr>
        <w:t>герметичная 24-х</w:t>
      </w:r>
      <w:r w:rsidRPr="0007459A">
        <w:rPr>
          <w:sz w:val="24"/>
          <w:szCs w:val="24"/>
        </w:rPr>
        <w:t xml:space="preserve"> канальная сейсмическая коса производства ООО «ГеофизПоиск».</w:t>
      </w:r>
      <w:r w:rsidRPr="00D02B55">
        <w:rPr>
          <w:sz w:val="24"/>
          <w:szCs w:val="24"/>
        </w:rPr>
        <w:t xml:space="preserve"> </w:t>
      </w:r>
      <w:r w:rsidRPr="0007459A">
        <w:rPr>
          <w:sz w:val="24"/>
          <w:szCs w:val="24"/>
        </w:rPr>
        <w:t>В качестве регистрирующей аппаратуры была использована инженерная 48-ми канальная сейсмостанция “ЭЛЛИСС-3” (ООО “Геосигнал”). Для управления процессом измерений, первичной обработки и оценки качества данных использовалась программа регистрации данных</w:t>
      </w:r>
      <w:r w:rsidR="008141C9">
        <w:rPr>
          <w:sz w:val="24"/>
          <w:szCs w:val="24"/>
        </w:rPr>
        <w:t>,</w:t>
      </w:r>
      <w:r w:rsidRPr="0007459A">
        <w:rPr>
          <w:sz w:val="24"/>
          <w:szCs w:val="24"/>
        </w:rPr>
        <w:t xml:space="preserve"> установленная на ноутбук “</w:t>
      </w:r>
      <w:r w:rsidRPr="0007459A">
        <w:rPr>
          <w:sz w:val="24"/>
          <w:szCs w:val="24"/>
          <w:lang w:val="en-US"/>
        </w:rPr>
        <w:t>Asus</w:t>
      </w:r>
      <w:r w:rsidRPr="0007459A">
        <w:rPr>
          <w:sz w:val="24"/>
          <w:szCs w:val="24"/>
        </w:rPr>
        <w:t>”.</w:t>
      </w:r>
    </w:p>
    <w:p w:rsidR="008141C9" w:rsidRPr="0007459A" w:rsidRDefault="008141C9" w:rsidP="001C0139">
      <w:pPr>
        <w:ind w:right="204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810084" cy="1924050"/>
            <wp:effectExtent l="19050" t="19050" r="19216" b="19050"/>
            <wp:docPr id="7168" name="Рисунок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Аппаратура МПВ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111" cy="19257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1C9" w:rsidRPr="0001185A" w:rsidRDefault="008141C9" w:rsidP="001C0139">
      <w:pPr>
        <w:ind w:firstLine="567"/>
        <w:rPr>
          <w:sz w:val="22"/>
          <w:szCs w:val="24"/>
        </w:rPr>
      </w:pPr>
      <w:r w:rsidRPr="0001185A">
        <w:rPr>
          <w:sz w:val="22"/>
          <w:szCs w:val="24"/>
        </w:rPr>
        <w:t xml:space="preserve">а                                        б                                 </w:t>
      </w:r>
      <w:r w:rsidR="001C0139">
        <w:rPr>
          <w:sz w:val="22"/>
          <w:szCs w:val="24"/>
        </w:rPr>
        <w:t xml:space="preserve">  </w:t>
      </w:r>
      <w:r w:rsidRPr="0001185A">
        <w:rPr>
          <w:sz w:val="22"/>
          <w:szCs w:val="24"/>
        </w:rPr>
        <w:t xml:space="preserve">     в                  </w:t>
      </w:r>
      <w:r w:rsidR="001C0139">
        <w:rPr>
          <w:sz w:val="22"/>
          <w:szCs w:val="24"/>
        </w:rPr>
        <w:t xml:space="preserve"> </w:t>
      </w:r>
      <w:r w:rsidRPr="0001185A">
        <w:rPr>
          <w:sz w:val="22"/>
          <w:szCs w:val="24"/>
        </w:rPr>
        <w:t xml:space="preserve">                          г</w:t>
      </w:r>
    </w:p>
    <w:p w:rsidR="0001185A" w:rsidRDefault="008141C9" w:rsidP="001C0139">
      <w:pPr>
        <w:ind w:firstLine="567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>Рис. 4. – Используемая аппаратура</w:t>
      </w:r>
      <w:r w:rsidR="0001185A">
        <w:rPr>
          <w:i/>
          <w:sz w:val="22"/>
          <w:szCs w:val="24"/>
        </w:rPr>
        <w:t xml:space="preserve"> при работах МПВ.</w:t>
      </w:r>
    </w:p>
    <w:p w:rsidR="008141C9" w:rsidRPr="0001185A" w:rsidRDefault="008141C9" w:rsidP="00BD0F2D">
      <w:pPr>
        <w:spacing w:after="120"/>
        <w:ind w:firstLine="567"/>
        <w:jc w:val="center"/>
        <w:rPr>
          <w:i/>
          <w:sz w:val="22"/>
        </w:rPr>
      </w:pPr>
      <w:r w:rsidRPr="0001185A">
        <w:rPr>
          <w:i/>
          <w:sz w:val="22"/>
          <w:szCs w:val="24"/>
        </w:rPr>
        <w:t xml:space="preserve"> а - сейсмическое ружье «Пика-Д» со строительными патронами; </w:t>
      </w:r>
      <w:r w:rsidRPr="0001185A">
        <w:rPr>
          <w:sz w:val="22"/>
          <w:szCs w:val="24"/>
        </w:rPr>
        <w:t>б</w:t>
      </w:r>
      <w:r w:rsidRPr="0001185A">
        <w:rPr>
          <w:i/>
          <w:sz w:val="22"/>
          <w:szCs w:val="24"/>
        </w:rPr>
        <w:t xml:space="preserve"> - сейсмостанция «ЭЛЛИС-3»; </w:t>
      </w:r>
      <w:r w:rsidR="001C0139">
        <w:rPr>
          <w:sz w:val="22"/>
          <w:szCs w:val="24"/>
        </w:rPr>
        <w:t>в</w:t>
      </w:r>
      <w:r w:rsidRPr="0001185A">
        <w:rPr>
          <w:sz w:val="22"/>
          <w:szCs w:val="24"/>
        </w:rPr>
        <w:t>, г -</w:t>
      </w:r>
      <w:r w:rsidRPr="0001185A">
        <w:rPr>
          <w:i/>
          <w:sz w:val="22"/>
          <w:szCs w:val="24"/>
        </w:rPr>
        <w:t>24-канальная сейсмическая коса с гидрофонами.</w:t>
      </w:r>
    </w:p>
    <w:p w:rsidR="00270799" w:rsidRPr="00270799" w:rsidRDefault="00270799" w:rsidP="00BD0F2D">
      <w:pPr>
        <w:spacing w:before="120" w:line="360" w:lineRule="auto"/>
        <w:ind w:firstLine="709"/>
        <w:jc w:val="both"/>
        <w:rPr>
          <w:i/>
          <w:sz w:val="24"/>
          <w:szCs w:val="24"/>
          <w:u w:val="single"/>
        </w:rPr>
      </w:pPr>
    </w:p>
    <w:p w:rsidR="008141C9" w:rsidRPr="00514D26" w:rsidRDefault="008141C9" w:rsidP="00270799">
      <w:pPr>
        <w:spacing w:line="360" w:lineRule="auto"/>
        <w:ind w:firstLine="709"/>
        <w:jc w:val="both"/>
        <w:rPr>
          <w:sz w:val="28"/>
          <w:szCs w:val="28"/>
        </w:rPr>
      </w:pPr>
      <w:r w:rsidRPr="00514D26">
        <w:rPr>
          <w:i/>
          <w:sz w:val="28"/>
          <w:szCs w:val="28"/>
          <w:u w:val="single"/>
        </w:rPr>
        <w:t>Методика работ</w:t>
      </w:r>
      <w:r w:rsidRPr="00514D26">
        <w:rPr>
          <w:sz w:val="28"/>
          <w:szCs w:val="28"/>
        </w:rPr>
        <w:t xml:space="preserve"> </w:t>
      </w:r>
    </w:p>
    <w:p w:rsidR="008141C9" w:rsidRPr="00514D26" w:rsidRDefault="008141C9" w:rsidP="001C638D">
      <w:pPr>
        <w:spacing w:line="360" w:lineRule="auto"/>
        <w:ind w:firstLine="709"/>
        <w:jc w:val="both"/>
        <w:rPr>
          <w:sz w:val="24"/>
          <w:szCs w:val="24"/>
        </w:rPr>
      </w:pPr>
      <w:r w:rsidRPr="00514D26">
        <w:rPr>
          <w:sz w:val="24"/>
          <w:szCs w:val="24"/>
        </w:rPr>
        <w:t>Наблюдения МПВ были выполнены вдоль 3-х профилей на акватории (рис. 5).</w:t>
      </w:r>
    </w:p>
    <w:p w:rsidR="001C638D" w:rsidRPr="00514D26" w:rsidRDefault="001C638D" w:rsidP="001C638D">
      <w:pPr>
        <w:spacing w:line="360" w:lineRule="auto"/>
        <w:ind w:firstLine="709"/>
        <w:jc w:val="both"/>
        <w:rPr>
          <w:sz w:val="24"/>
          <w:szCs w:val="24"/>
        </w:rPr>
      </w:pPr>
      <w:r w:rsidRPr="00514D26">
        <w:rPr>
          <w:sz w:val="24"/>
          <w:szCs w:val="24"/>
        </w:rPr>
        <w:t>Была выбрана стандартная методика измерений, отвечающая решаемой задаче и условиям работ. Стоить принять во внимание высокий уровень техногенных помех, а также недостаточную глубину водной толщи в прибрежной части профилей.</w:t>
      </w:r>
    </w:p>
    <w:p w:rsidR="001C638D" w:rsidRPr="00514D26" w:rsidRDefault="001C638D" w:rsidP="001C638D">
      <w:pPr>
        <w:spacing w:line="360" w:lineRule="auto"/>
        <w:ind w:firstLine="709"/>
        <w:jc w:val="both"/>
        <w:rPr>
          <w:sz w:val="24"/>
          <w:szCs w:val="24"/>
        </w:rPr>
      </w:pPr>
      <w:r w:rsidRPr="00514D26">
        <w:rPr>
          <w:sz w:val="24"/>
          <w:szCs w:val="24"/>
        </w:rPr>
        <w:t xml:space="preserve">Измерения выполнялись вдоль заранее размеченных проектных линий профилей. В процессе измерений лодка с растянутой буксируемой косой двигалась вдоль линии профиля. Глубина погружения косы составляла 1 м. Сейсмостанция и источник упругих колебаний также располагались на лодке. По команде оператора (находящегося на лодке) осуществлялось возбуждение сигнала и одновременная привязка пункта возбуждения с помощью </w:t>
      </w:r>
      <w:r w:rsidRPr="00514D26">
        <w:rPr>
          <w:sz w:val="24"/>
          <w:szCs w:val="24"/>
          <w:lang w:val="en-US"/>
        </w:rPr>
        <w:t>DGPS</w:t>
      </w:r>
      <w:r w:rsidRPr="00514D26">
        <w:rPr>
          <w:sz w:val="24"/>
          <w:szCs w:val="24"/>
        </w:rPr>
        <w:t xml:space="preserve"> приёмника.</w:t>
      </w:r>
      <w:r w:rsidR="00490D9D" w:rsidRPr="00490D9D">
        <w:rPr>
          <w:sz w:val="24"/>
          <w:szCs w:val="24"/>
        </w:rPr>
        <w:t xml:space="preserve"> </w:t>
      </w:r>
      <w:r w:rsidR="00490D9D" w:rsidRPr="00490D9D">
        <w:rPr>
          <w:sz w:val="24"/>
          <w:szCs w:val="24"/>
        </w:rPr>
        <w:t>[</w:t>
      </w:r>
      <w:r w:rsidR="00490D9D">
        <w:rPr>
          <w:sz w:val="24"/>
          <w:szCs w:val="24"/>
          <w:lang w:val="en-US"/>
        </w:rPr>
        <w:t>9</w:t>
      </w:r>
      <w:r w:rsidR="00490D9D">
        <w:rPr>
          <w:sz w:val="24"/>
          <w:szCs w:val="24"/>
          <w:lang w:val="en-US"/>
        </w:rPr>
        <w:t>]</w:t>
      </w:r>
    </w:p>
    <w:p w:rsidR="008141C9" w:rsidRDefault="008141C9" w:rsidP="001C0139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08471" cy="4102873"/>
            <wp:effectExtent l="19050" t="19050" r="20829" b="11927"/>
            <wp:docPr id="7169" name="Рисунок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01.jpg"/>
                    <pic:cNvPicPr/>
                  </pic:nvPicPr>
                  <pic:blipFill>
                    <a:blip r:embed="rId25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531" cy="411068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1C9" w:rsidRPr="00832033" w:rsidRDefault="008141C9" w:rsidP="005E1837">
      <w:pPr>
        <w:jc w:val="center"/>
        <w:rPr>
          <w:i/>
          <w:sz w:val="22"/>
          <w:szCs w:val="28"/>
        </w:rPr>
      </w:pPr>
      <w:r>
        <w:rPr>
          <w:i/>
          <w:sz w:val="22"/>
          <w:szCs w:val="28"/>
        </w:rPr>
        <w:t>Рис. 5. Схема профилей при работе на акватории методом преломленных волн.</w:t>
      </w:r>
    </w:p>
    <w:p w:rsidR="00832033" w:rsidRPr="00270799" w:rsidRDefault="00832033" w:rsidP="00C84AB8">
      <w:pPr>
        <w:spacing w:line="360" w:lineRule="auto"/>
        <w:rPr>
          <w:sz w:val="24"/>
          <w:szCs w:val="24"/>
        </w:rPr>
      </w:pPr>
    </w:p>
    <w:p w:rsidR="00C35F94" w:rsidRPr="00514D26" w:rsidRDefault="00D602EA" w:rsidP="001C0139">
      <w:pPr>
        <w:spacing w:line="360" w:lineRule="auto"/>
        <w:ind w:firstLine="709"/>
        <w:rPr>
          <w:sz w:val="24"/>
          <w:szCs w:val="24"/>
        </w:rPr>
      </w:pPr>
      <w:r w:rsidRPr="00514D26">
        <w:rPr>
          <w:sz w:val="24"/>
          <w:szCs w:val="24"/>
        </w:rPr>
        <w:t>В соответствии</w:t>
      </w:r>
      <w:r w:rsidR="00013B2B" w:rsidRPr="00514D26">
        <w:rPr>
          <w:sz w:val="24"/>
          <w:szCs w:val="24"/>
        </w:rPr>
        <w:t xml:space="preserve"> с требованиями</w:t>
      </w:r>
      <w:r w:rsidR="00514D26" w:rsidRPr="00514D26">
        <w:rPr>
          <w:sz w:val="24"/>
          <w:szCs w:val="24"/>
        </w:rPr>
        <w:t xml:space="preserve"> заказчика</w:t>
      </w:r>
      <w:r w:rsidR="00013B2B" w:rsidRPr="00514D26">
        <w:rPr>
          <w:sz w:val="24"/>
          <w:szCs w:val="24"/>
        </w:rPr>
        <w:t xml:space="preserve"> </w:t>
      </w:r>
      <w:r w:rsidR="00D60C5D" w:rsidRPr="00514D26">
        <w:rPr>
          <w:sz w:val="24"/>
          <w:szCs w:val="24"/>
        </w:rPr>
        <w:t>были приняты следующие п</w:t>
      </w:r>
      <w:r w:rsidR="004C7F08" w:rsidRPr="00514D26">
        <w:rPr>
          <w:sz w:val="24"/>
          <w:szCs w:val="24"/>
        </w:rPr>
        <w:t>араметры расстановки</w:t>
      </w:r>
      <w:r w:rsidR="00C86F41" w:rsidRPr="00514D26">
        <w:rPr>
          <w:sz w:val="24"/>
          <w:szCs w:val="24"/>
        </w:rPr>
        <w:t xml:space="preserve"> (рис. 6)</w:t>
      </w:r>
      <w:r w:rsidR="00682A8F" w:rsidRPr="00514D26">
        <w:rPr>
          <w:sz w:val="24"/>
          <w:szCs w:val="24"/>
        </w:rPr>
        <w:t>:</w:t>
      </w:r>
      <w:r w:rsidRPr="00514D26">
        <w:rPr>
          <w:sz w:val="24"/>
          <w:szCs w:val="24"/>
        </w:rPr>
        <w:t xml:space="preserve"> </w:t>
      </w:r>
    </w:p>
    <w:p w:rsidR="00C35F94" w:rsidRPr="00514D26" w:rsidRDefault="00C86F41" w:rsidP="001C0139">
      <w:pPr>
        <w:pStyle w:val="a6"/>
        <w:numPr>
          <w:ilvl w:val="0"/>
          <w:numId w:val="10"/>
        </w:numPr>
        <w:spacing w:line="360" w:lineRule="auto"/>
        <w:ind w:left="0" w:firstLine="709"/>
        <w:rPr>
          <w:sz w:val="24"/>
          <w:szCs w:val="24"/>
        </w:rPr>
      </w:pPr>
      <w:r w:rsidRPr="00514D26">
        <w:rPr>
          <w:sz w:val="24"/>
          <w:szCs w:val="24"/>
        </w:rPr>
        <w:t>р</w:t>
      </w:r>
      <w:r w:rsidR="00D60C5D" w:rsidRPr="00514D26">
        <w:rPr>
          <w:sz w:val="24"/>
          <w:szCs w:val="24"/>
        </w:rPr>
        <w:t>асстояние между при</w:t>
      </w:r>
      <w:r w:rsidR="00D602EA" w:rsidRPr="00514D26">
        <w:rPr>
          <w:sz w:val="24"/>
          <w:szCs w:val="24"/>
        </w:rPr>
        <w:t xml:space="preserve">емниками </w:t>
      </w:r>
      <w:r w:rsidR="00682A8F" w:rsidRPr="00514D26">
        <w:rPr>
          <w:sz w:val="24"/>
          <w:szCs w:val="24"/>
        </w:rPr>
        <w:t xml:space="preserve"> - </w:t>
      </w:r>
      <w:r w:rsidRPr="00514D26">
        <w:rPr>
          <w:sz w:val="24"/>
          <w:szCs w:val="24"/>
        </w:rPr>
        <w:t>4 м</w:t>
      </w:r>
      <w:r w:rsidRPr="00514D26">
        <w:rPr>
          <w:sz w:val="24"/>
          <w:szCs w:val="24"/>
          <w:lang w:val="en-US"/>
        </w:rPr>
        <w:t>;</w:t>
      </w:r>
      <w:r w:rsidR="00D602EA" w:rsidRPr="00514D26">
        <w:rPr>
          <w:sz w:val="24"/>
          <w:szCs w:val="24"/>
        </w:rPr>
        <w:t xml:space="preserve"> </w:t>
      </w:r>
    </w:p>
    <w:p w:rsidR="00C35F94" w:rsidRPr="00514D26" w:rsidRDefault="00C86F41" w:rsidP="001C0139">
      <w:pPr>
        <w:pStyle w:val="a6"/>
        <w:numPr>
          <w:ilvl w:val="0"/>
          <w:numId w:val="10"/>
        </w:numPr>
        <w:spacing w:line="360" w:lineRule="auto"/>
        <w:ind w:left="0" w:firstLine="709"/>
        <w:rPr>
          <w:sz w:val="24"/>
          <w:szCs w:val="24"/>
        </w:rPr>
      </w:pPr>
      <w:r w:rsidRPr="00514D26">
        <w:rPr>
          <w:sz w:val="24"/>
          <w:szCs w:val="24"/>
        </w:rPr>
        <w:t>р</w:t>
      </w:r>
      <w:r w:rsidR="00C35F94" w:rsidRPr="00514D26">
        <w:rPr>
          <w:sz w:val="24"/>
          <w:szCs w:val="24"/>
        </w:rPr>
        <w:t>асстояние от</w:t>
      </w:r>
      <w:r w:rsidR="00D602EA" w:rsidRPr="00514D26">
        <w:rPr>
          <w:sz w:val="24"/>
          <w:szCs w:val="24"/>
        </w:rPr>
        <w:t xml:space="preserve"> источника до первого канала </w:t>
      </w:r>
      <w:r w:rsidR="00C35F94" w:rsidRPr="00514D26">
        <w:rPr>
          <w:sz w:val="24"/>
          <w:szCs w:val="24"/>
        </w:rPr>
        <w:t xml:space="preserve">- </w:t>
      </w:r>
      <w:r w:rsidR="00D602EA" w:rsidRPr="00514D26">
        <w:rPr>
          <w:sz w:val="24"/>
          <w:szCs w:val="24"/>
        </w:rPr>
        <w:t>15 м</w:t>
      </w:r>
      <w:r w:rsidRPr="00514D26">
        <w:rPr>
          <w:sz w:val="24"/>
          <w:szCs w:val="24"/>
        </w:rPr>
        <w:t>;</w:t>
      </w:r>
      <w:r w:rsidR="00D602EA" w:rsidRPr="00514D26">
        <w:rPr>
          <w:sz w:val="24"/>
          <w:szCs w:val="24"/>
        </w:rPr>
        <w:t xml:space="preserve"> </w:t>
      </w:r>
    </w:p>
    <w:p w:rsidR="00C35F94" w:rsidRPr="00514D26" w:rsidRDefault="00C86F41" w:rsidP="001C0139">
      <w:pPr>
        <w:pStyle w:val="a6"/>
        <w:numPr>
          <w:ilvl w:val="0"/>
          <w:numId w:val="10"/>
        </w:numPr>
        <w:spacing w:line="360" w:lineRule="auto"/>
        <w:ind w:left="0" w:firstLine="709"/>
        <w:rPr>
          <w:sz w:val="24"/>
          <w:szCs w:val="24"/>
        </w:rPr>
      </w:pPr>
      <w:r w:rsidRPr="00514D26">
        <w:rPr>
          <w:sz w:val="24"/>
          <w:szCs w:val="24"/>
        </w:rPr>
        <w:t>к</w:t>
      </w:r>
      <w:r w:rsidR="00C35F94" w:rsidRPr="00514D26">
        <w:rPr>
          <w:sz w:val="24"/>
          <w:szCs w:val="24"/>
        </w:rPr>
        <w:t xml:space="preserve">оличество каналов </w:t>
      </w:r>
      <w:r w:rsidRPr="00514D26">
        <w:rPr>
          <w:sz w:val="24"/>
          <w:szCs w:val="24"/>
        </w:rPr>
        <w:t>–</w:t>
      </w:r>
      <w:r w:rsidR="00C35F94" w:rsidRPr="00514D26">
        <w:rPr>
          <w:sz w:val="24"/>
          <w:szCs w:val="24"/>
        </w:rPr>
        <w:t xml:space="preserve"> 24</w:t>
      </w:r>
      <w:r w:rsidRPr="00514D26">
        <w:rPr>
          <w:sz w:val="24"/>
          <w:szCs w:val="24"/>
        </w:rPr>
        <w:t>;</w:t>
      </w:r>
      <w:r w:rsidR="00D602EA" w:rsidRPr="00514D26">
        <w:rPr>
          <w:sz w:val="24"/>
          <w:szCs w:val="24"/>
        </w:rPr>
        <w:t xml:space="preserve"> </w:t>
      </w:r>
    </w:p>
    <w:p w:rsidR="00D602EA" w:rsidRPr="00514D26" w:rsidRDefault="00C86F41" w:rsidP="001C0139">
      <w:pPr>
        <w:pStyle w:val="a6"/>
        <w:numPr>
          <w:ilvl w:val="0"/>
          <w:numId w:val="10"/>
        </w:numPr>
        <w:spacing w:line="360" w:lineRule="auto"/>
        <w:ind w:left="0" w:firstLine="709"/>
        <w:rPr>
          <w:sz w:val="28"/>
          <w:szCs w:val="28"/>
        </w:rPr>
      </w:pPr>
      <w:r w:rsidRPr="00514D26">
        <w:rPr>
          <w:sz w:val="24"/>
          <w:szCs w:val="24"/>
        </w:rPr>
        <w:t>ш</w:t>
      </w:r>
      <w:r w:rsidR="00D60C5D" w:rsidRPr="00514D26">
        <w:rPr>
          <w:sz w:val="24"/>
          <w:szCs w:val="24"/>
        </w:rPr>
        <w:t xml:space="preserve">аг дискретизации сигнала по времени </w:t>
      </w:r>
      <w:r w:rsidR="00C35F94" w:rsidRPr="00514D26">
        <w:rPr>
          <w:sz w:val="24"/>
          <w:szCs w:val="24"/>
        </w:rPr>
        <w:t>-</w:t>
      </w:r>
      <w:r w:rsidR="00D602EA" w:rsidRPr="00514D26">
        <w:rPr>
          <w:sz w:val="24"/>
          <w:szCs w:val="24"/>
        </w:rPr>
        <w:t xml:space="preserve"> </w:t>
      </w:r>
      <w:r w:rsidR="00D60C5D" w:rsidRPr="00514D26">
        <w:rPr>
          <w:sz w:val="24"/>
          <w:szCs w:val="24"/>
        </w:rPr>
        <w:t xml:space="preserve">0.25 мс. </w:t>
      </w:r>
    </w:p>
    <w:p w:rsidR="00E6032E" w:rsidRPr="00F63858" w:rsidRDefault="00410474" w:rsidP="001C0139">
      <w:pPr>
        <w:tabs>
          <w:tab w:val="num" w:pos="284"/>
        </w:tabs>
        <w:suppressAutoHyphens/>
        <w:autoSpaceDE w:val="0"/>
        <w:autoSpaceDN w:val="0"/>
        <w:adjustRightInd w:val="0"/>
        <w:ind w:right="346"/>
        <w:jc w:val="both"/>
        <w:rPr>
          <w:sz w:val="24"/>
          <w:szCs w:val="24"/>
          <w:lang w:val="en-US"/>
        </w:rPr>
      </w:pPr>
      <w:r>
        <w:rPr>
          <w:noProof/>
          <w:color w:val="002060"/>
          <w:sz w:val="24"/>
          <w:szCs w:val="24"/>
        </w:rPr>
        <w:drawing>
          <wp:inline distT="0" distB="0" distL="0" distR="0">
            <wp:extent cx="6130290" cy="1990725"/>
            <wp:effectExtent l="19050" t="19050" r="22860" b="285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хема растановки МПВ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8"/>
                    <a:stretch/>
                  </pic:blipFill>
                  <pic:spPr bwMode="auto">
                    <a:xfrm>
                      <a:off x="0" y="0"/>
                      <a:ext cx="6149583" cy="1996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4FC" w:rsidRPr="00514D26" w:rsidRDefault="00F63858" w:rsidP="00270799">
      <w:pPr>
        <w:tabs>
          <w:tab w:val="num" w:pos="284"/>
        </w:tabs>
        <w:suppressAutoHyphens/>
        <w:autoSpaceDE w:val="0"/>
        <w:autoSpaceDN w:val="0"/>
        <w:adjustRightInd w:val="0"/>
        <w:spacing w:before="120" w:line="360" w:lineRule="auto"/>
        <w:ind w:right="346" w:firstLine="567"/>
        <w:jc w:val="center"/>
        <w:rPr>
          <w:i/>
          <w:sz w:val="22"/>
          <w:szCs w:val="24"/>
        </w:rPr>
      </w:pPr>
      <w:r w:rsidRPr="00514D26">
        <w:rPr>
          <w:i/>
          <w:sz w:val="22"/>
          <w:szCs w:val="24"/>
        </w:rPr>
        <w:t>Рис. 6</w:t>
      </w:r>
      <w:r w:rsidR="00832033" w:rsidRPr="00514D26">
        <w:rPr>
          <w:i/>
          <w:sz w:val="22"/>
          <w:szCs w:val="24"/>
        </w:rPr>
        <w:t>. Схема</w:t>
      </w:r>
      <w:r w:rsidR="00410474" w:rsidRPr="00514D26">
        <w:rPr>
          <w:i/>
          <w:sz w:val="22"/>
          <w:szCs w:val="24"/>
        </w:rPr>
        <w:t xml:space="preserve"> расстановки </w:t>
      </w:r>
      <w:r w:rsidR="00832033" w:rsidRPr="00514D26">
        <w:rPr>
          <w:i/>
          <w:sz w:val="22"/>
          <w:szCs w:val="24"/>
        </w:rPr>
        <w:t>системы наблюдений</w:t>
      </w:r>
      <w:r w:rsidR="00514D26" w:rsidRPr="00514D26">
        <w:rPr>
          <w:i/>
          <w:sz w:val="22"/>
          <w:szCs w:val="24"/>
        </w:rPr>
        <w:t xml:space="preserve"> МПВ</w:t>
      </w:r>
      <w:r w:rsidR="00832033" w:rsidRPr="00514D26">
        <w:rPr>
          <w:i/>
          <w:sz w:val="22"/>
          <w:szCs w:val="24"/>
        </w:rPr>
        <w:t xml:space="preserve">. </w:t>
      </w:r>
    </w:p>
    <w:p w:rsidR="00EC1BBD" w:rsidRDefault="00EC1BBD" w:rsidP="00390CB7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right="346" w:firstLine="567"/>
        <w:jc w:val="both"/>
        <w:rPr>
          <w:sz w:val="24"/>
          <w:szCs w:val="24"/>
        </w:rPr>
      </w:pPr>
    </w:p>
    <w:p w:rsidR="00BD0F2D" w:rsidRPr="00BD0F2D" w:rsidRDefault="00641A5A" w:rsidP="00BD0F2D">
      <w:pPr>
        <w:tabs>
          <w:tab w:val="num" w:pos="284"/>
        </w:tabs>
        <w:suppressAutoHyphens/>
        <w:autoSpaceDE w:val="0"/>
        <w:autoSpaceDN w:val="0"/>
        <w:adjustRightInd w:val="0"/>
        <w:spacing w:after="120"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lastRenderedPageBreak/>
        <w:t xml:space="preserve">Для набора достаточного количества сейсмограмм, каждую линию профиля </w:t>
      </w:r>
      <w:r w:rsidR="008F216C">
        <w:rPr>
          <w:sz w:val="24"/>
          <w:szCs w:val="24"/>
        </w:rPr>
        <w:t>отрабатывали</w:t>
      </w:r>
      <w:r w:rsidRPr="0007459A">
        <w:rPr>
          <w:sz w:val="24"/>
          <w:szCs w:val="24"/>
        </w:rPr>
        <w:t xml:space="preserve"> несколько раз, в прямом и обратном направлении. При этом суммарное количество источников возбуждения на ка</w:t>
      </w:r>
      <w:r w:rsidR="001454FC">
        <w:rPr>
          <w:sz w:val="24"/>
          <w:szCs w:val="24"/>
        </w:rPr>
        <w:t>ждом профиле доходит до 130 выстрелов</w:t>
      </w:r>
      <w:r w:rsidRPr="0007459A">
        <w:rPr>
          <w:sz w:val="24"/>
          <w:szCs w:val="24"/>
        </w:rPr>
        <w:t xml:space="preserve">. Во время выравнивания косы по профилю использовались для улучшения манёвренности и борьбы с волнами одновременно два варианта </w:t>
      </w:r>
      <w:r w:rsidRPr="005E370D">
        <w:rPr>
          <w:sz w:val="24"/>
          <w:szCs w:val="24"/>
        </w:rPr>
        <w:t>движения</w:t>
      </w:r>
      <w:r w:rsidR="00DB6D4E" w:rsidRPr="005E370D">
        <w:rPr>
          <w:sz w:val="24"/>
          <w:szCs w:val="24"/>
        </w:rPr>
        <w:t>:</w:t>
      </w:r>
      <w:r w:rsidR="00C86F41" w:rsidRPr="005E370D">
        <w:rPr>
          <w:sz w:val="24"/>
          <w:szCs w:val="24"/>
        </w:rPr>
        <w:t xml:space="preserve"> </w:t>
      </w:r>
      <w:r w:rsidR="00DB6D4E" w:rsidRPr="005E370D">
        <w:rPr>
          <w:sz w:val="24"/>
          <w:szCs w:val="24"/>
          <w:lang w:val="en-US"/>
        </w:rPr>
        <w:t>c</w:t>
      </w:r>
      <w:r w:rsidR="00DB6D4E" w:rsidRPr="005E370D">
        <w:rPr>
          <w:sz w:val="24"/>
          <w:szCs w:val="24"/>
        </w:rPr>
        <w:t xml:space="preserve"> помощью мотора и с помощью вёсел.</w:t>
      </w:r>
      <w:r w:rsidRPr="005E370D">
        <w:rPr>
          <w:sz w:val="24"/>
          <w:szCs w:val="24"/>
        </w:rPr>
        <w:t xml:space="preserve"> </w:t>
      </w:r>
      <w:r w:rsidRPr="0007459A">
        <w:rPr>
          <w:sz w:val="24"/>
          <w:szCs w:val="24"/>
        </w:rPr>
        <w:t>Такой метод движения позволяет выровнять сейсмическую косу по профилю с самого первого момента</w:t>
      </w:r>
      <w:r w:rsidR="003313FF">
        <w:rPr>
          <w:sz w:val="24"/>
          <w:szCs w:val="24"/>
        </w:rPr>
        <w:t>,</w:t>
      </w:r>
      <w:r w:rsidRPr="0007459A">
        <w:rPr>
          <w:sz w:val="24"/>
          <w:szCs w:val="24"/>
        </w:rPr>
        <w:t xml:space="preserve"> и достаточно точно двигаться по нем</w:t>
      </w:r>
      <w:r w:rsidR="00C35F94">
        <w:rPr>
          <w:sz w:val="24"/>
          <w:szCs w:val="24"/>
        </w:rPr>
        <w:t>у.</w:t>
      </w:r>
    </w:p>
    <w:p w:rsidR="001343D8" w:rsidRPr="005E370D" w:rsidRDefault="00DB6D4E" w:rsidP="00BD0F2D">
      <w:pPr>
        <w:spacing w:line="360" w:lineRule="auto"/>
        <w:ind w:firstLine="709"/>
        <w:rPr>
          <w:i/>
          <w:u w:val="single"/>
        </w:rPr>
      </w:pPr>
      <w:r w:rsidRPr="005E370D">
        <w:rPr>
          <w:i/>
          <w:sz w:val="28"/>
          <w:u w:val="single"/>
        </w:rPr>
        <w:t>Обработка данных</w:t>
      </w:r>
    </w:p>
    <w:p w:rsidR="00257764" w:rsidRPr="00705AAA" w:rsidRDefault="00641A5A" w:rsidP="00BD0F2D">
      <w:pPr>
        <w:pStyle w:val="Default"/>
        <w:spacing w:line="360" w:lineRule="auto"/>
        <w:ind w:firstLine="709"/>
      </w:pPr>
      <w:r w:rsidRPr="0007459A">
        <w:t>Обработка данных, полученных по методу преломлённых волн, проводилась в програм</w:t>
      </w:r>
      <w:r w:rsidR="000255BC">
        <w:t>мах «ZondST2D»</w:t>
      </w:r>
      <w:r w:rsidR="00BD0F2D">
        <w:t xml:space="preserve"> (</w:t>
      </w:r>
      <w:r w:rsidR="0012653E" w:rsidRPr="00BD0F2D">
        <w:rPr>
          <w:color w:val="auto"/>
        </w:rPr>
        <w:t>Zond geophysical software</w:t>
      </w:r>
      <w:r w:rsidR="00BD0F2D">
        <w:rPr>
          <w:color w:val="auto"/>
        </w:rPr>
        <w:t xml:space="preserve">) </w:t>
      </w:r>
      <w:r w:rsidR="000255BC">
        <w:t>и «XTomo-LM 2.1»</w:t>
      </w:r>
      <w:r w:rsidR="00DB6D4E">
        <w:t xml:space="preserve"> </w:t>
      </w:r>
      <w:r w:rsidR="00BD0F2D">
        <w:t>(</w:t>
      </w:r>
      <w:r w:rsidR="00BD0F2D">
        <w:rPr>
          <w:lang w:val="en-US"/>
        </w:rPr>
        <w:t>XGeo</w:t>
      </w:r>
      <w:r w:rsidR="00BD0F2D" w:rsidRPr="00BD0F2D">
        <w:t xml:space="preserve"> </w:t>
      </w:r>
      <w:r w:rsidR="00BD0F2D">
        <w:rPr>
          <w:lang w:val="en-US"/>
        </w:rPr>
        <w:t>Ltd</w:t>
      </w:r>
      <w:r w:rsidR="00BD0F2D" w:rsidRPr="00BD0F2D">
        <w:t>.)</w:t>
      </w:r>
      <w:r w:rsidR="00835D6D">
        <w:t xml:space="preserve"> </w:t>
      </w:r>
      <w:r w:rsidR="000255BC">
        <w:t xml:space="preserve">и </w:t>
      </w:r>
      <w:r w:rsidR="00216649" w:rsidRPr="00705AAA">
        <w:t>включала следующие этапы:</w:t>
      </w:r>
    </w:p>
    <w:p w:rsidR="00216649" w:rsidRPr="00DB6D4E" w:rsidRDefault="00D146E6" w:rsidP="00BD0F2D">
      <w:pPr>
        <w:pStyle w:val="a6"/>
        <w:numPr>
          <w:ilvl w:val="0"/>
          <w:numId w:val="11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right="346" w:firstLine="709"/>
        <w:jc w:val="both"/>
        <w:rPr>
          <w:sz w:val="24"/>
          <w:szCs w:val="24"/>
        </w:rPr>
      </w:pPr>
      <w:r w:rsidRPr="00DB6D4E">
        <w:rPr>
          <w:sz w:val="24"/>
          <w:szCs w:val="24"/>
        </w:rPr>
        <w:t>О</w:t>
      </w:r>
      <w:r w:rsidR="00DB6D4E">
        <w:rPr>
          <w:sz w:val="24"/>
          <w:szCs w:val="24"/>
        </w:rPr>
        <w:t>бработка полевых сейсмограмм.</w:t>
      </w:r>
    </w:p>
    <w:p w:rsidR="00216649" w:rsidRPr="00DB6D4E" w:rsidRDefault="00D146E6" w:rsidP="00BD0F2D">
      <w:pPr>
        <w:pStyle w:val="a6"/>
        <w:numPr>
          <w:ilvl w:val="0"/>
          <w:numId w:val="11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right="346" w:firstLine="709"/>
        <w:jc w:val="both"/>
        <w:rPr>
          <w:sz w:val="24"/>
          <w:szCs w:val="24"/>
        </w:rPr>
      </w:pPr>
      <w:r w:rsidRPr="00DB6D4E">
        <w:rPr>
          <w:sz w:val="24"/>
          <w:szCs w:val="24"/>
        </w:rPr>
        <w:t>С</w:t>
      </w:r>
      <w:r w:rsidR="00216649" w:rsidRPr="00DB6D4E">
        <w:rPr>
          <w:sz w:val="24"/>
          <w:szCs w:val="24"/>
        </w:rPr>
        <w:t>читывание времен прихода волн в первые вступления и</w:t>
      </w:r>
      <w:r w:rsidR="00DB6D4E">
        <w:rPr>
          <w:sz w:val="24"/>
          <w:szCs w:val="24"/>
        </w:rPr>
        <w:t xml:space="preserve"> формирование систем годографов.</w:t>
      </w:r>
    </w:p>
    <w:p w:rsidR="00216649" w:rsidRPr="00DB6D4E" w:rsidRDefault="00D146E6" w:rsidP="00BD0F2D">
      <w:pPr>
        <w:pStyle w:val="a6"/>
        <w:numPr>
          <w:ilvl w:val="0"/>
          <w:numId w:val="11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right="346" w:firstLine="709"/>
        <w:jc w:val="both"/>
        <w:rPr>
          <w:sz w:val="24"/>
          <w:szCs w:val="24"/>
        </w:rPr>
      </w:pPr>
      <w:r w:rsidRPr="00DB6D4E">
        <w:rPr>
          <w:sz w:val="24"/>
          <w:szCs w:val="24"/>
        </w:rPr>
        <w:t>П</w:t>
      </w:r>
      <w:r w:rsidR="00216649" w:rsidRPr="00DB6D4E">
        <w:rPr>
          <w:sz w:val="24"/>
          <w:szCs w:val="24"/>
        </w:rPr>
        <w:t>остроение скоростной модели методом сейсмической томографии</w:t>
      </w:r>
      <w:r w:rsidR="00DB6D4E" w:rsidRPr="00DB6D4E">
        <w:rPr>
          <w:sz w:val="24"/>
          <w:szCs w:val="24"/>
        </w:rPr>
        <w:t>.</w:t>
      </w:r>
    </w:p>
    <w:p w:rsidR="00641A5A" w:rsidRPr="0007459A" w:rsidRDefault="00216649" w:rsidP="00BD0F2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rPr>
          <w:sz w:val="24"/>
          <w:szCs w:val="24"/>
        </w:rPr>
      </w:pPr>
      <w:r w:rsidRPr="005E370D">
        <w:rPr>
          <w:i/>
          <w:sz w:val="24"/>
          <w:szCs w:val="24"/>
          <w:u w:val="single"/>
        </w:rPr>
        <w:t xml:space="preserve">Обработка полевых </w:t>
      </w:r>
      <w:r w:rsidR="00BD0F2D" w:rsidRPr="005E370D">
        <w:rPr>
          <w:i/>
          <w:sz w:val="24"/>
          <w:szCs w:val="24"/>
          <w:u w:val="single"/>
        </w:rPr>
        <w:t>сейсмограмм</w:t>
      </w:r>
      <w:r w:rsidR="00BD0F2D">
        <w:rPr>
          <w:i/>
          <w:sz w:val="24"/>
          <w:szCs w:val="24"/>
          <w:u w:val="single"/>
        </w:rPr>
        <w:t>:</w:t>
      </w:r>
      <w:r w:rsidR="00BD0F2D">
        <w:rPr>
          <w:sz w:val="24"/>
          <w:szCs w:val="24"/>
        </w:rPr>
        <w:t xml:space="preserve"> Г</w:t>
      </w:r>
      <w:r w:rsidR="00641A5A" w:rsidRPr="0007459A">
        <w:rPr>
          <w:sz w:val="24"/>
          <w:szCs w:val="24"/>
        </w:rPr>
        <w:t>раф первичной обработки полевых сейсмограмм в</w:t>
      </w:r>
      <w:r w:rsidR="00BD0F2D">
        <w:rPr>
          <w:sz w:val="24"/>
          <w:szCs w:val="24"/>
        </w:rPr>
        <w:t xml:space="preserve">ключал </w:t>
      </w:r>
      <w:r w:rsidR="00641A5A" w:rsidRPr="0007459A">
        <w:rPr>
          <w:sz w:val="24"/>
          <w:szCs w:val="24"/>
        </w:rPr>
        <w:t>следующие процедуры:</w:t>
      </w:r>
    </w:p>
    <w:p w:rsidR="00641A5A" w:rsidRPr="0007459A" w:rsidRDefault="00641A5A" w:rsidP="00BD0F2D">
      <w:pPr>
        <w:numPr>
          <w:ilvl w:val="0"/>
          <w:numId w:val="2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Ввод координат источников и приёмников, глубины погружения ПП и ПВ;</w:t>
      </w:r>
    </w:p>
    <w:p w:rsidR="00641A5A" w:rsidRPr="0007459A" w:rsidRDefault="00641A5A" w:rsidP="00BD0F2D">
      <w:pPr>
        <w:numPr>
          <w:ilvl w:val="0"/>
          <w:numId w:val="2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Анализ сейсмограмм, изучение частотных характеристик сигнала;</w:t>
      </w:r>
    </w:p>
    <w:p w:rsidR="00641A5A" w:rsidRPr="0007459A" w:rsidRDefault="00641A5A" w:rsidP="00BD0F2D">
      <w:pPr>
        <w:numPr>
          <w:ilvl w:val="0"/>
          <w:numId w:val="2"/>
        </w:numPr>
        <w:tabs>
          <w:tab w:val="left" w:pos="1134"/>
        </w:tabs>
        <w:suppressAutoHyphens/>
        <w:autoSpaceDE w:val="0"/>
        <w:autoSpaceDN w:val="0"/>
        <w:adjustRightInd w:val="0"/>
        <w:spacing w:line="360" w:lineRule="auto"/>
        <w:ind w:left="0"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 xml:space="preserve">Фильтрация полевых </w:t>
      </w:r>
      <w:r w:rsidR="00835D6D" w:rsidRPr="005E370D">
        <w:rPr>
          <w:sz w:val="24"/>
          <w:szCs w:val="24"/>
        </w:rPr>
        <w:t>сейсмических д</w:t>
      </w:r>
      <w:r w:rsidR="00835D6D">
        <w:rPr>
          <w:sz w:val="24"/>
          <w:szCs w:val="24"/>
        </w:rPr>
        <w:t>анных.</w:t>
      </w:r>
    </w:p>
    <w:p w:rsidR="00FB5780" w:rsidRDefault="00216649" w:rsidP="00BD0F2D">
      <w:pPr>
        <w:tabs>
          <w:tab w:val="num" w:pos="284"/>
        </w:tabs>
        <w:spacing w:line="360" w:lineRule="auto"/>
        <w:ind w:firstLine="709"/>
        <w:jc w:val="both"/>
        <w:rPr>
          <w:sz w:val="24"/>
          <w:szCs w:val="24"/>
        </w:rPr>
      </w:pPr>
      <w:r w:rsidRPr="005E370D">
        <w:rPr>
          <w:i/>
          <w:sz w:val="24"/>
          <w:szCs w:val="24"/>
          <w:u w:val="single"/>
        </w:rPr>
        <w:t>Считывание времен прихода волн</w:t>
      </w:r>
      <w:r w:rsidR="00BD0F2D">
        <w:rPr>
          <w:i/>
          <w:sz w:val="24"/>
          <w:szCs w:val="24"/>
          <w:u w:val="single"/>
        </w:rPr>
        <w:t>:</w:t>
      </w:r>
      <w:r w:rsidR="00BD0F2D">
        <w:rPr>
          <w:sz w:val="24"/>
          <w:szCs w:val="24"/>
        </w:rPr>
        <w:t xml:space="preserve"> </w:t>
      </w:r>
      <w:r w:rsidR="00322B7F" w:rsidRPr="00322B7F">
        <w:rPr>
          <w:sz w:val="24"/>
          <w:szCs w:val="24"/>
        </w:rPr>
        <w:t xml:space="preserve">Пикировка времен первых вступлений в программе ZondST2d производится в интерактивном и полуавтоматическом режимах. Ввиду того, что полностью автоматизировать пикировку первых вступлений для реальных полевых материалов инженерной сейсморазведки невозможно, в программе </w:t>
      </w:r>
      <w:r w:rsidR="00FB5780">
        <w:rPr>
          <w:sz w:val="24"/>
          <w:szCs w:val="24"/>
        </w:rPr>
        <w:t>имеется</w:t>
      </w:r>
      <w:r w:rsidR="00322B7F" w:rsidRPr="00322B7F">
        <w:rPr>
          <w:sz w:val="24"/>
          <w:szCs w:val="24"/>
        </w:rPr>
        <w:t xml:space="preserve"> аппарат управления, позволяющий максимально упростить и ускорить данный процесс.</w:t>
      </w:r>
    </w:p>
    <w:p w:rsidR="005E370D" w:rsidRPr="00310B85" w:rsidRDefault="005E370D" w:rsidP="00BD0F2D">
      <w:pPr>
        <w:tabs>
          <w:tab w:val="num" w:pos="284"/>
        </w:tabs>
        <w:spacing w:line="360" w:lineRule="auto"/>
        <w:ind w:firstLine="709"/>
        <w:jc w:val="both"/>
        <w:rPr>
          <w:color w:val="000000" w:themeColor="text1"/>
          <w:sz w:val="24"/>
          <w:szCs w:val="24"/>
        </w:rPr>
      </w:pPr>
      <w:r w:rsidRPr="00EC4817">
        <w:rPr>
          <w:color w:val="000000" w:themeColor="text1"/>
          <w:sz w:val="24"/>
          <w:szCs w:val="24"/>
        </w:rPr>
        <w:t>В</w:t>
      </w:r>
      <w:r w:rsidRPr="00322B7F">
        <w:rPr>
          <w:sz w:val="24"/>
          <w:szCs w:val="24"/>
        </w:rPr>
        <w:t xml:space="preserve"> зависимости от предпочтения, программа предоставляет выбор способа коррекции положений времен первых вступлений: по фронту, максимумам, минимумам и максимуму корреляции. </w:t>
      </w:r>
      <w:r>
        <w:rPr>
          <w:sz w:val="24"/>
          <w:szCs w:val="24"/>
        </w:rPr>
        <w:t>Р</w:t>
      </w:r>
      <w:r w:rsidRPr="00322B7F">
        <w:rPr>
          <w:sz w:val="24"/>
          <w:szCs w:val="24"/>
        </w:rPr>
        <w:t xml:space="preserve">ежим </w:t>
      </w:r>
      <w:r>
        <w:rPr>
          <w:sz w:val="24"/>
          <w:szCs w:val="24"/>
        </w:rPr>
        <w:t>полу</w:t>
      </w:r>
      <w:r w:rsidRPr="00322B7F">
        <w:rPr>
          <w:sz w:val="24"/>
          <w:szCs w:val="24"/>
        </w:rPr>
        <w:t xml:space="preserve">автоматической пикировки лучше использовать </w:t>
      </w:r>
      <w:r>
        <w:rPr>
          <w:sz w:val="24"/>
          <w:szCs w:val="24"/>
        </w:rPr>
        <w:t>взамен автоматического режима, поскольку качество большинства данных оставляет желать лучшего</w:t>
      </w:r>
      <w:r w:rsidRPr="00322B7F">
        <w:rPr>
          <w:sz w:val="24"/>
          <w:szCs w:val="24"/>
        </w:rPr>
        <w:t>. При полуавтоматической пикировке выбор первых вступлений производиться в области поиска</w:t>
      </w:r>
      <w:r>
        <w:rPr>
          <w:sz w:val="24"/>
          <w:szCs w:val="24"/>
        </w:rPr>
        <w:t>,</w:t>
      </w:r>
      <w:r w:rsidRPr="00322B7F">
        <w:rPr>
          <w:sz w:val="24"/>
          <w:szCs w:val="24"/>
        </w:rPr>
        <w:t xml:space="preserve"> исходя из типа экстремума. В режиме максимума корреляции программа также определяет точки на соседних </w:t>
      </w:r>
      <w:r>
        <w:rPr>
          <w:sz w:val="24"/>
          <w:szCs w:val="24"/>
        </w:rPr>
        <w:t>трассах исходя из этого критерия</w:t>
      </w:r>
      <w:r w:rsidR="00233481">
        <w:rPr>
          <w:sz w:val="24"/>
          <w:szCs w:val="24"/>
        </w:rPr>
        <w:t xml:space="preserve"> (рис.7)</w:t>
      </w:r>
      <w:r w:rsidRPr="00322B7F">
        <w:rPr>
          <w:sz w:val="24"/>
          <w:szCs w:val="24"/>
        </w:rPr>
        <w:t>.</w:t>
      </w:r>
    </w:p>
    <w:p w:rsidR="00835D6D" w:rsidRPr="005E1837" w:rsidRDefault="00835D6D" w:rsidP="00BD0F2D">
      <w:pPr>
        <w:tabs>
          <w:tab w:val="num" w:pos="284"/>
        </w:tabs>
        <w:spacing w:before="120"/>
        <w:jc w:val="center"/>
        <w:rPr>
          <w:i/>
          <w:sz w:val="24"/>
          <w:szCs w:val="24"/>
        </w:rPr>
      </w:pPr>
      <w:r>
        <w:rPr>
          <w:noProof/>
          <w:color w:val="002060"/>
          <w:sz w:val="24"/>
          <w:szCs w:val="24"/>
        </w:rPr>
        <w:lastRenderedPageBreak/>
        <w:drawing>
          <wp:inline distT="0" distB="0" distL="0" distR="0">
            <wp:extent cx="5940425" cy="6043930"/>
            <wp:effectExtent l="19050" t="19050" r="22225" b="139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езымянный3.bmp"/>
                    <pic:cNvPicPr/>
                  </pic:nvPicPr>
                  <pic:blipFill>
                    <a:blip r:embed="rId2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439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304E9" w:rsidRPr="009304E9" w:rsidRDefault="009304E9" w:rsidP="009F4C41">
      <w:pPr>
        <w:tabs>
          <w:tab w:val="num" w:pos="284"/>
        </w:tabs>
        <w:spacing w:before="120" w:after="120"/>
        <w:jc w:val="center"/>
        <w:rPr>
          <w:i/>
          <w:sz w:val="22"/>
          <w:szCs w:val="24"/>
        </w:rPr>
      </w:pPr>
      <w:r w:rsidRPr="009304E9">
        <w:rPr>
          <w:i/>
          <w:sz w:val="22"/>
          <w:szCs w:val="24"/>
        </w:rPr>
        <w:t xml:space="preserve">Рис. </w:t>
      </w:r>
      <w:r w:rsidR="00B34649" w:rsidRPr="00B34649">
        <w:rPr>
          <w:i/>
          <w:sz w:val="22"/>
          <w:szCs w:val="24"/>
        </w:rPr>
        <w:t>7</w:t>
      </w:r>
      <w:r w:rsidRPr="009304E9">
        <w:rPr>
          <w:i/>
          <w:sz w:val="22"/>
          <w:szCs w:val="24"/>
        </w:rPr>
        <w:t xml:space="preserve">. – Сейсмограмма МПВ и построенные </w:t>
      </w:r>
      <w:r>
        <w:rPr>
          <w:i/>
          <w:sz w:val="22"/>
          <w:szCs w:val="24"/>
        </w:rPr>
        <w:t>годографы.</w:t>
      </w:r>
    </w:p>
    <w:p w:rsidR="009F4C41" w:rsidRDefault="009F4C41" w:rsidP="00B71D8D">
      <w:pPr>
        <w:tabs>
          <w:tab w:val="num" w:pos="284"/>
        </w:tabs>
        <w:spacing w:line="360" w:lineRule="auto"/>
        <w:ind w:firstLine="709"/>
        <w:jc w:val="both"/>
        <w:rPr>
          <w:sz w:val="24"/>
          <w:szCs w:val="24"/>
        </w:rPr>
      </w:pPr>
    </w:p>
    <w:p w:rsidR="00322B7F" w:rsidRPr="00310B85" w:rsidRDefault="00322B7F" w:rsidP="00B71D8D">
      <w:pPr>
        <w:tabs>
          <w:tab w:val="num" w:pos="284"/>
        </w:tabs>
        <w:spacing w:line="360" w:lineRule="auto"/>
        <w:ind w:firstLine="709"/>
        <w:jc w:val="both"/>
        <w:rPr>
          <w:sz w:val="24"/>
          <w:szCs w:val="24"/>
        </w:rPr>
      </w:pPr>
      <w:r w:rsidRPr="00310B85">
        <w:rPr>
          <w:sz w:val="24"/>
          <w:szCs w:val="24"/>
        </w:rPr>
        <w:t xml:space="preserve">Таким образом, процесс пикировки </w:t>
      </w:r>
      <w:r w:rsidR="00216649" w:rsidRPr="00310B85">
        <w:rPr>
          <w:sz w:val="24"/>
          <w:szCs w:val="24"/>
        </w:rPr>
        <w:t>включает следующие процедуры:</w:t>
      </w:r>
    </w:p>
    <w:p w:rsidR="00322B7F" w:rsidRPr="00233481" w:rsidRDefault="00322B7F" w:rsidP="00B71D8D">
      <w:pPr>
        <w:pStyle w:val="a6"/>
        <w:numPr>
          <w:ilvl w:val="1"/>
          <w:numId w:val="8"/>
        </w:numPr>
        <w:tabs>
          <w:tab w:val="num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233481">
        <w:rPr>
          <w:sz w:val="24"/>
          <w:szCs w:val="24"/>
        </w:rPr>
        <w:t>Пикир</w:t>
      </w:r>
      <w:r w:rsidR="003313FF" w:rsidRPr="00233481">
        <w:rPr>
          <w:sz w:val="24"/>
          <w:szCs w:val="24"/>
        </w:rPr>
        <w:t>овка</w:t>
      </w:r>
      <w:r w:rsidRPr="00233481">
        <w:rPr>
          <w:sz w:val="24"/>
          <w:szCs w:val="24"/>
        </w:rPr>
        <w:t xml:space="preserve"> индивидуальны</w:t>
      </w:r>
      <w:r w:rsidR="003313FF" w:rsidRPr="00233481">
        <w:rPr>
          <w:sz w:val="24"/>
          <w:szCs w:val="24"/>
        </w:rPr>
        <w:t>х сейсмограмм</w:t>
      </w:r>
      <w:r w:rsidRPr="00233481">
        <w:rPr>
          <w:sz w:val="24"/>
          <w:szCs w:val="24"/>
        </w:rPr>
        <w:t xml:space="preserve"> интерактивно или автоматически (в зависимости от качества данных).</w:t>
      </w:r>
    </w:p>
    <w:p w:rsidR="00322B7F" w:rsidRPr="00C557C6" w:rsidRDefault="00322B7F" w:rsidP="00B71D8D">
      <w:pPr>
        <w:pStyle w:val="a6"/>
        <w:numPr>
          <w:ilvl w:val="1"/>
          <w:numId w:val="8"/>
        </w:numPr>
        <w:tabs>
          <w:tab w:val="num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C557C6">
        <w:rPr>
          <w:sz w:val="24"/>
          <w:szCs w:val="24"/>
        </w:rPr>
        <w:t>Коррек</w:t>
      </w:r>
      <w:r w:rsidR="003313FF">
        <w:rPr>
          <w:sz w:val="24"/>
          <w:szCs w:val="24"/>
        </w:rPr>
        <w:t>ция</w:t>
      </w:r>
      <w:r w:rsidRPr="00C557C6">
        <w:rPr>
          <w:sz w:val="24"/>
          <w:szCs w:val="24"/>
        </w:rPr>
        <w:t xml:space="preserve"> значени</w:t>
      </w:r>
      <w:r w:rsidR="003313FF">
        <w:rPr>
          <w:sz w:val="24"/>
          <w:szCs w:val="24"/>
        </w:rPr>
        <w:t>й</w:t>
      </w:r>
      <w:r w:rsidR="00B541A6">
        <w:rPr>
          <w:sz w:val="24"/>
          <w:szCs w:val="24"/>
        </w:rPr>
        <w:t>,</w:t>
      </w:r>
      <w:r w:rsidRPr="00C557C6">
        <w:rPr>
          <w:sz w:val="24"/>
          <w:szCs w:val="24"/>
        </w:rPr>
        <w:t xml:space="preserve"> исходя из анализа всей группы годографов. Контролируем ошибку пикировки опцией Reciprocity error.</w:t>
      </w:r>
    </w:p>
    <w:p w:rsidR="00322B7F" w:rsidRPr="00B34649" w:rsidRDefault="00B541A6" w:rsidP="00B71D8D">
      <w:pPr>
        <w:pStyle w:val="a6"/>
        <w:numPr>
          <w:ilvl w:val="1"/>
          <w:numId w:val="8"/>
        </w:numPr>
        <w:tabs>
          <w:tab w:val="num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B34649">
        <w:rPr>
          <w:sz w:val="24"/>
          <w:szCs w:val="24"/>
        </w:rPr>
        <w:t xml:space="preserve">Коррекция </w:t>
      </w:r>
      <w:r w:rsidR="00322B7F" w:rsidRPr="00B34649">
        <w:rPr>
          <w:sz w:val="24"/>
          <w:szCs w:val="24"/>
        </w:rPr>
        <w:t>о</w:t>
      </w:r>
      <w:r w:rsidR="00322B7F" w:rsidRPr="00C557C6">
        <w:rPr>
          <w:sz w:val="24"/>
          <w:szCs w:val="24"/>
        </w:rPr>
        <w:t>тметки начала записи</w:t>
      </w:r>
      <w:r w:rsidR="00B34649" w:rsidRPr="00B34649">
        <w:rPr>
          <w:sz w:val="24"/>
          <w:szCs w:val="24"/>
        </w:rPr>
        <w:t>:</w:t>
      </w:r>
      <w:r w:rsidR="00322B7F" w:rsidRPr="00C557C6">
        <w:rPr>
          <w:sz w:val="24"/>
          <w:szCs w:val="24"/>
        </w:rPr>
        <w:t xml:space="preserve"> </w:t>
      </w:r>
      <w:r w:rsidR="00322B7F" w:rsidRPr="00B34649">
        <w:rPr>
          <w:sz w:val="24"/>
          <w:szCs w:val="24"/>
        </w:rPr>
        <w:t>автоматически для всех (опция Correct Start times) или вручную для каждой сейсмограммы.</w:t>
      </w:r>
    </w:p>
    <w:p w:rsidR="00322B7F" w:rsidRPr="00B34649" w:rsidRDefault="00B541A6" w:rsidP="00B71D8D">
      <w:pPr>
        <w:pStyle w:val="a6"/>
        <w:numPr>
          <w:ilvl w:val="1"/>
          <w:numId w:val="8"/>
        </w:numPr>
        <w:tabs>
          <w:tab w:val="num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B34649">
        <w:rPr>
          <w:sz w:val="24"/>
          <w:szCs w:val="24"/>
        </w:rPr>
        <w:t>Увязка взаимных времен.</w:t>
      </w:r>
    </w:p>
    <w:p w:rsidR="00322B7F" w:rsidRPr="00C557C6" w:rsidRDefault="00B541A6" w:rsidP="00B71D8D">
      <w:pPr>
        <w:pStyle w:val="a6"/>
        <w:numPr>
          <w:ilvl w:val="1"/>
          <w:numId w:val="8"/>
        </w:numPr>
        <w:tabs>
          <w:tab w:val="num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B34649">
        <w:rPr>
          <w:sz w:val="24"/>
          <w:szCs w:val="24"/>
        </w:rPr>
        <w:t>Сглаживание годографов</w:t>
      </w:r>
      <w:r w:rsidR="00322B7F" w:rsidRPr="00B34649">
        <w:rPr>
          <w:sz w:val="24"/>
          <w:szCs w:val="24"/>
        </w:rPr>
        <w:t xml:space="preserve"> </w:t>
      </w:r>
      <w:r w:rsidRPr="00B34649">
        <w:rPr>
          <w:sz w:val="24"/>
          <w:szCs w:val="24"/>
        </w:rPr>
        <w:t>(</w:t>
      </w:r>
      <w:r w:rsidR="00322B7F" w:rsidRPr="00B34649">
        <w:rPr>
          <w:sz w:val="24"/>
          <w:szCs w:val="24"/>
        </w:rPr>
        <w:t>если необходимо</w:t>
      </w:r>
      <w:r>
        <w:rPr>
          <w:sz w:val="24"/>
          <w:szCs w:val="24"/>
        </w:rPr>
        <w:t>)</w:t>
      </w:r>
      <w:r w:rsidR="00322B7F" w:rsidRPr="00C557C6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641A5A" w:rsidRPr="0007459A" w:rsidRDefault="00641A5A" w:rsidP="00B71D8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lastRenderedPageBreak/>
        <w:t xml:space="preserve">Для контроля качества корреляции использовалось совместное представление взаимных трасс и годографов. В ходе обработки </w:t>
      </w:r>
      <w:r w:rsidRPr="00B34649">
        <w:rPr>
          <w:sz w:val="24"/>
          <w:szCs w:val="24"/>
        </w:rPr>
        <w:t xml:space="preserve">годографы </w:t>
      </w:r>
      <w:r w:rsidR="00B541A6" w:rsidRPr="00B34649">
        <w:rPr>
          <w:sz w:val="24"/>
          <w:szCs w:val="24"/>
        </w:rPr>
        <w:t xml:space="preserve">увязывались </w:t>
      </w:r>
      <w:r w:rsidRPr="00B34649">
        <w:rPr>
          <w:sz w:val="24"/>
          <w:szCs w:val="24"/>
        </w:rPr>
        <w:t xml:space="preserve">по </w:t>
      </w:r>
      <w:r w:rsidRPr="0007459A">
        <w:rPr>
          <w:sz w:val="24"/>
          <w:szCs w:val="24"/>
        </w:rPr>
        <w:t>взаимным временам. Критерием качества пикирования являлось среднее расхождение по взаимным временам для всей расстановки. В нашем случае оно не должно б</w:t>
      </w:r>
      <w:r w:rsidR="00B541A6">
        <w:rPr>
          <w:sz w:val="24"/>
          <w:szCs w:val="24"/>
        </w:rPr>
        <w:t>ыло превышать 1-2 миллисекунды.</w:t>
      </w:r>
    </w:p>
    <w:p w:rsidR="00641A5A" w:rsidRPr="0007459A" w:rsidRDefault="00641A5A" w:rsidP="00B71D8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Особое внимание при обработке было уделено:</w:t>
      </w:r>
    </w:p>
    <w:p w:rsidR="00641A5A" w:rsidRPr="0007459A" w:rsidRDefault="00641A5A" w:rsidP="00B71D8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ab/>
        <w:t xml:space="preserve">- общему качеству полученного сейсмического материала; </w:t>
      </w:r>
    </w:p>
    <w:p w:rsidR="00641A5A" w:rsidRPr="0007459A" w:rsidRDefault="00641A5A" w:rsidP="00B71D8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ab/>
        <w:t>- анализу качества сейсмических записей во взаимных точках;</w:t>
      </w:r>
    </w:p>
    <w:p w:rsidR="00641A5A" w:rsidRPr="0007459A" w:rsidRDefault="00641A5A" w:rsidP="00B71D8D">
      <w:pPr>
        <w:tabs>
          <w:tab w:val="num" w:pos="284"/>
        </w:tabs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ab/>
        <w:t>- оценке возможности непрерывного прослеживания целевых волн.</w:t>
      </w:r>
    </w:p>
    <w:p w:rsidR="00835D6D" w:rsidRPr="00B34649" w:rsidRDefault="00216649" w:rsidP="00B71D8D">
      <w:pPr>
        <w:pStyle w:val="af6"/>
        <w:tabs>
          <w:tab w:val="num" w:pos="0"/>
        </w:tabs>
        <w:spacing w:after="0" w:line="360" w:lineRule="auto"/>
        <w:ind w:left="0" w:firstLine="709"/>
        <w:jc w:val="both"/>
      </w:pPr>
      <w:r w:rsidRPr="00310B85">
        <w:rPr>
          <w:i/>
          <w:u w:val="single"/>
        </w:rPr>
        <w:t>Построение скоростной модели</w:t>
      </w:r>
      <w:r w:rsidR="00B71D8D" w:rsidRPr="00B71D8D">
        <w:rPr>
          <w:i/>
          <w:u w:val="single"/>
        </w:rPr>
        <w:t>:</w:t>
      </w:r>
      <w:r w:rsidR="00B71D8D">
        <w:t xml:space="preserve"> </w:t>
      </w:r>
      <w:r w:rsidR="00835D6D" w:rsidRPr="00B34649">
        <w:t xml:space="preserve">Заключительным этапом обработки полученных данных являлось построение </w:t>
      </w:r>
      <w:r w:rsidR="004C12F0" w:rsidRPr="00B34649">
        <w:t xml:space="preserve">разрезов двумерного распределения </w:t>
      </w:r>
      <w:r w:rsidR="00835D6D" w:rsidRPr="00B34649">
        <w:t xml:space="preserve">скоростей упругих волн методом сейсмической томографии. Сейсмическая томография выполнялась в программе «XTomo-LM 2.1». </w:t>
      </w:r>
    </w:p>
    <w:p w:rsidR="00641A5A" w:rsidRPr="008F3215" w:rsidRDefault="00641A5A" w:rsidP="00B71D8D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8F3215">
        <w:rPr>
          <w:sz w:val="24"/>
          <w:szCs w:val="24"/>
        </w:rPr>
        <w:t>Процесс получения скоростного изображения среды включал этап определения начальной модели и том</w:t>
      </w:r>
      <w:r w:rsidR="00942D7E">
        <w:rPr>
          <w:sz w:val="24"/>
          <w:szCs w:val="24"/>
        </w:rPr>
        <w:t>ографическую инверсию</w:t>
      </w:r>
      <w:r w:rsidRPr="008F3215">
        <w:rPr>
          <w:sz w:val="24"/>
          <w:szCs w:val="24"/>
        </w:rPr>
        <w:t>. Первый этап состоял из следующих процедур:</w:t>
      </w:r>
    </w:p>
    <w:p w:rsidR="00641A5A" w:rsidRPr="00B34649" w:rsidRDefault="007651FF" w:rsidP="00B71D8D">
      <w:pPr>
        <w:pStyle w:val="af6"/>
        <w:numPr>
          <w:ilvl w:val="0"/>
          <w:numId w:val="3"/>
        </w:numPr>
        <w:spacing w:after="0" w:line="360" w:lineRule="auto"/>
        <w:ind w:left="0" w:firstLine="709"/>
        <w:jc w:val="both"/>
      </w:pPr>
      <w:r>
        <w:t>Создание проекта.</w:t>
      </w:r>
    </w:p>
    <w:p w:rsidR="00641A5A" w:rsidRPr="00B34649" w:rsidRDefault="00641A5A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B34649">
        <w:t>Определение параметров и распределе</w:t>
      </w:r>
      <w:r w:rsidR="007651FF">
        <w:t>ния скорости в начальной модели.</w:t>
      </w:r>
    </w:p>
    <w:p w:rsidR="00F731D3" w:rsidRPr="00B34649" w:rsidRDefault="00F731D3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B34649">
        <w:t>Ввод координат дна</w:t>
      </w:r>
      <w:r w:rsidR="007651FF">
        <w:t>.</w:t>
      </w:r>
    </w:p>
    <w:p w:rsidR="00CC2382" w:rsidRPr="00B34649" w:rsidRDefault="00CC2382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B34649">
        <w:t>Зада</w:t>
      </w:r>
      <w:r w:rsidR="007651FF">
        <w:t>ние параметров начальной модели.</w:t>
      </w:r>
    </w:p>
    <w:p w:rsidR="00641A5A" w:rsidRPr="00B34649" w:rsidRDefault="00641A5A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B34649">
        <w:t>Ввод геометрии наблюдени</w:t>
      </w:r>
      <w:r w:rsidR="004C12F0" w:rsidRPr="00B34649">
        <w:t>й</w:t>
      </w:r>
      <w:r w:rsidRPr="00B34649">
        <w:t xml:space="preserve"> и </w:t>
      </w:r>
      <w:r w:rsidR="003313FF" w:rsidRPr="00B34649">
        <w:t>годографов первых</w:t>
      </w:r>
      <w:r w:rsidRPr="00B34649">
        <w:t xml:space="preserve"> вступлений </w:t>
      </w:r>
      <w:r w:rsidR="00CC2382" w:rsidRPr="00B34649">
        <w:t xml:space="preserve">в формате </w:t>
      </w:r>
      <w:r w:rsidR="00CC2382" w:rsidRPr="00B34649">
        <w:rPr>
          <w:lang w:val="en-US"/>
        </w:rPr>
        <w:t>SRT</w:t>
      </w:r>
      <w:r w:rsidR="00CC2382" w:rsidRPr="00B34649">
        <w:t>-файла</w:t>
      </w:r>
      <w:r w:rsidR="007651FF">
        <w:t>.</w:t>
      </w:r>
    </w:p>
    <w:p w:rsidR="00641A5A" w:rsidRPr="0007459A" w:rsidRDefault="00641A5A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07459A">
        <w:t>Решение прямой задачи</w:t>
      </w:r>
      <w:r w:rsidR="00CC2382">
        <w:t xml:space="preserve"> для начальной модели (трассировка лучей)</w:t>
      </w:r>
      <w:r w:rsidR="007651FF">
        <w:t>.</w:t>
      </w:r>
    </w:p>
    <w:p w:rsidR="00641A5A" w:rsidRPr="0007459A" w:rsidRDefault="00641A5A" w:rsidP="00B71D8D">
      <w:pPr>
        <w:pStyle w:val="af6"/>
        <w:numPr>
          <w:ilvl w:val="0"/>
          <w:numId w:val="3"/>
        </w:numPr>
        <w:tabs>
          <w:tab w:val="num" w:pos="0"/>
        </w:tabs>
        <w:spacing w:after="0" w:line="360" w:lineRule="auto"/>
        <w:ind w:left="0" w:firstLine="709"/>
        <w:jc w:val="both"/>
      </w:pPr>
      <w:r w:rsidRPr="0007459A">
        <w:t>Коррекция (при необходимости) начальной модели.</w:t>
      </w:r>
    </w:p>
    <w:p w:rsidR="00CC2382" w:rsidRDefault="00C557C6" w:rsidP="00B71D8D">
      <w:pPr>
        <w:pStyle w:val="af6"/>
        <w:tabs>
          <w:tab w:val="num" w:pos="284"/>
        </w:tabs>
        <w:spacing w:after="0" w:line="360" w:lineRule="auto"/>
        <w:ind w:left="0" w:firstLine="709"/>
        <w:jc w:val="both"/>
      </w:pPr>
      <w:r>
        <w:t xml:space="preserve">Решение обратной задачи </w:t>
      </w:r>
      <w:r w:rsidR="00942D7E" w:rsidRPr="00942D7E">
        <w:t>является конечной целью моделировани</w:t>
      </w:r>
      <w:r w:rsidR="009605A3">
        <w:t>я и обязательным этапом</w:t>
      </w:r>
      <w:r w:rsidR="00942D7E" w:rsidRPr="00942D7E">
        <w:t>, занимая основное место в обработке</w:t>
      </w:r>
      <w:r w:rsidR="00D97092">
        <w:t xml:space="preserve">. Он осуществляется после формирования </w:t>
      </w:r>
      <w:r w:rsidR="009605A3">
        <w:t xml:space="preserve">годографов в программе </w:t>
      </w:r>
      <w:r w:rsidR="009605A3">
        <w:rPr>
          <w:lang w:val="en-US"/>
        </w:rPr>
        <w:t>ZondST</w:t>
      </w:r>
      <w:r w:rsidR="009605A3" w:rsidRPr="005D3A87">
        <w:t>2</w:t>
      </w:r>
      <w:r w:rsidR="009605A3">
        <w:rPr>
          <w:lang w:val="en-US"/>
        </w:rPr>
        <w:t>d</w:t>
      </w:r>
      <w:r w:rsidR="009605A3">
        <w:t xml:space="preserve"> и </w:t>
      </w:r>
      <w:r w:rsidR="00D97092">
        <w:t xml:space="preserve">готовой системы </w:t>
      </w:r>
      <w:r w:rsidR="009605A3">
        <w:t xml:space="preserve">наблюдений. </w:t>
      </w:r>
      <w:r w:rsidR="00D97092">
        <w:t>Входными данными для трассировки лучей являются модель и</w:t>
      </w:r>
      <w:r w:rsidR="00B34649" w:rsidRPr="00B34649">
        <w:t xml:space="preserve"> </w:t>
      </w:r>
      <w:r w:rsidR="00B34649">
        <w:t>система годографов</w:t>
      </w:r>
      <w:r w:rsidR="00D31CA7">
        <w:t xml:space="preserve"> (рис.8)</w:t>
      </w:r>
      <w:r w:rsidR="00D97092">
        <w:t>.</w:t>
      </w:r>
    </w:p>
    <w:p w:rsidR="00C557C6" w:rsidRDefault="00455EB3" w:rsidP="00B71D8D">
      <w:pPr>
        <w:pStyle w:val="af6"/>
        <w:spacing w:after="0" w:line="360" w:lineRule="auto"/>
        <w:ind w:left="0" w:firstLine="709"/>
        <w:jc w:val="both"/>
      </w:pPr>
      <w:r w:rsidRPr="00591DD8">
        <w:rPr>
          <w:i/>
        </w:rPr>
        <w:t>Параметры начальной модели</w:t>
      </w:r>
      <w:r>
        <w:t xml:space="preserve">. </w:t>
      </w:r>
      <w:r w:rsidR="00591DD8">
        <w:t xml:space="preserve">Глубинна скоростной модели была равна 60 м и соответствовала 1/2 максимального удаления источник приемник (107м). </w:t>
      </w:r>
      <w:r>
        <w:t>В водной толщ</w:t>
      </w:r>
      <w:r w:rsidR="00591DD8">
        <w:t>е</w:t>
      </w:r>
      <w:r>
        <w:t xml:space="preserve"> скорость фиксировалась</w:t>
      </w:r>
      <w:r w:rsidR="00591DD8">
        <w:t>,</w:t>
      </w:r>
      <w:r>
        <w:t xml:space="preserve"> была </w:t>
      </w:r>
      <w:r w:rsidR="00591DD8">
        <w:t xml:space="preserve">принята </w:t>
      </w:r>
      <w:r>
        <w:t xml:space="preserve">равной 1.5км/с и не изменялась в процессе </w:t>
      </w:r>
      <w:r w:rsidR="00D31CA7">
        <w:t>итераций</w:t>
      </w:r>
      <w:r>
        <w:t xml:space="preserve">. </w:t>
      </w:r>
      <w:r w:rsidR="00C557C6" w:rsidRPr="00C557C6">
        <w:t>Скорость внизу модели выбиралась таким образом, чтобы стандартное отклонение наблюденных годографов от рассчитанных</w:t>
      </w:r>
      <w:r w:rsidR="00D31CA7">
        <w:t xml:space="preserve"> </w:t>
      </w:r>
      <w:r w:rsidR="00C557C6" w:rsidRPr="00C557C6">
        <w:t xml:space="preserve">(невязки) было минимальным. Скорость от дна до </w:t>
      </w:r>
      <w:r w:rsidR="00D31CA7">
        <w:t>нижней границы</w:t>
      </w:r>
      <w:r w:rsidR="00C557C6" w:rsidRPr="00C557C6">
        <w:t xml:space="preserve"> модели изменяется линейно.</w:t>
      </w:r>
      <w:r w:rsidR="00490D9D" w:rsidRPr="00490D9D">
        <w:t xml:space="preserve"> </w:t>
      </w:r>
      <w:r w:rsidR="00490D9D" w:rsidRPr="00490D9D">
        <w:t>[</w:t>
      </w:r>
      <w:r w:rsidR="00490D9D">
        <w:rPr>
          <w:lang w:val="en-US"/>
        </w:rPr>
        <w:t>2</w:t>
      </w:r>
      <w:r w:rsidR="00490D9D">
        <w:rPr>
          <w:lang w:val="en-US"/>
        </w:rPr>
        <w:t>]</w:t>
      </w:r>
    </w:p>
    <w:p w:rsidR="00BC71CF" w:rsidRDefault="00BC71CF" w:rsidP="00B71D8D">
      <w:pPr>
        <w:pStyle w:val="af6"/>
        <w:spacing w:after="0" w:line="360" w:lineRule="auto"/>
        <w:ind w:left="0" w:firstLine="709"/>
        <w:jc w:val="both"/>
      </w:pPr>
    </w:p>
    <w:p w:rsidR="00680105" w:rsidRDefault="005529B5" w:rsidP="009304E9">
      <w:pPr>
        <w:pStyle w:val="af6"/>
        <w:spacing w:after="0" w:line="360" w:lineRule="auto"/>
        <w:ind w:left="0"/>
        <w:jc w:val="both"/>
      </w:pPr>
      <w:r>
        <w:rPr>
          <w:noProof/>
        </w:rPr>
        <w:lastRenderedPageBreak/>
        <w:drawing>
          <wp:inline distT="0" distB="0" distL="0" distR="0">
            <wp:extent cx="5940425" cy="3519578"/>
            <wp:effectExtent l="19050" t="19050" r="22225" b="2413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EG_MOD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18" cy="35201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651FF" w:rsidRPr="007651FF" w:rsidRDefault="007651FF" w:rsidP="007651FF">
      <w:pPr>
        <w:pStyle w:val="af6"/>
        <w:spacing w:after="0"/>
        <w:ind w:left="0" w:firstLine="567"/>
        <w:jc w:val="center"/>
        <w:rPr>
          <w:i/>
          <w:sz w:val="22"/>
        </w:rPr>
      </w:pPr>
      <w:r w:rsidRPr="007651FF">
        <w:rPr>
          <w:i/>
          <w:sz w:val="22"/>
        </w:rPr>
        <w:t xml:space="preserve">Рис. 8. Годографы </w:t>
      </w:r>
      <w:r w:rsidR="00FD0577">
        <w:rPr>
          <w:i/>
          <w:sz w:val="22"/>
        </w:rPr>
        <w:t xml:space="preserve">и начальная модель среды. </w:t>
      </w:r>
      <w:r w:rsidRPr="007651FF">
        <w:rPr>
          <w:i/>
          <w:sz w:val="22"/>
        </w:rPr>
        <w:t>Профиль</w:t>
      </w:r>
      <w:r w:rsidR="00D2326E">
        <w:rPr>
          <w:i/>
          <w:sz w:val="22"/>
        </w:rPr>
        <w:t xml:space="preserve"> </w:t>
      </w:r>
      <w:r w:rsidRPr="007651FF">
        <w:rPr>
          <w:i/>
          <w:sz w:val="22"/>
        </w:rPr>
        <w:t>1.</w:t>
      </w:r>
    </w:p>
    <w:p w:rsidR="007651FF" w:rsidRDefault="00FD0577" w:rsidP="00F576A7">
      <w:pPr>
        <w:pStyle w:val="af6"/>
        <w:spacing w:after="0"/>
        <w:ind w:left="0" w:firstLine="567"/>
        <w:jc w:val="center"/>
        <w:rPr>
          <w:i/>
          <w:sz w:val="22"/>
        </w:rPr>
      </w:pPr>
      <w:r>
        <w:rPr>
          <w:i/>
          <w:sz w:val="22"/>
        </w:rPr>
        <w:t>Наверху: наблюденные годографы - синие, годографы модели -серые. Внизу: н</w:t>
      </w:r>
      <w:r w:rsidRPr="001E78FB">
        <w:rPr>
          <w:i/>
          <w:sz w:val="22"/>
        </w:rPr>
        <w:t>ачальная модель среды.</w:t>
      </w:r>
    </w:p>
    <w:p w:rsidR="00B62944" w:rsidRDefault="00942D7E" w:rsidP="00F576A7">
      <w:pPr>
        <w:pStyle w:val="af6"/>
        <w:tabs>
          <w:tab w:val="num" w:pos="284"/>
        </w:tabs>
        <w:spacing w:before="240" w:after="0" w:line="360" w:lineRule="auto"/>
        <w:ind w:left="0" w:firstLine="709"/>
        <w:jc w:val="both"/>
      </w:pPr>
      <w:r>
        <w:t>Далее следует определение</w:t>
      </w:r>
      <w:r w:rsidR="00641A5A" w:rsidRPr="0007459A">
        <w:t xml:space="preserve"> параметров решения обратной задачи и восстановлению дв</w:t>
      </w:r>
      <w:r w:rsidR="00D97092">
        <w:t>у</w:t>
      </w:r>
      <w:r w:rsidR="00B62944">
        <w:t xml:space="preserve">мерного распределения скорости. </w:t>
      </w:r>
      <w:r w:rsidR="00D97092" w:rsidRPr="00D97092">
        <w:t xml:space="preserve">Решение обратной задачи томографии является последним шагом цикла в процессе кинематической интерпретации, но не является точкой выхода из него. Полученное решение требуется оценить. Процент падения целевой функции, о котором сообщает модуль IPS при завершении, имеет технический характер. Это свидетельство успешного решения математической задачи. </w:t>
      </w:r>
      <w:r w:rsidR="00D97092" w:rsidRPr="009F4C41">
        <w:t>Объективной мерой найденного приближения мо</w:t>
      </w:r>
      <w:r w:rsidR="009F4C41" w:rsidRPr="009F4C41">
        <w:t>жет</w:t>
      </w:r>
      <w:r w:rsidR="00D97092" w:rsidRPr="009F4C41">
        <w:t xml:space="preserve"> служить только статисти</w:t>
      </w:r>
      <w:r w:rsidR="009F4C41" w:rsidRPr="009F4C41">
        <w:t xml:space="preserve">ческая оценка </w:t>
      </w:r>
      <w:r w:rsidR="00D97092" w:rsidRPr="009F4C41">
        <w:t>невязок времен</w:t>
      </w:r>
      <w:r w:rsidR="00D97092" w:rsidRPr="00D97092">
        <w:t>, полученных в результате решения прямой задачи для уточненной модели</w:t>
      </w:r>
      <w:r w:rsidR="009B5BAD" w:rsidRPr="009B5BAD">
        <w:t xml:space="preserve"> (</w:t>
      </w:r>
      <w:r w:rsidR="009B5BAD">
        <w:t>рис.</w:t>
      </w:r>
      <w:r w:rsidR="009F4C41">
        <w:t xml:space="preserve"> </w:t>
      </w:r>
      <w:r w:rsidR="009B5BAD">
        <w:t>9, 10)</w:t>
      </w:r>
      <w:r w:rsidR="00D2326E">
        <w:t>.</w:t>
      </w:r>
      <w:r w:rsidR="00490D9D" w:rsidRPr="00490D9D">
        <w:t xml:space="preserve"> </w:t>
      </w:r>
      <w:r w:rsidR="00490D9D" w:rsidRPr="00490D9D">
        <w:t>[</w:t>
      </w:r>
      <w:r w:rsidR="00490D9D">
        <w:rPr>
          <w:lang w:val="en-US"/>
        </w:rPr>
        <w:t>2</w:t>
      </w:r>
      <w:r w:rsidR="00490D9D">
        <w:rPr>
          <w:lang w:val="en-US"/>
        </w:rPr>
        <w:t>]</w:t>
      </w:r>
    </w:p>
    <w:p w:rsidR="00D2326E" w:rsidRPr="00326D4D" w:rsidRDefault="00D2326E" w:rsidP="00D2326E">
      <w:pPr>
        <w:pStyle w:val="af6"/>
        <w:tabs>
          <w:tab w:val="num" w:pos="284"/>
        </w:tabs>
        <w:spacing w:line="360" w:lineRule="auto"/>
        <w:ind w:left="0" w:right="346" w:firstLine="709"/>
        <w:jc w:val="both"/>
      </w:pPr>
      <w:r w:rsidRPr="00D97092">
        <w:t xml:space="preserve">После решения обратной задачи томографии следует начать новый цикл </w:t>
      </w:r>
      <w:r w:rsidRPr="00326D4D">
        <w:t>интерпретации, вновь выполн</w:t>
      </w:r>
      <w:r>
        <w:t>яя</w:t>
      </w:r>
      <w:r w:rsidRPr="00326D4D">
        <w:t>:</w:t>
      </w:r>
    </w:p>
    <w:p w:rsidR="00D2326E" w:rsidRPr="00B7680D" w:rsidRDefault="00D2326E" w:rsidP="00D2326E">
      <w:pPr>
        <w:tabs>
          <w:tab w:val="left" w:pos="1377"/>
        </w:tabs>
        <w:spacing w:line="360" w:lineRule="auto"/>
        <w:ind w:left="360" w:hanging="360"/>
        <w:jc w:val="both"/>
        <w:rPr>
          <w:sz w:val="24"/>
          <w:szCs w:val="24"/>
        </w:rPr>
      </w:pPr>
      <w:r w:rsidRPr="00326D4D">
        <w:rPr>
          <w:sz w:val="24"/>
          <w:szCs w:val="24"/>
        </w:rPr>
        <w:t>1.</w:t>
      </w:r>
      <w:r w:rsidRPr="00326D4D">
        <w:rPr>
          <w:sz w:val="24"/>
          <w:szCs w:val="24"/>
        </w:rPr>
        <w:tab/>
      </w:r>
      <w:r>
        <w:rPr>
          <w:sz w:val="24"/>
          <w:szCs w:val="24"/>
        </w:rPr>
        <w:t>р</w:t>
      </w:r>
      <w:r w:rsidRPr="00326D4D">
        <w:rPr>
          <w:sz w:val="24"/>
          <w:szCs w:val="24"/>
        </w:rPr>
        <w:t>ешение прямой задачи для такого же задания, что и в предыдущем цикле</w:t>
      </w:r>
      <w:r w:rsidRPr="00B7680D">
        <w:rPr>
          <w:sz w:val="24"/>
          <w:szCs w:val="24"/>
        </w:rPr>
        <w:t>;</w:t>
      </w:r>
    </w:p>
    <w:p w:rsidR="00D2326E" w:rsidRPr="00B7680D" w:rsidRDefault="00D2326E" w:rsidP="00D2326E">
      <w:pPr>
        <w:tabs>
          <w:tab w:val="left" w:pos="1387"/>
        </w:tabs>
        <w:spacing w:line="360" w:lineRule="auto"/>
        <w:ind w:left="360" w:hanging="360"/>
        <w:jc w:val="both"/>
        <w:rPr>
          <w:sz w:val="24"/>
          <w:szCs w:val="24"/>
        </w:rPr>
      </w:pPr>
      <w:r w:rsidRPr="00326D4D">
        <w:rPr>
          <w:sz w:val="24"/>
          <w:szCs w:val="24"/>
        </w:rPr>
        <w:t>2.</w:t>
      </w:r>
      <w:r w:rsidRPr="00326D4D">
        <w:rPr>
          <w:sz w:val="24"/>
          <w:szCs w:val="24"/>
        </w:rPr>
        <w:tab/>
      </w:r>
      <w:r>
        <w:rPr>
          <w:sz w:val="24"/>
          <w:szCs w:val="24"/>
        </w:rPr>
        <w:t xml:space="preserve">анализ </w:t>
      </w:r>
      <w:r w:rsidRPr="00326D4D">
        <w:rPr>
          <w:sz w:val="24"/>
          <w:szCs w:val="24"/>
        </w:rPr>
        <w:t>решени</w:t>
      </w:r>
      <w:r>
        <w:rPr>
          <w:sz w:val="24"/>
          <w:szCs w:val="24"/>
        </w:rPr>
        <w:t>я</w:t>
      </w:r>
      <w:r w:rsidRPr="00326D4D">
        <w:rPr>
          <w:sz w:val="24"/>
          <w:szCs w:val="24"/>
        </w:rPr>
        <w:t xml:space="preserve"> прямой задачи, в частности, статистики невязок времен и сопостав</w:t>
      </w:r>
      <w:r>
        <w:rPr>
          <w:sz w:val="24"/>
          <w:szCs w:val="24"/>
        </w:rPr>
        <w:t>ление</w:t>
      </w:r>
      <w:r w:rsidRPr="00326D4D">
        <w:rPr>
          <w:sz w:val="24"/>
          <w:szCs w:val="24"/>
        </w:rPr>
        <w:t xml:space="preserve"> их </w:t>
      </w:r>
      <w:r>
        <w:rPr>
          <w:sz w:val="24"/>
          <w:szCs w:val="24"/>
        </w:rPr>
        <w:t xml:space="preserve">с невязками </w:t>
      </w:r>
      <w:r w:rsidRPr="00326D4D">
        <w:rPr>
          <w:sz w:val="24"/>
          <w:szCs w:val="24"/>
        </w:rPr>
        <w:t>на предыдущем цикле</w:t>
      </w:r>
      <w:r w:rsidRPr="00B7680D">
        <w:rPr>
          <w:sz w:val="24"/>
          <w:szCs w:val="24"/>
        </w:rPr>
        <w:t>;</w:t>
      </w:r>
    </w:p>
    <w:p w:rsidR="00D2326E" w:rsidRPr="00326D4D" w:rsidRDefault="00D2326E" w:rsidP="00D2326E">
      <w:pPr>
        <w:tabs>
          <w:tab w:val="left" w:pos="1387"/>
        </w:tabs>
        <w:spacing w:line="360" w:lineRule="auto"/>
        <w:ind w:left="360" w:hanging="360"/>
        <w:jc w:val="both"/>
        <w:rPr>
          <w:sz w:val="24"/>
          <w:szCs w:val="24"/>
        </w:rPr>
      </w:pPr>
      <w:r w:rsidRPr="00326D4D">
        <w:rPr>
          <w:sz w:val="24"/>
          <w:szCs w:val="24"/>
        </w:rPr>
        <w:t>3.</w:t>
      </w:r>
      <w:r w:rsidRPr="00326D4D">
        <w:rPr>
          <w:sz w:val="24"/>
          <w:szCs w:val="24"/>
        </w:rPr>
        <w:tab/>
        <w:t>принят</w:t>
      </w:r>
      <w:r>
        <w:rPr>
          <w:sz w:val="24"/>
          <w:szCs w:val="24"/>
        </w:rPr>
        <w:t>ие</w:t>
      </w:r>
      <w:r w:rsidRPr="00326D4D">
        <w:rPr>
          <w:sz w:val="24"/>
          <w:szCs w:val="24"/>
        </w:rPr>
        <w:t xml:space="preserve"> решени</w:t>
      </w:r>
      <w:r>
        <w:rPr>
          <w:sz w:val="24"/>
          <w:szCs w:val="24"/>
        </w:rPr>
        <w:t>я</w:t>
      </w:r>
      <w:r w:rsidRPr="00326D4D">
        <w:rPr>
          <w:sz w:val="24"/>
          <w:szCs w:val="24"/>
        </w:rPr>
        <w:t xml:space="preserve"> о продолжении или завершении процесса </w:t>
      </w:r>
      <w:r>
        <w:rPr>
          <w:sz w:val="24"/>
          <w:szCs w:val="24"/>
        </w:rPr>
        <w:t>п</w:t>
      </w:r>
      <w:r w:rsidRPr="00326D4D">
        <w:rPr>
          <w:sz w:val="24"/>
          <w:szCs w:val="24"/>
        </w:rPr>
        <w:t>о результатам невязок</w:t>
      </w:r>
      <w:r>
        <w:rPr>
          <w:sz w:val="24"/>
          <w:szCs w:val="24"/>
        </w:rPr>
        <w:t>.</w:t>
      </w:r>
    </w:p>
    <w:p w:rsidR="00D2326E" w:rsidRPr="009B5BAD" w:rsidRDefault="00D2326E" w:rsidP="00D2326E">
      <w:pPr>
        <w:pStyle w:val="af6"/>
        <w:tabs>
          <w:tab w:val="num" w:pos="284"/>
        </w:tabs>
        <w:spacing w:before="240" w:after="0" w:line="360" w:lineRule="auto"/>
        <w:ind w:left="0" w:firstLine="709"/>
        <w:jc w:val="both"/>
      </w:pPr>
    </w:p>
    <w:p w:rsidR="00EB0CA4" w:rsidRDefault="005529B5" w:rsidP="001466EF">
      <w:pPr>
        <w:pStyle w:val="af6"/>
        <w:tabs>
          <w:tab w:val="num" w:pos="284"/>
        </w:tabs>
        <w:spacing w:after="0" w:line="360" w:lineRule="auto"/>
        <w:ind w:left="0" w:right="283"/>
        <w:jc w:val="both"/>
        <w:rPr>
          <w:color w:val="002060"/>
        </w:rPr>
      </w:pPr>
      <w:r>
        <w:rPr>
          <w:noProof/>
          <w:color w:val="002060"/>
        </w:rPr>
        <w:lastRenderedPageBreak/>
        <w:drawing>
          <wp:inline distT="0" distB="0" distL="0" distR="0">
            <wp:extent cx="6299677" cy="3876675"/>
            <wp:effectExtent l="19050" t="19050" r="2540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X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834" cy="38847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0577" w:rsidRPr="00991944" w:rsidRDefault="00FD0577" w:rsidP="00FD0577">
      <w:pPr>
        <w:pStyle w:val="af6"/>
        <w:tabs>
          <w:tab w:val="num" w:pos="284"/>
        </w:tabs>
        <w:ind w:left="0" w:right="346" w:firstLine="709"/>
        <w:jc w:val="center"/>
        <w:rPr>
          <w:i/>
          <w:sz w:val="22"/>
        </w:rPr>
      </w:pPr>
      <w:r>
        <w:rPr>
          <w:i/>
          <w:sz w:val="22"/>
        </w:rPr>
        <w:t>Рис</w:t>
      </w:r>
      <w:r w:rsidRPr="00D92CD3">
        <w:rPr>
          <w:i/>
          <w:sz w:val="22"/>
        </w:rPr>
        <w:t xml:space="preserve">. 9. </w:t>
      </w:r>
      <w:r>
        <w:rPr>
          <w:i/>
          <w:sz w:val="22"/>
        </w:rPr>
        <w:t>– Результат решения обратной задачи.</w:t>
      </w:r>
      <w:r w:rsidRPr="00FD0577">
        <w:rPr>
          <w:i/>
          <w:sz w:val="22"/>
        </w:rPr>
        <w:t xml:space="preserve"> </w:t>
      </w:r>
      <w:r w:rsidRPr="00F715BD">
        <w:rPr>
          <w:i/>
          <w:sz w:val="22"/>
        </w:rPr>
        <w:t>Профиль 1.</w:t>
      </w:r>
    </w:p>
    <w:p w:rsidR="002E4A41" w:rsidRPr="00F715BD" w:rsidRDefault="002E4A41" w:rsidP="00FD0577">
      <w:pPr>
        <w:pStyle w:val="af6"/>
        <w:tabs>
          <w:tab w:val="num" w:pos="284"/>
        </w:tabs>
        <w:ind w:left="0" w:right="346" w:firstLine="709"/>
        <w:jc w:val="center"/>
        <w:rPr>
          <w:i/>
          <w:sz w:val="22"/>
        </w:rPr>
      </w:pPr>
      <w:r w:rsidRPr="00F715BD">
        <w:rPr>
          <w:i/>
          <w:sz w:val="22"/>
        </w:rPr>
        <w:t xml:space="preserve">Годографы (наверху) и </w:t>
      </w:r>
      <w:r w:rsidR="00FD0577" w:rsidRPr="00F715BD">
        <w:rPr>
          <w:i/>
          <w:sz w:val="22"/>
        </w:rPr>
        <w:t>скоростная модель</w:t>
      </w:r>
      <w:r w:rsidR="00FD0577">
        <w:rPr>
          <w:i/>
          <w:sz w:val="22"/>
        </w:rPr>
        <w:t xml:space="preserve">среды с фиксированным водным слоем </w:t>
      </w:r>
      <w:r w:rsidRPr="00F715BD">
        <w:rPr>
          <w:i/>
          <w:sz w:val="22"/>
        </w:rPr>
        <w:t xml:space="preserve">(внизу). </w:t>
      </w:r>
    </w:p>
    <w:p w:rsidR="002E4A41" w:rsidRPr="00F715BD" w:rsidRDefault="002E4A41" w:rsidP="002E4A41">
      <w:pPr>
        <w:pStyle w:val="af6"/>
        <w:tabs>
          <w:tab w:val="num" w:pos="284"/>
        </w:tabs>
        <w:spacing w:line="360" w:lineRule="auto"/>
        <w:ind w:left="0" w:right="346" w:firstLine="851"/>
        <w:jc w:val="center"/>
        <w:rPr>
          <w:i/>
          <w:sz w:val="22"/>
        </w:rPr>
      </w:pPr>
    </w:p>
    <w:p w:rsidR="00991944" w:rsidRDefault="00991944" w:rsidP="00991944">
      <w:pPr>
        <w:pStyle w:val="af6"/>
        <w:tabs>
          <w:tab w:val="num" w:pos="284"/>
        </w:tabs>
        <w:spacing w:line="360" w:lineRule="auto"/>
        <w:ind w:left="0" w:right="346"/>
        <w:jc w:val="both"/>
      </w:pPr>
      <w:r>
        <w:rPr>
          <w:noProof/>
        </w:rPr>
        <w:drawing>
          <wp:inline distT="0" distB="0" distL="0" distR="0">
            <wp:extent cx="6224130" cy="3848100"/>
            <wp:effectExtent l="19050" t="19050" r="2476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OD_REZULT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646" cy="38632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1944" w:rsidRPr="00991944" w:rsidRDefault="00991944" w:rsidP="00991944">
      <w:pPr>
        <w:pStyle w:val="af6"/>
        <w:tabs>
          <w:tab w:val="num" w:pos="284"/>
        </w:tabs>
        <w:spacing w:line="360" w:lineRule="auto"/>
        <w:ind w:left="0" w:right="346"/>
        <w:jc w:val="center"/>
        <w:rPr>
          <w:i/>
          <w:sz w:val="22"/>
        </w:rPr>
      </w:pPr>
      <w:r w:rsidRPr="00D92CD3">
        <w:rPr>
          <w:i/>
          <w:sz w:val="22"/>
        </w:rPr>
        <w:t xml:space="preserve">Рис. </w:t>
      </w:r>
      <w:r w:rsidR="00BB3A87" w:rsidRPr="00D92CD3">
        <w:rPr>
          <w:i/>
          <w:sz w:val="22"/>
        </w:rPr>
        <w:t>1</w:t>
      </w:r>
      <w:r w:rsidR="00D92CD3" w:rsidRPr="00D92CD3">
        <w:rPr>
          <w:i/>
          <w:sz w:val="22"/>
        </w:rPr>
        <w:t>0</w:t>
      </w:r>
      <w:r w:rsidRPr="00B7680D">
        <w:rPr>
          <w:i/>
          <w:color w:val="FF0000"/>
          <w:sz w:val="22"/>
        </w:rPr>
        <w:t xml:space="preserve">. </w:t>
      </w:r>
      <w:r>
        <w:rPr>
          <w:i/>
          <w:sz w:val="22"/>
        </w:rPr>
        <w:t xml:space="preserve">– Окончательная </w:t>
      </w:r>
      <w:r w:rsidR="00F715BD">
        <w:rPr>
          <w:i/>
          <w:sz w:val="22"/>
        </w:rPr>
        <w:t xml:space="preserve">скоростная </w:t>
      </w:r>
      <w:r>
        <w:rPr>
          <w:i/>
          <w:sz w:val="22"/>
        </w:rPr>
        <w:t>модель и лучи.</w:t>
      </w:r>
    </w:p>
    <w:p w:rsidR="00641A5A" w:rsidRDefault="00641A5A" w:rsidP="006D073F">
      <w:pPr>
        <w:pStyle w:val="af6"/>
        <w:tabs>
          <w:tab w:val="num" w:pos="284"/>
        </w:tabs>
        <w:spacing w:after="0" w:line="360" w:lineRule="auto"/>
        <w:ind w:left="0" w:firstLine="709"/>
        <w:jc w:val="both"/>
      </w:pPr>
      <w:r w:rsidRPr="00326D4D">
        <w:lastRenderedPageBreak/>
        <w:t xml:space="preserve">В процессе инверсии применялся метод последовательного перехода от восстановления глобального скоростного тренда и аномалий крупного размера к восстановлению локальных малоразмерных особенностей и истинного скоростного распределения среды. Для этого при решении обратной задачи каждый раз определялись </w:t>
      </w:r>
      <w:r w:rsidRPr="0007459A">
        <w:t>параметры регуляризации и сглаживания модели с общей тенденцией к последовательному их уменьшению.</w:t>
      </w:r>
      <w:r w:rsidR="00991944">
        <w:t xml:space="preserve"> Модель стала удовлетворять условиям задачи после 10 итерации.</w:t>
      </w:r>
      <w:r w:rsidRPr="0007459A">
        <w:t xml:space="preserve"> В процессе томографического обращения особое внимание уделялось графику изменения невязки по мере увеличения количества итераций. Прекращение уменьшения (или дальнейшее незначительное падение) невязки между вычисленными и наблюденными годографами являлось сигналом к остановке томографической инверсии.</w:t>
      </w:r>
      <w:r w:rsidR="00490D9D" w:rsidRPr="00490D9D">
        <w:t xml:space="preserve"> </w:t>
      </w:r>
      <w:r w:rsidR="00490D9D" w:rsidRPr="00490D9D">
        <w:t>[</w:t>
      </w:r>
      <w:r w:rsidR="00490D9D">
        <w:rPr>
          <w:lang w:val="en-US"/>
        </w:rPr>
        <w:t>2,</w:t>
      </w:r>
      <w:r w:rsidR="00F0251A">
        <w:rPr>
          <w:lang w:val="en-US"/>
        </w:rPr>
        <w:t>5,6</w:t>
      </w:r>
      <w:r w:rsidR="00490D9D">
        <w:rPr>
          <w:lang w:val="en-US"/>
        </w:rPr>
        <w:t>]</w:t>
      </w:r>
    </w:p>
    <w:p w:rsidR="006D073F" w:rsidRPr="00D61AA1" w:rsidRDefault="006D073F" w:rsidP="006D073F">
      <w:pPr>
        <w:pStyle w:val="2"/>
        <w:rPr>
          <w:b/>
          <w:i/>
          <w:szCs w:val="24"/>
        </w:rPr>
      </w:pPr>
    </w:p>
    <w:p w:rsidR="00BB51A4" w:rsidRPr="00AA65C2" w:rsidRDefault="00D85032" w:rsidP="006D073F">
      <w:pPr>
        <w:pStyle w:val="2"/>
        <w:numPr>
          <w:ilvl w:val="2"/>
          <w:numId w:val="5"/>
        </w:numPr>
        <w:ind w:left="0" w:firstLine="709"/>
        <w:rPr>
          <w:b/>
          <w:i/>
          <w:sz w:val="32"/>
          <w:szCs w:val="32"/>
        </w:rPr>
      </w:pPr>
      <w:bookmarkStart w:id="11" w:name="_Toc483257381"/>
      <w:r w:rsidRPr="00AA65C2">
        <w:rPr>
          <w:b/>
          <w:i/>
          <w:sz w:val="32"/>
          <w:szCs w:val="32"/>
        </w:rPr>
        <w:t xml:space="preserve">Сейсмическое </w:t>
      </w:r>
      <w:r w:rsidR="00900D03" w:rsidRPr="00AA65C2">
        <w:rPr>
          <w:b/>
          <w:i/>
          <w:sz w:val="32"/>
          <w:szCs w:val="32"/>
        </w:rPr>
        <w:t>просвечивани</w:t>
      </w:r>
      <w:r w:rsidRPr="00AA65C2">
        <w:rPr>
          <w:b/>
          <w:i/>
          <w:sz w:val="32"/>
          <w:szCs w:val="32"/>
        </w:rPr>
        <w:t>е</w:t>
      </w:r>
      <w:bookmarkEnd w:id="11"/>
    </w:p>
    <w:p w:rsidR="00410474" w:rsidRPr="00BB3A87" w:rsidRDefault="004A5C0F" w:rsidP="006D073F">
      <w:pPr>
        <w:spacing w:line="360" w:lineRule="auto"/>
        <w:ind w:firstLine="709"/>
        <w:jc w:val="both"/>
        <w:rPr>
          <w:sz w:val="24"/>
        </w:rPr>
      </w:pPr>
      <w:r w:rsidRPr="00BB3A87">
        <w:rPr>
          <w:sz w:val="24"/>
        </w:rPr>
        <w:t xml:space="preserve">Для </w:t>
      </w:r>
      <w:r w:rsidR="006D073F">
        <w:rPr>
          <w:sz w:val="24"/>
        </w:rPr>
        <w:t xml:space="preserve">оценки </w:t>
      </w:r>
      <w:r w:rsidR="003313FF">
        <w:rPr>
          <w:sz w:val="24"/>
        </w:rPr>
        <w:t>однородности существующего</w:t>
      </w:r>
      <w:r w:rsidRPr="00BB3A87">
        <w:rPr>
          <w:sz w:val="24"/>
        </w:rPr>
        <w:t xml:space="preserve"> тела пирса </w:t>
      </w:r>
      <w:r w:rsidR="00F576A7">
        <w:rPr>
          <w:sz w:val="24"/>
        </w:rPr>
        <w:t xml:space="preserve">в обводненной его части </w:t>
      </w:r>
      <w:r w:rsidRPr="00BB3A87">
        <w:rPr>
          <w:sz w:val="24"/>
        </w:rPr>
        <w:t>был выбран метод просвечивания</w:t>
      </w:r>
      <w:r w:rsidR="006D073F">
        <w:rPr>
          <w:sz w:val="24"/>
        </w:rPr>
        <w:t>,</w:t>
      </w:r>
      <w:r w:rsidRPr="00BB3A87">
        <w:rPr>
          <w:sz w:val="24"/>
        </w:rPr>
        <w:t xml:space="preserve"> основанный на свойстве проходящих волн. Данный метод</w:t>
      </w:r>
      <w:r w:rsidR="00410474" w:rsidRPr="00BB3A87">
        <w:rPr>
          <w:sz w:val="24"/>
        </w:rPr>
        <w:t xml:space="preserve"> позволяет определить </w:t>
      </w:r>
      <w:r w:rsidRPr="00BB3A87">
        <w:rPr>
          <w:sz w:val="24"/>
        </w:rPr>
        <w:t>о</w:t>
      </w:r>
      <w:r w:rsidR="003313FF">
        <w:rPr>
          <w:sz w:val="24"/>
        </w:rPr>
        <w:t>днородность среды</w:t>
      </w:r>
      <w:r w:rsidR="002377D1" w:rsidRPr="00BB3A87">
        <w:rPr>
          <w:sz w:val="24"/>
        </w:rPr>
        <w:t xml:space="preserve"> </w:t>
      </w:r>
      <w:r w:rsidR="00BB3A87" w:rsidRPr="00BB3A87">
        <w:rPr>
          <w:sz w:val="24"/>
        </w:rPr>
        <w:t>за счет распределения проходящих волн</w:t>
      </w:r>
      <w:r w:rsidRPr="00BB3A87">
        <w:rPr>
          <w:sz w:val="24"/>
        </w:rPr>
        <w:t xml:space="preserve">. </w:t>
      </w:r>
      <w:r w:rsidR="00E03049" w:rsidRPr="00BB3A87">
        <w:rPr>
          <w:sz w:val="24"/>
        </w:rPr>
        <w:t>Волна,</w:t>
      </w:r>
      <w:r w:rsidRPr="00BB3A87">
        <w:rPr>
          <w:sz w:val="24"/>
        </w:rPr>
        <w:t xml:space="preserve"> распространяясь в </w:t>
      </w:r>
      <w:r w:rsidR="00273080" w:rsidRPr="00BB3A87">
        <w:rPr>
          <w:sz w:val="24"/>
        </w:rPr>
        <w:t>среде (в теле пирса)</w:t>
      </w:r>
      <w:r w:rsidR="00BB3A87" w:rsidRPr="00BB3A87">
        <w:rPr>
          <w:sz w:val="24"/>
        </w:rPr>
        <w:t>,</w:t>
      </w:r>
      <w:r w:rsidR="00273080" w:rsidRPr="00BB3A87">
        <w:rPr>
          <w:sz w:val="24"/>
        </w:rPr>
        <w:t xml:space="preserve"> </w:t>
      </w:r>
      <w:r w:rsidR="00BB3A87" w:rsidRPr="00BB3A87">
        <w:rPr>
          <w:sz w:val="24"/>
        </w:rPr>
        <w:t>проходит</w:t>
      </w:r>
      <w:r w:rsidR="00273080" w:rsidRPr="00BB3A87">
        <w:rPr>
          <w:sz w:val="24"/>
        </w:rPr>
        <w:t xml:space="preserve"> по пути с н</w:t>
      </w:r>
      <w:r w:rsidR="00466DDF" w:rsidRPr="00BB3A87">
        <w:rPr>
          <w:sz w:val="24"/>
        </w:rPr>
        <w:t xml:space="preserve">аибольшей скоростью, тем </w:t>
      </w:r>
      <w:r w:rsidR="00466DDF" w:rsidRPr="009F4C41">
        <w:rPr>
          <w:sz w:val="24"/>
        </w:rPr>
        <w:t>самым показывая скоростную</w:t>
      </w:r>
      <w:r w:rsidR="00466DDF" w:rsidRPr="00BB3A87">
        <w:rPr>
          <w:sz w:val="24"/>
        </w:rPr>
        <w:t xml:space="preserve"> картину</w:t>
      </w:r>
      <w:r w:rsidR="0026705A">
        <w:rPr>
          <w:sz w:val="24"/>
        </w:rPr>
        <w:t xml:space="preserve"> (рис.11)</w:t>
      </w:r>
      <w:r w:rsidR="00466DDF" w:rsidRPr="00BB3A87">
        <w:rPr>
          <w:sz w:val="24"/>
        </w:rPr>
        <w:t>.</w:t>
      </w:r>
    </w:p>
    <w:p w:rsidR="00900D03" w:rsidRPr="00025544" w:rsidRDefault="00025544" w:rsidP="00BB3A87">
      <w:pPr>
        <w:spacing w:line="360" w:lineRule="auto"/>
        <w:ind w:right="204"/>
        <w:jc w:val="both"/>
        <w:rPr>
          <w:sz w:val="28"/>
          <w:szCs w:val="28"/>
        </w:rPr>
      </w:pPr>
      <w:r w:rsidRPr="00025544">
        <w:rPr>
          <w:noProof/>
          <w:sz w:val="28"/>
          <w:szCs w:val="28"/>
        </w:rPr>
        <w:drawing>
          <wp:inline distT="0" distB="0" distL="0" distR="0">
            <wp:extent cx="6313336" cy="2384667"/>
            <wp:effectExtent l="19050" t="19050" r="11430" b="158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росвечивание пирса 3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9"/>
                    <a:stretch/>
                  </pic:blipFill>
                  <pic:spPr bwMode="auto">
                    <a:xfrm>
                      <a:off x="0" y="0"/>
                      <a:ext cx="6323239" cy="23884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5544" w:rsidRPr="00BB3A87" w:rsidRDefault="00BB3A87" w:rsidP="00BB3A87">
      <w:pPr>
        <w:spacing w:line="360" w:lineRule="auto"/>
        <w:ind w:left="284" w:right="204" w:firstLine="567"/>
        <w:jc w:val="center"/>
        <w:rPr>
          <w:i/>
          <w:sz w:val="22"/>
          <w:szCs w:val="28"/>
        </w:rPr>
      </w:pPr>
      <w:r w:rsidRPr="00BB3A87">
        <w:rPr>
          <w:i/>
          <w:sz w:val="22"/>
          <w:szCs w:val="28"/>
        </w:rPr>
        <w:t>Рис. 1</w:t>
      </w:r>
      <w:r w:rsidR="0026705A">
        <w:rPr>
          <w:i/>
          <w:sz w:val="22"/>
          <w:szCs w:val="28"/>
        </w:rPr>
        <w:t>1</w:t>
      </w:r>
      <w:r w:rsidRPr="00BB3A87">
        <w:rPr>
          <w:i/>
          <w:sz w:val="22"/>
          <w:szCs w:val="28"/>
        </w:rPr>
        <w:t xml:space="preserve">. </w:t>
      </w:r>
      <w:r w:rsidR="00BA384E">
        <w:rPr>
          <w:i/>
          <w:sz w:val="22"/>
          <w:szCs w:val="28"/>
        </w:rPr>
        <w:t>–</w:t>
      </w:r>
      <w:r>
        <w:rPr>
          <w:i/>
          <w:sz w:val="22"/>
          <w:szCs w:val="28"/>
        </w:rPr>
        <w:t xml:space="preserve"> </w:t>
      </w:r>
      <w:r w:rsidR="00BA384E">
        <w:rPr>
          <w:i/>
          <w:sz w:val="22"/>
          <w:szCs w:val="28"/>
        </w:rPr>
        <w:t>Схема реализации метода просвечивания.</w:t>
      </w:r>
    </w:p>
    <w:p w:rsidR="0062145E" w:rsidRDefault="00017D7C" w:rsidP="0026705A">
      <w:pPr>
        <w:spacing w:line="360" w:lineRule="auto"/>
        <w:ind w:firstLine="709"/>
        <w:jc w:val="both"/>
        <w:rPr>
          <w:i/>
          <w:sz w:val="28"/>
          <w:szCs w:val="28"/>
          <w:u w:val="single"/>
        </w:rPr>
      </w:pPr>
      <w:r w:rsidRPr="00DF7F90">
        <w:rPr>
          <w:i/>
          <w:sz w:val="28"/>
          <w:szCs w:val="28"/>
          <w:u w:val="single"/>
        </w:rPr>
        <w:t>Технические средства</w:t>
      </w:r>
    </w:p>
    <w:p w:rsidR="009455D5" w:rsidRDefault="005971B2" w:rsidP="0026705A">
      <w:pPr>
        <w:spacing w:line="360" w:lineRule="auto"/>
        <w:ind w:firstLine="709"/>
        <w:jc w:val="both"/>
        <w:rPr>
          <w:sz w:val="24"/>
          <w:szCs w:val="24"/>
        </w:rPr>
      </w:pPr>
      <w:r w:rsidRPr="005971B2">
        <w:rPr>
          <w:sz w:val="24"/>
          <w:szCs w:val="24"/>
        </w:rPr>
        <w:t xml:space="preserve">Для возбуждения упругого сигнала при производстве работ применялся скважинный электроискровой источник в комплекте с накопителем энергии «Jack-2» производства ООО «ГеофизПоиск». </w:t>
      </w:r>
      <w:r w:rsidR="002B714A" w:rsidRPr="005971B2">
        <w:rPr>
          <w:sz w:val="24"/>
          <w:szCs w:val="24"/>
        </w:rPr>
        <w:t xml:space="preserve">Для приема </w:t>
      </w:r>
      <w:r w:rsidR="002411FF">
        <w:rPr>
          <w:sz w:val="24"/>
          <w:szCs w:val="24"/>
        </w:rPr>
        <w:t xml:space="preserve">сейсмических сигналов </w:t>
      </w:r>
      <w:r w:rsidR="002B714A" w:rsidRPr="005971B2">
        <w:rPr>
          <w:sz w:val="24"/>
          <w:szCs w:val="24"/>
        </w:rPr>
        <w:t>использовалас</w:t>
      </w:r>
      <w:r w:rsidR="009455D5" w:rsidRPr="005971B2">
        <w:rPr>
          <w:sz w:val="24"/>
          <w:szCs w:val="24"/>
        </w:rPr>
        <w:t xml:space="preserve">ь герметичная 24-х </w:t>
      </w:r>
      <w:r w:rsidR="002B714A" w:rsidRPr="005971B2">
        <w:rPr>
          <w:sz w:val="24"/>
          <w:szCs w:val="24"/>
        </w:rPr>
        <w:t>канальная сейсмическая коса производства ООО «ГеофизПоиск».</w:t>
      </w:r>
      <w:r w:rsidR="00C73FA8">
        <w:rPr>
          <w:sz w:val="24"/>
          <w:szCs w:val="24"/>
        </w:rPr>
        <w:t xml:space="preserve"> </w:t>
      </w:r>
      <w:r w:rsidR="009455D5" w:rsidRPr="0007459A">
        <w:rPr>
          <w:sz w:val="24"/>
          <w:szCs w:val="24"/>
        </w:rPr>
        <w:t>В качестве регистрирующей аппаратуры была использована инженерная 48-ми канальная сейсмостанция “ЭЛЛИСС-3” (ООО “Геосигнал”)</w:t>
      </w:r>
      <w:r w:rsidR="0026705A">
        <w:rPr>
          <w:sz w:val="24"/>
          <w:szCs w:val="24"/>
        </w:rPr>
        <w:t xml:space="preserve"> (рис.12)</w:t>
      </w:r>
      <w:r w:rsidR="009455D5" w:rsidRPr="0007459A">
        <w:rPr>
          <w:sz w:val="24"/>
          <w:szCs w:val="24"/>
        </w:rPr>
        <w:t>.</w:t>
      </w:r>
    </w:p>
    <w:p w:rsidR="00A8202D" w:rsidRPr="00025544" w:rsidRDefault="00FD0577" w:rsidP="00FD0577">
      <w:pPr>
        <w:ind w:right="204"/>
        <w:rPr>
          <w:sz w:val="28"/>
          <w:szCs w:val="28"/>
        </w:rPr>
      </w:pPr>
      <w:r w:rsidRPr="00FD0577">
        <w:rPr>
          <w:noProof/>
          <w:sz w:val="28"/>
          <w:szCs w:val="28"/>
        </w:rPr>
        <w:lastRenderedPageBreak/>
        <w:drawing>
          <wp:inline distT="0" distB="0" distL="0" distR="0">
            <wp:extent cx="5940425" cy="2106810"/>
            <wp:effectExtent l="19050" t="0" r="3175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ппаратура ПРОСВЕЧИВАНИЕ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577" w:rsidRPr="00DA2071" w:rsidRDefault="00FD0577" w:rsidP="00FD0577">
      <w:pPr>
        <w:rPr>
          <w:sz w:val="22"/>
          <w:szCs w:val="22"/>
        </w:rPr>
      </w:pPr>
      <w:r>
        <w:rPr>
          <w:sz w:val="22"/>
          <w:szCs w:val="22"/>
        </w:rPr>
        <w:t xml:space="preserve">               а)                                 б)                                      в)                                                г)</w:t>
      </w:r>
    </w:p>
    <w:p w:rsidR="00B21406" w:rsidRDefault="00FD0577" w:rsidP="00FD0577">
      <w:pPr>
        <w:jc w:val="center"/>
        <w:rPr>
          <w:i/>
          <w:sz w:val="22"/>
          <w:szCs w:val="22"/>
        </w:rPr>
      </w:pPr>
      <w:r w:rsidRPr="00DA2071">
        <w:rPr>
          <w:i/>
          <w:sz w:val="22"/>
          <w:szCs w:val="22"/>
        </w:rPr>
        <w:t>Рис. 12. – Используемая аппаратура</w:t>
      </w:r>
      <w:r w:rsidR="00B21406">
        <w:rPr>
          <w:i/>
          <w:sz w:val="22"/>
          <w:szCs w:val="22"/>
        </w:rPr>
        <w:t xml:space="preserve"> при сейсмическом просвечивании.</w:t>
      </w:r>
    </w:p>
    <w:p w:rsidR="00FD0577" w:rsidRPr="00DA2071" w:rsidRDefault="00FD0577" w:rsidP="00FD0577">
      <w:pPr>
        <w:jc w:val="center"/>
        <w:rPr>
          <w:i/>
          <w:sz w:val="22"/>
          <w:szCs w:val="22"/>
        </w:rPr>
      </w:pPr>
      <w:r w:rsidRPr="00DA2071">
        <w:rPr>
          <w:i/>
          <w:sz w:val="22"/>
          <w:szCs w:val="22"/>
        </w:rPr>
        <w:t xml:space="preserve"> а) - накопитель напряжения «Jack-2», б) - электроискровой источник, в) – сейсмостанция ЭЛЛИС-3, г) – сейсмическая коса.</w:t>
      </w:r>
    </w:p>
    <w:p w:rsidR="0062145E" w:rsidRDefault="00461111" w:rsidP="00FD0577">
      <w:pPr>
        <w:spacing w:before="240" w:line="360" w:lineRule="auto"/>
        <w:ind w:firstLine="709"/>
        <w:jc w:val="both"/>
        <w:rPr>
          <w:sz w:val="28"/>
          <w:szCs w:val="28"/>
        </w:rPr>
      </w:pPr>
      <w:r w:rsidRPr="00C84AB8">
        <w:rPr>
          <w:i/>
          <w:sz w:val="28"/>
          <w:szCs w:val="28"/>
          <w:u w:val="single"/>
        </w:rPr>
        <w:t>Методика работ</w:t>
      </w:r>
    </w:p>
    <w:p w:rsidR="003E066F" w:rsidRDefault="0026705A" w:rsidP="002670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4"/>
          <w:szCs w:val="24"/>
        </w:rPr>
        <w:t xml:space="preserve">Сейсмическое просвечивание тела пирса выполнялось по трем профилям, </w:t>
      </w:r>
      <w:r w:rsidR="002411FF">
        <w:rPr>
          <w:sz w:val="24"/>
          <w:szCs w:val="24"/>
        </w:rPr>
        <w:t xml:space="preserve">пересекающим пирс, </w:t>
      </w:r>
      <w:r>
        <w:rPr>
          <w:sz w:val="24"/>
          <w:szCs w:val="24"/>
        </w:rPr>
        <w:t>как показано на схеме (рис.13).</w:t>
      </w:r>
    </w:p>
    <w:p w:rsidR="00326440" w:rsidRDefault="00326440" w:rsidP="00326440">
      <w:pPr>
        <w:spacing w:line="360" w:lineRule="auto"/>
        <w:ind w:right="346"/>
        <w:rPr>
          <w:color w:val="002060"/>
          <w:sz w:val="24"/>
          <w:szCs w:val="24"/>
        </w:rPr>
      </w:pPr>
      <w:r>
        <w:rPr>
          <w:noProof/>
          <w:color w:val="002060"/>
          <w:sz w:val="24"/>
          <w:szCs w:val="24"/>
        </w:rPr>
        <w:drawing>
          <wp:inline distT="0" distB="0" distL="0" distR="0">
            <wp:extent cx="5940425" cy="2663825"/>
            <wp:effectExtent l="19050" t="19050" r="22225" b="222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3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066F" w:rsidRPr="003C19C8" w:rsidRDefault="003C19C8" w:rsidP="0026705A">
      <w:pPr>
        <w:spacing w:after="120" w:line="360" w:lineRule="auto"/>
        <w:ind w:right="346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 xml:space="preserve">Рис. </w:t>
      </w:r>
      <w:r w:rsidR="00BA384E">
        <w:rPr>
          <w:i/>
          <w:sz w:val="22"/>
          <w:szCs w:val="24"/>
        </w:rPr>
        <w:t>1</w:t>
      </w:r>
      <w:r w:rsidR="0026705A">
        <w:rPr>
          <w:i/>
          <w:sz w:val="22"/>
          <w:szCs w:val="24"/>
        </w:rPr>
        <w:t>3</w:t>
      </w:r>
      <w:r>
        <w:rPr>
          <w:i/>
          <w:sz w:val="22"/>
          <w:szCs w:val="24"/>
        </w:rPr>
        <w:t>. – Схема профилей сейсмического просвечивания пирса.</w:t>
      </w:r>
    </w:p>
    <w:p w:rsidR="008D7DE4" w:rsidRPr="0007459A" w:rsidRDefault="00214909" w:rsidP="0026705A">
      <w:pPr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</w:t>
      </w:r>
      <w:r w:rsidR="008D7DE4" w:rsidRPr="0007459A">
        <w:rPr>
          <w:sz w:val="24"/>
          <w:szCs w:val="24"/>
        </w:rPr>
        <w:t>ля выполнения измерений сейсмическая коса с гидрофонами погружалась в воду с причала на максимальную глубину Источник колебаний с другой стороны пирса также погружался в воду на максимальную глубину. После каждого возбуждения упругих колебаний источник перемещался вверх на 1м.</w:t>
      </w:r>
      <w:r w:rsidR="00F26DB7">
        <w:rPr>
          <w:sz w:val="24"/>
          <w:szCs w:val="24"/>
        </w:rPr>
        <w:t xml:space="preserve"> Затем</w:t>
      </w:r>
      <w:r w:rsidR="008D7DE4" w:rsidRPr="0007459A">
        <w:rPr>
          <w:sz w:val="24"/>
          <w:szCs w:val="24"/>
        </w:rPr>
        <w:t xml:space="preserve"> система наблюдений оборачивалась: коса с гидрофонами погружалась в воду с той стороны пирса, где до этого находился источник возбуждения, а источник - где происходила регистрация сигнала. При этом возбуждение колебаний осуществлялось на тех же глубинах, что и в предыдущей серии. Для синхронизации момента разряда использовалась проводная система синхронизации источник-регистрирующая аппаратура, чувствительным элементом отметки момента </w:t>
      </w:r>
      <w:r w:rsidR="008D7DE4" w:rsidRPr="0007459A">
        <w:rPr>
          <w:sz w:val="24"/>
          <w:szCs w:val="24"/>
        </w:rPr>
        <w:lastRenderedPageBreak/>
        <w:t>которой являлся пьезокерамический датчик, закреплённый на сейсмическом источнике. Ввиду присутствия большого количества помех от работающих поблизости механизмов и интенсивного движения транспорта, для получения качественных сейсмических данных, использовалось накопление сигнала. Количество накоплений сигнал</w:t>
      </w:r>
      <w:r w:rsidR="00237C9C">
        <w:rPr>
          <w:sz w:val="24"/>
          <w:szCs w:val="24"/>
        </w:rPr>
        <w:t xml:space="preserve">а достигало 64 с </w:t>
      </w:r>
      <w:r w:rsidR="00A1341F">
        <w:rPr>
          <w:sz w:val="24"/>
          <w:szCs w:val="24"/>
        </w:rPr>
        <w:t>помощью электроискрового</w:t>
      </w:r>
      <w:r w:rsidR="00237C9C">
        <w:rPr>
          <w:sz w:val="24"/>
          <w:szCs w:val="24"/>
        </w:rPr>
        <w:t xml:space="preserve"> источника «Джек»</w:t>
      </w:r>
      <w:r w:rsidR="00A1341F">
        <w:rPr>
          <w:sz w:val="24"/>
          <w:szCs w:val="24"/>
        </w:rPr>
        <w:t xml:space="preserve"> </w:t>
      </w:r>
      <w:r w:rsidR="00237C9C">
        <w:rPr>
          <w:sz w:val="24"/>
          <w:szCs w:val="24"/>
        </w:rPr>
        <w:t>и 16 с помощью механического</w:t>
      </w:r>
      <w:r w:rsidR="00A1341F">
        <w:rPr>
          <w:sz w:val="24"/>
          <w:szCs w:val="24"/>
        </w:rPr>
        <w:t xml:space="preserve"> источника</w:t>
      </w:r>
      <w:r w:rsidR="00237C9C">
        <w:rPr>
          <w:sz w:val="24"/>
          <w:szCs w:val="24"/>
        </w:rPr>
        <w:t xml:space="preserve"> </w:t>
      </w:r>
      <w:r w:rsidR="00A1341F">
        <w:rPr>
          <w:sz w:val="24"/>
          <w:szCs w:val="24"/>
        </w:rPr>
        <w:t>«кувалда»</w:t>
      </w:r>
      <w:r w:rsidR="008D7DE4" w:rsidRPr="0007459A">
        <w:rPr>
          <w:sz w:val="24"/>
          <w:szCs w:val="24"/>
        </w:rPr>
        <w:t>.</w:t>
      </w:r>
      <w:r w:rsidR="00F0251A" w:rsidRPr="00F0251A">
        <w:rPr>
          <w:sz w:val="24"/>
          <w:szCs w:val="24"/>
        </w:rPr>
        <w:t xml:space="preserve"> </w:t>
      </w:r>
      <w:r w:rsidR="00F0251A" w:rsidRPr="00490D9D">
        <w:rPr>
          <w:sz w:val="24"/>
          <w:szCs w:val="24"/>
        </w:rPr>
        <w:t>[</w:t>
      </w:r>
      <w:r w:rsidR="00F0251A">
        <w:rPr>
          <w:sz w:val="24"/>
          <w:szCs w:val="24"/>
          <w:lang w:val="en-US"/>
        </w:rPr>
        <w:t>9</w:t>
      </w:r>
      <w:r w:rsidR="00F0251A">
        <w:rPr>
          <w:sz w:val="24"/>
          <w:szCs w:val="24"/>
          <w:lang w:val="en-US"/>
        </w:rPr>
        <w:t>]</w:t>
      </w:r>
    </w:p>
    <w:p w:rsidR="0062145E" w:rsidRDefault="009455D5" w:rsidP="002411FF">
      <w:pPr>
        <w:spacing w:before="120" w:line="360" w:lineRule="auto"/>
        <w:ind w:firstLine="709"/>
        <w:rPr>
          <w:i/>
          <w:sz w:val="28"/>
          <w:u w:val="single"/>
        </w:rPr>
      </w:pPr>
      <w:r w:rsidRPr="0026705A">
        <w:rPr>
          <w:i/>
          <w:sz w:val="28"/>
          <w:u w:val="single"/>
        </w:rPr>
        <w:t>Обработка данны</w:t>
      </w:r>
      <w:r w:rsidR="0062145E">
        <w:rPr>
          <w:i/>
          <w:sz w:val="28"/>
          <w:u w:val="single"/>
        </w:rPr>
        <w:t>х</w:t>
      </w:r>
    </w:p>
    <w:p w:rsidR="000B74FF" w:rsidRPr="0026705A" w:rsidRDefault="000B74FF" w:rsidP="002411FF">
      <w:pPr>
        <w:spacing w:line="360" w:lineRule="auto"/>
        <w:ind w:firstLine="709"/>
        <w:jc w:val="both"/>
        <w:rPr>
          <w:i/>
          <w:sz w:val="28"/>
          <w:u w:val="single"/>
        </w:rPr>
      </w:pPr>
      <w:r w:rsidRPr="0007459A">
        <w:rPr>
          <w:sz w:val="24"/>
          <w:szCs w:val="24"/>
        </w:rPr>
        <w:t>Вся обработка полученных сейсмических данных производилась в программе “ZondST2d”. В граф обработки полевых сейсмограмм входили следующие процедуры</w:t>
      </w:r>
      <w:r w:rsidR="002411FF">
        <w:rPr>
          <w:sz w:val="24"/>
          <w:szCs w:val="24"/>
        </w:rPr>
        <w:t>.</w:t>
      </w:r>
    </w:p>
    <w:p w:rsidR="000B74FF" w:rsidRPr="0007459A" w:rsidRDefault="00164CC3" w:rsidP="0026705A">
      <w:pPr>
        <w:numPr>
          <w:ilvl w:val="0"/>
          <w:numId w:val="6"/>
        </w:numPr>
        <w:tabs>
          <w:tab w:val="left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 w:rsidR="000B74FF" w:rsidRPr="0007459A">
        <w:rPr>
          <w:sz w:val="24"/>
          <w:szCs w:val="24"/>
        </w:rPr>
        <w:t>оздание файла проекта и ввод полученных сейсмограмм;</w:t>
      </w:r>
    </w:p>
    <w:p w:rsidR="000B74FF" w:rsidRPr="0026705A" w:rsidRDefault="00164CC3" w:rsidP="0026705A">
      <w:pPr>
        <w:numPr>
          <w:ilvl w:val="0"/>
          <w:numId w:val="6"/>
        </w:numPr>
        <w:tabs>
          <w:tab w:val="left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О</w:t>
      </w:r>
      <w:r w:rsidR="000B74FF" w:rsidRPr="0007459A">
        <w:rPr>
          <w:sz w:val="24"/>
          <w:szCs w:val="24"/>
        </w:rPr>
        <w:t>тбраковка и коррекция погрешности отме</w:t>
      </w:r>
      <w:r w:rsidR="002411FF">
        <w:rPr>
          <w:sz w:val="24"/>
          <w:szCs w:val="24"/>
        </w:rPr>
        <w:t xml:space="preserve">тки момента “сырых” сейсмограмм. </w:t>
      </w:r>
      <w:r w:rsidR="00FC35C3" w:rsidRPr="0026705A">
        <w:rPr>
          <w:sz w:val="24"/>
          <w:szCs w:val="24"/>
        </w:rPr>
        <w:t>Отб</w:t>
      </w:r>
      <w:r w:rsidR="00ED6F2C" w:rsidRPr="0026705A">
        <w:rPr>
          <w:sz w:val="24"/>
          <w:szCs w:val="24"/>
        </w:rPr>
        <w:t>ра</w:t>
      </w:r>
      <w:r w:rsidR="00FC35C3" w:rsidRPr="0026705A">
        <w:rPr>
          <w:sz w:val="24"/>
          <w:szCs w:val="24"/>
        </w:rPr>
        <w:t>ковка производилась по уровню полезного сигнала. Коррекция погрешности отметки момента осуществлялась по наличию электрической наводки на пустые каналы и каналы сейсмостанции от пьезоэлемента</w:t>
      </w:r>
      <w:r w:rsidR="00D91682" w:rsidRPr="0026705A">
        <w:rPr>
          <w:sz w:val="24"/>
          <w:szCs w:val="24"/>
        </w:rPr>
        <w:t>.</w:t>
      </w:r>
      <w:r w:rsidR="00FC35C3" w:rsidRPr="0026705A">
        <w:rPr>
          <w:sz w:val="24"/>
          <w:szCs w:val="24"/>
        </w:rPr>
        <w:t xml:space="preserve"> Если визуально отмечается смещение импульса или сигнал пришел с задержкой, то сейсмограмма бракуется</w:t>
      </w:r>
      <w:r w:rsidR="00ED6F2C" w:rsidRPr="0026705A">
        <w:rPr>
          <w:sz w:val="24"/>
          <w:szCs w:val="24"/>
        </w:rPr>
        <w:t>.</w:t>
      </w:r>
      <w:r w:rsidR="00D91682" w:rsidRPr="0026705A">
        <w:rPr>
          <w:sz w:val="24"/>
          <w:szCs w:val="24"/>
        </w:rPr>
        <w:t xml:space="preserve"> Взаимные точки</w:t>
      </w:r>
      <w:r w:rsidR="002411FF">
        <w:rPr>
          <w:sz w:val="24"/>
          <w:szCs w:val="24"/>
        </w:rPr>
        <w:t xml:space="preserve"> </w:t>
      </w:r>
      <w:r w:rsidR="00D91682" w:rsidRPr="0026705A">
        <w:rPr>
          <w:sz w:val="24"/>
          <w:szCs w:val="24"/>
        </w:rPr>
        <w:t>(трассы) на прямых лучах должны иметь одинаковые времена вступления целевой волны, в противном случае вводится поправка</w:t>
      </w:r>
      <w:r w:rsidR="0026705A">
        <w:rPr>
          <w:sz w:val="24"/>
          <w:szCs w:val="24"/>
        </w:rPr>
        <w:t xml:space="preserve"> (рис.1</w:t>
      </w:r>
      <w:r w:rsidR="0062145E">
        <w:rPr>
          <w:sz w:val="24"/>
          <w:szCs w:val="24"/>
        </w:rPr>
        <w:t>4</w:t>
      </w:r>
      <w:r w:rsidR="0026705A">
        <w:rPr>
          <w:sz w:val="24"/>
          <w:szCs w:val="24"/>
        </w:rPr>
        <w:t>)</w:t>
      </w:r>
      <w:r w:rsidR="00D91682" w:rsidRPr="0026705A">
        <w:rPr>
          <w:sz w:val="24"/>
          <w:szCs w:val="24"/>
        </w:rPr>
        <w:t>.</w:t>
      </w:r>
    </w:p>
    <w:p w:rsidR="00EB0CA4" w:rsidRDefault="00EB0CA4" w:rsidP="004C0E21">
      <w:pPr>
        <w:spacing w:line="360" w:lineRule="auto"/>
        <w:ind w:right="204"/>
        <w:jc w:val="both"/>
        <w:rPr>
          <w:color w:val="002060"/>
          <w:sz w:val="24"/>
          <w:szCs w:val="24"/>
        </w:rPr>
      </w:pPr>
      <w:r>
        <w:rPr>
          <w:noProof/>
          <w:color w:val="002060"/>
          <w:sz w:val="24"/>
          <w:szCs w:val="24"/>
        </w:rPr>
        <w:drawing>
          <wp:inline distT="0" distB="0" distL="0" distR="0">
            <wp:extent cx="6234545" cy="3410230"/>
            <wp:effectExtent l="19050" t="19050" r="13970" b="190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lip_2.редакт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872" cy="34372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57CB5" w:rsidRPr="00BA384E" w:rsidRDefault="00BA384E" w:rsidP="00BA384E">
      <w:pPr>
        <w:spacing w:line="360" w:lineRule="auto"/>
        <w:ind w:right="204"/>
        <w:jc w:val="center"/>
        <w:rPr>
          <w:i/>
          <w:sz w:val="22"/>
          <w:szCs w:val="24"/>
        </w:rPr>
      </w:pPr>
      <w:r w:rsidRPr="00BA384E">
        <w:rPr>
          <w:i/>
          <w:sz w:val="22"/>
          <w:szCs w:val="24"/>
        </w:rPr>
        <w:t>Рис. 1</w:t>
      </w:r>
      <w:r w:rsidR="0062145E">
        <w:rPr>
          <w:i/>
          <w:sz w:val="22"/>
          <w:szCs w:val="24"/>
        </w:rPr>
        <w:t>4</w:t>
      </w:r>
      <w:r w:rsidRPr="00BA384E">
        <w:rPr>
          <w:i/>
          <w:sz w:val="22"/>
          <w:szCs w:val="24"/>
        </w:rPr>
        <w:t xml:space="preserve">. </w:t>
      </w:r>
      <w:r>
        <w:rPr>
          <w:i/>
          <w:sz w:val="22"/>
          <w:szCs w:val="24"/>
        </w:rPr>
        <w:t>– Необработанные полевые сейсмограммы.</w:t>
      </w:r>
    </w:p>
    <w:p w:rsidR="006E535E" w:rsidRPr="00D91682" w:rsidRDefault="006E535E" w:rsidP="00F715BD">
      <w:pPr>
        <w:numPr>
          <w:ilvl w:val="0"/>
          <w:numId w:val="6"/>
        </w:numPr>
        <w:tabs>
          <w:tab w:val="left" w:pos="1134"/>
        </w:tabs>
        <w:spacing w:before="120"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Суммирование единичных накоплен</w:t>
      </w:r>
      <w:r w:rsidR="00D91682">
        <w:rPr>
          <w:sz w:val="24"/>
          <w:szCs w:val="24"/>
        </w:rPr>
        <w:t>ий на каждом пункте возбуждений; После отбора качественные единичные сейсмограммы суммируются и формируют суммарную сейсмограмму на каждой точке возбуждения.</w:t>
      </w:r>
    </w:p>
    <w:p w:rsidR="000B74FF" w:rsidRDefault="00164CC3" w:rsidP="0062145E">
      <w:pPr>
        <w:numPr>
          <w:ilvl w:val="0"/>
          <w:numId w:val="6"/>
        </w:numPr>
        <w:tabs>
          <w:tab w:val="left" w:pos="1134"/>
        </w:tabs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</w:t>
      </w:r>
      <w:r w:rsidR="000B74FF" w:rsidRPr="0007459A">
        <w:rPr>
          <w:sz w:val="24"/>
          <w:szCs w:val="24"/>
        </w:rPr>
        <w:t>вод геометрии наблюдений;</w:t>
      </w:r>
      <w:r w:rsidR="001863BA">
        <w:rPr>
          <w:sz w:val="24"/>
          <w:szCs w:val="24"/>
        </w:rPr>
        <w:t xml:space="preserve"> </w:t>
      </w:r>
      <w:r w:rsidR="00DB0EFE">
        <w:rPr>
          <w:sz w:val="24"/>
          <w:szCs w:val="24"/>
        </w:rPr>
        <w:t>Данные геометрии,</w:t>
      </w:r>
      <w:r w:rsidR="001863BA">
        <w:rPr>
          <w:sz w:val="24"/>
          <w:szCs w:val="24"/>
        </w:rPr>
        <w:t xml:space="preserve"> полученные с помощью </w:t>
      </w:r>
      <w:r w:rsidR="001863BA">
        <w:rPr>
          <w:sz w:val="24"/>
          <w:szCs w:val="24"/>
          <w:lang w:val="en-US"/>
        </w:rPr>
        <w:t>GPS</w:t>
      </w:r>
      <w:r w:rsidR="001863BA" w:rsidRPr="004611B8">
        <w:rPr>
          <w:sz w:val="24"/>
          <w:szCs w:val="24"/>
        </w:rPr>
        <w:t xml:space="preserve"> </w:t>
      </w:r>
      <w:r w:rsidR="001863BA">
        <w:rPr>
          <w:sz w:val="24"/>
          <w:szCs w:val="24"/>
        </w:rPr>
        <w:t xml:space="preserve">приемника, заводились в </w:t>
      </w:r>
      <w:r w:rsidR="00DB0EFE">
        <w:rPr>
          <w:sz w:val="24"/>
          <w:szCs w:val="24"/>
        </w:rPr>
        <w:t>программу. В соответствующей последовательности выстраивались сейсмограммы.</w:t>
      </w:r>
    </w:p>
    <w:p w:rsidR="000B74FF" w:rsidRPr="008C3389" w:rsidRDefault="00F715BD" w:rsidP="00376374">
      <w:pPr>
        <w:numPr>
          <w:ilvl w:val="0"/>
          <w:numId w:val="6"/>
        </w:numPr>
        <w:tabs>
          <w:tab w:val="left" w:pos="1134"/>
        </w:tabs>
        <w:spacing w:after="120"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Частотная фильтрация сигнала.</w:t>
      </w:r>
      <w:r w:rsidR="008C3389" w:rsidRPr="008C3389">
        <w:rPr>
          <w:sz w:val="24"/>
          <w:szCs w:val="24"/>
        </w:rPr>
        <w:t xml:space="preserve"> Диалог представляет инструмент для анализа </w:t>
      </w:r>
      <w:r w:rsidR="00036FA1" w:rsidRPr="008C3389">
        <w:rPr>
          <w:sz w:val="24"/>
          <w:szCs w:val="24"/>
        </w:rPr>
        <w:t>спектров и фильтрации полевых сейсмограмм. В левой части окна расположен граф, отображающий рассчитанный спектр рабочего окна и форму фильтра. Основной задачей фильтрации полевых данных является выделение полезных сигналов на фоне помех</w:t>
      </w:r>
      <w:r w:rsidR="002411FF">
        <w:rPr>
          <w:sz w:val="24"/>
          <w:szCs w:val="24"/>
        </w:rPr>
        <w:t xml:space="preserve"> </w:t>
      </w:r>
      <w:r w:rsidR="0026705A">
        <w:rPr>
          <w:sz w:val="24"/>
          <w:szCs w:val="24"/>
        </w:rPr>
        <w:t>(рис.</w:t>
      </w:r>
      <w:r w:rsidR="00FB4527">
        <w:rPr>
          <w:sz w:val="24"/>
          <w:szCs w:val="24"/>
        </w:rPr>
        <w:t xml:space="preserve"> </w:t>
      </w:r>
      <w:r w:rsidR="0026705A">
        <w:rPr>
          <w:sz w:val="24"/>
          <w:szCs w:val="24"/>
        </w:rPr>
        <w:t>1</w:t>
      </w:r>
      <w:r w:rsidR="0062145E">
        <w:rPr>
          <w:sz w:val="24"/>
          <w:szCs w:val="24"/>
        </w:rPr>
        <w:t>5</w:t>
      </w:r>
      <w:r w:rsidR="0026705A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26705A">
        <w:rPr>
          <w:sz w:val="24"/>
          <w:szCs w:val="24"/>
        </w:rPr>
        <w:t>1</w:t>
      </w:r>
      <w:r w:rsidR="0062145E">
        <w:rPr>
          <w:sz w:val="24"/>
          <w:szCs w:val="24"/>
        </w:rPr>
        <w:t>6</w:t>
      </w:r>
      <w:r w:rsidR="0026705A">
        <w:rPr>
          <w:sz w:val="24"/>
          <w:szCs w:val="24"/>
        </w:rPr>
        <w:t>)</w:t>
      </w:r>
      <w:r w:rsidR="00036FA1" w:rsidRPr="008C3389">
        <w:rPr>
          <w:sz w:val="24"/>
          <w:szCs w:val="24"/>
        </w:rPr>
        <w:t>.</w:t>
      </w:r>
    </w:p>
    <w:p w:rsidR="00BA384E" w:rsidRDefault="00036FA1" w:rsidP="00BA384E">
      <w:pPr>
        <w:spacing w:line="360" w:lineRule="auto"/>
        <w:ind w:right="204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2121535"/>
            <wp:effectExtent l="19050" t="19050" r="22225" b="1206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Фильтрация_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1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0577" w:rsidRPr="00FD0577" w:rsidRDefault="00FD0577" w:rsidP="00FD0577">
      <w:pPr>
        <w:pStyle w:val="a6"/>
        <w:spacing w:line="360" w:lineRule="auto"/>
        <w:ind w:right="204"/>
        <w:jc w:val="center"/>
        <w:rPr>
          <w:i/>
          <w:sz w:val="22"/>
          <w:szCs w:val="24"/>
        </w:rPr>
      </w:pPr>
      <w:r w:rsidRPr="00FD0577">
        <w:rPr>
          <w:i/>
          <w:sz w:val="22"/>
          <w:szCs w:val="24"/>
        </w:rPr>
        <w:t>Рис. 15. – Спектр сигнала до и после фильтраци.</w:t>
      </w:r>
    </w:p>
    <w:p w:rsidR="00EB0CA4" w:rsidRPr="00376374" w:rsidRDefault="00164CC3" w:rsidP="00376374">
      <w:pPr>
        <w:numPr>
          <w:ilvl w:val="0"/>
          <w:numId w:val="6"/>
        </w:numPr>
        <w:tabs>
          <w:tab w:val="left" w:pos="1134"/>
        </w:tabs>
        <w:spacing w:before="120" w:line="360" w:lineRule="auto"/>
        <w:ind w:left="0" w:right="204" w:firstLine="567"/>
        <w:rPr>
          <w:color w:val="002060"/>
          <w:sz w:val="24"/>
          <w:szCs w:val="24"/>
        </w:rPr>
      </w:pPr>
      <w:r w:rsidRPr="00376374">
        <w:rPr>
          <w:sz w:val="24"/>
          <w:szCs w:val="24"/>
        </w:rPr>
        <w:t>У</w:t>
      </w:r>
      <w:r w:rsidR="000B74FF" w:rsidRPr="00376374">
        <w:rPr>
          <w:sz w:val="24"/>
          <w:szCs w:val="24"/>
        </w:rPr>
        <w:t>силе</w:t>
      </w:r>
      <w:r w:rsidR="00036FA1" w:rsidRPr="00376374">
        <w:rPr>
          <w:sz w:val="24"/>
          <w:szCs w:val="24"/>
        </w:rPr>
        <w:t>н</w:t>
      </w:r>
      <w:r w:rsidR="0026705A" w:rsidRPr="00376374">
        <w:rPr>
          <w:sz w:val="24"/>
          <w:szCs w:val="24"/>
        </w:rPr>
        <w:t>ие и пикирование целевой волны (рис.</w:t>
      </w:r>
      <w:r w:rsidR="00FB4527">
        <w:rPr>
          <w:sz w:val="24"/>
          <w:szCs w:val="24"/>
        </w:rPr>
        <w:t xml:space="preserve"> </w:t>
      </w:r>
      <w:r w:rsidR="0026705A" w:rsidRPr="00376374">
        <w:rPr>
          <w:sz w:val="24"/>
          <w:szCs w:val="24"/>
        </w:rPr>
        <w:t>1</w:t>
      </w:r>
      <w:r w:rsidR="0062145E" w:rsidRPr="00376374">
        <w:rPr>
          <w:sz w:val="24"/>
          <w:szCs w:val="24"/>
        </w:rPr>
        <w:t>6</w:t>
      </w:r>
      <w:r w:rsidR="00376374">
        <w:rPr>
          <w:sz w:val="24"/>
          <w:szCs w:val="24"/>
        </w:rPr>
        <w:t>).</w:t>
      </w:r>
      <w:r w:rsidR="00EB0CA4">
        <w:rPr>
          <w:noProof/>
          <w:color w:val="002060"/>
          <w:sz w:val="24"/>
          <w:szCs w:val="24"/>
        </w:rPr>
        <w:drawing>
          <wp:inline distT="0" distB="0" distL="0" distR="0">
            <wp:extent cx="5940425" cy="2314674"/>
            <wp:effectExtent l="19050" t="19050" r="22225" b="285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lip_4,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146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0577" w:rsidRPr="00FD0577" w:rsidRDefault="00FD0577" w:rsidP="00FD0577">
      <w:pPr>
        <w:spacing w:line="360" w:lineRule="auto"/>
        <w:ind w:left="360" w:right="204"/>
        <w:jc w:val="center"/>
        <w:rPr>
          <w:i/>
          <w:sz w:val="22"/>
          <w:szCs w:val="24"/>
        </w:rPr>
      </w:pPr>
      <w:r w:rsidRPr="00FD0577">
        <w:rPr>
          <w:i/>
          <w:sz w:val="22"/>
          <w:szCs w:val="24"/>
        </w:rPr>
        <w:t>Рис. 16. - Результаты обработки полевых сейсмограмм до и после фильтрации.</w:t>
      </w:r>
    </w:p>
    <w:p w:rsidR="00F36FC8" w:rsidRDefault="000B74FF" w:rsidP="00FD0577">
      <w:pPr>
        <w:pStyle w:val="Default"/>
        <w:spacing w:before="240" w:after="120" w:line="360" w:lineRule="auto"/>
        <w:ind w:firstLine="567"/>
        <w:jc w:val="both"/>
      </w:pPr>
      <w:r w:rsidRPr="0007459A">
        <w:t>После завершения корреляции первых вступлений полученный массив данных загружался в модуль сейсмотомографической обработки.</w:t>
      </w:r>
      <w:r w:rsidR="006035EF">
        <w:t xml:space="preserve"> </w:t>
      </w:r>
      <w:r w:rsidRPr="0007459A">
        <w:t xml:space="preserve">В модуле осуществляется задание границ модели, размеров элементарных ячеек и выбор начальной скоростной модели среды. После определения параметров разреза, последовательно производилось </w:t>
      </w:r>
      <w:r w:rsidR="00FD0577">
        <w:t>4</w:t>
      </w:r>
      <w:r w:rsidRPr="0007459A">
        <w:t xml:space="preserve"> итераций </w:t>
      </w:r>
      <w:r w:rsidRPr="0007459A">
        <w:lastRenderedPageBreak/>
        <w:t>решения прямой (расчёт времени прихода волны) и обратной (расчёт скоростного разреза по рассчитанным временам) задачи сейсмотомографии</w:t>
      </w:r>
      <w:r w:rsidR="0026705A">
        <w:t xml:space="preserve"> (рис.</w:t>
      </w:r>
      <w:r w:rsidR="00F715BD">
        <w:t xml:space="preserve"> </w:t>
      </w:r>
      <w:r w:rsidR="0026705A">
        <w:t>1</w:t>
      </w:r>
      <w:r w:rsidR="0062145E">
        <w:t>7</w:t>
      </w:r>
      <w:r w:rsidR="0026705A">
        <w:t>,1</w:t>
      </w:r>
      <w:r w:rsidR="0062145E">
        <w:t>8</w:t>
      </w:r>
      <w:r w:rsidR="0026705A">
        <w:t>)</w:t>
      </w:r>
      <w:r w:rsidRPr="0007459A">
        <w:t>.</w:t>
      </w:r>
    </w:p>
    <w:p w:rsidR="00EB0CA4" w:rsidRDefault="00EB0CA4" w:rsidP="00C1260E">
      <w:pPr>
        <w:spacing w:line="360" w:lineRule="auto"/>
        <w:ind w:right="204"/>
        <w:jc w:val="both"/>
        <w:rPr>
          <w:color w:val="002060"/>
          <w:sz w:val="24"/>
          <w:szCs w:val="24"/>
        </w:rPr>
      </w:pPr>
      <w:r>
        <w:rPr>
          <w:noProof/>
          <w:color w:val="002060"/>
          <w:sz w:val="24"/>
          <w:szCs w:val="24"/>
        </w:rPr>
        <w:drawing>
          <wp:inline distT="0" distB="0" distL="0" distR="0">
            <wp:extent cx="6227859" cy="3194890"/>
            <wp:effectExtent l="0" t="0" r="190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lip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16" cy="319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577" w:rsidRDefault="00FD0577" w:rsidP="00FD0577">
      <w:pPr>
        <w:ind w:firstLine="709"/>
        <w:jc w:val="center"/>
        <w:rPr>
          <w:i/>
          <w:sz w:val="22"/>
          <w:szCs w:val="24"/>
        </w:rPr>
      </w:pPr>
      <w:r w:rsidRPr="00C1260E">
        <w:rPr>
          <w:i/>
          <w:sz w:val="22"/>
          <w:szCs w:val="24"/>
        </w:rPr>
        <w:t>Рис. 1</w:t>
      </w:r>
      <w:r>
        <w:rPr>
          <w:i/>
          <w:sz w:val="22"/>
          <w:szCs w:val="24"/>
        </w:rPr>
        <w:t>7</w:t>
      </w:r>
      <w:r w:rsidRPr="00C1260E">
        <w:rPr>
          <w:i/>
          <w:sz w:val="22"/>
          <w:szCs w:val="24"/>
        </w:rPr>
        <w:t xml:space="preserve">. </w:t>
      </w:r>
      <w:r w:rsidRPr="00DA2071">
        <w:rPr>
          <w:i/>
          <w:sz w:val="22"/>
          <w:szCs w:val="24"/>
        </w:rPr>
        <w:t>–</w:t>
      </w:r>
      <w:r>
        <w:rPr>
          <w:i/>
          <w:sz w:val="22"/>
          <w:szCs w:val="24"/>
        </w:rPr>
        <w:t xml:space="preserve"> Годографы проходящих волн и градиентная модель среды</w:t>
      </w:r>
      <w:r w:rsidRPr="00DA2071">
        <w:rPr>
          <w:i/>
          <w:sz w:val="22"/>
          <w:szCs w:val="24"/>
        </w:rPr>
        <w:t>.</w:t>
      </w:r>
    </w:p>
    <w:p w:rsidR="00B21406" w:rsidRPr="00B21406" w:rsidRDefault="00B21406" w:rsidP="00FD0577">
      <w:pPr>
        <w:ind w:firstLine="709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>слева</w:t>
      </w:r>
      <w:r w:rsidR="00FD0577">
        <w:rPr>
          <w:i/>
          <w:sz w:val="22"/>
          <w:szCs w:val="24"/>
        </w:rPr>
        <w:t xml:space="preserve"> – </w:t>
      </w:r>
      <w:r>
        <w:rPr>
          <w:i/>
          <w:sz w:val="22"/>
          <w:szCs w:val="24"/>
        </w:rPr>
        <w:t>ре</w:t>
      </w:r>
      <w:r w:rsidR="00FD0577">
        <w:rPr>
          <w:i/>
          <w:sz w:val="22"/>
          <w:szCs w:val="24"/>
        </w:rPr>
        <w:t>альные годографы и</w:t>
      </w:r>
      <w:r>
        <w:rPr>
          <w:i/>
          <w:sz w:val="22"/>
          <w:szCs w:val="24"/>
        </w:rPr>
        <w:t xml:space="preserve"> рассчитанные</w:t>
      </w:r>
      <w:r w:rsidR="00FD0577">
        <w:rPr>
          <w:i/>
          <w:sz w:val="22"/>
          <w:szCs w:val="24"/>
        </w:rPr>
        <w:t xml:space="preserve"> годографы </w:t>
      </w:r>
      <w:r>
        <w:rPr>
          <w:i/>
          <w:sz w:val="22"/>
          <w:szCs w:val="24"/>
        </w:rPr>
        <w:t>для модели среды</w:t>
      </w:r>
      <w:r w:rsidRPr="00B21406">
        <w:rPr>
          <w:i/>
          <w:sz w:val="22"/>
          <w:szCs w:val="24"/>
        </w:rPr>
        <w:t>;</w:t>
      </w:r>
    </w:p>
    <w:p w:rsidR="00FD0577" w:rsidRPr="00DA2071" w:rsidRDefault="00FD0577" w:rsidP="00FD0577">
      <w:pPr>
        <w:ind w:firstLine="709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 xml:space="preserve"> </w:t>
      </w:r>
      <w:r w:rsidR="00B21406">
        <w:rPr>
          <w:i/>
          <w:sz w:val="22"/>
          <w:szCs w:val="24"/>
        </w:rPr>
        <w:t>справа</w:t>
      </w:r>
      <w:r>
        <w:rPr>
          <w:i/>
          <w:sz w:val="22"/>
          <w:szCs w:val="24"/>
        </w:rPr>
        <w:t xml:space="preserve"> – </w:t>
      </w:r>
      <w:r w:rsidR="00B21406">
        <w:rPr>
          <w:i/>
          <w:sz w:val="22"/>
          <w:szCs w:val="24"/>
        </w:rPr>
        <w:t>г</w:t>
      </w:r>
      <w:r>
        <w:rPr>
          <w:i/>
          <w:sz w:val="22"/>
          <w:szCs w:val="24"/>
        </w:rPr>
        <w:t>радиентная модель среды с системой наблюдений.</w:t>
      </w:r>
    </w:p>
    <w:p w:rsidR="00C1260E" w:rsidRPr="00C1260E" w:rsidRDefault="00C1260E" w:rsidP="00C1260E">
      <w:pPr>
        <w:spacing w:line="360" w:lineRule="auto"/>
        <w:ind w:left="142" w:right="204" w:firstLine="992"/>
        <w:jc w:val="center"/>
        <w:rPr>
          <w:i/>
          <w:sz w:val="22"/>
          <w:szCs w:val="24"/>
        </w:rPr>
      </w:pPr>
    </w:p>
    <w:p w:rsidR="00EB0CA4" w:rsidRDefault="00EB0CA4" w:rsidP="00C1260E">
      <w:pPr>
        <w:spacing w:line="360" w:lineRule="auto"/>
        <w:ind w:right="-568"/>
        <w:jc w:val="both"/>
        <w:rPr>
          <w:color w:val="002060"/>
          <w:sz w:val="24"/>
          <w:szCs w:val="24"/>
        </w:rPr>
      </w:pPr>
      <w:r>
        <w:rPr>
          <w:noProof/>
          <w:color w:val="002060"/>
        </w:rPr>
        <w:drawing>
          <wp:inline distT="0" distB="0" distL="0" distR="0">
            <wp:extent cx="3291840" cy="2494484"/>
            <wp:effectExtent l="0" t="0" r="381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lip_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804" cy="25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577" w:rsidRPr="00FD0577">
        <w:rPr>
          <w:noProof/>
          <w:color w:val="002060"/>
        </w:rPr>
        <w:drawing>
          <wp:inline distT="0" distB="0" distL="0" distR="0">
            <wp:extent cx="2958172" cy="2495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lip_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768" cy="250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577" w:rsidRDefault="00FD0577" w:rsidP="00FD0577">
      <w:pPr>
        <w:ind w:firstLine="709"/>
        <w:jc w:val="center"/>
        <w:rPr>
          <w:i/>
          <w:color w:val="000000" w:themeColor="text1"/>
          <w:sz w:val="22"/>
          <w:szCs w:val="22"/>
        </w:rPr>
      </w:pPr>
      <w:r w:rsidRPr="0051666B">
        <w:rPr>
          <w:i/>
          <w:color w:val="000000" w:themeColor="text1"/>
          <w:sz w:val="22"/>
          <w:szCs w:val="22"/>
        </w:rPr>
        <w:t xml:space="preserve">Рис. 18. – Параметры расчета прямой и обратной задачи. </w:t>
      </w:r>
    </w:p>
    <w:p w:rsidR="00FD0577" w:rsidRPr="0051666B" w:rsidRDefault="00FD0577" w:rsidP="00FD0577">
      <w:pPr>
        <w:ind w:firstLine="709"/>
        <w:jc w:val="center"/>
        <w:rPr>
          <w:i/>
          <w:color w:val="000000" w:themeColor="text1"/>
          <w:sz w:val="22"/>
          <w:szCs w:val="22"/>
        </w:rPr>
      </w:pPr>
      <w:r w:rsidRPr="0051666B">
        <w:rPr>
          <w:i/>
          <w:color w:val="000000" w:themeColor="text1"/>
          <w:sz w:val="22"/>
          <w:szCs w:val="22"/>
        </w:rPr>
        <w:t>а) - Диалог настройки начальной модели (параметры сети наблюд</w:t>
      </w:r>
      <w:r>
        <w:rPr>
          <w:i/>
          <w:color w:val="000000" w:themeColor="text1"/>
          <w:sz w:val="22"/>
          <w:szCs w:val="22"/>
        </w:rPr>
        <w:t>ений</w:t>
      </w:r>
      <w:r w:rsidRPr="0051666B">
        <w:rPr>
          <w:i/>
          <w:color w:val="000000" w:themeColor="text1"/>
          <w:sz w:val="22"/>
          <w:szCs w:val="22"/>
        </w:rPr>
        <w:t xml:space="preserve"> и начальной </w:t>
      </w:r>
      <w:r>
        <w:rPr>
          <w:i/>
          <w:color w:val="000000" w:themeColor="text1"/>
          <w:sz w:val="22"/>
          <w:szCs w:val="22"/>
        </w:rPr>
        <w:t>градиентной</w:t>
      </w:r>
      <w:r w:rsidRPr="0051666B">
        <w:rPr>
          <w:i/>
          <w:color w:val="000000" w:themeColor="text1"/>
          <w:sz w:val="22"/>
          <w:szCs w:val="22"/>
        </w:rPr>
        <w:t xml:space="preserve"> модели среды). б) – Диалог </w:t>
      </w:r>
      <w:r w:rsidRPr="0051666B">
        <w:rPr>
          <w:i/>
          <w:sz w:val="22"/>
          <w:szCs w:val="22"/>
        </w:rPr>
        <w:t>настройки параметров инверсии.</w:t>
      </w:r>
    </w:p>
    <w:p w:rsidR="00376374" w:rsidRDefault="00376374" w:rsidP="0062145E">
      <w:pPr>
        <w:spacing w:line="360" w:lineRule="auto"/>
        <w:ind w:left="142" w:right="204" w:firstLine="709"/>
        <w:jc w:val="both"/>
        <w:rPr>
          <w:sz w:val="24"/>
          <w:szCs w:val="24"/>
        </w:rPr>
      </w:pPr>
    </w:p>
    <w:p w:rsidR="000B74FF" w:rsidRDefault="000B74FF" w:rsidP="00376374">
      <w:pPr>
        <w:spacing w:line="360" w:lineRule="auto"/>
        <w:ind w:left="142" w:right="204"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При достижении необходимой точности между расчётными и наблюдёнными годографами, полученная скоростная модель экспортировалась в файл текстового формата для последующей визуализации результатов в любом доступном программном пакете.</w:t>
      </w:r>
      <w:r w:rsidR="00F0251A" w:rsidRPr="00F0251A">
        <w:rPr>
          <w:sz w:val="24"/>
          <w:szCs w:val="24"/>
        </w:rPr>
        <w:t xml:space="preserve"> </w:t>
      </w:r>
      <w:r w:rsidR="00F0251A" w:rsidRPr="00490D9D">
        <w:rPr>
          <w:sz w:val="24"/>
          <w:szCs w:val="24"/>
        </w:rPr>
        <w:t>[</w:t>
      </w:r>
      <w:r w:rsidR="00F0251A">
        <w:rPr>
          <w:sz w:val="24"/>
          <w:szCs w:val="24"/>
          <w:lang w:val="en-US"/>
        </w:rPr>
        <w:t>4</w:t>
      </w:r>
      <w:r w:rsidR="00F0251A">
        <w:rPr>
          <w:sz w:val="24"/>
          <w:szCs w:val="24"/>
          <w:lang w:val="en-US"/>
        </w:rPr>
        <w:t>]</w:t>
      </w:r>
    </w:p>
    <w:p w:rsidR="001A47D6" w:rsidRPr="009F4C41" w:rsidRDefault="001A47D6" w:rsidP="00376374">
      <w:pPr>
        <w:spacing w:line="360" w:lineRule="auto"/>
        <w:ind w:left="142" w:right="204" w:firstLine="709"/>
        <w:jc w:val="both"/>
        <w:rPr>
          <w:sz w:val="24"/>
          <w:szCs w:val="24"/>
        </w:rPr>
      </w:pPr>
      <w:r w:rsidRPr="009F4C41">
        <w:rPr>
          <w:sz w:val="24"/>
          <w:szCs w:val="24"/>
        </w:rPr>
        <w:lastRenderedPageBreak/>
        <w:t>Результаты сейсмического просвечивания в виде скоростных разрезов по трем профилям приведены в главе 5.</w:t>
      </w:r>
    </w:p>
    <w:p w:rsidR="000B74FF" w:rsidRPr="00387D54" w:rsidRDefault="000B74FF"/>
    <w:p w:rsidR="000377F3" w:rsidRPr="000377F3" w:rsidRDefault="000377F3" w:rsidP="00376374">
      <w:pPr>
        <w:pStyle w:val="2"/>
        <w:numPr>
          <w:ilvl w:val="2"/>
          <w:numId w:val="5"/>
        </w:numPr>
        <w:ind w:left="0" w:firstLine="709"/>
        <w:rPr>
          <w:sz w:val="28"/>
          <w:szCs w:val="28"/>
        </w:rPr>
      </w:pPr>
      <w:bookmarkStart w:id="12" w:name="_Toc483257382"/>
      <w:r w:rsidRPr="000377F3">
        <w:rPr>
          <w:b/>
          <w:i/>
          <w:sz w:val="32"/>
          <w:szCs w:val="32"/>
        </w:rPr>
        <w:t>Вертикальное сейсмическое профилирование</w:t>
      </w:r>
      <w:bookmarkEnd w:id="12"/>
    </w:p>
    <w:p w:rsidR="000377F3" w:rsidRPr="002F65B4" w:rsidRDefault="0062145E" w:rsidP="0062145E">
      <w:pPr>
        <w:spacing w:line="360" w:lineRule="auto"/>
        <w:ind w:firstLine="709"/>
        <w:jc w:val="both"/>
        <w:rPr>
          <w:sz w:val="24"/>
        </w:rPr>
      </w:pPr>
      <w:r>
        <w:rPr>
          <w:sz w:val="24"/>
        </w:rPr>
        <w:t>Для определения</w:t>
      </w:r>
      <w:r w:rsidR="00045E3B" w:rsidRPr="00045E3B">
        <w:rPr>
          <w:sz w:val="24"/>
        </w:rPr>
        <w:t xml:space="preserve"> </w:t>
      </w:r>
      <w:r w:rsidR="00045E3B">
        <w:rPr>
          <w:sz w:val="24"/>
        </w:rPr>
        <w:t xml:space="preserve">продольных </w:t>
      </w:r>
      <w:r w:rsidR="002F65B4">
        <w:rPr>
          <w:sz w:val="24"/>
          <w:lang w:val="en-US"/>
        </w:rPr>
        <w:t>Vp</w:t>
      </w:r>
      <w:r w:rsidR="00045E3B" w:rsidRPr="00045E3B">
        <w:rPr>
          <w:sz w:val="24"/>
        </w:rPr>
        <w:t xml:space="preserve"> </w:t>
      </w:r>
      <w:r w:rsidR="00045E3B">
        <w:rPr>
          <w:sz w:val="24"/>
        </w:rPr>
        <w:t xml:space="preserve">и </w:t>
      </w:r>
      <w:r w:rsidR="002F65B4">
        <w:rPr>
          <w:sz w:val="24"/>
        </w:rPr>
        <w:t xml:space="preserve">поперечных </w:t>
      </w:r>
      <w:r w:rsidR="002F65B4">
        <w:rPr>
          <w:sz w:val="24"/>
          <w:lang w:val="en-US"/>
        </w:rPr>
        <w:t>Vs</w:t>
      </w:r>
      <w:r w:rsidR="00045E3B" w:rsidRPr="00045E3B">
        <w:rPr>
          <w:sz w:val="24"/>
        </w:rPr>
        <w:t xml:space="preserve"> </w:t>
      </w:r>
      <w:r w:rsidR="00045E3B">
        <w:rPr>
          <w:sz w:val="24"/>
        </w:rPr>
        <w:t>волн</w:t>
      </w:r>
      <w:r w:rsidR="002F65B4">
        <w:rPr>
          <w:sz w:val="24"/>
        </w:rPr>
        <w:t xml:space="preserve"> выполнялись геофиз</w:t>
      </w:r>
      <w:r w:rsidR="00D85032">
        <w:rPr>
          <w:sz w:val="24"/>
        </w:rPr>
        <w:t>ические исследования в скважине</w:t>
      </w:r>
      <w:r w:rsidR="00D85032" w:rsidRPr="00D85032">
        <w:rPr>
          <w:sz w:val="24"/>
        </w:rPr>
        <w:t>:</w:t>
      </w:r>
      <w:r w:rsidR="002F65B4">
        <w:rPr>
          <w:sz w:val="24"/>
        </w:rPr>
        <w:t xml:space="preserve"> вертикальное сейсмическое профилирование</w:t>
      </w:r>
      <w:r w:rsidR="00D85032" w:rsidRPr="00D85032">
        <w:rPr>
          <w:sz w:val="24"/>
        </w:rPr>
        <w:t xml:space="preserve"> (</w:t>
      </w:r>
      <w:r w:rsidR="00D85032">
        <w:rPr>
          <w:sz w:val="24"/>
        </w:rPr>
        <w:t>ВСП)</w:t>
      </w:r>
      <w:r>
        <w:rPr>
          <w:sz w:val="24"/>
        </w:rPr>
        <w:t xml:space="preserve"> (рис.19)</w:t>
      </w:r>
      <w:r w:rsidR="002F65B4">
        <w:rPr>
          <w:sz w:val="24"/>
        </w:rPr>
        <w:t xml:space="preserve">. В данном методе используется регистрация пространственных компонент сейсмических волн. Продольные </w:t>
      </w:r>
      <w:r w:rsidR="002F65B4">
        <w:rPr>
          <w:sz w:val="24"/>
          <w:lang w:val="en-US"/>
        </w:rPr>
        <w:t>Vp</w:t>
      </w:r>
      <w:r w:rsidR="002F65B4">
        <w:rPr>
          <w:sz w:val="24"/>
        </w:rPr>
        <w:t xml:space="preserve"> волны </w:t>
      </w:r>
      <w:r w:rsidR="005934EA">
        <w:rPr>
          <w:sz w:val="24"/>
        </w:rPr>
        <w:t xml:space="preserve">создают упругие </w:t>
      </w:r>
      <w:r w:rsidR="00B119ED">
        <w:rPr>
          <w:sz w:val="24"/>
        </w:rPr>
        <w:t>продольные по отношению к фронту волны деформации. Поперечные</w:t>
      </w:r>
      <w:r w:rsidR="002F65B4" w:rsidRPr="002F65B4">
        <w:rPr>
          <w:sz w:val="24"/>
        </w:rPr>
        <w:t xml:space="preserve"> </w:t>
      </w:r>
      <w:r w:rsidR="002F65B4">
        <w:rPr>
          <w:sz w:val="24"/>
          <w:lang w:val="en-US"/>
        </w:rPr>
        <w:t>Vs</w:t>
      </w:r>
      <w:r w:rsidR="002F65B4">
        <w:rPr>
          <w:sz w:val="24"/>
        </w:rPr>
        <w:t xml:space="preserve"> </w:t>
      </w:r>
      <w:r>
        <w:rPr>
          <w:sz w:val="24"/>
        </w:rPr>
        <w:t>волны, соответственно имеют поперечные деформации.</w:t>
      </w:r>
    </w:p>
    <w:p w:rsidR="000377F3" w:rsidRDefault="00A124A6" w:rsidP="000377F3">
      <w:pPr>
        <w:rPr>
          <w:b/>
          <w:i/>
          <w:sz w:val="24"/>
          <w:u w:val="single"/>
        </w:rPr>
      </w:pPr>
      <w:r w:rsidRPr="007E4FE9">
        <w:rPr>
          <w:noProof/>
          <w:sz w:val="24"/>
        </w:rPr>
        <w:drawing>
          <wp:inline distT="0" distB="0" distL="0" distR="0">
            <wp:extent cx="5940425" cy="4577715"/>
            <wp:effectExtent l="19050" t="19050" r="22225" b="133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ВСП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45E3B" w:rsidRPr="00045E3B" w:rsidRDefault="00045E3B" w:rsidP="000268BD">
      <w:pPr>
        <w:spacing w:before="120"/>
        <w:ind w:firstLine="567"/>
        <w:jc w:val="center"/>
        <w:rPr>
          <w:i/>
          <w:sz w:val="24"/>
        </w:rPr>
      </w:pPr>
      <w:r>
        <w:rPr>
          <w:i/>
          <w:sz w:val="24"/>
        </w:rPr>
        <w:t xml:space="preserve">Рис. </w:t>
      </w:r>
      <w:r w:rsidR="0062145E">
        <w:rPr>
          <w:i/>
          <w:sz w:val="24"/>
        </w:rPr>
        <w:t>19</w:t>
      </w:r>
      <w:r>
        <w:rPr>
          <w:i/>
          <w:sz w:val="24"/>
        </w:rPr>
        <w:t xml:space="preserve">. – </w:t>
      </w:r>
      <w:r w:rsidR="0062145E">
        <w:rPr>
          <w:i/>
          <w:sz w:val="24"/>
        </w:rPr>
        <w:t>Общая</w:t>
      </w:r>
      <w:r w:rsidRPr="0026705A">
        <w:rPr>
          <w:i/>
          <w:sz w:val="24"/>
        </w:rPr>
        <w:t xml:space="preserve"> </w:t>
      </w:r>
      <w:r w:rsidR="00B12D9E" w:rsidRPr="0026705A">
        <w:rPr>
          <w:i/>
          <w:sz w:val="24"/>
        </w:rPr>
        <w:t xml:space="preserve">схема </w:t>
      </w:r>
      <w:r w:rsidRPr="0026705A">
        <w:rPr>
          <w:i/>
          <w:sz w:val="24"/>
        </w:rPr>
        <w:t xml:space="preserve">вертикального </w:t>
      </w:r>
      <w:r>
        <w:rPr>
          <w:i/>
          <w:sz w:val="24"/>
        </w:rPr>
        <w:t>сейсмического профилирования.</w:t>
      </w:r>
    </w:p>
    <w:p w:rsidR="000377F3" w:rsidRPr="0062145E" w:rsidRDefault="000377F3" w:rsidP="000377F3">
      <w:pPr>
        <w:rPr>
          <w:i/>
          <w:sz w:val="28"/>
          <w:u w:val="single"/>
        </w:rPr>
      </w:pPr>
    </w:p>
    <w:p w:rsidR="00017D7C" w:rsidRPr="0062145E" w:rsidRDefault="00017D7C" w:rsidP="0062145E">
      <w:pPr>
        <w:spacing w:line="360" w:lineRule="auto"/>
        <w:ind w:firstLine="709"/>
        <w:jc w:val="both"/>
        <w:rPr>
          <w:i/>
          <w:sz w:val="28"/>
          <w:u w:val="single"/>
        </w:rPr>
      </w:pPr>
      <w:r w:rsidRPr="0062145E">
        <w:rPr>
          <w:i/>
          <w:sz w:val="28"/>
          <w:u w:val="single"/>
        </w:rPr>
        <w:t>Т</w:t>
      </w:r>
      <w:r w:rsidR="000268BD">
        <w:rPr>
          <w:i/>
          <w:sz w:val="28"/>
          <w:u w:val="single"/>
        </w:rPr>
        <w:t>ехнические средства</w:t>
      </w:r>
    </w:p>
    <w:p w:rsidR="00996B30" w:rsidRDefault="00452C6E" w:rsidP="0062145E">
      <w:pPr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8"/>
        </w:rPr>
        <w:t xml:space="preserve">Для реализации вертикального сейсмического профилирования использовался </w:t>
      </w:r>
      <w:r w:rsidRPr="00452C6E">
        <w:rPr>
          <w:sz w:val="24"/>
          <w:szCs w:val="28"/>
        </w:rPr>
        <w:t>Телеметрический скважинный комплекс</w:t>
      </w:r>
      <w:r>
        <w:rPr>
          <w:sz w:val="24"/>
          <w:szCs w:val="28"/>
        </w:rPr>
        <w:t xml:space="preserve"> «</w:t>
      </w:r>
      <w:r w:rsidRPr="00452C6E">
        <w:rPr>
          <w:bCs/>
          <w:sz w:val="24"/>
          <w:szCs w:val="28"/>
        </w:rPr>
        <w:t>ТЕЛСС-ВСП</w:t>
      </w:r>
      <w:r w:rsidR="00FF4DD8">
        <w:rPr>
          <w:b/>
          <w:bCs/>
          <w:sz w:val="24"/>
          <w:szCs w:val="28"/>
        </w:rPr>
        <w:t>»</w:t>
      </w:r>
      <w:r w:rsidR="00FF4DD8" w:rsidRPr="00FF4DD8">
        <w:t xml:space="preserve"> </w:t>
      </w:r>
      <w:r w:rsidR="00FF4DD8" w:rsidRPr="00FF4DD8">
        <w:rPr>
          <w:sz w:val="24"/>
        </w:rPr>
        <w:t>представляет собой единый аппаратно-программный комплекс</w:t>
      </w:r>
      <w:r w:rsidR="004004F9">
        <w:rPr>
          <w:sz w:val="24"/>
        </w:rPr>
        <w:t xml:space="preserve"> </w:t>
      </w:r>
      <w:r w:rsidR="007C3411">
        <w:rPr>
          <w:sz w:val="24"/>
        </w:rPr>
        <w:t>(рис.</w:t>
      </w:r>
      <w:r w:rsidR="000268BD">
        <w:rPr>
          <w:sz w:val="24"/>
        </w:rPr>
        <w:t xml:space="preserve"> </w:t>
      </w:r>
      <w:r w:rsidR="007C3411">
        <w:rPr>
          <w:sz w:val="24"/>
        </w:rPr>
        <w:t xml:space="preserve">20). </w:t>
      </w:r>
      <w:r w:rsidR="00AD14D7" w:rsidRPr="002503ED">
        <w:rPr>
          <w:sz w:val="24"/>
          <w:szCs w:val="28"/>
        </w:rPr>
        <w:t>Для возбуждения упругого сигнала использовался механический</w:t>
      </w:r>
      <w:r w:rsidR="002503ED">
        <w:rPr>
          <w:sz w:val="24"/>
          <w:szCs w:val="28"/>
        </w:rPr>
        <w:t xml:space="preserve"> </w:t>
      </w:r>
      <w:r w:rsidR="00837A79">
        <w:rPr>
          <w:sz w:val="24"/>
          <w:szCs w:val="28"/>
        </w:rPr>
        <w:t>источник, такой же</w:t>
      </w:r>
      <w:r w:rsidR="004004F9">
        <w:rPr>
          <w:sz w:val="24"/>
          <w:szCs w:val="28"/>
        </w:rPr>
        <w:t>,</w:t>
      </w:r>
      <w:r w:rsidR="00837A79">
        <w:rPr>
          <w:sz w:val="24"/>
          <w:szCs w:val="28"/>
        </w:rPr>
        <w:t xml:space="preserve"> как </w:t>
      </w:r>
      <w:r w:rsidR="00FF4DD8">
        <w:rPr>
          <w:sz w:val="24"/>
          <w:szCs w:val="28"/>
        </w:rPr>
        <w:t>при просвечивании</w:t>
      </w:r>
      <w:r w:rsidR="00837A79">
        <w:rPr>
          <w:sz w:val="24"/>
          <w:szCs w:val="28"/>
        </w:rPr>
        <w:t xml:space="preserve"> </w:t>
      </w:r>
      <w:r w:rsidR="00FF4DD8">
        <w:rPr>
          <w:sz w:val="24"/>
          <w:szCs w:val="28"/>
        </w:rPr>
        <w:t>пирса (</w:t>
      </w:r>
      <w:r w:rsidR="00837A79">
        <w:rPr>
          <w:sz w:val="24"/>
          <w:szCs w:val="28"/>
        </w:rPr>
        <w:t xml:space="preserve">кувалда и подложка). </w:t>
      </w:r>
      <w:r w:rsidR="00996B30">
        <w:rPr>
          <w:sz w:val="24"/>
          <w:szCs w:val="28"/>
        </w:rPr>
        <w:t>Для приема сигнала испол</w:t>
      </w:r>
      <w:r>
        <w:rPr>
          <w:sz w:val="24"/>
          <w:szCs w:val="28"/>
        </w:rPr>
        <w:t>ьзовался трех</w:t>
      </w:r>
      <w:r w:rsidR="004004F9">
        <w:rPr>
          <w:sz w:val="24"/>
          <w:szCs w:val="28"/>
        </w:rPr>
        <w:t>-</w:t>
      </w:r>
      <w:r>
        <w:rPr>
          <w:sz w:val="24"/>
          <w:szCs w:val="28"/>
        </w:rPr>
        <w:t>компонентный зонд, позволяющий</w:t>
      </w:r>
      <w:r w:rsidRPr="00452C6E">
        <w:rPr>
          <w:sz w:val="24"/>
          <w:szCs w:val="28"/>
        </w:rPr>
        <w:t xml:space="preserve"> регистрировать полное волновое поле, включая продольные, поперечные и другие волны</w:t>
      </w:r>
      <w:r w:rsidR="00FF4DD8">
        <w:rPr>
          <w:sz w:val="24"/>
          <w:szCs w:val="28"/>
        </w:rPr>
        <w:t>.</w:t>
      </w:r>
      <w:r w:rsidR="00E75B73">
        <w:t xml:space="preserve"> </w:t>
      </w:r>
      <w:r w:rsidR="00FF4DD8" w:rsidRPr="00FF4DD8">
        <w:rPr>
          <w:sz w:val="24"/>
          <w:szCs w:val="24"/>
        </w:rPr>
        <w:lastRenderedPageBreak/>
        <w:t xml:space="preserve">Регистрация осуществлялась </w:t>
      </w:r>
      <w:r w:rsidR="00E75B73" w:rsidRPr="00FF4DD8">
        <w:rPr>
          <w:sz w:val="24"/>
          <w:szCs w:val="24"/>
        </w:rPr>
        <w:t>измерительным модулем,</w:t>
      </w:r>
      <w:r w:rsidR="00FF4DD8">
        <w:rPr>
          <w:sz w:val="24"/>
          <w:szCs w:val="24"/>
        </w:rPr>
        <w:t xml:space="preserve"> который подключается</w:t>
      </w:r>
      <w:r w:rsidR="00E75B73" w:rsidRPr="00FF4DD8">
        <w:rPr>
          <w:sz w:val="24"/>
          <w:szCs w:val="24"/>
        </w:rPr>
        <w:t xml:space="preserve"> к центральной регистрирующей системе на базе компьютера типа ноутбук через кабель питания и управления и блок интерфейса USB ТЕЛСС-ВСП</w:t>
      </w:r>
      <w:r w:rsidR="00996B30" w:rsidRPr="00FF4DD8">
        <w:rPr>
          <w:sz w:val="24"/>
          <w:szCs w:val="24"/>
        </w:rPr>
        <w:t>.</w:t>
      </w:r>
    </w:p>
    <w:p w:rsidR="00FF4DD8" w:rsidRDefault="00EA403A" w:rsidP="00C1260E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30480</wp:posOffset>
                </wp:positionV>
                <wp:extent cx="1876425" cy="3588385"/>
                <wp:effectExtent l="0" t="0" r="28575" b="12065"/>
                <wp:wrapNone/>
                <wp:docPr id="14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76425" cy="35883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F826D" id="Прямоугольник 13" o:spid="_x0000_s1026" style="position:absolute;margin-left:189.45pt;margin-top:2.4pt;width:147.75pt;height:282.5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" filled="f" strokecolor="black [3213]" strokeweight="1pt">
                <v:path arrowok="t"/>
              </v:rect>
            </w:pict>
          </mc:Fallback>
        </mc:AlternateContent>
      </w:r>
      <w:r w:rsidR="00FD0577" w:rsidRPr="00FD0577">
        <w:rPr>
          <w:noProof/>
          <w:sz w:val="24"/>
          <w:szCs w:val="24"/>
        </w:rPr>
        <w:drawing>
          <wp:inline distT="0" distB="0" distL="0" distR="0">
            <wp:extent cx="5643542" cy="3579170"/>
            <wp:effectExtent l="19050" t="19050" r="14605" b="2159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омплект ВСП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542" cy="35804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0577" w:rsidRPr="001C64E7" w:rsidRDefault="00FD0577" w:rsidP="00FD0577">
      <w:pPr>
        <w:rPr>
          <w:sz w:val="22"/>
          <w:szCs w:val="22"/>
        </w:rPr>
      </w:pPr>
      <w:r w:rsidRPr="001C64E7">
        <w:rPr>
          <w:sz w:val="22"/>
          <w:szCs w:val="22"/>
        </w:rPr>
        <w:t xml:space="preserve">                     </w:t>
      </w:r>
      <w:r>
        <w:rPr>
          <w:sz w:val="22"/>
          <w:szCs w:val="22"/>
        </w:rPr>
        <w:t xml:space="preserve">   </w:t>
      </w:r>
      <w:r w:rsidRPr="001C64E7">
        <w:rPr>
          <w:sz w:val="22"/>
          <w:szCs w:val="22"/>
        </w:rPr>
        <w:t xml:space="preserve">        а)                                 </w:t>
      </w:r>
      <w:r>
        <w:rPr>
          <w:sz w:val="22"/>
          <w:szCs w:val="22"/>
        </w:rPr>
        <w:t xml:space="preserve">     </w:t>
      </w:r>
      <w:r w:rsidRPr="001C64E7"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 xml:space="preserve">   </w:t>
      </w:r>
      <w:r w:rsidRPr="001C64E7">
        <w:rPr>
          <w:sz w:val="22"/>
          <w:szCs w:val="22"/>
        </w:rPr>
        <w:t xml:space="preserve">    б</w:t>
      </w:r>
      <w:r>
        <w:rPr>
          <w:sz w:val="22"/>
          <w:szCs w:val="22"/>
        </w:rPr>
        <w:t>)</w:t>
      </w:r>
      <w:r w:rsidRPr="001C64E7">
        <w:rPr>
          <w:sz w:val="22"/>
          <w:szCs w:val="22"/>
        </w:rPr>
        <w:t xml:space="preserve">                         </w:t>
      </w:r>
      <w:r>
        <w:rPr>
          <w:sz w:val="22"/>
          <w:szCs w:val="22"/>
        </w:rPr>
        <w:t xml:space="preserve">        </w:t>
      </w:r>
      <w:r w:rsidRPr="001C64E7">
        <w:rPr>
          <w:sz w:val="22"/>
          <w:szCs w:val="22"/>
        </w:rPr>
        <w:t xml:space="preserve">          в</w:t>
      </w:r>
      <w:r>
        <w:rPr>
          <w:sz w:val="22"/>
          <w:szCs w:val="22"/>
        </w:rPr>
        <w:t>)</w:t>
      </w:r>
    </w:p>
    <w:p w:rsidR="00FD0577" w:rsidRPr="001C64E7" w:rsidRDefault="00FD0577" w:rsidP="00FD0577">
      <w:pPr>
        <w:jc w:val="center"/>
        <w:rPr>
          <w:i/>
          <w:sz w:val="22"/>
          <w:szCs w:val="22"/>
        </w:rPr>
      </w:pPr>
      <w:r w:rsidRPr="001C64E7">
        <w:rPr>
          <w:i/>
          <w:sz w:val="22"/>
          <w:szCs w:val="22"/>
        </w:rPr>
        <w:t>Рис. 20. – Аппаратура</w:t>
      </w:r>
      <w:r w:rsidR="00B21406">
        <w:rPr>
          <w:i/>
          <w:sz w:val="22"/>
          <w:szCs w:val="22"/>
        </w:rPr>
        <w:t>,</w:t>
      </w:r>
      <w:r w:rsidRPr="001C64E7">
        <w:rPr>
          <w:i/>
          <w:sz w:val="22"/>
          <w:szCs w:val="22"/>
        </w:rPr>
        <w:t xml:space="preserve"> используемая при ВСП. </w:t>
      </w:r>
    </w:p>
    <w:p w:rsidR="00FD0577" w:rsidRPr="001C64E7" w:rsidRDefault="00FD0577" w:rsidP="00FD0577">
      <w:pPr>
        <w:jc w:val="center"/>
        <w:rPr>
          <w:i/>
          <w:sz w:val="22"/>
          <w:szCs w:val="22"/>
        </w:rPr>
      </w:pPr>
      <w:r w:rsidRPr="001C64E7">
        <w:rPr>
          <w:i/>
          <w:sz w:val="22"/>
          <w:szCs w:val="22"/>
        </w:rPr>
        <w:t>а) - комплекс «</w:t>
      </w:r>
      <w:r w:rsidRPr="001C64E7">
        <w:rPr>
          <w:bCs/>
          <w:i/>
          <w:sz w:val="22"/>
          <w:szCs w:val="22"/>
        </w:rPr>
        <w:t>ТЕЛСС-ВСП</w:t>
      </w:r>
      <w:r w:rsidRPr="001C64E7">
        <w:rPr>
          <w:b/>
          <w:bCs/>
          <w:i/>
          <w:sz w:val="22"/>
          <w:szCs w:val="22"/>
        </w:rPr>
        <w:t>»</w:t>
      </w:r>
      <w:r w:rsidRPr="001C64E7">
        <w:rPr>
          <w:i/>
          <w:sz w:val="22"/>
          <w:szCs w:val="22"/>
        </w:rPr>
        <w:t>, б) - кувалда, в) - подложка.</w:t>
      </w:r>
    </w:p>
    <w:p w:rsidR="00017D7C" w:rsidRDefault="00461111" w:rsidP="00FD0577">
      <w:pPr>
        <w:spacing w:before="120" w:line="360" w:lineRule="auto"/>
        <w:ind w:firstLine="709"/>
        <w:rPr>
          <w:sz w:val="28"/>
          <w:szCs w:val="28"/>
        </w:rPr>
      </w:pPr>
      <w:r w:rsidRPr="00C84AB8">
        <w:rPr>
          <w:i/>
          <w:sz w:val="28"/>
          <w:szCs w:val="28"/>
          <w:u w:val="single"/>
        </w:rPr>
        <w:t>Методика работ</w:t>
      </w:r>
    </w:p>
    <w:p w:rsidR="00B650D9" w:rsidRDefault="00420C72" w:rsidP="0062145E">
      <w:pPr>
        <w:spacing w:line="360" w:lineRule="auto"/>
        <w:ind w:firstLine="709"/>
        <w:jc w:val="both"/>
        <w:rPr>
          <w:sz w:val="24"/>
          <w:szCs w:val="28"/>
        </w:rPr>
      </w:pPr>
      <w:r w:rsidRPr="00420C72">
        <w:rPr>
          <w:sz w:val="24"/>
          <w:szCs w:val="28"/>
        </w:rPr>
        <w:t>Вертикальное</w:t>
      </w:r>
      <w:r w:rsidR="00996B30" w:rsidRPr="00420C72">
        <w:rPr>
          <w:sz w:val="24"/>
          <w:szCs w:val="28"/>
        </w:rPr>
        <w:t xml:space="preserve"> сейсмическое профилирование проводилось в об</w:t>
      </w:r>
      <w:r w:rsidR="00B36C81" w:rsidRPr="00420C72">
        <w:rPr>
          <w:sz w:val="24"/>
          <w:szCs w:val="28"/>
        </w:rPr>
        <w:t xml:space="preserve">саженной </w:t>
      </w:r>
      <w:r w:rsidR="00EC210C" w:rsidRPr="00420C72">
        <w:rPr>
          <w:sz w:val="24"/>
          <w:szCs w:val="28"/>
        </w:rPr>
        <w:t>скважине,</w:t>
      </w:r>
      <w:r w:rsidR="00B36C81" w:rsidRPr="00420C72">
        <w:rPr>
          <w:sz w:val="24"/>
          <w:szCs w:val="28"/>
        </w:rPr>
        <w:t xml:space="preserve"> расположенной на суше за п</w:t>
      </w:r>
      <w:r w:rsidR="00B650D9">
        <w:rPr>
          <w:sz w:val="24"/>
          <w:szCs w:val="28"/>
        </w:rPr>
        <w:t>ирсом в 30 м от береговой линии (рис.</w:t>
      </w:r>
      <w:r w:rsidR="000268BD">
        <w:rPr>
          <w:sz w:val="24"/>
          <w:szCs w:val="28"/>
        </w:rPr>
        <w:t xml:space="preserve"> </w:t>
      </w:r>
      <w:r w:rsidR="00B650D9">
        <w:rPr>
          <w:sz w:val="24"/>
          <w:szCs w:val="28"/>
        </w:rPr>
        <w:t>2</w:t>
      </w:r>
      <w:r w:rsidR="007C3411">
        <w:rPr>
          <w:sz w:val="24"/>
          <w:szCs w:val="28"/>
        </w:rPr>
        <w:t>1</w:t>
      </w:r>
      <w:r w:rsidR="00B650D9">
        <w:rPr>
          <w:sz w:val="24"/>
          <w:szCs w:val="28"/>
        </w:rPr>
        <w:t xml:space="preserve">) </w:t>
      </w:r>
    </w:p>
    <w:p w:rsidR="00B650D9" w:rsidRDefault="00B650D9" w:rsidP="00B21406">
      <w:pPr>
        <w:spacing w:line="360" w:lineRule="auto"/>
        <w:ind w:firstLine="709"/>
        <w:jc w:val="center"/>
        <w:rPr>
          <w:sz w:val="24"/>
          <w:szCs w:val="28"/>
        </w:rPr>
      </w:pPr>
      <w:r>
        <w:rPr>
          <w:noProof/>
          <w:szCs w:val="24"/>
        </w:rPr>
        <w:drawing>
          <wp:inline distT="0" distB="0" distL="0" distR="0">
            <wp:extent cx="3875405" cy="2734772"/>
            <wp:effectExtent l="19050" t="19050" r="10795" b="27478"/>
            <wp:docPr id="40" name="Рисунок 40" descr="Z:\DATA\OBJECTS\Novorossiysk_2016\VSP\Clip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DATA\OBJECTS\Novorossiysk_2016\VSP\Clip_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1" cy="27374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50D9" w:rsidRPr="000268BD" w:rsidRDefault="00B650D9" w:rsidP="00B650D9">
      <w:pPr>
        <w:tabs>
          <w:tab w:val="left" w:pos="-399"/>
        </w:tabs>
        <w:spacing w:line="312" w:lineRule="auto"/>
        <w:jc w:val="center"/>
        <w:rPr>
          <w:i/>
          <w:sz w:val="22"/>
          <w:szCs w:val="24"/>
        </w:rPr>
      </w:pPr>
      <w:r w:rsidRPr="000268BD">
        <w:rPr>
          <w:i/>
          <w:sz w:val="22"/>
          <w:szCs w:val="24"/>
        </w:rPr>
        <w:t>Рис.2</w:t>
      </w:r>
      <w:r w:rsidR="007C3411" w:rsidRPr="000268BD">
        <w:rPr>
          <w:i/>
          <w:sz w:val="22"/>
          <w:szCs w:val="24"/>
        </w:rPr>
        <w:t>1</w:t>
      </w:r>
      <w:r w:rsidR="000268BD" w:rsidRPr="000268BD">
        <w:rPr>
          <w:i/>
          <w:sz w:val="22"/>
          <w:szCs w:val="24"/>
        </w:rPr>
        <w:t xml:space="preserve">. </w:t>
      </w:r>
      <w:r w:rsidRPr="000268BD">
        <w:rPr>
          <w:i/>
          <w:strike/>
          <w:sz w:val="22"/>
          <w:szCs w:val="24"/>
        </w:rPr>
        <w:t>.</w:t>
      </w:r>
      <w:r w:rsidR="001F54A8" w:rsidRPr="000268BD">
        <w:rPr>
          <w:i/>
          <w:sz w:val="22"/>
          <w:szCs w:val="24"/>
        </w:rPr>
        <w:t>Схема расположения скважины ВСП</w:t>
      </w:r>
    </w:p>
    <w:p w:rsidR="009E103D" w:rsidRPr="00420C72" w:rsidRDefault="006853B2" w:rsidP="0062145E">
      <w:pPr>
        <w:spacing w:line="360" w:lineRule="auto"/>
        <w:ind w:firstLine="709"/>
        <w:jc w:val="both"/>
        <w:rPr>
          <w:sz w:val="24"/>
          <w:szCs w:val="28"/>
        </w:rPr>
      </w:pPr>
      <w:r>
        <w:rPr>
          <w:sz w:val="24"/>
          <w:szCs w:val="28"/>
        </w:rPr>
        <w:lastRenderedPageBreak/>
        <w:t xml:space="preserve">Глубина скважины </w:t>
      </w:r>
      <w:r w:rsidRPr="00B650D9">
        <w:rPr>
          <w:sz w:val="24"/>
          <w:szCs w:val="24"/>
        </w:rPr>
        <w:t xml:space="preserve">составляла </w:t>
      </w:r>
      <w:r w:rsidR="00B650D9" w:rsidRPr="00B650D9">
        <w:rPr>
          <w:sz w:val="24"/>
          <w:szCs w:val="24"/>
        </w:rPr>
        <w:t>22.5</w:t>
      </w:r>
      <w:r>
        <w:rPr>
          <w:sz w:val="24"/>
          <w:szCs w:val="28"/>
        </w:rPr>
        <w:t xml:space="preserve"> м. Заглубление в кровлю флишевой толщи составило 4м.</w:t>
      </w:r>
      <w:r w:rsidR="00B36C81" w:rsidRPr="00420C72">
        <w:rPr>
          <w:sz w:val="24"/>
          <w:szCs w:val="28"/>
        </w:rPr>
        <w:t xml:space="preserve"> </w:t>
      </w:r>
      <w:r w:rsidR="00A24FEA" w:rsidRPr="00420C72">
        <w:rPr>
          <w:sz w:val="24"/>
          <w:szCs w:val="28"/>
        </w:rPr>
        <w:t xml:space="preserve">Точка возбуждения расположена на расстоянии 8 метров от устья скважины, и представляла собой углубление размером 30х30х30 см. </w:t>
      </w:r>
      <w:r w:rsidR="00B36C81" w:rsidRPr="00420C72">
        <w:rPr>
          <w:sz w:val="24"/>
          <w:szCs w:val="28"/>
        </w:rPr>
        <w:t>В процессе измерений трех</w:t>
      </w:r>
      <w:r w:rsidR="001F54A8">
        <w:rPr>
          <w:sz w:val="24"/>
          <w:szCs w:val="28"/>
        </w:rPr>
        <w:t>-</w:t>
      </w:r>
      <w:r w:rsidR="00B36C81" w:rsidRPr="00420C72">
        <w:rPr>
          <w:sz w:val="24"/>
          <w:szCs w:val="28"/>
        </w:rPr>
        <w:t>компонентный зонд опускался в скважину</w:t>
      </w:r>
      <w:r w:rsidR="009E103D" w:rsidRPr="00420C72">
        <w:rPr>
          <w:sz w:val="24"/>
          <w:szCs w:val="28"/>
        </w:rPr>
        <w:t xml:space="preserve"> на максимальную глубину и последовательно производились измерения с интервалом 1м.</w:t>
      </w:r>
      <w:r w:rsidR="00A24FEA" w:rsidRPr="00420C72">
        <w:rPr>
          <w:sz w:val="24"/>
          <w:szCs w:val="28"/>
        </w:rPr>
        <w:t xml:space="preserve"> Измерения включали в себя три последовательных возбуждения</w:t>
      </w:r>
      <w:r w:rsidR="001F54A8">
        <w:rPr>
          <w:sz w:val="24"/>
          <w:szCs w:val="28"/>
        </w:rPr>
        <w:t xml:space="preserve"> сигнала разной направленности. 1) В</w:t>
      </w:r>
      <w:r w:rsidR="009E103D" w:rsidRPr="00420C72">
        <w:rPr>
          <w:sz w:val="24"/>
          <w:szCs w:val="28"/>
        </w:rPr>
        <w:t>ертикальный удар, плашка находится в горизонтальном положении.</w:t>
      </w:r>
      <w:r w:rsidR="00A24FEA" w:rsidRPr="00420C72">
        <w:rPr>
          <w:sz w:val="24"/>
          <w:szCs w:val="28"/>
        </w:rPr>
        <w:t xml:space="preserve"> Такой удар возбуждает </w:t>
      </w:r>
      <w:r w:rsidR="00EC210C" w:rsidRPr="00420C72">
        <w:rPr>
          <w:sz w:val="24"/>
          <w:szCs w:val="28"/>
          <w:lang w:val="en-US"/>
        </w:rPr>
        <w:t>P</w:t>
      </w:r>
      <w:r>
        <w:rPr>
          <w:sz w:val="24"/>
          <w:szCs w:val="28"/>
        </w:rPr>
        <w:t>-волны</w:t>
      </w:r>
      <w:r w:rsidR="00A24FEA" w:rsidRPr="00420C72">
        <w:rPr>
          <w:sz w:val="24"/>
          <w:szCs w:val="28"/>
        </w:rPr>
        <w:t>.</w:t>
      </w:r>
      <w:r w:rsidR="009E103D" w:rsidRPr="00420C72">
        <w:rPr>
          <w:sz w:val="24"/>
          <w:szCs w:val="28"/>
        </w:rPr>
        <w:t xml:space="preserve"> </w:t>
      </w:r>
      <w:r w:rsidR="001F54A8">
        <w:rPr>
          <w:sz w:val="24"/>
          <w:szCs w:val="28"/>
        </w:rPr>
        <w:t xml:space="preserve">2) </w:t>
      </w:r>
      <w:r w:rsidR="009E103D" w:rsidRPr="00420C72">
        <w:rPr>
          <w:sz w:val="24"/>
          <w:szCs w:val="28"/>
        </w:rPr>
        <w:t>Левый боковой</w:t>
      </w:r>
      <w:r w:rsidR="00901C0C">
        <w:rPr>
          <w:sz w:val="24"/>
          <w:szCs w:val="28"/>
        </w:rPr>
        <w:t xml:space="preserve"> удар</w:t>
      </w:r>
      <w:r w:rsidR="009E103D" w:rsidRPr="00420C72">
        <w:rPr>
          <w:sz w:val="24"/>
          <w:szCs w:val="28"/>
        </w:rPr>
        <w:t>, плашка в месте возбуждения устанавливается на ребро</w:t>
      </w:r>
      <w:r w:rsidR="000268BD">
        <w:rPr>
          <w:sz w:val="24"/>
          <w:szCs w:val="28"/>
        </w:rPr>
        <w:t>,</w:t>
      </w:r>
      <w:r w:rsidR="009E103D" w:rsidRPr="00420C72">
        <w:rPr>
          <w:sz w:val="24"/>
          <w:szCs w:val="28"/>
        </w:rPr>
        <w:t xml:space="preserve"> плотно прилегая к левой стенки</w:t>
      </w:r>
      <w:r w:rsidR="00A24FEA" w:rsidRPr="00420C72">
        <w:rPr>
          <w:sz w:val="24"/>
          <w:szCs w:val="28"/>
        </w:rPr>
        <w:t xml:space="preserve"> углубления. </w:t>
      </w:r>
      <w:r w:rsidR="001F54A8">
        <w:rPr>
          <w:sz w:val="24"/>
          <w:szCs w:val="28"/>
        </w:rPr>
        <w:t xml:space="preserve">3) </w:t>
      </w:r>
      <w:r w:rsidR="00A24FEA" w:rsidRPr="00420C72">
        <w:rPr>
          <w:sz w:val="24"/>
          <w:szCs w:val="28"/>
        </w:rPr>
        <w:t>Правый боковой удар, плашка прилегает</w:t>
      </w:r>
      <w:r w:rsidR="00EC210C" w:rsidRPr="00420C72">
        <w:rPr>
          <w:sz w:val="24"/>
          <w:szCs w:val="28"/>
        </w:rPr>
        <w:t xml:space="preserve"> </w:t>
      </w:r>
      <w:r w:rsidR="00A24FEA" w:rsidRPr="00420C72">
        <w:rPr>
          <w:sz w:val="24"/>
          <w:szCs w:val="28"/>
        </w:rPr>
        <w:t>к правой стенке углубления.</w:t>
      </w:r>
      <w:r w:rsidR="00EC210C" w:rsidRPr="00420C72">
        <w:rPr>
          <w:sz w:val="24"/>
          <w:szCs w:val="28"/>
        </w:rPr>
        <w:t xml:space="preserve"> Таким способо</w:t>
      </w:r>
      <w:r>
        <w:rPr>
          <w:sz w:val="24"/>
          <w:szCs w:val="28"/>
        </w:rPr>
        <w:t>м возбуждаются поляризованные</w:t>
      </w:r>
      <w:r w:rsidR="00EC210C" w:rsidRPr="00420C72">
        <w:rPr>
          <w:sz w:val="24"/>
          <w:szCs w:val="28"/>
        </w:rPr>
        <w:t xml:space="preserve">, в соответствии с ударом, </w:t>
      </w:r>
      <w:r w:rsidR="00EC210C" w:rsidRPr="00420C72">
        <w:rPr>
          <w:sz w:val="24"/>
          <w:szCs w:val="28"/>
          <w:lang w:val="en-US"/>
        </w:rPr>
        <w:t>S</w:t>
      </w:r>
      <w:r>
        <w:rPr>
          <w:sz w:val="24"/>
          <w:szCs w:val="28"/>
        </w:rPr>
        <w:t xml:space="preserve"> -</w:t>
      </w:r>
      <w:r w:rsidR="00EC210C" w:rsidRPr="00420C72">
        <w:rPr>
          <w:sz w:val="24"/>
          <w:szCs w:val="28"/>
        </w:rPr>
        <w:t>волн</w:t>
      </w:r>
      <w:r>
        <w:rPr>
          <w:sz w:val="24"/>
          <w:szCs w:val="28"/>
        </w:rPr>
        <w:t>ы</w:t>
      </w:r>
      <w:r w:rsidR="00EC210C" w:rsidRPr="00420C72">
        <w:rPr>
          <w:sz w:val="24"/>
          <w:szCs w:val="28"/>
        </w:rPr>
        <w:t>.</w:t>
      </w:r>
    </w:p>
    <w:p w:rsidR="000F50A3" w:rsidRPr="00B650D9" w:rsidRDefault="000268BD" w:rsidP="006C2A21">
      <w:pPr>
        <w:spacing w:before="240" w:line="360" w:lineRule="auto"/>
        <w:ind w:firstLine="709"/>
        <w:rPr>
          <w:i/>
          <w:sz w:val="28"/>
          <w:u w:val="single"/>
        </w:rPr>
      </w:pPr>
      <w:r>
        <w:rPr>
          <w:i/>
          <w:sz w:val="28"/>
          <w:u w:val="single"/>
        </w:rPr>
        <w:t>Обработка данных</w:t>
      </w:r>
    </w:p>
    <w:p w:rsidR="00B650D9" w:rsidRPr="00B650D9" w:rsidRDefault="002F73A0" w:rsidP="002F73A0">
      <w:pPr>
        <w:spacing w:line="360" w:lineRule="auto"/>
        <w:ind w:firstLine="709"/>
        <w:jc w:val="both"/>
        <w:rPr>
          <w:rFonts w:eastAsia="MS Mincho"/>
          <w:sz w:val="24"/>
          <w:szCs w:val="24"/>
        </w:rPr>
      </w:pPr>
      <w:r>
        <w:rPr>
          <w:sz w:val="24"/>
          <w:szCs w:val="24"/>
        </w:rPr>
        <w:t xml:space="preserve">Обработка данных вертикального сейсмического профилирования выполнялась в программе </w:t>
      </w:r>
      <w:r>
        <w:rPr>
          <w:sz w:val="24"/>
          <w:szCs w:val="24"/>
          <w:lang w:val="en-US"/>
        </w:rPr>
        <w:t>ZondST</w:t>
      </w:r>
      <w:r w:rsidRPr="00B04754">
        <w:rPr>
          <w:sz w:val="24"/>
          <w:szCs w:val="24"/>
        </w:rPr>
        <w:t>2</w:t>
      </w:r>
      <w:r>
        <w:rPr>
          <w:sz w:val="24"/>
          <w:szCs w:val="24"/>
          <w:lang w:val="en-US"/>
        </w:rPr>
        <w:t>D</w:t>
      </w:r>
      <w:r w:rsidRPr="00B04754">
        <w:rPr>
          <w:sz w:val="24"/>
          <w:szCs w:val="24"/>
        </w:rPr>
        <w:t xml:space="preserve">. </w:t>
      </w:r>
      <w:r w:rsidR="00B650D9" w:rsidRPr="00A457C8">
        <w:rPr>
          <w:rFonts w:eastAsia="MS Mincho"/>
          <w:sz w:val="24"/>
          <w:szCs w:val="24"/>
        </w:rPr>
        <w:t xml:space="preserve">По </w:t>
      </w:r>
      <w:r w:rsidR="00B650D9">
        <w:rPr>
          <w:rFonts w:eastAsia="MS Mincho"/>
          <w:sz w:val="24"/>
          <w:szCs w:val="24"/>
        </w:rPr>
        <w:t xml:space="preserve">полученным полевым материалам выделены монотипные </w:t>
      </w:r>
      <w:r w:rsidR="00B650D9" w:rsidRPr="00A457C8">
        <w:rPr>
          <w:rFonts w:eastAsia="MS Mincho"/>
          <w:sz w:val="24"/>
          <w:szCs w:val="24"/>
        </w:rPr>
        <w:t>волн</w:t>
      </w:r>
      <w:r w:rsidR="00B650D9">
        <w:rPr>
          <w:rFonts w:eastAsia="MS Mincho"/>
          <w:sz w:val="24"/>
          <w:szCs w:val="24"/>
        </w:rPr>
        <w:t>ы</w:t>
      </w:r>
      <w:r w:rsidR="00B650D9" w:rsidRPr="00A457C8">
        <w:rPr>
          <w:rFonts w:eastAsia="MS Mincho"/>
          <w:sz w:val="24"/>
          <w:szCs w:val="24"/>
        </w:rPr>
        <w:t xml:space="preserve"> (</w:t>
      </w:r>
      <w:r w:rsidR="00B650D9" w:rsidRPr="006D69BE">
        <w:rPr>
          <w:rFonts w:eastAsia="MS Mincho"/>
          <w:sz w:val="24"/>
          <w:szCs w:val="24"/>
        </w:rPr>
        <w:t xml:space="preserve">рис. </w:t>
      </w:r>
      <w:r w:rsidR="00B650D9">
        <w:rPr>
          <w:rFonts w:eastAsia="MS Mincho"/>
          <w:sz w:val="24"/>
          <w:szCs w:val="24"/>
        </w:rPr>
        <w:t>2</w:t>
      </w:r>
      <w:r w:rsidR="007C3411">
        <w:rPr>
          <w:rFonts w:eastAsia="MS Mincho"/>
          <w:sz w:val="24"/>
          <w:szCs w:val="24"/>
        </w:rPr>
        <w:t>2</w:t>
      </w:r>
      <w:r>
        <w:rPr>
          <w:rFonts w:eastAsia="MS Mincho"/>
          <w:sz w:val="24"/>
          <w:szCs w:val="24"/>
        </w:rPr>
        <w:t>,2</w:t>
      </w:r>
      <w:r w:rsidR="007C3411">
        <w:rPr>
          <w:rFonts w:eastAsia="MS Mincho"/>
          <w:sz w:val="24"/>
          <w:szCs w:val="24"/>
        </w:rPr>
        <w:t>3</w:t>
      </w:r>
      <w:r w:rsidR="00B650D9" w:rsidRPr="00A457C8">
        <w:rPr>
          <w:rFonts w:eastAsia="MS Mincho"/>
          <w:sz w:val="24"/>
          <w:szCs w:val="24"/>
        </w:rPr>
        <w:t xml:space="preserve">) и </w:t>
      </w:r>
      <w:r>
        <w:rPr>
          <w:rFonts w:eastAsia="MS Mincho"/>
          <w:sz w:val="24"/>
          <w:szCs w:val="24"/>
        </w:rPr>
        <w:t xml:space="preserve">выполнена </w:t>
      </w:r>
      <w:r w:rsidR="00B650D9" w:rsidRPr="00A457C8">
        <w:rPr>
          <w:rFonts w:eastAsia="MS Mincho"/>
          <w:sz w:val="24"/>
          <w:szCs w:val="24"/>
        </w:rPr>
        <w:t>пикировка первых вступлений, с построением непродольных годографов</w:t>
      </w:r>
      <w:r w:rsidR="00B650D9">
        <w:rPr>
          <w:rFonts w:eastAsia="MS Mincho"/>
          <w:sz w:val="24"/>
          <w:szCs w:val="24"/>
        </w:rPr>
        <w:t>.</w:t>
      </w:r>
    </w:p>
    <w:tbl>
      <w:tblPr>
        <w:tblStyle w:val="af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B650D9" w:rsidRPr="00A457C8" w:rsidTr="00203A87">
        <w:tc>
          <w:tcPr>
            <w:tcW w:w="9996" w:type="dxa"/>
          </w:tcPr>
          <w:p w:rsidR="00B650D9" w:rsidRPr="00A457C8" w:rsidRDefault="00B650D9" w:rsidP="00203A87">
            <w:pPr>
              <w:pStyle w:val="aff1"/>
              <w:spacing w:line="312" w:lineRule="auto"/>
              <w:ind w:firstLine="0"/>
              <w:rPr>
                <w:rFonts w:eastAsia="MS Mincho"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24550" cy="3645535"/>
                  <wp:effectExtent l="19050" t="19050" r="19050" b="12065"/>
                  <wp:docPr id="41" name="Рисунок 41" descr="Z:\DATA\OBJECTS\Novorossiysk_2016\VSP\Clip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DATA\OBJECTS\Novorossiysk_2016\VSP\Clip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5080" cy="364586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0D9" w:rsidRPr="00AA38AD" w:rsidTr="00203A87">
        <w:tc>
          <w:tcPr>
            <w:tcW w:w="9996" w:type="dxa"/>
          </w:tcPr>
          <w:p w:rsidR="00B650D9" w:rsidRPr="00B650D9" w:rsidRDefault="00B650D9" w:rsidP="00203A87">
            <w:pPr>
              <w:pStyle w:val="aff1"/>
              <w:spacing w:line="312" w:lineRule="auto"/>
              <w:ind w:firstLine="0"/>
              <w:jc w:val="center"/>
              <w:rPr>
                <w:rFonts w:eastAsia="MS Mincho"/>
                <w:i/>
                <w:sz w:val="22"/>
                <w:szCs w:val="24"/>
                <w:lang w:eastAsia="ru-RU"/>
              </w:rPr>
            </w:pP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>Рис.</w:t>
            </w:r>
            <w:r w:rsidR="00FB4527">
              <w:rPr>
                <w:rFonts w:eastAsia="MS Mincho"/>
                <w:i/>
                <w:sz w:val="22"/>
                <w:szCs w:val="24"/>
                <w:lang w:eastAsia="ru-RU"/>
              </w:rPr>
              <w:t xml:space="preserve"> 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>2</w:t>
            </w:r>
            <w:r w:rsidR="007C3411">
              <w:rPr>
                <w:rFonts w:eastAsia="MS Mincho"/>
                <w:i/>
                <w:sz w:val="22"/>
                <w:szCs w:val="24"/>
                <w:lang w:eastAsia="ru-RU"/>
              </w:rPr>
              <w:t>2</w:t>
            </w:r>
            <w:r>
              <w:rPr>
                <w:rFonts w:eastAsia="MS Mincho"/>
                <w:i/>
                <w:sz w:val="22"/>
                <w:szCs w:val="24"/>
                <w:lang w:eastAsia="ru-RU"/>
              </w:rPr>
              <w:t>.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 xml:space="preserve"> - Пример выделения следящей компоненты по </w:t>
            </w:r>
            <w:r w:rsidRPr="00B650D9">
              <w:rPr>
                <w:rFonts w:eastAsia="MS Mincho"/>
                <w:i/>
                <w:sz w:val="22"/>
                <w:szCs w:val="24"/>
                <w:lang w:val="en-US" w:eastAsia="ru-RU"/>
              </w:rPr>
              <w:t>P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 xml:space="preserve"> волне. Скважина №70.</w:t>
            </w:r>
          </w:p>
          <w:p w:rsidR="00B650D9" w:rsidRPr="00A457C8" w:rsidRDefault="00B650D9" w:rsidP="00203A87">
            <w:pPr>
              <w:pStyle w:val="aff1"/>
              <w:spacing w:line="312" w:lineRule="auto"/>
              <w:ind w:firstLine="0"/>
              <w:jc w:val="center"/>
              <w:rPr>
                <w:rFonts w:eastAsia="MS Mincho"/>
                <w:sz w:val="24"/>
                <w:szCs w:val="24"/>
                <w:lang w:eastAsia="ru-RU"/>
              </w:rPr>
            </w:pPr>
          </w:p>
        </w:tc>
      </w:tr>
      <w:tr w:rsidR="00B650D9" w:rsidRPr="00A457C8" w:rsidTr="00203A87">
        <w:tc>
          <w:tcPr>
            <w:tcW w:w="9996" w:type="dxa"/>
          </w:tcPr>
          <w:p w:rsidR="00B650D9" w:rsidRPr="00A457C8" w:rsidRDefault="00B650D9" w:rsidP="00203A87">
            <w:pPr>
              <w:pStyle w:val="aff1"/>
              <w:spacing w:line="312" w:lineRule="auto"/>
              <w:ind w:firstLine="0"/>
              <w:rPr>
                <w:rFonts w:eastAsia="MS Mincho"/>
                <w:b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934075" cy="3562350"/>
                  <wp:effectExtent l="19050" t="19050" r="28575" b="19050"/>
                  <wp:docPr id="42" name="Рисунок 42" descr="Z:\DATA\OBJECTS\Novorossiysk_2016\VSP\Clip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DATA\OBJECTS\Novorossiysk_2016\VSP\Clip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0D9" w:rsidRPr="00A457C8" w:rsidTr="00203A87">
        <w:tc>
          <w:tcPr>
            <w:tcW w:w="9996" w:type="dxa"/>
          </w:tcPr>
          <w:p w:rsidR="00B650D9" w:rsidRPr="00B650D9" w:rsidRDefault="00B650D9" w:rsidP="00203A87">
            <w:pPr>
              <w:pStyle w:val="aff1"/>
              <w:spacing w:line="312" w:lineRule="auto"/>
              <w:ind w:firstLine="0"/>
              <w:jc w:val="center"/>
              <w:rPr>
                <w:rFonts w:eastAsia="MS Mincho"/>
                <w:b/>
                <w:i/>
                <w:sz w:val="24"/>
                <w:szCs w:val="24"/>
                <w:lang w:eastAsia="ru-RU"/>
              </w:rPr>
            </w:pP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>Рис.2</w:t>
            </w:r>
            <w:r w:rsidR="007C3411">
              <w:rPr>
                <w:rFonts w:eastAsia="MS Mincho"/>
                <w:i/>
                <w:sz w:val="22"/>
                <w:szCs w:val="24"/>
                <w:lang w:eastAsia="ru-RU"/>
              </w:rPr>
              <w:t>3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>.</w:t>
            </w:r>
            <w:r>
              <w:rPr>
                <w:rFonts w:eastAsia="MS Mincho"/>
                <w:i/>
                <w:sz w:val="22"/>
                <w:szCs w:val="24"/>
                <w:lang w:eastAsia="ru-RU"/>
              </w:rPr>
              <w:t xml:space="preserve"> -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 xml:space="preserve"> Пример выделения следящей компоненты по </w:t>
            </w:r>
            <w:r w:rsidRPr="00B650D9">
              <w:rPr>
                <w:rFonts w:eastAsia="MS Mincho"/>
                <w:i/>
                <w:sz w:val="22"/>
                <w:szCs w:val="24"/>
                <w:lang w:val="en-US" w:eastAsia="ru-RU"/>
              </w:rPr>
              <w:t>SH</w:t>
            </w:r>
            <w:r w:rsidRPr="00B650D9">
              <w:rPr>
                <w:rFonts w:eastAsia="MS Mincho"/>
                <w:i/>
                <w:sz w:val="22"/>
                <w:szCs w:val="24"/>
                <w:lang w:eastAsia="ru-RU"/>
              </w:rPr>
              <w:t xml:space="preserve"> волне. Скважина №70.</w:t>
            </w:r>
          </w:p>
        </w:tc>
      </w:tr>
    </w:tbl>
    <w:p w:rsidR="00B650D9" w:rsidRPr="00FE4978" w:rsidRDefault="00B650D9" w:rsidP="006B495B">
      <w:pPr>
        <w:pStyle w:val="aff1"/>
        <w:spacing w:before="120"/>
        <w:rPr>
          <w:rFonts w:eastAsia="MS Mincho"/>
          <w:sz w:val="24"/>
          <w:szCs w:val="24"/>
          <w:lang w:eastAsia="ru-RU"/>
        </w:rPr>
      </w:pPr>
      <w:r w:rsidRPr="00CF423D">
        <w:rPr>
          <w:rFonts w:eastAsiaTheme="minorEastAsia"/>
          <w:sz w:val="24"/>
          <w:szCs w:val="24"/>
        </w:rPr>
        <w:t xml:space="preserve">Переход от непродольного годографа к приведённому вертикальному </w:t>
      </w:r>
      <w:r w:rsidR="00042759">
        <w:rPr>
          <w:rFonts w:eastAsiaTheme="minorEastAsia"/>
          <w:sz w:val="24"/>
          <w:szCs w:val="24"/>
        </w:rPr>
        <w:t xml:space="preserve">годографу </w:t>
      </w:r>
      <w:r w:rsidR="00042759" w:rsidRPr="00A457C8">
        <w:rPr>
          <w:rFonts w:eastAsia="MS Mincho"/>
          <w:sz w:val="24"/>
          <w:szCs w:val="24"/>
          <w:lang w:eastAsia="ru-RU"/>
        </w:rPr>
        <w:t>(</w:t>
      </w:r>
      <w:r w:rsidR="00042759" w:rsidRPr="006D69BE">
        <w:rPr>
          <w:rFonts w:eastAsia="MS Mincho"/>
          <w:sz w:val="24"/>
          <w:szCs w:val="24"/>
          <w:lang w:eastAsia="ru-RU"/>
        </w:rPr>
        <w:t xml:space="preserve">рис. </w:t>
      </w:r>
      <w:r w:rsidR="00042759">
        <w:rPr>
          <w:rFonts w:eastAsia="MS Mincho"/>
          <w:sz w:val="24"/>
          <w:szCs w:val="24"/>
          <w:lang w:eastAsia="ru-RU"/>
        </w:rPr>
        <w:t xml:space="preserve">24) </w:t>
      </w:r>
      <w:r>
        <w:rPr>
          <w:rFonts w:eastAsiaTheme="minorEastAsia"/>
          <w:sz w:val="24"/>
          <w:szCs w:val="24"/>
        </w:rPr>
        <w:t xml:space="preserve">осуществлялся по формуле </w:t>
      </w:r>
      <w:r w:rsidR="00FE4978">
        <w:rPr>
          <w:rFonts w:eastAsiaTheme="minorEastAsia"/>
          <w:sz w:val="24"/>
          <w:szCs w:val="24"/>
        </w:rPr>
        <w:t>(</w:t>
      </w:r>
      <w:r w:rsidR="007C3411">
        <w:rPr>
          <w:rFonts w:eastAsiaTheme="minorEastAsia"/>
          <w:sz w:val="24"/>
          <w:szCs w:val="24"/>
        </w:rPr>
        <w:t>1</w:t>
      </w:r>
      <w:r w:rsidR="00FE4978">
        <w:rPr>
          <w:rFonts w:eastAsiaTheme="minorEastAsia"/>
          <w:sz w:val="24"/>
          <w:szCs w:val="24"/>
        </w:rPr>
        <w:t>)</w:t>
      </w:r>
      <w:r w:rsidR="007C3411">
        <w:rPr>
          <w:rFonts w:eastAsiaTheme="minorEastAsia"/>
          <w:sz w:val="24"/>
          <w:szCs w:val="24"/>
        </w:rPr>
        <w:t xml:space="preserve">, </w:t>
      </w:r>
      <w:r>
        <w:rPr>
          <w:rFonts w:eastAsiaTheme="minorEastAsia"/>
          <w:sz w:val="24"/>
          <w:szCs w:val="24"/>
        </w:rPr>
        <w:t>в</w:t>
      </w:r>
      <w:r w:rsidRPr="00A457C8">
        <w:rPr>
          <w:rFonts w:eastAsia="MS Mincho"/>
          <w:sz w:val="24"/>
          <w:szCs w:val="24"/>
          <w:lang w:eastAsia="ru-RU"/>
        </w:rPr>
        <w:t xml:space="preserve"> предп</w:t>
      </w:r>
      <w:r>
        <w:rPr>
          <w:rFonts w:eastAsia="MS Mincho"/>
          <w:sz w:val="24"/>
          <w:szCs w:val="24"/>
          <w:lang w:eastAsia="ru-RU"/>
        </w:rPr>
        <w:t>оложении об однородности среды</w:t>
      </w:r>
      <w:r w:rsidR="00FE4978" w:rsidRPr="00FE4978">
        <w:rPr>
          <w:rFonts w:eastAsia="MS Mincho"/>
          <w:sz w:val="24"/>
          <w:szCs w:val="24"/>
          <w:lang w:eastAsia="ru-RU"/>
        </w:rPr>
        <w:t>:</w:t>
      </w:r>
    </w:p>
    <w:p w:rsidR="00B650D9" w:rsidRPr="00015278" w:rsidRDefault="007F70CD" w:rsidP="00FD0577">
      <w:pPr>
        <w:ind w:firstLine="709"/>
        <w:jc w:val="center"/>
        <w:rPr>
          <w:rFonts w:eastAsiaTheme="minorEastAsia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прив</m:t>
            </m:r>
          </m:sub>
        </m:sSub>
        <m:r>
          <w:rPr>
            <w:rFonts w:ascii="Cambria Math"/>
            <w:sz w:val="28"/>
            <w:szCs w:val="28"/>
          </w:rPr>
          <m:t>(</m:t>
        </m:r>
        <m:r>
          <w:rPr>
            <w:rFonts w:ascii="Cambria Math" w:hAnsi="Cambria Math"/>
            <w:sz w:val="28"/>
            <w:szCs w:val="28"/>
            <w:lang w:val="en-US"/>
          </w:rPr>
          <m:t>z</m:t>
        </m:r>
        <m:r>
          <w:rPr>
            <w:rFonts w:ascii="Cambria Math"/>
            <w:sz w:val="28"/>
            <w:szCs w:val="28"/>
          </w:rPr>
          <m:t>)=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непр</m:t>
            </m:r>
          </m:sub>
        </m:sSub>
        <m:r>
          <w:rPr>
            <w:rFonts w:ascii="Cambria Math"/>
            <w:sz w:val="28"/>
            <w:szCs w:val="28"/>
          </w:rPr>
          <m:t>(</m:t>
        </m:r>
        <m:r>
          <w:rPr>
            <w:rFonts w:ascii="Cambria Math" w:hAnsi="Cambria Math"/>
            <w:sz w:val="28"/>
            <w:szCs w:val="28"/>
            <w:lang w:val="en-US"/>
          </w:rPr>
          <m:t>z</m:t>
        </m:r>
        <m:r>
          <w:rPr>
            <w:rFonts w:ascii="Cambria Math"/>
            <w:sz w:val="28"/>
            <w:szCs w:val="28"/>
          </w:rPr>
          <m:t>)</m:t>
        </m:r>
        <m:r>
          <w:rPr>
            <w:rFonts w:ascii="Cambria Math" w:hAnsi="Cambria Math"/>
            <w:sz w:val="28"/>
            <w:szCs w:val="28"/>
          </w:rPr>
          <m:t>∙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d</m:t>
                    </m:r>
                  </m:e>
                  <m:sup>
                    <m:r>
                      <w:rPr>
                        <w:rFonts w:ascii="Cambria Math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  <w:sz w:val="28"/>
                        <w:szCs w:val="28"/>
                      </w:rPr>
                      <m:t>(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z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ист</m:t>
                        </m:r>
                      </m:sub>
                    </m:sSub>
                    <m:r>
                      <w:rPr>
                        <w:rFonts w:ascii="Cambria Math"/>
                        <w:sz w:val="28"/>
                        <w:szCs w:val="28"/>
                      </w:rPr>
                      <m:t>)</m:t>
                    </m:r>
                  </m:e>
                  <m:sup>
                    <m:r>
                      <w:rPr>
                        <w:rFonts w:ascii="Cambria Math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den>
        </m:f>
      </m:oMath>
      <w:r w:rsidR="002F73A0" w:rsidRPr="002F73A0">
        <w:rPr>
          <w:rFonts w:eastAsiaTheme="minorEastAsia"/>
          <w:sz w:val="24"/>
          <w:szCs w:val="24"/>
        </w:rPr>
        <w:t xml:space="preserve">  </w:t>
      </w:r>
      <w:r w:rsidR="00FE4978">
        <w:rPr>
          <w:rFonts w:eastAsiaTheme="minorEastAsia"/>
          <w:sz w:val="24"/>
          <w:szCs w:val="24"/>
        </w:rPr>
        <w:t xml:space="preserve">       </w:t>
      </w:r>
      <w:r w:rsidR="00FE4978" w:rsidRPr="00FE4978">
        <w:rPr>
          <w:rFonts w:eastAsiaTheme="minorEastAsia"/>
          <w:sz w:val="24"/>
          <w:szCs w:val="24"/>
        </w:rPr>
        <w:t>(</w:t>
      </w:r>
      <w:r w:rsidR="002F73A0" w:rsidRPr="002F73A0">
        <w:rPr>
          <w:rFonts w:eastAsiaTheme="minorEastAsia"/>
          <w:sz w:val="24"/>
          <w:szCs w:val="24"/>
        </w:rPr>
        <w:t xml:space="preserve">1) </w:t>
      </w:r>
    </w:p>
    <w:p w:rsidR="00B650D9" w:rsidRPr="00FD0577" w:rsidRDefault="00B650D9" w:rsidP="00FD0577">
      <w:pPr>
        <w:spacing w:after="240" w:line="360" w:lineRule="auto"/>
        <w:jc w:val="center"/>
        <w:rPr>
          <w:rFonts w:eastAsiaTheme="minorEastAsia"/>
          <w:i/>
          <w:sz w:val="22"/>
          <w:szCs w:val="24"/>
        </w:rPr>
      </w:pPr>
      <w:r w:rsidRPr="00FD0577">
        <w:rPr>
          <w:rFonts w:eastAsiaTheme="minorEastAsia"/>
          <w:i/>
          <w:sz w:val="22"/>
          <w:szCs w:val="24"/>
        </w:rPr>
        <w:t xml:space="preserve">где </w:t>
      </w:r>
      <w:r w:rsidRPr="00FD0577">
        <w:rPr>
          <w:rFonts w:eastAsiaTheme="minorEastAsia"/>
          <w:i/>
          <w:sz w:val="22"/>
          <w:szCs w:val="24"/>
          <w:lang w:val="en-US"/>
        </w:rPr>
        <w:t>d</w:t>
      </w:r>
      <w:r w:rsidRPr="00FD0577">
        <w:rPr>
          <w:rFonts w:eastAsiaTheme="minorEastAsia"/>
          <w:i/>
          <w:sz w:val="22"/>
          <w:szCs w:val="24"/>
        </w:rPr>
        <w:t xml:space="preserve">-удаление источника от устья скважины, </w:t>
      </w:r>
      <w:r w:rsidRPr="00FD0577">
        <w:rPr>
          <w:rFonts w:eastAsiaTheme="minorEastAsia"/>
          <w:i/>
          <w:sz w:val="22"/>
          <w:szCs w:val="24"/>
          <w:lang w:val="en-US"/>
        </w:rPr>
        <w:t>z</w:t>
      </w:r>
      <w:r w:rsidRPr="00FD0577">
        <w:rPr>
          <w:rFonts w:eastAsiaTheme="minorEastAsia"/>
          <w:i/>
          <w:sz w:val="22"/>
          <w:szCs w:val="24"/>
        </w:rPr>
        <w:t xml:space="preserve"> - глубина приёмника</w:t>
      </w:r>
      <w:r w:rsidR="00FE4978" w:rsidRPr="00FD0577">
        <w:rPr>
          <w:rFonts w:eastAsiaTheme="minorEastAsia"/>
          <w:i/>
          <w:sz w:val="22"/>
          <w:szCs w:val="24"/>
        </w:rPr>
        <w:t>.</w:t>
      </w:r>
    </w:p>
    <w:p w:rsidR="00B650D9" w:rsidRDefault="00B650D9" w:rsidP="00B650D9">
      <w:pPr>
        <w:pStyle w:val="aff1"/>
        <w:spacing w:line="312" w:lineRule="auto"/>
        <w:ind w:firstLine="0"/>
        <w:rPr>
          <w:rFonts w:eastAsia="MS Mincho"/>
          <w:sz w:val="24"/>
          <w:szCs w:val="24"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2695575" cy="3752850"/>
            <wp:effectExtent l="19050" t="0" r="9525" b="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38475" cy="3752850"/>
            <wp:effectExtent l="19050" t="0" r="9525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B650D9" w:rsidRPr="00B650D9" w:rsidRDefault="00B650D9" w:rsidP="00B650D9">
      <w:pPr>
        <w:pStyle w:val="aff1"/>
        <w:spacing w:line="312" w:lineRule="auto"/>
        <w:ind w:firstLine="0"/>
        <w:jc w:val="center"/>
        <w:rPr>
          <w:rFonts w:eastAsia="MS Mincho"/>
          <w:i/>
          <w:sz w:val="22"/>
          <w:szCs w:val="24"/>
          <w:lang w:eastAsia="ru-RU"/>
        </w:rPr>
      </w:pPr>
      <w:r w:rsidRPr="00B650D9">
        <w:rPr>
          <w:rFonts w:eastAsia="MS Mincho"/>
          <w:i/>
          <w:sz w:val="22"/>
          <w:szCs w:val="24"/>
          <w:lang w:eastAsia="ru-RU"/>
        </w:rPr>
        <w:t>Рис.</w:t>
      </w:r>
      <w:r w:rsidR="00042759">
        <w:rPr>
          <w:rFonts w:eastAsia="MS Mincho"/>
          <w:i/>
          <w:sz w:val="22"/>
          <w:szCs w:val="24"/>
          <w:lang w:eastAsia="ru-RU"/>
        </w:rPr>
        <w:t xml:space="preserve"> </w:t>
      </w:r>
      <w:r w:rsidRPr="00B650D9">
        <w:rPr>
          <w:rFonts w:eastAsia="MS Mincho"/>
          <w:i/>
          <w:sz w:val="22"/>
          <w:szCs w:val="24"/>
          <w:lang w:eastAsia="ru-RU"/>
        </w:rPr>
        <w:t>2</w:t>
      </w:r>
      <w:r>
        <w:rPr>
          <w:rFonts w:eastAsia="MS Mincho"/>
          <w:i/>
          <w:sz w:val="22"/>
          <w:szCs w:val="24"/>
          <w:lang w:eastAsia="ru-RU"/>
        </w:rPr>
        <w:t xml:space="preserve">4. </w:t>
      </w:r>
      <w:r w:rsidRPr="00B650D9">
        <w:rPr>
          <w:rFonts w:eastAsia="MS Mincho"/>
          <w:i/>
          <w:sz w:val="22"/>
          <w:szCs w:val="24"/>
          <w:lang w:eastAsia="ru-RU"/>
        </w:rPr>
        <w:t xml:space="preserve">Годографы </w:t>
      </w:r>
      <w:r w:rsidRPr="00B650D9">
        <w:rPr>
          <w:rFonts w:eastAsia="MS Mincho"/>
          <w:i/>
          <w:sz w:val="22"/>
          <w:szCs w:val="24"/>
          <w:lang w:val="en-US" w:eastAsia="ru-RU"/>
        </w:rPr>
        <w:t>P</w:t>
      </w:r>
      <w:r w:rsidRPr="00B650D9">
        <w:rPr>
          <w:rFonts w:eastAsia="MS Mincho"/>
          <w:i/>
          <w:sz w:val="22"/>
          <w:szCs w:val="24"/>
          <w:lang w:eastAsia="ru-RU"/>
        </w:rPr>
        <w:t xml:space="preserve"> (слева) и </w:t>
      </w:r>
      <w:r w:rsidRPr="00B650D9">
        <w:rPr>
          <w:rFonts w:eastAsia="MS Mincho"/>
          <w:i/>
          <w:sz w:val="22"/>
          <w:szCs w:val="24"/>
          <w:lang w:val="en-US" w:eastAsia="ru-RU"/>
        </w:rPr>
        <w:t>S</w:t>
      </w:r>
      <w:r w:rsidRPr="00B650D9">
        <w:rPr>
          <w:rFonts w:eastAsia="MS Mincho"/>
          <w:i/>
          <w:sz w:val="22"/>
          <w:szCs w:val="24"/>
          <w:lang w:eastAsia="ru-RU"/>
        </w:rPr>
        <w:t xml:space="preserve"> (справа) волн до и после приведения к вертикальному виду.</w:t>
      </w:r>
    </w:p>
    <w:p w:rsidR="006C2A21" w:rsidRPr="002F73A0" w:rsidRDefault="006C2A21" w:rsidP="006C2A21">
      <w:pPr>
        <w:tabs>
          <w:tab w:val="left" w:pos="-399"/>
        </w:tabs>
        <w:spacing w:before="240" w:line="360" w:lineRule="auto"/>
        <w:ind w:firstLine="709"/>
        <w:jc w:val="both"/>
        <w:rPr>
          <w:sz w:val="24"/>
          <w:szCs w:val="24"/>
        </w:rPr>
      </w:pPr>
      <w:r w:rsidRPr="002F73A0">
        <w:rPr>
          <w:sz w:val="24"/>
          <w:szCs w:val="24"/>
        </w:rPr>
        <w:lastRenderedPageBreak/>
        <w:t>Приведённые годографы Р и S-волн служат исходными данными для определения значений скоростей продольных (Vp) и поперечных (Vs) волн в соответствующих интервалах глубин в квазиоднородных слоях разреза с учетом результатов бурения (величина скоростей оценивается по наклонам ветвей годографов в пределах выделенных слоёв с шагом 1 метр).</w:t>
      </w:r>
    </w:p>
    <w:p w:rsidR="006C2A21" w:rsidRPr="002F73A0" w:rsidRDefault="006C2A21" w:rsidP="006C2A21">
      <w:pPr>
        <w:tabs>
          <w:tab w:val="left" w:pos="-399"/>
        </w:tabs>
        <w:spacing w:line="360" w:lineRule="auto"/>
        <w:ind w:firstLine="709"/>
        <w:jc w:val="both"/>
        <w:rPr>
          <w:sz w:val="24"/>
          <w:szCs w:val="24"/>
        </w:rPr>
      </w:pPr>
      <w:r w:rsidRPr="002F73A0">
        <w:rPr>
          <w:sz w:val="24"/>
          <w:szCs w:val="24"/>
        </w:rPr>
        <w:t xml:space="preserve">Вычисление значений Vинт осуществляется по разности времён пробега ∆t к двум сейсмоприёмникам, расположенным на фиксированном расстоянии друг от друга </w:t>
      </w:r>
      <w:r w:rsidRPr="002F73A0">
        <w:rPr>
          <w:rFonts w:eastAsiaTheme="minorEastAsia"/>
          <w:sz w:val="24"/>
          <w:szCs w:val="24"/>
        </w:rPr>
        <w:t xml:space="preserve">по формуле </w:t>
      </w:r>
      <w:r>
        <w:rPr>
          <w:rFonts w:eastAsiaTheme="minorEastAsia"/>
          <w:sz w:val="24"/>
          <w:szCs w:val="24"/>
        </w:rPr>
        <w:t>(</w:t>
      </w:r>
      <w:r w:rsidRPr="002F73A0">
        <w:rPr>
          <w:rFonts w:eastAsiaTheme="minorEastAsia"/>
          <w:sz w:val="24"/>
          <w:szCs w:val="24"/>
        </w:rPr>
        <w:t>2</w:t>
      </w:r>
      <w:r>
        <w:rPr>
          <w:rFonts w:eastAsiaTheme="minorEastAsia"/>
          <w:sz w:val="24"/>
          <w:szCs w:val="24"/>
        </w:rPr>
        <w:t>)</w:t>
      </w:r>
      <w:r w:rsidRPr="00FE4978">
        <w:rPr>
          <w:rFonts w:eastAsiaTheme="minorEastAsia"/>
          <w:sz w:val="24"/>
          <w:szCs w:val="24"/>
        </w:rPr>
        <w:t>:</w:t>
      </w:r>
      <w:r w:rsidRPr="002F73A0">
        <w:rPr>
          <w:sz w:val="24"/>
          <w:szCs w:val="24"/>
        </w:rPr>
        <w:t xml:space="preserve"> </w:t>
      </w:r>
    </w:p>
    <w:p w:rsidR="006C2A21" w:rsidRPr="002F73A0" w:rsidRDefault="007F70CD" w:rsidP="006C2A21">
      <w:pPr>
        <w:tabs>
          <w:tab w:val="left" w:pos="-399"/>
        </w:tabs>
        <w:spacing w:line="312" w:lineRule="auto"/>
        <w:ind w:firstLine="851"/>
        <w:jc w:val="center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инт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∆z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∆</m:t>
            </m:r>
            <m:sSub>
              <m:sSubPr>
                <m:ctrlPr>
                  <w:rPr>
                    <w:rFonts w:ascii="Cambria Math" w:hAnsi="Cambria Math"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прив</m:t>
                </m:r>
              </m:sub>
            </m:sSub>
          </m:den>
        </m:f>
      </m:oMath>
      <w:r w:rsidR="006C2A21">
        <w:rPr>
          <w:szCs w:val="24"/>
        </w:rPr>
        <w:t xml:space="preserve"> </w:t>
      </w:r>
      <w:r w:rsidR="006C2A21" w:rsidRPr="00FE4978">
        <w:rPr>
          <w:szCs w:val="24"/>
        </w:rPr>
        <w:t xml:space="preserve">                                                </w:t>
      </w:r>
      <w:r w:rsidR="006C2A21">
        <w:rPr>
          <w:szCs w:val="24"/>
        </w:rPr>
        <w:t xml:space="preserve"> </w:t>
      </w:r>
      <w:r w:rsidR="006C2A21" w:rsidRPr="002F73A0">
        <w:rPr>
          <w:sz w:val="24"/>
          <w:szCs w:val="24"/>
        </w:rPr>
        <w:t>(2)</w:t>
      </w:r>
    </w:p>
    <w:p w:rsidR="006C2A21" w:rsidRDefault="006C2A21" w:rsidP="006C2A21">
      <w:pPr>
        <w:pStyle w:val="aff1"/>
        <w:spacing w:line="312" w:lineRule="auto"/>
        <w:ind w:firstLine="0"/>
        <w:jc w:val="center"/>
        <w:rPr>
          <w:rFonts w:eastAsia="MS Mincho"/>
          <w:i/>
          <w:szCs w:val="24"/>
          <w:lang w:eastAsia="ru-RU"/>
        </w:rPr>
      </w:pPr>
    </w:p>
    <w:p w:rsidR="006C2A21" w:rsidRDefault="006C2A21" w:rsidP="006C2A21">
      <w:pPr>
        <w:pStyle w:val="aff1"/>
        <w:spacing w:line="312" w:lineRule="auto"/>
        <w:rPr>
          <w:rFonts w:eastAsia="MS Mincho"/>
          <w:sz w:val="24"/>
          <w:szCs w:val="24"/>
          <w:lang w:eastAsia="ru-RU"/>
        </w:rPr>
      </w:pPr>
      <w:r w:rsidRPr="00FD0577">
        <w:rPr>
          <w:rFonts w:eastAsia="MS Mincho"/>
          <w:sz w:val="24"/>
          <w:szCs w:val="24"/>
          <w:lang w:eastAsia="ru-RU"/>
        </w:rPr>
        <w:t>Результатом обработки являются таблиц</w:t>
      </w:r>
      <w:r w:rsidR="002B7D89" w:rsidRPr="00FD0577">
        <w:rPr>
          <w:rFonts w:eastAsia="MS Mincho"/>
          <w:sz w:val="24"/>
          <w:szCs w:val="24"/>
          <w:lang w:eastAsia="ru-RU"/>
        </w:rPr>
        <w:t>а (табл.</w:t>
      </w:r>
      <w:r w:rsidR="00FD0577" w:rsidRPr="00FD0577">
        <w:rPr>
          <w:rFonts w:eastAsia="MS Mincho"/>
          <w:sz w:val="24"/>
          <w:szCs w:val="24"/>
          <w:lang w:eastAsia="ru-RU"/>
        </w:rPr>
        <w:t>1.)</w:t>
      </w:r>
      <w:r w:rsidRPr="00FD0577">
        <w:rPr>
          <w:rFonts w:eastAsia="MS Mincho"/>
          <w:sz w:val="24"/>
          <w:szCs w:val="24"/>
          <w:lang w:eastAsia="ru-RU"/>
        </w:rPr>
        <w:t xml:space="preserve"> и графики вычисленных скоростей</w:t>
      </w:r>
      <w:r w:rsidR="002B7D89" w:rsidRPr="00FD0577">
        <w:rPr>
          <w:rFonts w:eastAsia="MS Mincho"/>
          <w:sz w:val="24"/>
          <w:szCs w:val="24"/>
          <w:lang w:eastAsia="ru-RU"/>
        </w:rPr>
        <w:t xml:space="preserve"> (рис</w:t>
      </w:r>
      <w:r w:rsidRPr="00FD0577">
        <w:rPr>
          <w:rFonts w:eastAsia="MS Mincho"/>
          <w:sz w:val="24"/>
          <w:szCs w:val="24"/>
          <w:lang w:eastAsia="ru-RU"/>
        </w:rPr>
        <w:t>.</w:t>
      </w:r>
      <w:r w:rsidR="002B7D89" w:rsidRPr="00FD0577">
        <w:rPr>
          <w:rFonts w:eastAsia="MS Mincho"/>
          <w:sz w:val="24"/>
          <w:szCs w:val="24"/>
          <w:lang w:eastAsia="ru-RU"/>
        </w:rPr>
        <w:t xml:space="preserve"> </w:t>
      </w:r>
      <w:r w:rsidR="00FD0577" w:rsidRPr="00FD0577">
        <w:rPr>
          <w:rFonts w:eastAsia="MS Mincho"/>
          <w:sz w:val="24"/>
          <w:szCs w:val="24"/>
          <w:lang w:eastAsia="ru-RU"/>
        </w:rPr>
        <w:t>25</w:t>
      </w:r>
      <w:r w:rsidR="002B7D89" w:rsidRPr="00FD0577">
        <w:rPr>
          <w:rFonts w:eastAsia="MS Mincho"/>
          <w:sz w:val="24"/>
          <w:szCs w:val="24"/>
          <w:lang w:eastAsia="ru-RU"/>
        </w:rPr>
        <w:t>)</w:t>
      </w:r>
    </w:p>
    <w:p w:rsidR="00FD0577" w:rsidRDefault="00FD0577" w:rsidP="00FD0577">
      <w:pPr>
        <w:tabs>
          <w:tab w:val="left" w:pos="-399"/>
        </w:tabs>
        <w:spacing w:line="312" w:lineRule="auto"/>
        <w:ind w:firstLine="851"/>
        <w:jc w:val="right"/>
        <w:rPr>
          <w:i/>
          <w:sz w:val="22"/>
          <w:szCs w:val="24"/>
        </w:rPr>
      </w:pPr>
      <w:r w:rsidRPr="00B7458F">
        <w:rPr>
          <w:i/>
          <w:sz w:val="22"/>
          <w:szCs w:val="24"/>
        </w:rPr>
        <w:t xml:space="preserve">Таблица </w:t>
      </w:r>
      <w:r>
        <w:rPr>
          <w:i/>
          <w:sz w:val="22"/>
          <w:szCs w:val="24"/>
        </w:rPr>
        <w:t>1</w:t>
      </w:r>
    </w:p>
    <w:p w:rsidR="00FD0577" w:rsidRPr="00B7458F" w:rsidRDefault="00FD0577" w:rsidP="00FD0577">
      <w:pPr>
        <w:tabs>
          <w:tab w:val="left" w:pos="-399"/>
        </w:tabs>
        <w:spacing w:line="312" w:lineRule="auto"/>
        <w:ind w:firstLine="851"/>
        <w:jc w:val="right"/>
        <w:rPr>
          <w:rFonts w:eastAsiaTheme="minorEastAsia"/>
          <w:i/>
          <w:color w:val="000000" w:themeColor="text1"/>
          <w:kern w:val="24"/>
          <w:sz w:val="28"/>
        </w:rPr>
      </w:pPr>
      <w:r w:rsidRPr="00B7458F">
        <w:rPr>
          <w:i/>
          <w:sz w:val="22"/>
          <w:szCs w:val="24"/>
        </w:rPr>
        <w:t>. Результаты расчётов по скважине №70</w:t>
      </w:r>
    </w:p>
    <w:tbl>
      <w:tblPr>
        <w:tblStyle w:val="aff4"/>
        <w:tblW w:w="9605" w:type="dxa"/>
        <w:jc w:val="right"/>
        <w:tblLook w:val="04A0" w:firstRow="1" w:lastRow="0" w:firstColumn="1" w:lastColumn="0" w:noHBand="0" w:noVBand="1"/>
      </w:tblPr>
      <w:tblGrid>
        <w:gridCol w:w="2410"/>
        <w:gridCol w:w="3686"/>
        <w:gridCol w:w="3509"/>
      </w:tblGrid>
      <w:tr w:rsidR="00FD0577" w:rsidRPr="00407DFE" w:rsidTr="00FD05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Align w:val="center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75"/>
              <w:jc w:val="center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Г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лубина измерения от поверхности земли H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 xml:space="preserve"> </w:t>
            </w:r>
            <w:r w:rsidRPr="00B7458F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(м)</w:t>
            </w:r>
          </w:p>
        </w:tc>
        <w:tc>
          <w:tcPr>
            <w:tcW w:w="3686" w:type="dxa"/>
            <w:vAlign w:val="center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С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 xml:space="preserve">корость продольных волн Vp 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(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м/с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)</w:t>
            </w:r>
          </w:p>
        </w:tc>
        <w:tc>
          <w:tcPr>
            <w:tcW w:w="3509" w:type="dxa"/>
            <w:vAlign w:val="center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С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 xml:space="preserve">корость поперечных волн Vs 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(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м/с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)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0.5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572.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  <w:lang w:val="en-US"/>
              </w:rPr>
              <w:t>1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241.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  <w:lang w:val="en-US"/>
              </w:rPr>
              <w:t>4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572.1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241.4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619.1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283.8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700.9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293.7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4.5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835.9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198.4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761.5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189.4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761.6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146.1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1120.7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98.4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831.5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88.4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9.5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877.9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120.6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1034.7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104.4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11.5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866.8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103.8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1335.3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120.4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13.5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1203.5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182.5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14.5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1079.4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162.1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15.5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594.9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165.1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16.5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482.5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152.9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17.5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983.3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190.0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7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18.5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1128.6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339.3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1926.3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643.1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20.5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3960.8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706.6</w:t>
            </w:r>
          </w:p>
        </w:tc>
      </w:tr>
      <w:tr w:rsidR="00FD0577" w:rsidRPr="00407DFE" w:rsidTr="00FD05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21.5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4302.8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658.9</w:t>
            </w:r>
          </w:p>
        </w:tc>
      </w:tr>
      <w:tr w:rsidR="00FD0577" w:rsidRPr="00407DFE" w:rsidTr="00FD0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22.5</w:t>
            </w:r>
          </w:p>
        </w:tc>
        <w:tc>
          <w:tcPr>
            <w:tcW w:w="3686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3799.3</w:t>
            </w:r>
          </w:p>
        </w:tc>
        <w:tc>
          <w:tcPr>
            <w:tcW w:w="3509" w:type="dxa"/>
            <w:hideMark/>
          </w:tcPr>
          <w:p w:rsidR="00FD0577" w:rsidRPr="00407DFE" w:rsidRDefault="00FD0577" w:rsidP="00FD0577">
            <w:pPr>
              <w:tabs>
                <w:tab w:val="left" w:pos="-399"/>
              </w:tabs>
              <w:spacing w:line="312" w:lineRule="auto"/>
              <w:ind w:firstLine="851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694.6</w:t>
            </w:r>
          </w:p>
        </w:tc>
      </w:tr>
    </w:tbl>
    <w:p w:rsidR="009F4C41" w:rsidRDefault="00FD0577" w:rsidP="00FD0577">
      <w:pPr>
        <w:pStyle w:val="aff1"/>
        <w:spacing w:line="312" w:lineRule="auto"/>
        <w:ind w:firstLine="0"/>
        <w:jc w:val="center"/>
        <w:rPr>
          <w:rFonts w:eastAsia="MS Mincho"/>
          <w:sz w:val="24"/>
          <w:szCs w:val="24"/>
          <w:lang w:eastAsia="ru-RU"/>
        </w:rPr>
      </w:pPr>
      <w:r w:rsidRPr="00FD0577">
        <w:rPr>
          <w:rFonts w:eastAsia="MS Mincho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10100" cy="5143500"/>
            <wp:effectExtent l="19050" t="0" r="19050" b="0"/>
            <wp:docPr id="13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FD0577" w:rsidRPr="00983B82" w:rsidRDefault="00FD0577" w:rsidP="00B21406">
      <w:pPr>
        <w:spacing w:before="120"/>
        <w:jc w:val="center"/>
        <w:rPr>
          <w:i/>
          <w:sz w:val="22"/>
        </w:rPr>
      </w:pPr>
      <w:r w:rsidRPr="00983B82">
        <w:rPr>
          <w:i/>
          <w:sz w:val="22"/>
          <w:szCs w:val="24"/>
        </w:rPr>
        <w:t>Рис.</w:t>
      </w:r>
      <w:r>
        <w:rPr>
          <w:i/>
          <w:sz w:val="22"/>
          <w:szCs w:val="24"/>
        </w:rPr>
        <w:t xml:space="preserve">25. - </w:t>
      </w:r>
      <w:r w:rsidRPr="00983B82">
        <w:rPr>
          <w:i/>
          <w:sz w:val="22"/>
          <w:szCs w:val="24"/>
        </w:rPr>
        <w:t xml:space="preserve">Графики рассчитанных интервальных </w:t>
      </w:r>
      <w:r w:rsidRPr="00983B82">
        <w:rPr>
          <w:i/>
          <w:sz w:val="22"/>
          <w:szCs w:val="24"/>
          <w:lang w:val="en-US"/>
        </w:rPr>
        <w:t>P</w:t>
      </w:r>
      <w:r w:rsidRPr="00983B82">
        <w:rPr>
          <w:i/>
          <w:sz w:val="22"/>
          <w:szCs w:val="24"/>
        </w:rPr>
        <w:t xml:space="preserve"> и </w:t>
      </w:r>
      <w:r w:rsidRPr="00983B82">
        <w:rPr>
          <w:i/>
          <w:sz w:val="22"/>
          <w:szCs w:val="24"/>
          <w:lang w:val="en-US"/>
        </w:rPr>
        <w:t>S</w:t>
      </w:r>
      <w:r w:rsidRPr="00983B82">
        <w:rPr>
          <w:i/>
          <w:sz w:val="22"/>
          <w:szCs w:val="24"/>
        </w:rPr>
        <w:t xml:space="preserve"> скоростей для скважины № 70.</w:t>
      </w:r>
    </w:p>
    <w:p w:rsidR="009F4C41" w:rsidRDefault="009F4C41" w:rsidP="006C2A21">
      <w:pPr>
        <w:pStyle w:val="aff1"/>
        <w:spacing w:line="312" w:lineRule="auto"/>
        <w:rPr>
          <w:rFonts w:eastAsia="MS Mincho"/>
          <w:sz w:val="24"/>
          <w:szCs w:val="24"/>
          <w:lang w:eastAsia="ru-RU"/>
        </w:rPr>
      </w:pPr>
    </w:p>
    <w:p w:rsidR="00B21406" w:rsidRPr="00FE4978" w:rsidRDefault="00B21406" w:rsidP="006C2A21">
      <w:pPr>
        <w:pStyle w:val="aff1"/>
        <w:spacing w:line="312" w:lineRule="auto"/>
        <w:rPr>
          <w:rFonts w:eastAsia="MS Mincho"/>
          <w:sz w:val="24"/>
          <w:szCs w:val="24"/>
          <w:lang w:eastAsia="ru-RU"/>
        </w:rPr>
      </w:pPr>
    </w:p>
    <w:p w:rsidR="005578E6" w:rsidRDefault="005578E6" w:rsidP="00B82C6F">
      <w:pPr>
        <w:pStyle w:val="2"/>
        <w:numPr>
          <w:ilvl w:val="1"/>
          <w:numId w:val="5"/>
        </w:numPr>
        <w:ind w:left="0" w:firstLine="709"/>
        <w:jc w:val="center"/>
        <w:rPr>
          <w:b/>
          <w:sz w:val="32"/>
          <w:szCs w:val="32"/>
        </w:rPr>
      </w:pPr>
      <w:bookmarkStart w:id="13" w:name="_Toc483257383"/>
      <w:r w:rsidRPr="005578E6">
        <w:rPr>
          <w:b/>
          <w:sz w:val="32"/>
          <w:szCs w:val="32"/>
        </w:rPr>
        <w:t>Методы электроразведки</w:t>
      </w:r>
      <w:bookmarkEnd w:id="13"/>
    </w:p>
    <w:p w:rsidR="00BB51A4" w:rsidRPr="002B7D89" w:rsidRDefault="000377F3" w:rsidP="005578E6">
      <w:pPr>
        <w:pStyle w:val="2"/>
        <w:numPr>
          <w:ilvl w:val="2"/>
          <w:numId w:val="5"/>
        </w:numPr>
        <w:rPr>
          <w:i/>
          <w:sz w:val="32"/>
          <w:szCs w:val="32"/>
        </w:rPr>
      </w:pPr>
      <w:bookmarkStart w:id="14" w:name="_Toc483257384"/>
      <w:r w:rsidRPr="002B7D89">
        <w:rPr>
          <w:b/>
          <w:i/>
          <w:sz w:val="32"/>
          <w:szCs w:val="32"/>
        </w:rPr>
        <w:t xml:space="preserve">Донная </w:t>
      </w:r>
      <w:r w:rsidR="00AA65C2" w:rsidRPr="002B7D89">
        <w:rPr>
          <w:b/>
          <w:i/>
          <w:sz w:val="32"/>
          <w:szCs w:val="32"/>
        </w:rPr>
        <w:t>электро</w:t>
      </w:r>
      <w:r w:rsidR="00006DCF" w:rsidRPr="002B7D89">
        <w:rPr>
          <w:b/>
          <w:i/>
          <w:sz w:val="32"/>
          <w:szCs w:val="32"/>
        </w:rPr>
        <w:t>томо</w:t>
      </w:r>
      <w:r w:rsidR="00AA65C2" w:rsidRPr="002B7D89">
        <w:rPr>
          <w:b/>
          <w:i/>
          <w:sz w:val="32"/>
          <w:szCs w:val="32"/>
        </w:rPr>
        <w:t>графия</w:t>
      </w:r>
      <w:bookmarkEnd w:id="14"/>
    </w:p>
    <w:p w:rsidR="000377F3" w:rsidRDefault="00D961BE" w:rsidP="006B541E">
      <w:pPr>
        <w:pStyle w:val="af2"/>
        <w:suppressAutoHyphens/>
        <w:spacing w:after="0" w:line="360" w:lineRule="auto"/>
        <w:ind w:firstLine="567"/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>Э</w:t>
      </w:r>
      <w:r w:rsidR="00A54644" w:rsidRPr="00E05D01">
        <w:rPr>
          <w:color w:val="222222"/>
          <w:shd w:val="clear" w:color="auto" w:fill="FFFFFF"/>
        </w:rPr>
        <w:t>лектротомографи</w:t>
      </w:r>
      <w:r w:rsidR="00E05D01" w:rsidRPr="00E05D01">
        <w:rPr>
          <w:color w:val="222222"/>
          <w:shd w:val="clear" w:color="auto" w:fill="FFFFFF"/>
        </w:rPr>
        <w:t>я</w:t>
      </w:r>
      <w:r w:rsidR="00A54644" w:rsidRPr="00E05D01">
        <w:rPr>
          <w:color w:val="222222"/>
          <w:shd w:val="clear" w:color="auto" w:fill="FFFFFF"/>
        </w:rPr>
        <w:t xml:space="preserve"> </w:t>
      </w:r>
      <w:r w:rsidR="008C3389">
        <w:rPr>
          <w:color w:val="222222"/>
          <w:shd w:val="clear" w:color="auto" w:fill="FFFFFF"/>
        </w:rPr>
        <w:t>выполнял</w:t>
      </w:r>
      <w:r w:rsidR="00513230">
        <w:rPr>
          <w:color w:val="222222"/>
          <w:shd w:val="clear" w:color="auto" w:fill="FFFFFF"/>
        </w:rPr>
        <w:t>а</w:t>
      </w:r>
      <w:r w:rsidR="008C3389">
        <w:rPr>
          <w:color w:val="222222"/>
          <w:shd w:val="clear" w:color="auto" w:fill="FFFFFF"/>
        </w:rPr>
        <w:t xml:space="preserve">сь как опытно методические работы, и </w:t>
      </w:r>
      <w:r w:rsidR="00A54644" w:rsidRPr="00E05D01">
        <w:rPr>
          <w:color w:val="222222"/>
          <w:shd w:val="clear" w:color="auto" w:fill="FFFFFF"/>
        </w:rPr>
        <w:t>представляет собой</w:t>
      </w:r>
      <w:r w:rsidR="004259E2">
        <w:rPr>
          <w:color w:val="222222"/>
          <w:shd w:val="clear" w:color="auto" w:fill="FFFFFF"/>
        </w:rPr>
        <w:t xml:space="preserve"> комплекс </w:t>
      </w:r>
      <w:r w:rsidR="008C3389">
        <w:rPr>
          <w:color w:val="222222"/>
          <w:shd w:val="clear" w:color="auto" w:fill="FFFFFF"/>
        </w:rPr>
        <w:t>наблюдений,</w:t>
      </w:r>
      <w:r w:rsidR="004259E2">
        <w:rPr>
          <w:color w:val="222222"/>
          <w:shd w:val="clear" w:color="auto" w:fill="FFFFFF"/>
        </w:rPr>
        <w:t xml:space="preserve"> обработки и интерпретации данных с высокой плотностью измерений. </w:t>
      </w:r>
      <w:r w:rsidR="00AE2A20">
        <w:rPr>
          <w:color w:val="222222"/>
          <w:shd w:val="clear" w:color="auto" w:fill="FFFFFF"/>
        </w:rPr>
        <w:t>Комбинация</w:t>
      </w:r>
      <w:r w:rsidR="009D7699">
        <w:rPr>
          <w:color w:val="222222"/>
          <w:shd w:val="clear" w:color="auto" w:fill="FFFFFF"/>
        </w:rPr>
        <w:t xml:space="preserve"> в</w:t>
      </w:r>
      <w:r w:rsidR="004259E2" w:rsidRPr="004259E2">
        <w:rPr>
          <w:color w:val="222222"/>
          <w:shd w:val="clear" w:color="auto" w:fill="FFFFFF"/>
        </w:rPr>
        <w:t>ертикальн</w:t>
      </w:r>
      <w:r w:rsidR="004259E2">
        <w:rPr>
          <w:color w:val="222222"/>
          <w:shd w:val="clear" w:color="auto" w:fill="FFFFFF"/>
        </w:rPr>
        <w:t>о</w:t>
      </w:r>
      <w:r w:rsidR="00AE2A20">
        <w:rPr>
          <w:color w:val="222222"/>
          <w:shd w:val="clear" w:color="auto" w:fill="FFFFFF"/>
        </w:rPr>
        <w:t>го</w:t>
      </w:r>
      <w:r w:rsidR="004259E2">
        <w:rPr>
          <w:color w:val="222222"/>
          <w:shd w:val="clear" w:color="auto" w:fill="FFFFFF"/>
        </w:rPr>
        <w:t xml:space="preserve"> электрическо</w:t>
      </w:r>
      <w:r w:rsidR="00AE2A20">
        <w:rPr>
          <w:color w:val="222222"/>
          <w:shd w:val="clear" w:color="auto" w:fill="FFFFFF"/>
        </w:rPr>
        <w:t>го</w:t>
      </w:r>
      <w:r w:rsidR="004259E2" w:rsidRPr="004259E2">
        <w:rPr>
          <w:color w:val="222222"/>
          <w:shd w:val="clear" w:color="auto" w:fill="FFFFFF"/>
        </w:rPr>
        <w:t xml:space="preserve"> зондирован</w:t>
      </w:r>
      <w:r w:rsidR="004259E2">
        <w:rPr>
          <w:color w:val="222222"/>
          <w:shd w:val="clear" w:color="auto" w:fill="FFFFFF"/>
        </w:rPr>
        <w:t>и</w:t>
      </w:r>
      <w:r w:rsidR="00AE2A20">
        <w:rPr>
          <w:color w:val="222222"/>
          <w:shd w:val="clear" w:color="auto" w:fill="FFFFFF"/>
        </w:rPr>
        <w:t>я</w:t>
      </w:r>
      <w:r w:rsidR="004259E2">
        <w:rPr>
          <w:color w:val="222222"/>
          <w:shd w:val="clear" w:color="auto" w:fill="FFFFFF"/>
        </w:rPr>
        <w:t xml:space="preserve"> </w:t>
      </w:r>
      <w:r w:rsidR="009D7699">
        <w:rPr>
          <w:color w:val="222222"/>
          <w:shd w:val="clear" w:color="auto" w:fill="FFFFFF"/>
        </w:rPr>
        <w:t>и электро</w:t>
      </w:r>
      <w:r w:rsidR="00AE2A20">
        <w:rPr>
          <w:color w:val="222222"/>
          <w:shd w:val="clear" w:color="auto" w:fill="FFFFFF"/>
        </w:rPr>
        <w:t>-</w:t>
      </w:r>
      <w:r w:rsidR="009D7699">
        <w:rPr>
          <w:color w:val="222222"/>
          <w:shd w:val="clear" w:color="auto" w:fill="FFFFFF"/>
        </w:rPr>
        <w:t>профилирования</w:t>
      </w:r>
      <w:r w:rsidR="00AE2A20">
        <w:rPr>
          <w:color w:val="222222"/>
          <w:shd w:val="clear" w:color="auto" w:fill="FFFFFF"/>
        </w:rPr>
        <w:t xml:space="preserve"> </w:t>
      </w:r>
      <w:r w:rsidR="004259E2">
        <w:rPr>
          <w:color w:val="222222"/>
          <w:shd w:val="clear" w:color="auto" w:fill="FFFFFF"/>
        </w:rPr>
        <w:t>является о</w:t>
      </w:r>
      <w:r w:rsidR="004259E2" w:rsidRPr="004259E2">
        <w:rPr>
          <w:color w:val="222222"/>
          <w:shd w:val="clear" w:color="auto" w:fill="FFFFFF"/>
        </w:rPr>
        <w:t>сновной методикой</w:t>
      </w:r>
      <w:r w:rsidR="00AE2A20">
        <w:rPr>
          <w:color w:val="222222"/>
          <w:shd w:val="clear" w:color="auto" w:fill="FFFFFF"/>
        </w:rPr>
        <w:t xml:space="preserve"> измерений</w:t>
      </w:r>
      <w:r w:rsidR="00A54644" w:rsidRPr="00E05D01">
        <w:rPr>
          <w:color w:val="222222"/>
          <w:shd w:val="clear" w:color="auto" w:fill="FFFFFF"/>
        </w:rPr>
        <w:t xml:space="preserve">. </w:t>
      </w:r>
      <w:r w:rsidR="00AE2A20">
        <w:rPr>
          <w:color w:val="222222"/>
          <w:shd w:val="clear" w:color="auto" w:fill="FFFFFF"/>
        </w:rPr>
        <w:t>Метод сопротивлений</w:t>
      </w:r>
      <w:r w:rsidR="00006DCF">
        <w:rPr>
          <w:color w:val="222222"/>
          <w:shd w:val="clear" w:color="auto" w:fill="FFFFFF"/>
        </w:rPr>
        <w:t>,</w:t>
      </w:r>
      <w:r w:rsidR="00AE2A20">
        <w:rPr>
          <w:color w:val="222222"/>
          <w:shd w:val="clear" w:color="auto" w:fill="FFFFFF"/>
        </w:rPr>
        <w:t xml:space="preserve"> используемый в электротомографии</w:t>
      </w:r>
      <w:r w:rsidR="00006DCF">
        <w:rPr>
          <w:color w:val="222222"/>
          <w:shd w:val="clear" w:color="auto" w:fill="FFFFFF"/>
        </w:rPr>
        <w:t>,</w:t>
      </w:r>
      <w:r w:rsidR="00AE2A20">
        <w:rPr>
          <w:color w:val="222222"/>
          <w:shd w:val="clear" w:color="auto" w:fill="FFFFFF"/>
        </w:rPr>
        <w:t xml:space="preserve"> </w:t>
      </w:r>
      <w:r w:rsidR="00BD5688">
        <w:rPr>
          <w:color w:val="222222"/>
          <w:shd w:val="clear" w:color="auto" w:fill="FFFFFF"/>
        </w:rPr>
        <w:t>позволяет наблюдать электрическое поле,</w:t>
      </w:r>
      <w:r w:rsidR="00513230">
        <w:rPr>
          <w:color w:val="222222"/>
          <w:shd w:val="clear" w:color="auto" w:fill="FFFFFF"/>
        </w:rPr>
        <w:t xml:space="preserve"> возникающее в среде при пропускании тока питающими электродами и</w:t>
      </w:r>
      <w:r w:rsidR="00BD5688">
        <w:rPr>
          <w:color w:val="222222"/>
          <w:shd w:val="clear" w:color="auto" w:fill="FFFFFF"/>
        </w:rPr>
        <w:t xml:space="preserve"> зависящее от распределения удельного электрического сопрот</w:t>
      </w:r>
      <w:r w:rsidR="00513230">
        <w:rPr>
          <w:color w:val="222222"/>
          <w:shd w:val="clear" w:color="auto" w:fill="FFFFFF"/>
        </w:rPr>
        <w:t>ивления</w:t>
      </w:r>
      <w:r w:rsidR="00BD5688">
        <w:rPr>
          <w:color w:val="222222"/>
          <w:shd w:val="clear" w:color="auto" w:fill="FFFFFF"/>
        </w:rPr>
        <w:t>. Интегральный характер наблюдений позволяет изучать области со сложным геологическим строением.</w:t>
      </w:r>
      <w:r w:rsidR="00F0251A" w:rsidRPr="00F0251A">
        <w:t xml:space="preserve"> </w:t>
      </w:r>
      <w:r w:rsidR="00F0251A" w:rsidRPr="00490D9D">
        <w:t>[</w:t>
      </w:r>
      <w:r w:rsidR="00F0251A">
        <w:rPr>
          <w:lang w:val="en-US"/>
        </w:rPr>
        <w:t>6</w:t>
      </w:r>
      <w:r w:rsidR="00F0251A">
        <w:rPr>
          <w:lang w:val="en-US"/>
        </w:rPr>
        <w:t>]</w:t>
      </w:r>
    </w:p>
    <w:p w:rsidR="00042759" w:rsidRPr="00042759" w:rsidRDefault="00042759" w:rsidP="00042759">
      <w:pPr>
        <w:pStyle w:val="af2"/>
        <w:suppressAutoHyphens/>
        <w:spacing w:line="360" w:lineRule="auto"/>
        <w:ind w:right="204" w:firstLine="567"/>
        <w:jc w:val="both"/>
        <w:rPr>
          <w:u w:val="single"/>
        </w:rPr>
      </w:pPr>
      <w:r w:rsidRPr="00042759">
        <w:t>Схема измерений методом донной электротомографии показана на рис. 2</w:t>
      </w:r>
      <w:r w:rsidR="00FD0577">
        <w:t>6</w:t>
      </w:r>
      <w:r w:rsidR="00D61AA1">
        <w:t>.</w:t>
      </w:r>
    </w:p>
    <w:p w:rsidR="00042759" w:rsidRPr="00E05D01" w:rsidRDefault="00042759" w:rsidP="006B541E">
      <w:pPr>
        <w:pStyle w:val="af2"/>
        <w:suppressAutoHyphens/>
        <w:spacing w:after="0" w:line="360" w:lineRule="auto"/>
        <w:ind w:firstLine="567"/>
        <w:jc w:val="both"/>
        <w:rPr>
          <w:i/>
          <w:u w:val="single"/>
        </w:rPr>
      </w:pPr>
    </w:p>
    <w:p w:rsidR="000377F3" w:rsidRPr="005D451F" w:rsidRDefault="007C3411" w:rsidP="00545775">
      <w:pPr>
        <w:pStyle w:val="af2"/>
        <w:suppressAutoHyphens/>
        <w:spacing w:after="0"/>
        <w:jc w:val="both"/>
        <w:rPr>
          <w:szCs w:val="28"/>
        </w:rPr>
      </w:pPr>
      <w:r w:rsidRPr="007C3411">
        <w:rPr>
          <w:noProof/>
          <w:sz w:val="28"/>
          <w:szCs w:val="28"/>
        </w:rPr>
        <w:lastRenderedPageBreak/>
        <w:drawing>
          <wp:inline distT="0" distB="0" distL="0" distR="0">
            <wp:extent cx="5940425" cy="4224020"/>
            <wp:effectExtent l="19050" t="19050" r="22225" b="2413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омография на море 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4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5775" w:rsidRDefault="0016314F" w:rsidP="00545775">
      <w:pPr>
        <w:pStyle w:val="af2"/>
        <w:suppressAutoHyphens/>
        <w:spacing w:after="0"/>
        <w:ind w:right="204"/>
        <w:jc w:val="center"/>
        <w:rPr>
          <w:i/>
          <w:sz w:val="22"/>
          <w:szCs w:val="28"/>
        </w:rPr>
      </w:pPr>
      <w:r>
        <w:rPr>
          <w:i/>
          <w:sz w:val="22"/>
          <w:szCs w:val="28"/>
        </w:rPr>
        <w:t xml:space="preserve">Рис. </w:t>
      </w:r>
      <w:r w:rsidR="002F0EE1">
        <w:rPr>
          <w:i/>
          <w:sz w:val="22"/>
          <w:szCs w:val="28"/>
        </w:rPr>
        <w:t>2</w:t>
      </w:r>
      <w:r w:rsidR="00FD0577">
        <w:rPr>
          <w:i/>
          <w:sz w:val="22"/>
          <w:szCs w:val="28"/>
        </w:rPr>
        <w:t>6</w:t>
      </w:r>
      <w:r>
        <w:rPr>
          <w:i/>
          <w:sz w:val="22"/>
          <w:szCs w:val="28"/>
        </w:rPr>
        <w:t>. – Схема измерений электротомографии.</w:t>
      </w:r>
      <w:r w:rsidR="00545775">
        <w:rPr>
          <w:i/>
          <w:sz w:val="22"/>
          <w:szCs w:val="28"/>
        </w:rPr>
        <w:t xml:space="preserve"> </w:t>
      </w:r>
    </w:p>
    <w:p w:rsidR="000377F3" w:rsidRPr="0016314F" w:rsidRDefault="00FD0577" w:rsidP="00545775">
      <w:pPr>
        <w:pStyle w:val="af2"/>
        <w:suppressAutoHyphens/>
        <w:spacing w:after="0"/>
        <w:ind w:right="204"/>
        <w:jc w:val="center"/>
        <w:rPr>
          <w:i/>
          <w:sz w:val="22"/>
          <w:szCs w:val="28"/>
        </w:rPr>
      </w:pPr>
      <w:r>
        <w:rPr>
          <w:i/>
          <w:sz w:val="22"/>
          <w:szCs w:val="28"/>
        </w:rPr>
        <w:t>а,</w:t>
      </w:r>
      <w:r w:rsidR="00545775">
        <w:rPr>
          <w:i/>
          <w:sz w:val="22"/>
          <w:szCs w:val="28"/>
        </w:rPr>
        <w:t xml:space="preserve"> б</w:t>
      </w:r>
      <w:r>
        <w:rPr>
          <w:i/>
          <w:sz w:val="22"/>
          <w:szCs w:val="28"/>
        </w:rPr>
        <w:t>,</w:t>
      </w:r>
      <w:r w:rsidR="00545775">
        <w:rPr>
          <w:i/>
          <w:sz w:val="22"/>
          <w:szCs w:val="28"/>
        </w:rPr>
        <w:t xml:space="preserve"> в</w:t>
      </w:r>
      <w:r>
        <w:rPr>
          <w:i/>
          <w:sz w:val="22"/>
          <w:szCs w:val="28"/>
        </w:rPr>
        <w:t>,</w:t>
      </w:r>
      <w:r w:rsidR="00545775">
        <w:rPr>
          <w:i/>
          <w:sz w:val="22"/>
          <w:szCs w:val="28"/>
        </w:rPr>
        <w:t xml:space="preserve"> – последовательные раскладки косы по профилю.</w:t>
      </w:r>
    </w:p>
    <w:p w:rsidR="00ED677B" w:rsidRDefault="00017D7C" w:rsidP="006B541E">
      <w:pPr>
        <w:pStyle w:val="af2"/>
        <w:suppressAutoHyphens/>
        <w:spacing w:before="240" w:after="0" w:line="360" w:lineRule="auto"/>
        <w:ind w:firstLine="709"/>
        <w:jc w:val="both"/>
        <w:rPr>
          <w:sz w:val="28"/>
          <w:szCs w:val="28"/>
        </w:rPr>
      </w:pPr>
      <w:r w:rsidRPr="00DF7F90">
        <w:rPr>
          <w:i/>
          <w:sz w:val="28"/>
          <w:szCs w:val="28"/>
          <w:u w:val="single"/>
        </w:rPr>
        <w:t>Технические средства</w:t>
      </w:r>
    </w:p>
    <w:p w:rsidR="00B01D7F" w:rsidRDefault="00B06DB0" w:rsidP="006B541E">
      <w:pPr>
        <w:pStyle w:val="af2"/>
        <w:suppressAutoHyphens/>
        <w:spacing w:after="0" w:line="360" w:lineRule="auto"/>
        <w:ind w:firstLine="709"/>
        <w:jc w:val="both"/>
      </w:pPr>
      <w:r w:rsidRPr="0007459A">
        <w:t>При электроразведочных работах измерения проводились с использованием многоканальной электроразведочной аппаратуры SYSCAL Pro (П</w:t>
      </w:r>
      <w:r w:rsidR="00D97092">
        <w:t>роизводитель «IRIS Instruments»)</w:t>
      </w:r>
      <w:r w:rsidR="00545775">
        <w:t xml:space="preserve"> </w:t>
      </w:r>
      <w:r w:rsidR="00D61AA1">
        <w:t xml:space="preserve">и </w:t>
      </w:r>
      <w:r w:rsidRPr="0007459A">
        <w:t>герметичн</w:t>
      </w:r>
      <w:r w:rsidR="00D61AA1">
        <w:t>ой 24-х электродной</w:t>
      </w:r>
      <w:r w:rsidRPr="0007459A">
        <w:t xml:space="preserve"> кос</w:t>
      </w:r>
      <w:r w:rsidR="00D61AA1">
        <w:t>ы</w:t>
      </w:r>
      <w:r w:rsidRPr="0007459A">
        <w:t xml:space="preserve"> (производство ООО «ГеофизПоиск») с линейным расстоянием между соседними электродами 5 метров</w:t>
      </w:r>
      <w:r w:rsidR="00D61AA1">
        <w:t xml:space="preserve"> (рис.2</w:t>
      </w:r>
      <w:r w:rsidR="00FD0577">
        <w:t>7</w:t>
      </w:r>
      <w:r w:rsidR="00D61AA1">
        <w:t>).</w:t>
      </w:r>
    </w:p>
    <w:p w:rsidR="00C661BC" w:rsidRDefault="004A51C4" w:rsidP="006B541E">
      <w:pPr>
        <w:pStyle w:val="af2"/>
        <w:suppressAutoHyphens/>
        <w:ind w:right="204"/>
        <w:jc w:val="both"/>
      </w:pPr>
      <w:r>
        <w:rPr>
          <w:noProof/>
        </w:rPr>
        <w:drawing>
          <wp:inline distT="0" distB="0" distL="0" distR="0">
            <wp:extent cx="6045320" cy="2485980"/>
            <wp:effectExtent l="19050" t="19050" r="12580" b="95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ла-48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170" cy="2486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D451F" w:rsidRPr="005D451F" w:rsidRDefault="006B541E" w:rsidP="005D451F">
      <w:pPr>
        <w:pStyle w:val="af2"/>
        <w:suppressAutoHyphens/>
        <w:ind w:left="-567" w:right="204"/>
        <w:jc w:val="center"/>
        <w:rPr>
          <w:i/>
          <w:sz w:val="22"/>
        </w:rPr>
      </w:pPr>
      <w:r>
        <w:rPr>
          <w:i/>
          <w:sz w:val="22"/>
        </w:rPr>
        <w:t xml:space="preserve">                            </w:t>
      </w:r>
      <w:r w:rsidR="005D451F">
        <w:rPr>
          <w:i/>
          <w:sz w:val="22"/>
        </w:rPr>
        <w:t>а</w:t>
      </w:r>
      <w:r>
        <w:rPr>
          <w:i/>
          <w:sz w:val="22"/>
        </w:rPr>
        <w:t xml:space="preserve">                </w:t>
      </w:r>
      <w:r w:rsidR="005D451F">
        <w:rPr>
          <w:i/>
          <w:sz w:val="22"/>
        </w:rPr>
        <w:t xml:space="preserve">    </w:t>
      </w:r>
      <w:r>
        <w:rPr>
          <w:i/>
          <w:sz w:val="22"/>
        </w:rPr>
        <w:t xml:space="preserve">          </w:t>
      </w:r>
      <w:r w:rsidR="005D451F">
        <w:rPr>
          <w:i/>
          <w:sz w:val="22"/>
        </w:rPr>
        <w:t xml:space="preserve">   </w:t>
      </w:r>
      <w:r w:rsidR="005D451F" w:rsidRPr="005D451F">
        <w:rPr>
          <w:i/>
          <w:sz w:val="22"/>
        </w:rPr>
        <w:t xml:space="preserve">  </w:t>
      </w:r>
      <w:r>
        <w:rPr>
          <w:i/>
          <w:sz w:val="22"/>
        </w:rPr>
        <w:t xml:space="preserve">                         </w:t>
      </w:r>
      <w:r w:rsidR="005D451F" w:rsidRPr="005D451F">
        <w:rPr>
          <w:i/>
          <w:sz w:val="22"/>
        </w:rPr>
        <w:t xml:space="preserve">б          </w:t>
      </w:r>
      <w:r w:rsidR="005D451F">
        <w:rPr>
          <w:i/>
          <w:sz w:val="22"/>
        </w:rPr>
        <w:t xml:space="preserve">                                      </w:t>
      </w:r>
      <w:r w:rsidR="005D451F" w:rsidRPr="005D451F">
        <w:rPr>
          <w:i/>
          <w:sz w:val="22"/>
        </w:rPr>
        <w:t xml:space="preserve">           в</w:t>
      </w:r>
    </w:p>
    <w:p w:rsidR="00545775" w:rsidRDefault="00E6559A" w:rsidP="00D61AA1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Рис. 2</w:t>
      </w:r>
      <w:r w:rsidR="00FD0577">
        <w:rPr>
          <w:i/>
          <w:sz w:val="22"/>
          <w:szCs w:val="22"/>
        </w:rPr>
        <w:t>7</w:t>
      </w:r>
      <w:r>
        <w:rPr>
          <w:i/>
          <w:sz w:val="22"/>
          <w:szCs w:val="22"/>
        </w:rPr>
        <w:t>. – Используемая</w:t>
      </w:r>
      <w:r w:rsidR="005D451F">
        <w:rPr>
          <w:i/>
          <w:sz w:val="22"/>
          <w:szCs w:val="22"/>
        </w:rPr>
        <w:t xml:space="preserve"> электроразведочная аппаратура.</w:t>
      </w:r>
    </w:p>
    <w:p w:rsidR="00811620" w:rsidRPr="00811620" w:rsidRDefault="005D451F" w:rsidP="00545775">
      <w:pPr>
        <w:pStyle w:val="ad"/>
        <w:shd w:val="clear" w:color="auto" w:fill="FFFFFF"/>
        <w:spacing w:before="0" w:beforeAutospacing="0" w:after="360" w:afterAutospacing="0"/>
        <w:ind w:left="142" w:right="204" w:firstLine="709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а – генератор, б – 24-х канальная электрокоса, в – </w:t>
      </w:r>
      <w:r w:rsidR="00545775">
        <w:rPr>
          <w:i/>
          <w:sz w:val="22"/>
          <w:szCs w:val="22"/>
        </w:rPr>
        <w:t>разъем</w:t>
      </w:r>
      <w:r>
        <w:rPr>
          <w:i/>
          <w:sz w:val="22"/>
          <w:szCs w:val="22"/>
        </w:rPr>
        <w:t xml:space="preserve"> </w:t>
      </w:r>
      <w:r w:rsidR="00545775">
        <w:rPr>
          <w:i/>
          <w:sz w:val="22"/>
          <w:szCs w:val="22"/>
        </w:rPr>
        <w:t>косы.</w:t>
      </w:r>
    </w:p>
    <w:p w:rsidR="005D451F" w:rsidRDefault="00461111" w:rsidP="006B541E">
      <w:pPr>
        <w:pStyle w:val="ad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C84AB8">
        <w:rPr>
          <w:i/>
          <w:sz w:val="28"/>
          <w:szCs w:val="28"/>
          <w:u w:val="single"/>
        </w:rPr>
        <w:lastRenderedPageBreak/>
        <w:t>Методика работ</w:t>
      </w:r>
      <w:r w:rsidR="005D451F" w:rsidRPr="005D451F">
        <w:t xml:space="preserve"> </w:t>
      </w:r>
    </w:p>
    <w:p w:rsidR="00006DCF" w:rsidRDefault="005D451F" w:rsidP="00006DCF">
      <w:pPr>
        <w:pStyle w:val="ad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/>
          <w:sz w:val="22"/>
        </w:rPr>
      </w:pPr>
      <w:r w:rsidRPr="0007459A">
        <w:t>Для уточнения геологического строения верхней части разреза были проведены работы ме</w:t>
      </w:r>
      <w:r>
        <w:t>тодом сопротивлений. Общее положение системы профилей электротомографии совпадал</w:t>
      </w:r>
      <w:r w:rsidR="00036235">
        <w:t>о</w:t>
      </w:r>
      <w:r>
        <w:t xml:space="preserve"> с положением систем</w:t>
      </w:r>
      <w:r w:rsidR="00036235">
        <w:t>ы</w:t>
      </w:r>
      <w:r>
        <w:t xml:space="preserve"> профилей сейсмотомографии</w:t>
      </w:r>
      <w:r w:rsidR="00006DCF">
        <w:t xml:space="preserve"> (рис</w:t>
      </w:r>
      <w:r>
        <w:t>.</w:t>
      </w:r>
      <w:r w:rsidR="00006DCF">
        <w:t xml:space="preserve"> 2</w:t>
      </w:r>
      <w:r w:rsidR="00FD0577">
        <w:t>8</w:t>
      </w:r>
      <w:r w:rsidR="00006DCF">
        <w:t>).</w:t>
      </w:r>
      <w:r w:rsidR="00006DCF">
        <w:rPr>
          <w:noProof/>
          <w:color w:val="0070C0"/>
        </w:rPr>
        <w:drawing>
          <wp:inline distT="0" distB="0" distL="0" distR="0">
            <wp:extent cx="5940383" cy="3562157"/>
            <wp:effectExtent l="19050" t="19050" r="22267" b="19243"/>
            <wp:docPr id="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ф_эл-001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1" b="8095"/>
                    <a:stretch/>
                  </pic:blipFill>
                  <pic:spPr bwMode="auto">
                    <a:xfrm>
                      <a:off x="0" y="0"/>
                      <a:ext cx="5940425" cy="356218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03" w:rsidRDefault="0016314F" w:rsidP="006B541E">
      <w:pPr>
        <w:pStyle w:val="af2"/>
        <w:suppressAutoHyphens/>
        <w:ind w:right="204"/>
        <w:contextualSpacing/>
        <w:jc w:val="center"/>
        <w:rPr>
          <w:i/>
          <w:sz w:val="22"/>
        </w:rPr>
      </w:pPr>
      <w:r>
        <w:rPr>
          <w:i/>
          <w:sz w:val="22"/>
        </w:rPr>
        <w:t>Рис. 2</w:t>
      </w:r>
      <w:r w:rsidR="00FD0577">
        <w:rPr>
          <w:i/>
          <w:sz w:val="22"/>
        </w:rPr>
        <w:t>8</w:t>
      </w:r>
      <w:r>
        <w:rPr>
          <w:i/>
          <w:sz w:val="22"/>
        </w:rPr>
        <w:t>. – Схема профилей электротомографии.</w:t>
      </w:r>
    </w:p>
    <w:p w:rsidR="006B541E" w:rsidRPr="0016314F" w:rsidRDefault="006B541E" w:rsidP="006B541E">
      <w:pPr>
        <w:pStyle w:val="af2"/>
        <w:suppressAutoHyphens/>
        <w:ind w:right="204"/>
        <w:contextualSpacing/>
        <w:jc w:val="center"/>
      </w:pPr>
    </w:p>
    <w:p w:rsidR="00C27E1C" w:rsidRDefault="00C27E1C" w:rsidP="006B541E">
      <w:pPr>
        <w:pStyle w:val="af2"/>
        <w:suppressAutoHyphens/>
        <w:spacing w:before="240" w:after="0" w:line="360" w:lineRule="auto"/>
        <w:ind w:firstLine="709"/>
        <w:contextualSpacing/>
        <w:jc w:val="both"/>
      </w:pPr>
      <w:r w:rsidRPr="0007459A">
        <w:t xml:space="preserve">Последовательность проведения измерений (протокол измерений) создана при использовании программы </w:t>
      </w:r>
      <w:r w:rsidRPr="0007459A">
        <w:rPr>
          <w:lang w:val="en-US"/>
        </w:rPr>
        <w:t>ElectrePro</w:t>
      </w:r>
      <w:r w:rsidRPr="0007459A">
        <w:rPr>
          <w:i/>
          <w:color w:val="000000"/>
        </w:rPr>
        <w:t xml:space="preserve"> (</w:t>
      </w:r>
      <w:r w:rsidRPr="0007459A">
        <w:rPr>
          <w:i/>
          <w:color w:val="000000"/>
          <w:lang w:val="en-US"/>
        </w:rPr>
        <w:t>IRIS</w:t>
      </w:r>
      <w:r w:rsidRPr="0007459A">
        <w:rPr>
          <w:i/>
          <w:color w:val="000000"/>
        </w:rPr>
        <w:t xml:space="preserve"> </w:t>
      </w:r>
      <w:r w:rsidRPr="0007459A">
        <w:rPr>
          <w:i/>
          <w:color w:val="000000"/>
          <w:lang w:val="en-US"/>
        </w:rPr>
        <w:t>Instruments</w:t>
      </w:r>
      <w:r w:rsidRPr="0007459A">
        <w:rPr>
          <w:i/>
          <w:color w:val="000000"/>
        </w:rPr>
        <w:t>)</w:t>
      </w:r>
      <w:r w:rsidRPr="0007459A">
        <w:rPr>
          <w:i/>
        </w:rPr>
        <w:t>.</w:t>
      </w:r>
      <w:r w:rsidRPr="0007459A">
        <w:t xml:space="preserve"> </w:t>
      </w:r>
      <w:r w:rsidR="0095018B" w:rsidRPr="00FD25D0">
        <w:t>Измерения выполнялись 4-</w:t>
      </w:r>
      <w:r w:rsidR="00B349E3">
        <w:t xml:space="preserve">х </w:t>
      </w:r>
      <w:r w:rsidR="0095018B" w:rsidRPr="00FD25D0">
        <w:t>электродн</w:t>
      </w:r>
      <w:r w:rsidR="00513230">
        <w:t>ыми</w:t>
      </w:r>
      <w:r w:rsidR="0095018B" w:rsidRPr="00FD25D0">
        <w:t xml:space="preserve"> установк</w:t>
      </w:r>
      <w:r w:rsidR="00513230">
        <w:t>ами по схеме</w:t>
      </w:r>
      <w:r w:rsidR="0095018B" w:rsidRPr="0007459A">
        <w:t xml:space="preserve"> </w:t>
      </w:r>
      <w:r w:rsidRPr="0007459A">
        <w:t xml:space="preserve">«диполь-диполь» и «веннер-шлюмберже». </w:t>
      </w:r>
      <w:r w:rsidR="00F73471" w:rsidRPr="0007459A">
        <w:t xml:space="preserve">Заранее, до начала измерений создавались протоколы измерений в соответствии </w:t>
      </w:r>
      <w:r w:rsidR="00B349E3">
        <w:t>моделям</w:t>
      </w:r>
      <w:r w:rsidR="00F73471" w:rsidRPr="0007459A">
        <w:t xml:space="preserve"> установок с оптимальными последовате</w:t>
      </w:r>
      <w:r w:rsidR="006B541E">
        <w:t>льностями измерений и разносов (рис.</w:t>
      </w:r>
      <w:r w:rsidR="002B7D89">
        <w:t xml:space="preserve"> </w:t>
      </w:r>
      <w:r w:rsidR="006B541E">
        <w:t>2</w:t>
      </w:r>
      <w:r w:rsidR="00B21406">
        <w:t>9</w:t>
      </w:r>
      <w:r w:rsidR="006B541E">
        <w:t>)</w:t>
      </w:r>
      <w:r w:rsidRPr="0007459A">
        <w:t>.</w:t>
      </w:r>
    </w:p>
    <w:p w:rsidR="004611B8" w:rsidRDefault="004611B8" w:rsidP="007F70CD">
      <w:pPr>
        <w:pStyle w:val="af2"/>
        <w:suppressAutoHyphens/>
        <w:contextualSpacing/>
        <w:jc w:val="both"/>
        <w:rPr>
          <w:noProof/>
          <w:color w:val="002060"/>
        </w:rPr>
      </w:pPr>
      <w:r>
        <w:rPr>
          <w:noProof/>
          <w:color w:val="002060"/>
        </w:rPr>
        <w:lastRenderedPageBreak/>
        <w:drawing>
          <wp:inline distT="0" distB="0" distL="0" distR="0">
            <wp:extent cx="6301105" cy="2147905"/>
            <wp:effectExtent l="19050" t="19050" r="23495" b="241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ротокол диполь-диполь2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411" cy="21739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002060"/>
        </w:rPr>
        <w:drawing>
          <wp:inline distT="0" distB="0" distL="0" distR="0">
            <wp:extent cx="6320790" cy="2021614"/>
            <wp:effectExtent l="19050" t="19050" r="22860" b="171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ротокол Вернер-шлюмбирже1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1765" cy="20315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7A1C" w:rsidRDefault="00D961BE" w:rsidP="006B541E">
      <w:pPr>
        <w:pStyle w:val="af2"/>
        <w:suppressAutoHyphens/>
        <w:spacing w:after="240" w:line="360" w:lineRule="auto"/>
        <w:ind w:left="142" w:right="204"/>
        <w:contextualSpacing/>
        <w:jc w:val="center"/>
        <w:rPr>
          <w:i/>
          <w:noProof/>
          <w:sz w:val="22"/>
        </w:rPr>
      </w:pPr>
      <w:r>
        <w:rPr>
          <w:i/>
          <w:noProof/>
          <w:sz w:val="22"/>
        </w:rPr>
        <w:t xml:space="preserve">Рис. </w:t>
      </w:r>
      <w:r w:rsidR="002F0EE1">
        <w:rPr>
          <w:i/>
          <w:noProof/>
          <w:sz w:val="22"/>
        </w:rPr>
        <w:t>2</w:t>
      </w:r>
      <w:r w:rsidR="00FD0577">
        <w:rPr>
          <w:i/>
          <w:noProof/>
          <w:sz w:val="22"/>
        </w:rPr>
        <w:t>9</w:t>
      </w:r>
      <w:r>
        <w:rPr>
          <w:i/>
          <w:noProof/>
          <w:sz w:val="22"/>
        </w:rPr>
        <w:t>. – Примеры протоколов измерений «Верненр-Шлюмберже» и «Диполь-Диполь».</w:t>
      </w:r>
    </w:p>
    <w:p w:rsidR="006B541E" w:rsidRDefault="006B541E" w:rsidP="006B541E">
      <w:pPr>
        <w:pStyle w:val="af2"/>
        <w:suppressAutoHyphens/>
        <w:spacing w:after="240"/>
        <w:ind w:left="142" w:right="204"/>
        <w:contextualSpacing/>
        <w:jc w:val="center"/>
        <w:rPr>
          <w:i/>
          <w:noProof/>
          <w:sz w:val="22"/>
        </w:rPr>
      </w:pPr>
    </w:p>
    <w:p w:rsidR="00C27E1C" w:rsidRPr="0007459A" w:rsidRDefault="00C27E1C" w:rsidP="00F67529">
      <w:pPr>
        <w:pStyle w:val="af2"/>
        <w:suppressAutoHyphens/>
        <w:spacing w:after="0" w:line="360" w:lineRule="auto"/>
        <w:ind w:firstLine="709"/>
        <w:contextualSpacing/>
        <w:jc w:val="both"/>
      </w:pPr>
      <w:r w:rsidRPr="0007459A">
        <w:t>В процессе измерений одна пара электродов становилась питающим диполем (АВ), а остальные электроды косы последовательно становились приемными диполями (</w:t>
      </w:r>
      <w:r w:rsidRPr="0007459A">
        <w:rPr>
          <w:lang w:val="en-US"/>
        </w:rPr>
        <w:t>MN</w:t>
      </w:r>
      <w:r w:rsidRPr="0007459A">
        <w:t>). В связи с тем, что глубина погружения косы на дно составляла от 8 до 15 метров,</w:t>
      </w:r>
      <w:r w:rsidR="0061228F">
        <w:t xml:space="preserve"> длинны от первого электрода до разъёма недостаточно, соответственно количество</w:t>
      </w:r>
      <w:r w:rsidRPr="0007459A">
        <w:t xml:space="preserve"> рабочих каналов </w:t>
      </w:r>
      <w:r w:rsidR="0061228F">
        <w:t xml:space="preserve">- </w:t>
      </w:r>
      <w:r w:rsidRPr="0007459A">
        <w:t>22.</w:t>
      </w:r>
    </w:p>
    <w:p w:rsidR="0061228F" w:rsidRDefault="00C27E1C" w:rsidP="006B541E">
      <w:pPr>
        <w:pStyle w:val="af2"/>
        <w:suppressAutoHyphens/>
        <w:spacing w:after="0" w:line="360" w:lineRule="auto"/>
        <w:ind w:firstLine="709"/>
        <w:contextualSpacing/>
        <w:jc w:val="both"/>
      </w:pPr>
      <w:r w:rsidRPr="0007459A">
        <w:t xml:space="preserve">При измерениях по схеме «диполь-диполь» максимальное расстояние между центрами диполей ОО’ составляло 85 метров. В зависимости от увеличения расстояния между питающими и приемными парами размер диполя варьировался от 5 до 20 метров. Протокол полного цикла измерений включал 190 значений. </w:t>
      </w:r>
    </w:p>
    <w:p w:rsidR="00C27E1C" w:rsidRPr="0007459A" w:rsidRDefault="00C27E1C" w:rsidP="006B541E">
      <w:pPr>
        <w:pStyle w:val="af2"/>
        <w:suppressAutoHyphens/>
        <w:spacing w:after="0" w:line="360" w:lineRule="auto"/>
        <w:ind w:firstLine="709"/>
        <w:contextualSpacing/>
        <w:jc w:val="both"/>
      </w:pPr>
      <w:r w:rsidRPr="0007459A">
        <w:t>При измерениях по схеме «</w:t>
      </w:r>
      <w:r w:rsidRPr="0007459A">
        <w:rPr>
          <w:noProof/>
        </w:rPr>
        <w:t>веннер-шлюмберже</w:t>
      </w:r>
      <w:r w:rsidRPr="0007459A">
        <w:t xml:space="preserve">» расстояние между приемными электродами </w:t>
      </w:r>
      <w:r w:rsidRPr="0007459A">
        <w:rPr>
          <w:lang w:val="en-US"/>
        </w:rPr>
        <w:t>MN</w:t>
      </w:r>
      <w:r w:rsidRPr="0007459A">
        <w:t xml:space="preserve"> изменялось от 5 м до 10 м, расстояние между питающими электродами АВ уве</w:t>
      </w:r>
      <w:r w:rsidR="0061228F">
        <w:t xml:space="preserve">личивалось от 15 до 100 метров. </w:t>
      </w:r>
      <w:r w:rsidRPr="0007459A">
        <w:t xml:space="preserve">Максимальное значение расстояния </w:t>
      </w:r>
      <w:r w:rsidRPr="0007459A">
        <w:rPr>
          <w:lang w:val="en-US"/>
        </w:rPr>
        <w:t>AO</w:t>
      </w:r>
      <w:r w:rsidRPr="0007459A">
        <w:t>` составляло 50 м. Протокол полного цикла измерений включал 102 значения.</w:t>
      </w:r>
    </w:p>
    <w:p w:rsidR="0067289C" w:rsidRPr="00F0251A" w:rsidRDefault="0067289C" w:rsidP="006B541E">
      <w:pPr>
        <w:pStyle w:val="af2"/>
        <w:suppressAutoHyphens/>
        <w:spacing w:after="0" w:line="360" w:lineRule="auto"/>
        <w:ind w:firstLine="709"/>
        <w:jc w:val="both"/>
        <w:rPr>
          <w:lang w:val="en-US"/>
        </w:rPr>
      </w:pPr>
      <w:r w:rsidRPr="0007459A">
        <w:t>Измерения на акватории производились следующим образом</w:t>
      </w:r>
      <w:r w:rsidR="006B541E">
        <w:t xml:space="preserve"> (</w:t>
      </w:r>
      <w:r w:rsidR="00006DCF">
        <w:t xml:space="preserve">см. </w:t>
      </w:r>
      <w:r w:rsidR="006B541E">
        <w:t>рис.</w:t>
      </w:r>
      <w:r w:rsidR="00DD020E">
        <w:t xml:space="preserve"> </w:t>
      </w:r>
      <w:r w:rsidR="006B541E">
        <w:t>2</w:t>
      </w:r>
      <w:r w:rsidR="00FD0577">
        <w:t>6</w:t>
      </w:r>
      <w:r w:rsidR="006B541E">
        <w:t>)</w:t>
      </w:r>
      <w:r w:rsidRPr="0007459A">
        <w:t xml:space="preserve">. Лодка с находящейся в ней измерительной аппаратурой и косой с помощью приемника </w:t>
      </w:r>
      <w:r w:rsidRPr="0007459A">
        <w:rPr>
          <w:lang w:val="en-US"/>
        </w:rPr>
        <w:t>GPS</w:t>
      </w:r>
      <w:r w:rsidRPr="0007459A">
        <w:t xml:space="preserve"> выводилась на начальную точку расстановки. Последний от разъема канал косы опускался на дно и закреплялся с помощью якоря. Коса погружалась на дно и вытягивалась по линии </w:t>
      </w:r>
      <w:r w:rsidRPr="0007459A">
        <w:lastRenderedPageBreak/>
        <w:t>профиля</w:t>
      </w:r>
      <w:r>
        <w:t>.</w:t>
      </w:r>
      <w:r w:rsidRPr="0007459A">
        <w:t xml:space="preserve"> </w:t>
      </w:r>
      <w:r>
        <w:t>Ближайший к разъему</w:t>
      </w:r>
      <w:r w:rsidRPr="0007459A">
        <w:t xml:space="preserve"> канал косы</w:t>
      </w:r>
      <w:r>
        <w:t>, погруженный на дно,</w:t>
      </w:r>
      <w:r w:rsidRPr="0007459A">
        <w:t xml:space="preserve"> также закреплялся на дне при помощи якоря.</w:t>
      </w:r>
      <w:r>
        <w:t xml:space="preserve"> Дополнительно опускался еще один якорь для стабилизации и устойчивости лодки в одном положении.</w:t>
      </w:r>
      <w:r w:rsidRPr="0007459A">
        <w:t xml:space="preserve"> После про</w:t>
      </w:r>
      <w:r>
        <w:t xml:space="preserve">ведения измерения стабилизирующий якорь поднимался со дна, затем якорь с первым каналом. Далее вся установка сворачивалась и </w:t>
      </w:r>
      <w:r w:rsidRPr="0007459A">
        <w:t>пере</w:t>
      </w:r>
      <w:r>
        <w:t>мещалась по линии профиля.</w:t>
      </w:r>
      <w:r w:rsidR="00F0251A">
        <w:rPr>
          <w:lang w:val="en-US"/>
        </w:rPr>
        <w:t xml:space="preserve"> </w:t>
      </w:r>
      <w:r w:rsidR="00F0251A" w:rsidRPr="00490D9D">
        <w:t>[</w:t>
      </w:r>
      <w:r w:rsidR="00F0251A">
        <w:rPr>
          <w:lang w:val="en-US"/>
        </w:rPr>
        <w:t>9</w:t>
      </w:r>
      <w:r w:rsidR="00F0251A">
        <w:rPr>
          <w:lang w:val="en-US"/>
        </w:rPr>
        <w:t>]</w:t>
      </w:r>
    </w:p>
    <w:p w:rsidR="0067289C" w:rsidRPr="0007459A" w:rsidRDefault="0067289C" w:rsidP="006B541E">
      <w:pPr>
        <w:pStyle w:val="af2"/>
        <w:suppressAutoHyphens/>
        <w:spacing w:after="0" w:line="360" w:lineRule="auto"/>
        <w:ind w:firstLine="709"/>
        <w:jc w:val="both"/>
      </w:pPr>
      <w:r>
        <w:t xml:space="preserve">Данная процедура производилась до конца профиля. В среднем требовалось 4-6 </w:t>
      </w:r>
      <w:r w:rsidR="00513230">
        <w:t>расстановки</w:t>
      </w:r>
      <w:r>
        <w:t>.</w:t>
      </w:r>
      <w:r w:rsidRPr="0007459A">
        <w:t xml:space="preserve"> Перекрытия между расстановками составляло 20-30 метров. Измерения глубин погружения каналов электроразведочной косы производились ручным эхолотом.</w:t>
      </w:r>
    </w:p>
    <w:p w:rsidR="0067289C" w:rsidRPr="0007459A" w:rsidRDefault="0067289C" w:rsidP="006B541E">
      <w:pPr>
        <w:spacing w:line="360" w:lineRule="auto"/>
        <w:ind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>Для измерения удельного электрического сопротивления (УЭС) воды использовался кондуктометр “HI9033” (“HANNA Instruments”, Германия). Кондуктометр позволяет измерять удельную электрическую проводимость (</w:t>
      </w:r>
      <w:r w:rsidRPr="0007459A">
        <w:rPr>
          <w:sz w:val="24"/>
          <w:szCs w:val="24"/>
          <w:lang w:val="en-US"/>
        </w:rPr>
        <w:t>σ</w:t>
      </w:r>
      <w:r w:rsidRPr="0007459A">
        <w:rPr>
          <w:sz w:val="24"/>
          <w:szCs w:val="24"/>
        </w:rPr>
        <w:t>) в мкСм/см, которая далее пересчитывается в удельное электрическое сопротивление (</w:t>
      </w:r>
      <w:r w:rsidRPr="0007459A">
        <w:rPr>
          <w:sz w:val="24"/>
          <w:szCs w:val="24"/>
          <w:lang w:val="en-US"/>
        </w:rPr>
        <w:t>ρ</w:t>
      </w:r>
      <w:r w:rsidRPr="0007459A">
        <w:rPr>
          <w:sz w:val="24"/>
          <w:szCs w:val="24"/>
        </w:rPr>
        <w:t xml:space="preserve">) в Ом·м по формуле: </w:t>
      </w:r>
      <w:r w:rsidRPr="0007459A">
        <w:rPr>
          <w:sz w:val="24"/>
          <w:szCs w:val="24"/>
          <w:lang w:val="en-US"/>
        </w:rPr>
        <w:t>ρ</w:t>
      </w:r>
      <w:r w:rsidRPr="0007459A">
        <w:rPr>
          <w:sz w:val="24"/>
          <w:szCs w:val="24"/>
        </w:rPr>
        <w:t> = 10000/</w:t>
      </w:r>
      <w:r w:rsidRPr="0007459A">
        <w:rPr>
          <w:sz w:val="24"/>
          <w:szCs w:val="24"/>
          <w:lang w:val="en-US"/>
        </w:rPr>
        <w:t>σ</w:t>
      </w:r>
      <w:r w:rsidRPr="0007459A">
        <w:rPr>
          <w:sz w:val="24"/>
          <w:szCs w:val="24"/>
        </w:rPr>
        <w:t>.</w:t>
      </w:r>
      <w:r>
        <w:rPr>
          <w:sz w:val="24"/>
          <w:szCs w:val="24"/>
        </w:rPr>
        <w:t xml:space="preserve"> Сопротивление воды на акватории порта – 0,42 </w:t>
      </w:r>
      <w:r w:rsidRPr="0007459A">
        <w:rPr>
          <w:sz w:val="24"/>
          <w:szCs w:val="24"/>
        </w:rPr>
        <w:t>Ом·м</w:t>
      </w:r>
      <w:r>
        <w:rPr>
          <w:sz w:val="24"/>
          <w:szCs w:val="24"/>
        </w:rPr>
        <w:t>.</w:t>
      </w:r>
    </w:p>
    <w:p w:rsidR="00C27E1C" w:rsidRPr="00C27E1C" w:rsidRDefault="00C27E1C" w:rsidP="006B541E">
      <w:pPr>
        <w:spacing w:line="360" w:lineRule="auto"/>
        <w:ind w:firstLine="709"/>
        <w:rPr>
          <w:i/>
          <w:sz w:val="28"/>
          <w:szCs w:val="28"/>
        </w:rPr>
      </w:pPr>
    </w:p>
    <w:p w:rsidR="00235CDB" w:rsidRPr="006B541E" w:rsidRDefault="00235CDB" w:rsidP="006B541E">
      <w:pPr>
        <w:spacing w:line="360" w:lineRule="auto"/>
        <w:ind w:firstLine="709"/>
        <w:rPr>
          <w:i/>
          <w:sz w:val="28"/>
          <w:u w:val="single"/>
        </w:rPr>
      </w:pPr>
      <w:r w:rsidRPr="006B541E">
        <w:rPr>
          <w:i/>
          <w:sz w:val="28"/>
          <w:u w:val="single"/>
        </w:rPr>
        <w:t>Обработка</w:t>
      </w:r>
      <w:r w:rsidR="00FD3DCB" w:rsidRPr="006B541E">
        <w:rPr>
          <w:i/>
          <w:sz w:val="28"/>
          <w:u w:val="single"/>
        </w:rPr>
        <w:t xml:space="preserve"> данны</w:t>
      </w:r>
      <w:r w:rsidR="000377F3" w:rsidRPr="006B541E">
        <w:rPr>
          <w:i/>
          <w:sz w:val="28"/>
          <w:u w:val="single"/>
        </w:rPr>
        <w:t>х</w:t>
      </w:r>
    </w:p>
    <w:p w:rsidR="0067289C" w:rsidRDefault="0067289C" w:rsidP="006B541E">
      <w:pPr>
        <w:pStyle w:val="120"/>
        <w:suppressAutoHyphens/>
        <w:spacing w:before="0" w:line="360" w:lineRule="auto"/>
        <w:contextualSpacing/>
        <w:rPr>
          <w:rFonts w:ascii="Times New Roman" w:hAnsi="Times New Roman"/>
          <w:lang w:val="ru-RU"/>
        </w:rPr>
      </w:pPr>
      <w:r w:rsidRPr="0007459A">
        <w:rPr>
          <w:rFonts w:ascii="Times New Roman" w:hAnsi="Times New Roman"/>
          <w:lang w:val="ru-RU"/>
        </w:rPr>
        <w:t xml:space="preserve">Первичная обработка и контроль качества получаемых данных электротомографии проводилась параллельно с проведением полевых работ. Полученные массивы электротомографических данных анализировались, обрабатывались и интерпретировались с помощью пакета компьютерных программ </w:t>
      </w:r>
      <w:r w:rsidRPr="0007459A">
        <w:rPr>
          <w:rFonts w:ascii="Times New Roman" w:hAnsi="Times New Roman"/>
        </w:rPr>
        <w:t>ZOND</w:t>
      </w:r>
      <w:r w:rsidRPr="0007459A">
        <w:rPr>
          <w:rFonts w:ascii="Times New Roman" w:hAnsi="Times New Roman"/>
          <w:lang w:val="ru-RU"/>
        </w:rPr>
        <w:t xml:space="preserve"> (ООО “КГЭ “Астра”), ориентированных на обработку результатов электротомографии. </w:t>
      </w:r>
    </w:p>
    <w:p w:rsidR="0067289C" w:rsidRPr="0007459A" w:rsidRDefault="0067289C" w:rsidP="006B541E">
      <w:pPr>
        <w:pStyle w:val="120"/>
        <w:suppressAutoHyphens/>
        <w:spacing w:before="0" w:line="360" w:lineRule="auto"/>
        <w:contextualSpacing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П</w:t>
      </w:r>
      <w:r w:rsidRPr="0007459A">
        <w:rPr>
          <w:rFonts w:ascii="Times New Roman" w:hAnsi="Times New Roman"/>
          <w:lang w:val="ru-RU"/>
        </w:rPr>
        <w:t>олученные полевые данные необходимо извлечь из памяти</w:t>
      </w:r>
      <w:r>
        <w:rPr>
          <w:rFonts w:ascii="Times New Roman" w:hAnsi="Times New Roman"/>
          <w:lang w:val="ru-RU"/>
        </w:rPr>
        <w:t xml:space="preserve"> прибора</w:t>
      </w:r>
      <w:r w:rsidRPr="0007459A">
        <w:rPr>
          <w:rFonts w:ascii="Times New Roman" w:hAnsi="Times New Roman"/>
          <w:lang w:val="ru-RU"/>
        </w:rPr>
        <w:t xml:space="preserve"> и преобразовать в </w:t>
      </w:r>
      <w:r>
        <w:rPr>
          <w:rFonts w:ascii="Times New Roman" w:hAnsi="Times New Roman"/>
          <w:lang w:val="ru-RU"/>
        </w:rPr>
        <w:t>*</w:t>
      </w:r>
      <w:r w:rsidRPr="0007459A">
        <w:rPr>
          <w:rFonts w:ascii="Times New Roman" w:hAnsi="Times New Roman"/>
          <w:lang w:val="ru-RU"/>
        </w:rPr>
        <w:t>.t</w:t>
      </w:r>
      <w:r w:rsidRPr="0007459A">
        <w:rPr>
          <w:rFonts w:ascii="Times New Roman" w:hAnsi="Times New Roman"/>
        </w:rPr>
        <w:t>xt</w:t>
      </w:r>
      <w:r w:rsidRPr="0007459A">
        <w:rPr>
          <w:rFonts w:ascii="Times New Roman" w:hAnsi="Times New Roman"/>
          <w:lang w:val="ru-RU"/>
        </w:rPr>
        <w:t>, с помощ</w:t>
      </w:r>
      <w:r>
        <w:rPr>
          <w:rFonts w:ascii="Times New Roman" w:hAnsi="Times New Roman"/>
          <w:lang w:val="ru-RU"/>
        </w:rPr>
        <w:t>ь</w:t>
      </w:r>
      <w:r w:rsidRPr="0007459A">
        <w:rPr>
          <w:rFonts w:ascii="Times New Roman" w:hAnsi="Times New Roman"/>
          <w:lang w:val="ru-RU"/>
        </w:rPr>
        <w:t>ю программы «</w:t>
      </w:r>
      <w:r w:rsidR="00513230">
        <w:rPr>
          <w:rFonts w:ascii="Times New Roman" w:hAnsi="Times New Roman"/>
        </w:rPr>
        <w:t>Prosy</w:t>
      </w:r>
      <w:r w:rsidRPr="0007459A">
        <w:rPr>
          <w:rFonts w:ascii="Times New Roman" w:hAnsi="Times New Roman"/>
        </w:rPr>
        <w:t>s</w:t>
      </w:r>
      <w:r w:rsidR="00513230" w:rsidRPr="00513230">
        <w:rPr>
          <w:rFonts w:ascii="Times New Roman" w:hAnsi="Times New Roman"/>
          <w:lang w:val="ru-RU"/>
        </w:rPr>
        <w:t xml:space="preserve"> </w:t>
      </w:r>
      <w:r w:rsidR="00513230">
        <w:rPr>
          <w:rFonts w:ascii="Times New Roman" w:hAnsi="Times New Roman"/>
        </w:rPr>
        <w:t>II</w:t>
      </w:r>
      <w:r w:rsidR="004B2825">
        <w:rPr>
          <w:rFonts w:ascii="Times New Roman" w:hAnsi="Times New Roman"/>
          <w:lang w:val="ru-RU"/>
        </w:rPr>
        <w:t>». Далее обработка производилась</w:t>
      </w:r>
      <w:r w:rsidRPr="0007459A">
        <w:rPr>
          <w:rFonts w:ascii="Times New Roman" w:hAnsi="Times New Roman"/>
          <w:lang w:val="ru-RU"/>
        </w:rPr>
        <w:t xml:space="preserve"> </w:t>
      </w:r>
      <w:r w:rsidR="004B2825">
        <w:rPr>
          <w:rFonts w:ascii="Times New Roman" w:hAnsi="Times New Roman"/>
          <w:lang w:val="ru-RU"/>
        </w:rPr>
        <w:t xml:space="preserve">в программе </w:t>
      </w:r>
      <w:r w:rsidRPr="0007459A">
        <w:rPr>
          <w:rFonts w:ascii="Times New Roman" w:hAnsi="Times New Roman"/>
        </w:rPr>
        <w:t>ZondProtocol</w:t>
      </w:r>
      <w:r>
        <w:rPr>
          <w:rFonts w:ascii="Times New Roman" w:hAnsi="Times New Roman"/>
          <w:lang w:val="ru-RU"/>
        </w:rPr>
        <w:t>.</w:t>
      </w:r>
    </w:p>
    <w:p w:rsidR="0067289C" w:rsidRDefault="0067289C" w:rsidP="006B541E">
      <w:pPr>
        <w:pStyle w:val="120"/>
        <w:suppressAutoHyphens/>
        <w:spacing w:before="0" w:line="360" w:lineRule="auto"/>
        <w:contextualSpacing/>
        <w:rPr>
          <w:rFonts w:ascii="Times New Roman" w:hAnsi="Times New Roman"/>
          <w:lang w:val="ru-RU"/>
        </w:rPr>
      </w:pPr>
      <w:r w:rsidRPr="0007459A">
        <w:rPr>
          <w:rFonts w:ascii="Times New Roman" w:hAnsi="Times New Roman"/>
          <w:lang w:val="ru-RU"/>
        </w:rPr>
        <w:t>На первом этапе производился расчет и оценка дисперсии измерений с последующей отбраковкой данных. Удалялись явно завышенные или заниженные значения, не коррелирующие с остальными и измерения с низкими весами</w:t>
      </w:r>
      <w:r w:rsidR="002662D2">
        <w:rPr>
          <w:rFonts w:ascii="Times New Roman" w:hAnsi="Times New Roman"/>
          <w:lang w:val="ru-RU"/>
        </w:rPr>
        <w:t xml:space="preserve"> (рис.</w:t>
      </w:r>
      <w:r w:rsidR="00DD020E">
        <w:rPr>
          <w:rFonts w:ascii="Times New Roman" w:hAnsi="Times New Roman"/>
          <w:lang w:val="ru-RU"/>
        </w:rPr>
        <w:t xml:space="preserve"> </w:t>
      </w:r>
      <w:r w:rsidR="002662D2">
        <w:rPr>
          <w:rFonts w:ascii="Times New Roman" w:hAnsi="Times New Roman"/>
          <w:lang w:val="ru-RU"/>
        </w:rPr>
        <w:t>26)</w:t>
      </w:r>
      <w:r w:rsidRPr="0007459A">
        <w:rPr>
          <w:rFonts w:ascii="Times New Roman" w:hAnsi="Times New Roman"/>
          <w:lang w:val="ru-RU"/>
        </w:rPr>
        <w:t>. Величина веса рассчитывалась исходя из значений стандартного отклонения, записываемых в файл данных в ходе полевых измерений. Также для оценки качества полевых материалов использовался специальный алгоритм, основанный на свойствах потенциала и принципе взаимности.</w:t>
      </w:r>
    </w:p>
    <w:p w:rsidR="0067289C" w:rsidRPr="0007459A" w:rsidRDefault="0067289C" w:rsidP="0067289C">
      <w:pPr>
        <w:suppressAutoHyphens/>
        <w:spacing w:line="360" w:lineRule="auto"/>
        <w:ind w:left="142" w:right="204" w:firstLine="709"/>
        <w:jc w:val="both"/>
        <w:rPr>
          <w:sz w:val="24"/>
          <w:szCs w:val="24"/>
        </w:rPr>
      </w:pPr>
      <w:r w:rsidRPr="0007459A">
        <w:rPr>
          <w:sz w:val="24"/>
          <w:szCs w:val="24"/>
        </w:rPr>
        <w:t xml:space="preserve">После оценки качества измерений для каждой расстановки в программе ZondProtocol производилось объединение измерений, выполненных установкой «диполь-диполь» и «веннер-шлюмберже», а затем 3-4 расстановки также объединялись </w:t>
      </w:r>
      <w:r>
        <w:rPr>
          <w:sz w:val="24"/>
          <w:szCs w:val="24"/>
        </w:rPr>
        <w:t xml:space="preserve">с учетом их </w:t>
      </w:r>
      <w:r w:rsidRPr="00136FF8">
        <w:rPr>
          <w:sz w:val="24"/>
          <w:szCs w:val="24"/>
        </w:rPr>
        <w:t>перекрытий (рис.</w:t>
      </w:r>
      <w:r w:rsidR="00DD020E">
        <w:rPr>
          <w:sz w:val="24"/>
          <w:szCs w:val="24"/>
        </w:rPr>
        <w:t xml:space="preserve"> </w:t>
      </w:r>
      <w:r w:rsidR="00FD0577">
        <w:rPr>
          <w:sz w:val="24"/>
          <w:szCs w:val="24"/>
        </w:rPr>
        <w:t>30</w:t>
      </w:r>
      <w:r w:rsidR="004B3C30">
        <w:rPr>
          <w:sz w:val="24"/>
          <w:szCs w:val="24"/>
        </w:rPr>
        <w:t>, 3</w:t>
      </w:r>
      <w:r w:rsidR="00FD0577">
        <w:rPr>
          <w:sz w:val="24"/>
          <w:szCs w:val="24"/>
        </w:rPr>
        <w:t>1</w:t>
      </w:r>
      <w:r w:rsidRPr="00136FF8">
        <w:rPr>
          <w:sz w:val="24"/>
          <w:szCs w:val="24"/>
        </w:rPr>
        <w:t>).</w:t>
      </w:r>
    </w:p>
    <w:p w:rsidR="0067289C" w:rsidRPr="0007459A" w:rsidRDefault="00F264AB" w:rsidP="00C1260E">
      <w:pPr>
        <w:spacing w:line="360" w:lineRule="auto"/>
        <w:ind w:right="204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39206" cy="3471524"/>
            <wp:effectExtent l="19050" t="19050" r="9525" b="152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овмещенные установки D-D, W-SH.pn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5"/>
                    <a:stretch/>
                  </pic:blipFill>
                  <pic:spPr bwMode="auto">
                    <a:xfrm>
                      <a:off x="0" y="0"/>
                      <a:ext cx="6263353" cy="3484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89C" w:rsidRPr="00FD25D0" w:rsidRDefault="00FD25D0" w:rsidP="004B3C30">
      <w:pPr>
        <w:pStyle w:val="120"/>
        <w:suppressAutoHyphens/>
        <w:spacing w:before="0"/>
        <w:ind w:left="142" w:right="204" w:firstLine="0"/>
        <w:jc w:val="center"/>
        <w:rPr>
          <w:rFonts w:ascii="Times New Roman" w:hAnsi="Times New Roman"/>
          <w:i/>
          <w:sz w:val="22"/>
          <w:lang w:val="ru-RU"/>
        </w:rPr>
      </w:pPr>
      <w:r>
        <w:rPr>
          <w:rFonts w:ascii="Times New Roman" w:hAnsi="Times New Roman"/>
          <w:i/>
          <w:sz w:val="22"/>
          <w:lang w:val="ru-RU"/>
        </w:rPr>
        <w:t xml:space="preserve">Рис. </w:t>
      </w:r>
      <w:r w:rsidR="00FD0577">
        <w:rPr>
          <w:rFonts w:ascii="Times New Roman" w:hAnsi="Times New Roman"/>
          <w:i/>
          <w:sz w:val="22"/>
          <w:lang w:val="ru-RU"/>
        </w:rPr>
        <w:t>30</w:t>
      </w:r>
      <w:r>
        <w:rPr>
          <w:rFonts w:ascii="Times New Roman" w:hAnsi="Times New Roman"/>
          <w:i/>
          <w:sz w:val="22"/>
          <w:lang w:val="ru-RU"/>
        </w:rPr>
        <w:t>. – Совмещенные схемы измерений «диполь-диполь» и «Шлюмберже» для одной расстановки.</w:t>
      </w:r>
    </w:p>
    <w:p w:rsidR="00FD25D0" w:rsidRDefault="00E317DB" w:rsidP="004B3C30">
      <w:pPr>
        <w:pStyle w:val="120"/>
        <w:suppressAutoHyphens/>
        <w:spacing w:before="0"/>
        <w:ind w:right="204" w:firstLine="0"/>
        <w:jc w:val="center"/>
        <w:rPr>
          <w:rFonts w:ascii="Times New Roman" w:hAnsi="Times New Roman"/>
          <w:lang w:val="ru-RU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>
            <wp:extent cx="6224400" cy="3438849"/>
            <wp:effectExtent l="19050" t="19050" r="24130" b="285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овмещенные установки D-D, W-SH 2.pn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6"/>
                    <a:stretch/>
                  </pic:blipFill>
                  <pic:spPr bwMode="auto">
                    <a:xfrm>
                      <a:off x="0" y="0"/>
                      <a:ext cx="6256167" cy="345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7DB" w:rsidRDefault="00E317DB" w:rsidP="004B3C30">
      <w:pPr>
        <w:pStyle w:val="120"/>
        <w:suppressAutoHyphens/>
        <w:spacing w:before="0"/>
        <w:ind w:right="204"/>
        <w:jc w:val="center"/>
        <w:rPr>
          <w:rFonts w:ascii="Times New Roman" w:hAnsi="Times New Roman"/>
          <w:i/>
          <w:lang w:val="ru-RU"/>
        </w:rPr>
      </w:pPr>
      <w:r w:rsidRPr="00E317DB">
        <w:rPr>
          <w:rFonts w:ascii="Times New Roman" w:hAnsi="Times New Roman"/>
          <w:i/>
          <w:sz w:val="22"/>
          <w:lang w:val="ru-RU"/>
        </w:rPr>
        <w:t xml:space="preserve">Рис. </w:t>
      </w:r>
      <w:r w:rsidR="004B3C30">
        <w:rPr>
          <w:rFonts w:ascii="Times New Roman" w:hAnsi="Times New Roman"/>
          <w:i/>
          <w:sz w:val="22"/>
          <w:lang w:val="ru-RU"/>
        </w:rPr>
        <w:t>3</w:t>
      </w:r>
      <w:r w:rsidR="00FD0577">
        <w:rPr>
          <w:rFonts w:ascii="Times New Roman" w:hAnsi="Times New Roman"/>
          <w:i/>
          <w:sz w:val="22"/>
          <w:lang w:val="ru-RU"/>
        </w:rPr>
        <w:t>1</w:t>
      </w:r>
      <w:r w:rsidRPr="00E317DB">
        <w:rPr>
          <w:rFonts w:ascii="Times New Roman" w:hAnsi="Times New Roman"/>
          <w:i/>
          <w:sz w:val="22"/>
          <w:lang w:val="ru-RU"/>
        </w:rPr>
        <w:t xml:space="preserve">. - </w:t>
      </w:r>
      <w:r w:rsidRPr="00E317DB">
        <w:rPr>
          <w:rFonts w:ascii="Times New Roman" w:hAnsi="Times New Roman"/>
          <w:i/>
          <w:lang w:val="ru-RU"/>
        </w:rPr>
        <w:t>Объединение четырех расстановок по профилю с учетом перекрытий</w:t>
      </w:r>
    </w:p>
    <w:p w:rsidR="004B3C30" w:rsidRPr="00E317DB" w:rsidRDefault="004B3C30" w:rsidP="004B3C30">
      <w:pPr>
        <w:pStyle w:val="120"/>
        <w:suppressAutoHyphens/>
        <w:spacing w:before="0"/>
        <w:ind w:right="204"/>
        <w:jc w:val="center"/>
        <w:rPr>
          <w:rFonts w:ascii="Times New Roman" w:hAnsi="Times New Roman"/>
          <w:i/>
          <w:sz w:val="22"/>
          <w:lang w:val="ru-RU"/>
        </w:rPr>
      </w:pPr>
    </w:p>
    <w:p w:rsidR="0067289C" w:rsidRDefault="0067289C" w:rsidP="0064559B">
      <w:pPr>
        <w:pStyle w:val="af2"/>
        <w:suppressAutoHyphens/>
        <w:spacing w:after="0" w:line="360" w:lineRule="auto"/>
        <w:ind w:firstLine="709"/>
        <w:contextualSpacing/>
        <w:jc w:val="both"/>
      </w:pPr>
      <w:r w:rsidRPr="0007459A">
        <w:t>Для интерпретационной обработки данных использовалась программа ZondRes2D, позволяющая решать прямую и обратную задачи электротомографии и получать в результате геоэлектрический разрез среды</w:t>
      </w:r>
      <w:r w:rsidR="004B2825">
        <w:t>.</w:t>
      </w:r>
      <w:r w:rsidRPr="0007459A">
        <w:t xml:space="preserve"> На вход программы подавалась таблица с координатами электродов, значения нормированного на ток сигнала и дисперсии измерений. Также в программу заводился рельеф поверхности дна, уровень и УЭС воды (0,42 Ом·м). За начальную модель среды принималось однородное полупространство с </w:t>
      </w:r>
      <w:r w:rsidRPr="0007459A">
        <w:lastRenderedPageBreak/>
        <w:t>УЭС равным среднему кажущемуся сопротивлению, рассчитанному по всем не отбракованным в процессе предобработки данным.</w:t>
      </w:r>
      <w:r w:rsidR="00F0251A" w:rsidRPr="00F0251A">
        <w:t xml:space="preserve"> </w:t>
      </w:r>
      <w:r w:rsidR="00F0251A" w:rsidRPr="00490D9D">
        <w:t>[</w:t>
      </w:r>
      <w:r w:rsidR="00F0251A">
        <w:rPr>
          <w:lang w:val="en-US"/>
        </w:rPr>
        <w:t>3</w:t>
      </w:r>
      <w:r w:rsidR="00F0251A">
        <w:rPr>
          <w:lang w:val="en-US"/>
        </w:rPr>
        <w:t>]</w:t>
      </w:r>
    </w:p>
    <w:p w:rsidR="0067289C" w:rsidRDefault="0067289C" w:rsidP="0064559B">
      <w:pPr>
        <w:pStyle w:val="120"/>
        <w:suppressAutoHyphens/>
        <w:spacing w:before="0" w:after="120" w:line="360" w:lineRule="auto"/>
        <w:rPr>
          <w:rFonts w:ascii="Times New Roman" w:hAnsi="Times New Roman"/>
          <w:lang w:val="ru-RU"/>
        </w:rPr>
      </w:pPr>
      <w:r w:rsidRPr="0007459A">
        <w:rPr>
          <w:rFonts w:ascii="Times New Roman" w:hAnsi="Times New Roman"/>
          <w:lang w:val="ru-RU"/>
        </w:rPr>
        <w:t>Качество восстановления модели среды оценивалось по значению относительной невязки между наблюденными и вычисленными значениями нормированного сигнала. Удовлетворительным считалось значение невязки менее 3%. Достоверность полученной модели оценивалась по распределению потенциала и функции чувствительности</w:t>
      </w:r>
      <w:r w:rsidRPr="003874E2">
        <w:rPr>
          <w:rFonts w:ascii="Times New Roman" w:hAnsi="Times New Roman"/>
          <w:lang w:val="ru-RU"/>
        </w:rPr>
        <w:t xml:space="preserve"> (</w:t>
      </w:r>
      <w:r w:rsidRPr="00136FF8">
        <w:rPr>
          <w:rFonts w:ascii="Times New Roman" w:hAnsi="Times New Roman"/>
          <w:lang w:val="ru-RU"/>
        </w:rPr>
        <w:t>рис</w:t>
      </w:r>
      <w:r w:rsidR="00136FF8" w:rsidRPr="00136FF8">
        <w:rPr>
          <w:rFonts w:ascii="Times New Roman" w:hAnsi="Times New Roman"/>
          <w:lang w:val="ru-RU"/>
        </w:rPr>
        <w:t>.</w:t>
      </w:r>
      <w:r w:rsidR="00DD020E">
        <w:rPr>
          <w:rFonts w:ascii="Times New Roman" w:hAnsi="Times New Roman"/>
          <w:lang w:val="ru-RU"/>
        </w:rPr>
        <w:t xml:space="preserve"> </w:t>
      </w:r>
      <w:r w:rsidR="004B3C30">
        <w:rPr>
          <w:rFonts w:ascii="Times New Roman" w:hAnsi="Times New Roman"/>
          <w:lang w:val="ru-RU"/>
        </w:rPr>
        <w:t>3</w:t>
      </w:r>
      <w:r w:rsidR="00FD0577">
        <w:rPr>
          <w:rFonts w:ascii="Times New Roman" w:hAnsi="Times New Roman"/>
          <w:lang w:val="ru-RU"/>
        </w:rPr>
        <w:t>2</w:t>
      </w:r>
      <w:r w:rsidRPr="00136FF8">
        <w:rPr>
          <w:rFonts w:ascii="Times New Roman" w:hAnsi="Times New Roman"/>
          <w:lang w:val="ru-RU"/>
        </w:rPr>
        <w:t>).</w:t>
      </w:r>
    </w:p>
    <w:p w:rsidR="00E317DB" w:rsidRPr="0007459A" w:rsidRDefault="00FD0577" w:rsidP="0064559B">
      <w:pPr>
        <w:pStyle w:val="120"/>
        <w:suppressAutoHyphens/>
        <w:spacing w:before="0"/>
        <w:ind w:right="346" w:firstLine="0"/>
        <w:rPr>
          <w:rFonts w:ascii="Times New Roman" w:hAnsi="Times New Roman"/>
          <w:lang w:val="ru-RU"/>
        </w:rPr>
      </w:pPr>
      <w:r w:rsidRPr="00FD0577">
        <w:rPr>
          <w:rFonts w:ascii="Times New Roman" w:hAnsi="Times New Roman"/>
          <w:noProof/>
          <w:lang w:val="ru-RU" w:eastAsia="ru-RU"/>
        </w:rPr>
        <w:drawing>
          <wp:inline distT="0" distB="0" distL="0" distR="0">
            <wp:extent cx="5940425" cy="3471545"/>
            <wp:effectExtent l="19050" t="0" r="3175" b="0"/>
            <wp:docPr id="2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Часть профиля 3 электрика 1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577" w:rsidRDefault="00FD0577" w:rsidP="00B21406">
      <w:pPr>
        <w:spacing w:before="120"/>
        <w:jc w:val="center"/>
        <w:rPr>
          <w:i/>
          <w:sz w:val="22"/>
          <w:szCs w:val="24"/>
        </w:rPr>
      </w:pPr>
      <w:r w:rsidRPr="00136FF8">
        <w:rPr>
          <w:i/>
          <w:sz w:val="22"/>
          <w:szCs w:val="24"/>
        </w:rPr>
        <w:t xml:space="preserve">Рис. </w:t>
      </w:r>
      <w:r>
        <w:rPr>
          <w:i/>
          <w:sz w:val="22"/>
          <w:szCs w:val="24"/>
        </w:rPr>
        <w:t>32</w:t>
      </w:r>
      <w:r w:rsidRPr="00136FF8">
        <w:rPr>
          <w:i/>
          <w:sz w:val="22"/>
          <w:szCs w:val="24"/>
        </w:rPr>
        <w:t xml:space="preserve">. </w:t>
      </w:r>
      <w:r w:rsidRPr="00DB6956">
        <w:rPr>
          <w:i/>
          <w:color w:val="000000" w:themeColor="text1"/>
          <w:sz w:val="22"/>
          <w:szCs w:val="24"/>
        </w:rPr>
        <w:t>- Результат двумерной инверсии «</w:t>
      </w:r>
      <w:r w:rsidRPr="00DB6956">
        <w:rPr>
          <w:i/>
          <w:color w:val="000000" w:themeColor="text1"/>
          <w:sz w:val="22"/>
          <w:szCs w:val="24"/>
          <w:lang w:val="en-US"/>
        </w:rPr>
        <w:t>Occam</w:t>
      </w:r>
      <w:r w:rsidRPr="00DB6956">
        <w:rPr>
          <w:i/>
          <w:color w:val="000000" w:themeColor="text1"/>
          <w:sz w:val="22"/>
          <w:szCs w:val="24"/>
        </w:rPr>
        <w:t xml:space="preserve">» в программе </w:t>
      </w:r>
      <w:r w:rsidRPr="00DB6956">
        <w:rPr>
          <w:i/>
          <w:color w:val="000000" w:themeColor="text1"/>
          <w:sz w:val="22"/>
          <w:szCs w:val="24"/>
          <w:lang w:val="en-US"/>
        </w:rPr>
        <w:t>ZondRez</w:t>
      </w:r>
      <w:r w:rsidRPr="00DB6956">
        <w:rPr>
          <w:i/>
          <w:color w:val="000000" w:themeColor="text1"/>
          <w:sz w:val="22"/>
          <w:szCs w:val="24"/>
        </w:rPr>
        <w:t>2</w:t>
      </w:r>
      <w:r w:rsidRPr="00DB6956">
        <w:rPr>
          <w:i/>
          <w:color w:val="000000" w:themeColor="text1"/>
          <w:sz w:val="22"/>
          <w:szCs w:val="24"/>
          <w:lang w:val="en-US"/>
        </w:rPr>
        <w:t>D</w:t>
      </w:r>
      <w:r w:rsidR="00B21406">
        <w:rPr>
          <w:i/>
          <w:color w:val="000000" w:themeColor="text1"/>
          <w:sz w:val="22"/>
          <w:szCs w:val="24"/>
        </w:rPr>
        <w:t>.</w:t>
      </w:r>
      <w:r>
        <w:rPr>
          <w:i/>
          <w:color w:val="000000" w:themeColor="text1"/>
          <w:sz w:val="22"/>
          <w:szCs w:val="24"/>
        </w:rPr>
        <w:t xml:space="preserve"> Профиль 3</w:t>
      </w:r>
      <w:r w:rsidRPr="00136FF8">
        <w:rPr>
          <w:i/>
          <w:sz w:val="22"/>
          <w:szCs w:val="24"/>
        </w:rPr>
        <w:t>.</w:t>
      </w:r>
    </w:p>
    <w:p w:rsidR="00FD0577" w:rsidRPr="00136FF8" w:rsidRDefault="005C1588" w:rsidP="00B21406">
      <w:pPr>
        <w:spacing w:before="120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>а) – п</w:t>
      </w:r>
      <w:r w:rsidR="00FD0577">
        <w:rPr>
          <w:i/>
          <w:sz w:val="22"/>
          <w:szCs w:val="24"/>
        </w:rPr>
        <w:t xml:space="preserve">севдоразрез </w:t>
      </w:r>
      <w:r>
        <w:rPr>
          <w:i/>
          <w:sz w:val="22"/>
          <w:szCs w:val="24"/>
        </w:rPr>
        <w:t>сопротивлений ρ</w:t>
      </w:r>
      <w:r>
        <w:rPr>
          <w:i/>
          <w:sz w:val="22"/>
          <w:szCs w:val="24"/>
          <w:vertAlign w:val="subscript"/>
          <w:lang w:val="en-US"/>
        </w:rPr>
        <w:t>k</w:t>
      </w:r>
      <w:r w:rsidR="00FD0577">
        <w:rPr>
          <w:i/>
          <w:sz w:val="22"/>
          <w:szCs w:val="24"/>
        </w:rPr>
        <w:t>.</w:t>
      </w:r>
      <w:r>
        <w:rPr>
          <w:i/>
          <w:sz w:val="22"/>
          <w:szCs w:val="24"/>
        </w:rPr>
        <w:t>по наблюденным кривым; б) – п</w:t>
      </w:r>
      <w:r w:rsidR="00FD0577">
        <w:rPr>
          <w:i/>
          <w:sz w:val="22"/>
          <w:szCs w:val="24"/>
        </w:rPr>
        <w:t>севдоразрез</w:t>
      </w:r>
      <w:r w:rsidRPr="005C1588">
        <w:rPr>
          <w:i/>
          <w:sz w:val="22"/>
          <w:szCs w:val="24"/>
        </w:rPr>
        <w:t xml:space="preserve"> </w:t>
      </w:r>
      <w:r>
        <w:rPr>
          <w:i/>
          <w:sz w:val="22"/>
          <w:szCs w:val="24"/>
        </w:rPr>
        <w:t>сопротивлений ρ</w:t>
      </w:r>
      <w:r>
        <w:rPr>
          <w:i/>
          <w:sz w:val="22"/>
          <w:szCs w:val="24"/>
          <w:vertAlign w:val="subscript"/>
          <w:lang w:val="en-US"/>
        </w:rPr>
        <w:t>k</w:t>
      </w:r>
      <w:r w:rsidR="00FD0577">
        <w:rPr>
          <w:i/>
          <w:sz w:val="22"/>
          <w:szCs w:val="24"/>
        </w:rPr>
        <w:t xml:space="preserve"> </w:t>
      </w:r>
      <w:r>
        <w:rPr>
          <w:i/>
          <w:sz w:val="22"/>
          <w:szCs w:val="24"/>
        </w:rPr>
        <w:t>для начальной модели;</w:t>
      </w:r>
      <w:r w:rsidR="00FD0577">
        <w:rPr>
          <w:i/>
          <w:sz w:val="22"/>
          <w:szCs w:val="24"/>
        </w:rPr>
        <w:t xml:space="preserve"> в) </w:t>
      </w:r>
      <w:r>
        <w:rPr>
          <w:i/>
          <w:sz w:val="22"/>
          <w:szCs w:val="24"/>
        </w:rPr>
        <w:t>- р</w:t>
      </w:r>
      <w:r w:rsidR="00FD0577">
        <w:rPr>
          <w:i/>
          <w:sz w:val="22"/>
          <w:szCs w:val="24"/>
        </w:rPr>
        <w:t>азрез удельных сопротивлений после инверсии и с объединением всех раскладок по профилю 3.</w:t>
      </w:r>
    </w:p>
    <w:p w:rsidR="00036235" w:rsidRDefault="00036235" w:rsidP="00B21406">
      <w:pPr>
        <w:suppressAutoHyphens/>
        <w:spacing w:before="120" w:line="360" w:lineRule="auto"/>
        <w:ind w:firstLine="709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В результате выполнения работ были получены электротомографические разрезы по трем профилям (см. главу 5). </w:t>
      </w:r>
    </w:p>
    <w:p w:rsidR="00B82C6F" w:rsidRPr="00036235" w:rsidRDefault="00B82C6F" w:rsidP="00036235">
      <w:pPr>
        <w:suppressAutoHyphens/>
        <w:spacing w:line="360" w:lineRule="auto"/>
        <w:ind w:firstLine="709"/>
        <w:jc w:val="both"/>
        <w:rPr>
          <w:noProof/>
          <w:sz w:val="24"/>
          <w:szCs w:val="24"/>
        </w:rPr>
      </w:pPr>
    </w:p>
    <w:p w:rsidR="00BB51A4" w:rsidRPr="00B82C6F" w:rsidRDefault="000377F3" w:rsidP="007F70CD">
      <w:pPr>
        <w:pStyle w:val="2"/>
        <w:numPr>
          <w:ilvl w:val="2"/>
          <w:numId w:val="5"/>
        </w:numPr>
        <w:ind w:left="0" w:firstLine="709"/>
        <w:rPr>
          <w:b/>
          <w:i/>
          <w:sz w:val="32"/>
          <w:szCs w:val="32"/>
        </w:rPr>
      </w:pPr>
      <w:bookmarkStart w:id="15" w:name="_Toc483257385"/>
      <w:r w:rsidRPr="00B82C6F">
        <w:rPr>
          <w:b/>
          <w:i/>
          <w:sz w:val="32"/>
          <w:szCs w:val="32"/>
        </w:rPr>
        <w:t>Метод георадиолокации</w:t>
      </w:r>
      <w:bookmarkEnd w:id="15"/>
    </w:p>
    <w:p w:rsidR="000377F3" w:rsidRPr="0071461E" w:rsidRDefault="00FD0A3B" w:rsidP="0071461E">
      <w:pPr>
        <w:pStyle w:val="af5"/>
        <w:spacing w:before="0"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Для выясне</w:t>
      </w:r>
      <w:r w:rsidR="009500E2">
        <w:rPr>
          <w:rFonts w:ascii="Times New Roman" w:hAnsi="Times New Roman"/>
        </w:rPr>
        <w:t>ния строения верхней</w:t>
      </w:r>
      <w:r w:rsidR="0064559B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</w:t>
      </w:r>
      <w:r w:rsidR="00AE2478">
        <w:rPr>
          <w:rFonts w:ascii="Times New Roman" w:hAnsi="Times New Roman"/>
        </w:rPr>
        <w:t xml:space="preserve">не обводненной части пирса была выполнены георадиолокационные исследования </w:t>
      </w:r>
      <w:r w:rsidR="009500E2">
        <w:rPr>
          <w:rFonts w:ascii="Times New Roman" w:hAnsi="Times New Roman"/>
        </w:rPr>
        <w:t>на п</w:t>
      </w:r>
      <w:r w:rsidR="0064559B">
        <w:rPr>
          <w:rFonts w:ascii="Times New Roman" w:hAnsi="Times New Roman"/>
        </w:rPr>
        <w:t>оверхности исследуемого объекта (</w:t>
      </w:r>
      <w:r w:rsidR="005C1588">
        <w:rPr>
          <w:rFonts w:ascii="Times New Roman" w:hAnsi="Times New Roman"/>
        </w:rPr>
        <w:t>П</w:t>
      </w:r>
      <w:r w:rsidR="0064559B">
        <w:rPr>
          <w:rFonts w:ascii="Times New Roman" w:hAnsi="Times New Roman"/>
        </w:rPr>
        <w:t>ристани №3)</w:t>
      </w:r>
      <w:r w:rsidR="0071461E">
        <w:rPr>
          <w:rFonts w:ascii="Times New Roman" w:hAnsi="Times New Roman"/>
        </w:rPr>
        <w:t xml:space="preserve"> (рис.</w:t>
      </w:r>
      <w:r w:rsidR="00766B96">
        <w:rPr>
          <w:rFonts w:ascii="Times New Roman" w:hAnsi="Times New Roman"/>
        </w:rPr>
        <w:t xml:space="preserve"> </w:t>
      </w:r>
      <w:r w:rsidR="0071461E">
        <w:rPr>
          <w:rFonts w:ascii="Times New Roman" w:hAnsi="Times New Roman"/>
        </w:rPr>
        <w:t>3</w:t>
      </w:r>
      <w:r w:rsidR="00FD0577">
        <w:rPr>
          <w:rFonts w:ascii="Times New Roman" w:hAnsi="Times New Roman"/>
        </w:rPr>
        <w:t>3</w:t>
      </w:r>
      <w:r w:rsidR="0071461E">
        <w:rPr>
          <w:rFonts w:ascii="Times New Roman" w:hAnsi="Times New Roman"/>
        </w:rPr>
        <w:t>).</w:t>
      </w:r>
      <w:r w:rsidR="009500E2">
        <w:rPr>
          <w:rFonts w:ascii="Times New Roman" w:hAnsi="Times New Roman"/>
        </w:rPr>
        <w:t xml:space="preserve"> </w:t>
      </w:r>
      <w:r w:rsidR="00FE3095" w:rsidRPr="0071461E">
        <w:rPr>
          <w:rFonts w:ascii="Times New Roman" w:hAnsi="Times New Roman"/>
        </w:rPr>
        <w:t xml:space="preserve">Георадиолакационные исследования основаны </w:t>
      </w:r>
      <w:r w:rsidR="00205DE8" w:rsidRPr="0071461E">
        <w:rPr>
          <w:rFonts w:ascii="Times New Roman" w:hAnsi="Times New Roman"/>
        </w:rPr>
        <w:t>на направленном распространении</w:t>
      </w:r>
      <w:r w:rsidR="00FE3095" w:rsidRPr="0071461E">
        <w:rPr>
          <w:rFonts w:ascii="Times New Roman" w:hAnsi="Times New Roman"/>
        </w:rPr>
        <w:t xml:space="preserve"> электромагнитной волны короткой продолж</w:t>
      </w:r>
      <w:r w:rsidR="0064559B" w:rsidRPr="0071461E">
        <w:rPr>
          <w:rFonts w:ascii="Times New Roman" w:hAnsi="Times New Roman"/>
        </w:rPr>
        <w:t>ит</w:t>
      </w:r>
      <w:r w:rsidR="0071461E" w:rsidRPr="0071461E">
        <w:rPr>
          <w:rFonts w:ascii="Times New Roman" w:hAnsi="Times New Roman"/>
        </w:rPr>
        <w:t>ельности в среду (тело пирса). Прием</w:t>
      </w:r>
      <w:r w:rsidR="00FE3095" w:rsidRPr="0071461E">
        <w:rPr>
          <w:rFonts w:ascii="Times New Roman" w:hAnsi="Times New Roman"/>
        </w:rPr>
        <w:t xml:space="preserve"> </w:t>
      </w:r>
      <w:r w:rsidR="0071461E" w:rsidRPr="0071461E">
        <w:rPr>
          <w:rFonts w:ascii="Times New Roman" w:hAnsi="Times New Roman"/>
        </w:rPr>
        <w:t>сигнала от пород с различным значением</w:t>
      </w:r>
      <w:r w:rsidR="0064559B" w:rsidRPr="0071461E">
        <w:rPr>
          <w:rFonts w:ascii="Times New Roman" w:hAnsi="Times New Roman"/>
        </w:rPr>
        <w:t xml:space="preserve"> </w:t>
      </w:r>
      <w:r w:rsidR="0071461E" w:rsidRPr="0071461E">
        <w:rPr>
          <w:rFonts w:ascii="Times New Roman" w:hAnsi="Times New Roman"/>
        </w:rPr>
        <w:t xml:space="preserve">диэлектрической проницаемости позволяет оценить </w:t>
      </w:r>
      <w:r w:rsidR="0071461E">
        <w:rPr>
          <w:rFonts w:ascii="Times New Roman" w:hAnsi="Times New Roman"/>
        </w:rPr>
        <w:t>данное</w:t>
      </w:r>
      <w:r w:rsidR="0071461E" w:rsidRPr="0071461E">
        <w:rPr>
          <w:rFonts w:ascii="Times New Roman" w:hAnsi="Times New Roman"/>
        </w:rPr>
        <w:t xml:space="preserve"> свойство </w:t>
      </w:r>
      <w:r w:rsidR="0071461E">
        <w:rPr>
          <w:rFonts w:ascii="Times New Roman" w:hAnsi="Times New Roman"/>
        </w:rPr>
        <w:t>исследуемой среды</w:t>
      </w:r>
      <w:r w:rsidR="00FE3095" w:rsidRPr="0071461E">
        <w:rPr>
          <w:rFonts w:ascii="Times New Roman" w:hAnsi="Times New Roman"/>
        </w:rPr>
        <w:t>.</w:t>
      </w:r>
      <w:r w:rsidR="00F0251A" w:rsidRPr="00F0251A">
        <w:t xml:space="preserve"> </w:t>
      </w:r>
      <w:r w:rsidR="00F0251A" w:rsidRPr="00490D9D">
        <w:t>[</w:t>
      </w:r>
      <w:r w:rsidR="00F0251A">
        <w:rPr>
          <w:lang w:val="en-US"/>
        </w:rPr>
        <w:t>6</w:t>
      </w:r>
      <w:r w:rsidR="00F0251A">
        <w:rPr>
          <w:lang w:val="en-US"/>
        </w:rPr>
        <w:t>]</w:t>
      </w:r>
    </w:p>
    <w:p w:rsidR="000377F3" w:rsidRDefault="000377F3" w:rsidP="002F0EE1">
      <w:pPr>
        <w:pStyle w:val="af5"/>
        <w:spacing w:before="0" w:line="360" w:lineRule="auto"/>
        <w:ind w:right="204" w:firstLine="0"/>
        <w:rPr>
          <w:rFonts w:ascii="Times New Roman" w:hAnsi="Times New Roman"/>
          <w:i/>
          <w:u w:val="single"/>
        </w:rPr>
      </w:pPr>
      <w:r>
        <w:rPr>
          <w:noProof/>
          <w:color w:val="002060"/>
        </w:rPr>
        <w:lastRenderedPageBreak/>
        <w:drawing>
          <wp:inline distT="0" distB="0" distL="0" distR="0">
            <wp:extent cx="6177280" cy="39147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еорадар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0116" cy="391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7F3" w:rsidRPr="002F0EE1" w:rsidRDefault="002F0EE1" w:rsidP="00036235">
      <w:pPr>
        <w:pStyle w:val="af5"/>
        <w:spacing w:before="240" w:line="360" w:lineRule="auto"/>
        <w:ind w:left="284" w:right="204" w:firstLine="567"/>
        <w:jc w:val="center"/>
        <w:rPr>
          <w:rFonts w:ascii="Times New Roman" w:hAnsi="Times New Roman"/>
          <w:i/>
          <w:sz w:val="22"/>
        </w:rPr>
      </w:pPr>
      <w:r w:rsidRPr="002F0EE1">
        <w:rPr>
          <w:rFonts w:ascii="Times New Roman" w:hAnsi="Times New Roman"/>
          <w:i/>
          <w:sz w:val="22"/>
        </w:rPr>
        <w:t>Рис. 3</w:t>
      </w:r>
      <w:r w:rsidR="00FD0577">
        <w:rPr>
          <w:rFonts w:ascii="Times New Roman" w:hAnsi="Times New Roman"/>
          <w:i/>
          <w:sz w:val="22"/>
        </w:rPr>
        <w:t>3</w:t>
      </w:r>
      <w:r w:rsidRPr="002F0EE1">
        <w:rPr>
          <w:rFonts w:ascii="Times New Roman" w:hAnsi="Times New Roman"/>
          <w:i/>
          <w:sz w:val="22"/>
        </w:rPr>
        <w:t xml:space="preserve">. </w:t>
      </w:r>
      <w:r>
        <w:rPr>
          <w:rFonts w:ascii="Times New Roman" w:hAnsi="Times New Roman"/>
          <w:i/>
          <w:sz w:val="22"/>
        </w:rPr>
        <w:t>– Схема георадиолокационных работ.</w:t>
      </w:r>
    </w:p>
    <w:p w:rsidR="00270799" w:rsidRDefault="00270799" w:rsidP="0071461E">
      <w:pPr>
        <w:pStyle w:val="af5"/>
        <w:spacing w:before="0" w:line="360" w:lineRule="auto"/>
        <w:rPr>
          <w:rFonts w:ascii="Times New Roman" w:hAnsi="Times New Roman"/>
          <w:i/>
          <w:sz w:val="28"/>
          <w:u w:val="single"/>
        </w:rPr>
      </w:pPr>
    </w:p>
    <w:p w:rsidR="0064559B" w:rsidRPr="0064559B" w:rsidRDefault="00F15124" w:rsidP="0071461E">
      <w:pPr>
        <w:pStyle w:val="af5"/>
        <w:spacing w:before="0" w:line="360" w:lineRule="auto"/>
        <w:rPr>
          <w:rFonts w:ascii="Times New Roman" w:hAnsi="Times New Roman"/>
          <w:sz w:val="28"/>
        </w:rPr>
      </w:pPr>
      <w:r w:rsidRPr="0064559B">
        <w:rPr>
          <w:rFonts w:ascii="Times New Roman" w:hAnsi="Times New Roman"/>
          <w:i/>
          <w:sz w:val="28"/>
          <w:u w:val="single"/>
        </w:rPr>
        <w:t>Технические средства</w:t>
      </w:r>
      <w:r w:rsidRPr="0064559B">
        <w:rPr>
          <w:rFonts w:ascii="Times New Roman" w:hAnsi="Times New Roman"/>
          <w:sz w:val="28"/>
        </w:rPr>
        <w:t xml:space="preserve"> </w:t>
      </w:r>
    </w:p>
    <w:p w:rsidR="00B01D7F" w:rsidRDefault="00B01D7F" w:rsidP="0071461E">
      <w:pPr>
        <w:pStyle w:val="af5"/>
        <w:spacing w:before="0" w:line="360" w:lineRule="auto"/>
        <w:rPr>
          <w:rFonts w:ascii="Times New Roman" w:hAnsi="Times New Roman"/>
        </w:rPr>
      </w:pPr>
      <w:r w:rsidRPr="00F15124">
        <w:rPr>
          <w:rFonts w:ascii="Times New Roman" w:hAnsi="Times New Roman"/>
        </w:rPr>
        <w:t>При</w:t>
      </w:r>
      <w:r w:rsidRPr="0007459A">
        <w:rPr>
          <w:rFonts w:ascii="Times New Roman" w:hAnsi="Times New Roman"/>
        </w:rPr>
        <w:t xml:space="preserve"> проведении </w:t>
      </w:r>
      <w:r w:rsidRPr="0071461E">
        <w:rPr>
          <w:rFonts w:ascii="Times New Roman" w:hAnsi="Times New Roman"/>
        </w:rPr>
        <w:t xml:space="preserve">георадиолокационного профилирования </w:t>
      </w:r>
      <w:r w:rsidRPr="0007459A">
        <w:rPr>
          <w:rFonts w:ascii="Times New Roman" w:hAnsi="Times New Roman"/>
        </w:rPr>
        <w:t>на исследуемом объекте использовался комплект георадара “Око-2” производства ООО “Логические Системы” (г. Раменское, Московская обл.)</w:t>
      </w:r>
      <w:r w:rsidR="0085566C">
        <w:rPr>
          <w:rFonts w:ascii="Times New Roman" w:hAnsi="Times New Roman"/>
        </w:rPr>
        <w:t xml:space="preserve"> (рис.3</w:t>
      </w:r>
      <w:r w:rsidR="00FD0577">
        <w:rPr>
          <w:rFonts w:ascii="Times New Roman" w:hAnsi="Times New Roman"/>
        </w:rPr>
        <w:t>4</w:t>
      </w:r>
      <w:r w:rsidR="0085566C">
        <w:rPr>
          <w:rFonts w:ascii="Times New Roman" w:hAnsi="Times New Roman"/>
        </w:rPr>
        <w:t>)</w:t>
      </w:r>
      <w:r w:rsidRPr="0007459A">
        <w:rPr>
          <w:rFonts w:ascii="Times New Roman" w:hAnsi="Times New Roman"/>
        </w:rPr>
        <w:t>. Комплект включает в себя блок управления георадаром и экранир</w:t>
      </w:r>
      <w:r w:rsidR="00FE3095">
        <w:rPr>
          <w:rFonts w:ascii="Times New Roman" w:hAnsi="Times New Roman"/>
        </w:rPr>
        <w:t>ованный антенный блок “АБ-400М”.</w:t>
      </w:r>
    </w:p>
    <w:p w:rsidR="00160339" w:rsidRDefault="00160339" w:rsidP="0071461E">
      <w:pPr>
        <w:pStyle w:val="af5"/>
        <w:spacing w:before="0" w:line="240" w:lineRule="auto"/>
        <w:ind w:right="204" w:firstLine="0"/>
        <w:rPr>
          <w:rFonts w:ascii="Times New Roman" w:hAnsi="Times New Roman"/>
          <w:color w:val="0070C0"/>
        </w:rPr>
      </w:pPr>
      <w:r>
        <w:rPr>
          <w:rFonts w:ascii="Times New Roman" w:hAnsi="Times New Roman"/>
          <w:noProof/>
          <w:color w:val="0070C0"/>
        </w:rPr>
        <w:drawing>
          <wp:inline distT="0" distB="0" distL="0" distR="0">
            <wp:extent cx="5940425" cy="1986915"/>
            <wp:effectExtent l="19050" t="19050" r="22225" b="133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Георадар Око-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6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1461E" w:rsidRPr="0071461E" w:rsidRDefault="0071461E" w:rsidP="0071461E">
      <w:pPr>
        <w:pStyle w:val="af5"/>
        <w:spacing w:before="0" w:line="360" w:lineRule="auto"/>
        <w:ind w:right="204" w:firstLine="0"/>
        <w:jc w:val="center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sz w:val="22"/>
        </w:rPr>
        <w:t xml:space="preserve">             а                                                                                         б           </w:t>
      </w:r>
    </w:p>
    <w:p w:rsidR="005B1AFB" w:rsidRDefault="002F0EE1" w:rsidP="0071461E">
      <w:pPr>
        <w:pStyle w:val="af5"/>
        <w:spacing w:before="0" w:line="240" w:lineRule="auto"/>
        <w:ind w:left="284" w:right="204" w:firstLine="567"/>
        <w:jc w:val="center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sz w:val="22"/>
        </w:rPr>
        <w:t>Рис. 3</w:t>
      </w:r>
      <w:r w:rsidR="00FD0577">
        <w:rPr>
          <w:rFonts w:ascii="Times New Roman" w:hAnsi="Times New Roman"/>
          <w:i/>
          <w:sz w:val="22"/>
        </w:rPr>
        <w:t>4</w:t>
      </w:r>
      <w:r>
        <w:rPr>
          <w:rFonts w:ascii="Times New Roman" w:hAnsi="Times New Roman"/>
          <w:i/>
          <w:sz w:val="22"/>
        </w:rPr>
        <w:t>. – Аппаратура георадиолокационных работ</w:t>
      </w:r>
      <w:r w:rsidR="0071461E">
        <w:rPr>
          <w:rFonts w:ascii="Times New Roman" w:hAnsi="Times New Roman"/>
          <w:i/>
          <w:sz w:val="22"/>
        </w:rPr>
        <w:t>.</w:t>
      </w:r>
    </w:p>
    <w:p w:rsidR="0071461E" w:rsidRPr="002F0EE1" w:rsidRDefault="0071461E" w:rsidP="0071461E">
      <w:pPr>
        <w:pStyle w:val="af5"/>
        <w:spacing w:before="0" w:line="240" w:lineRule="auto"/>
        <w:ind w:left="284" w:right="204" w:firstLine="567"/>
        <w:jc w:val="center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sz w:val="22"/>
        </w:rPr>
        <w:t>а – антенный блок, б – блок управления.</w:t>
      </w:r>
    </w:p>
    <w:p w:rsidR="00B82C6F" w:rsidRDefault="00B82C6F" w:rsidP="00036235">
      <w:pPr>
        <w:spacing w:before="240" w:line="360" w:lineRule="auto"/>
        <w:ind w:firstLine="709"/>
        <w:rPr>
          <w:i/>
          <w:sz w:val="28"/>
          <w:szCs w:val="28"/>
          <w:u w:val="single"/>
        </w:rPr>
      </w:pPr>
    </w:p>
    <w:p w:rsidR="0085566C" w:rsidRDefault="00461111" w:rsidP="00036235">
      <w:pPr>
        <w:spacing w:before="240" w:line="360" w:lineRule="auto"/>
        <w:ind w:firstLine="709"/>
      </w:pPr>
      <w:r w:rsidRPr="00C84AB8">
        <w:rPr>
          <w:i/>
          <w:sz w:val="28"/>
          <w:szCs w:val="28"/>
          <w:u w:val="single"/>
        </w:rPr>
        <w:lastRenderedPageBreak/>
        <w:t>Методика работ</w:t>
      </w:r>
    </w:p>
    <w:p w:rsidR="00595548" w:rsidRPr="0085566C" w:rsidRDefault="0085566C" w:rsidP="0085566C">
      <w:pPr>
        <w:spacing w:line="360" w:lineRule="auto"/>
        <w:ind w:firstLine="709"/>
        <w:rPr>
          <w:sz w:val="24"/>
          <w:szCs w:val="24"/>
        </w:rPr>
      </w:pPr>
      <w:r w:rsidRPr="0085566C">
        <w:rPr>
          <w:sz w:val="24"/>
          <w:szCs w:val="24"/>
        </w:rPr>
        <w:t>Георадарная съемка проводилась на поверхности пирса по продольным профилям вдоль основной оси сооружения и заверялась перпендикулярными рассечками</w:t>
      </w:r>
      <w:r w:rsidR="006971A3">
        <w:rPr>
          <w:sz w:val="24"/>
          <w:szCs w:val="24"/>
        </w:rPr>
        <w:t xml:space="preserve"> (рис.</w:t>
      </w:r>
      <w:r w:rsidR="00DD020E">
        <w:rPr>
          <w:sz w:val="24"/>
          <w:szCs w:val="24"/>
        </w:rPr>
        <w:t xml:space="preserve"> </w:t>
      </w:r>
      <w:r w:rsidR="006971A3">
        <w:rPr>
          <w:sz w:val="24"/>
          <w:szCs w:val="24"/>
        </w:rPr>
        <w:t>3</w:t>
      </w:r>
      <w:r w:rsidR="00FD0577">
        <w:rPr>
          <w:sz w:val="24"/>
          <w:szCs w:val="24"/>
        </w:rPr>
        <w:t>5</w:t>
      </w:r>
      <w:r w:rsidR="006971A3">
        <w:rPr>
          <w:sz w:val="24"/>
          <w:szCs w:val="24"/>
        </w:rPr>
        <w:t>)</w:t>
      </w:r>
      <w:r w:rsidRPr="0085566C">
        <w:rPr>
          <w:sz w:val="24"/>
          <w:szCs w:val="24"/>
        </w:rPr>
        <w:t>.</w:t>
      </w:r>
    </w:p>
    <w:p w:rsidR="005B1AFB" w:rsidRPr="005B1AFB" w:rsidRDefault="00090777" w:rsidP="0085566C">
      <w:pPr>
        <w:pStyle w:val="af6"/>
        <w:spacing w:after="0" w:line="360" w:lineRule="auto"/>
        <w:ind w:left="0"/>
        <w:jc w:val="center"/>
        <w:rPr>
          <w:color w:val="0070C0"/>
        </w:rPr>
      </w:pPr>
      <w:r>
        <w:rPr>
          <w:noProof/>
          <w:color w:val="0070C0"/>
        </w:rPr>
        <w:drawing>
          <wp:inline distT="0" distB="0" distL="0" distR="0">
            <wp:extent cx="6019734" cy="2254103"/>
            <wp:effectExtent l="19050" t="19050" r="19685" b="133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ф_радар-0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546" cy="2260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F0EE1">
        <w:rPr>
          <w:i/>
          <w:sz w:val="22"/>
        </w:rPr>
        <w:t>Рис. 3</w:t>
      </w:r>
      <w:r w:rsidR="00FD0577">
        <w:rPr>
          <w:i/>
          <w:sz w:val="22"/>
        </w:rPr>
        <w:t>5</w:t>
      </w:r>
      <w:r w:rsidR="002F0EE1">
        <w:rPr>
          <w:i/>
          <w:sz w:val="22"/>
        </w:rPr>
        <w:t>. – Схемпа профилей георадиолокации.</w:t>
      </w:r>
    </w:p>
    <w:p w:rsidR="00090777" w:rsidRPr="0085566C" w:rsidRDefault="00333B58" w:rsidP="00DD020E">
      <w:pPr>
        <w:pStyle w:val="af6"/>
        <w:spacing w:before="120" w:after="0" w:line="360" w:lineRule="auto"/>
        <w:ind w:left="0" w:firstLine="709"/>
        <w:jc w:val="both"/>
      </w:pPr>
      <w:r w:rsidRPr="0007459A">
        <w:t xml:space="preserve">В ходе работ геометрическая привязка радарограмм производилась в режиме “по колесу”, и уточнялась при прохождении рядом с характерными точками сооружений и на пикетах профиля сейсморазведочных измерений. </w:t>
      </w:r>
      <w:r w:rsidR="00F0251A" w:rsidRPr="00490D9D">
        <w:t>[</w:t>
      </w:r>
      <w:r w:rsidR="00F0251A">
        <w:rPr>
          <w:lang w:val="en-US"/>
        </w:rPr>
        <w:t>9</w:t>
      </w:r>
      <w:r w:rsidR="00F0251A">
        <w:rPr>
          <w:lang w:val="en-US"/>
        </w:rPr>
        <w:t>]</w:t>
      </w:r>
    </w:p>
    <w:p w:rsidR="00A75414" w:rsidRDefault="00333B58" w:rsidP="0085566C">
      <w:pPr>
        <w:pStyle w:val="af6"/>
        <w:spacing w:after="0" w:line="360" w:lineRule="auto"/>
        <w:ind w:left="0" w:firstLine="709"/>
        <w:jc w:val="both"/>
      </w:pPr>
      <w:r w:rsidRPr="0007459A">
        <w:t xml:space="preserve">Следует отметить большое количество </w:t>
      </w:r>
      <w:r w:rsidR="006921D2" w:rsidRPr="0007459A">
        <w:t>металлических объектов,</w:t>
      </w:r>
      <w:r w:rsidRPr="0007459A">
        <w:t xml:space="preserve"> расположенных на поверхности причала, которые являются серьёзными помехами при проведении георадиолокации, создавая на разрезе ложные границы и неоднородности. Для учёта влияния таких объектов, видимых с поверхности (железные сваи, люки, здания, и т.д.), их положение также отмечалось на радарограммах метками.</w:t>
      </w:r>
    </w:p>
    <w:p w:rsidR="00333B58" w:rsidRPr="0007459A" w:rsidRDefault="00333B58" w:rsidP="0085566C">
      <w:pPr>
        <w:pStyle w:val="af6"/>
        <w:spacing w:after="0" w:line="360" w:lineRule="auto"/>
        <w:ind w:left="0" w:firstLine="709"/>
        <w:jc w:val="both"/>
      </w:pPr>
      <w:r w:rsidRPr="0007459A">
        <w:t xml:space="preserve">При проведении работ для обеспечения необходимой глубинности и разрешающей способности метода были выбраны следующие параметры регистрации: </w:t>
      </w:r>
    </w:p>
    <w:p w:rsidR="00333B58" w:rsidRPr="0007459A" w:rsidRDefault="00333B58" w:rsidP="0085566C">
      <w:pPr>
        <w:pStyle w:val="af6"/>
        <w:numPr>
          <w:ilvl w:val="0"/>
          <w:numId w:val="4"/>
        </w:numPr>
        <w:spacing w:after="0" w:line="360" w:lineRule="auto"/>
        <w:ind w:left="0" w:firstLine="709"/>
        <w:jc w:val="both"/>
      </w:pPr>
      <w:r w:rsidRPr="0007459A">
        <w:t>Количество накоплений – 16</w:t>
      </w:r>
      <w:r w:rsidRPr="0007459A">
        <w:rPr>
          <w:lang w:val="en-US"/>
        </w:rPr>
        <w:t>;</w:t>
      </w:r>
      <w:r w:rsidRPr="0007459A">
        <w:t xml:space="preserve"> </w:t>
      </w:r>
    </w:p>
    <w:p w:rsidR="00333B58" w:rsidRPr="0007459A" w:rsidRDefault="00333B58" w:rsidP="0085566C">
      <w:pPr>
        <w:pStyle w:val="af6"/>
        <w:numPr>
          <w:ilvl w:val="0"/>
          <w:numId w:val="4"/>
        </w:numPr>
        <w:spacing w:after="0" w:line="360" w:lineRule="auto"/>
        <w:ind w:left="0" w:firstLine="709"/>
        <w:jc w:val="both"/>
      </w:pPr>
      <w:r w:rsidRPr="0007459A">
        <w:t xml:space="preserve">Длина записи – от 100 до 150 нс; </w:t>
      </w:r>
    </w:p>
    <w:p w:rsidR="00333B58" w:rsidRPr="0007459A" w:rsidRDefault="00333B58" w:rsidP="0085566C">
      <w:pPr>
        <w:pStyle w:val="af6"/>
        <w:numPr>
          <w:ilvl w:val="0"/>
          <w:numId w:val="4"/>
        </w:numPr>
        <w:spacing w:after="0" w:line="360" w:lineRule="auto"/>
        <w:ind w:left="0" w:firstLine="709"/>
        <w:jc w:val="both"/>
      </w:pPr>
      <w:r w:rsidRPr="0007459A">
        <w:t>Шаг измерений по профилю – 10 см;</w:t>
      </w:r>
    </w:p>
    <w:p w:rsidR="00335044" w:rsidRDefault="00333B58" w:rsidP="0085566C">
      <w:pPr>
        <w:pStyle w:val="af6"/>
        <w:numPr>
          <w:ilvl w:val="0"/>
          <w:numId w:val="4"/>
        </w:numPr>
        <w:spacing w:after="0" w:line="360" w:lineRule="auto"/>
        <w:ind w:left="0" w:firstLine="709"/>
        <w:jc w:val="both"/>
      </w:pPr>
      <w:r w:rsidRPr="0007459A">
        <w:t>Скорость перемещения по профилю – от 3 до 4 км/ч.</w:t>
      </w:r>
      <w:r w:rsidR="00335044" w:rsidRPr="00335044">
        <w:t xml:space="preserve"> </w:t>
      </w:r>
    </w:p>
    <w:p w:rsidR="00333B58" w:rsidRPr="0007459A" w:rsidRDefault="00335044" w:rsidP="0085566C">
      <w:pPr>
        <w:pStyle w:val="af6"/>
        <w:numPr>
          <w:ilvl w:val="0"/>
          <w:numId w:val="4"/>
        </w:numPr>
        <w:spacing w:after="0" w:line="360" w:lineRule="auto"/>
        <w:ind w:left="0" w:firstLine="709"/>
        <w:jc w:val="both"/>
      </w:pPr>
      <w:r>
        <w:t>Глубинность исследований составила 4 метра.</w:t>
      </w:r>
    </w:p>
    <w:p w:rsidR="00333B58" w:rsidRPr="00333B58" w:rsidRDefault="00333B58" w:rsidP="0085566C">
      <w:pPr>
        <w:spacing w:line="360" w:lineRule="auto"/>
        <w:ind w:firstLine="709"/>
      </w:pPr>
    </w:p>
    <w:p w:rsidR="00C27E1C" w:rsidRPr="0085566C" w:rsidRDefault="00C27E1C" w:rsidP="0085566C">
      <w:pPr>
        <w:spacing w:line="360" w:lineRule="auto"/>
        <w:ind w:firstLine="709"/>
        <w:rPr>
          <w:i/>
          <w:sz w:val="28"/>
          <w:u w:val="single"/>
        </w:rPr>
      </w:pPr>
      <w:r w:rsidRPr="0085566C">
        <w:rPr>
          <w:i/>
          <w:sz w:val="28"/>
          <w:u w:val="single"/>
        </w:rPr>
        <w:t>Обработка</w:t>
      </w:r>
      <w:r w:rsidR="00FD3DCB" w:rsidRPr="0085566C">
        <w:rPr>
          <w:i/>
          <w:sz w:val="28"/>
          <w:u w:val="single"/>
        </w:rPr>
        <w:t xml:space="preserve"> данных</w:t>
      </w:r>
      <w:r w:rsidR="0085566C">
        <w:rPr>
          <w:i/>
          <w:sz w:val="28"/>
          <w:u w:val="single"/>
        </w:rPr>
        <w:t>:</w:t>
      </w:r>
    </w:p>
    <w:p w:rsidR="00333B58" w:rsidRPr="0007459A" w:rsidRDefault="00333B58" w:rsidP="0085566C">
      <w:pPr>
        <w:pStyle w:val="af5"/>
        <w:spacing w:before="0" w:line="360" w:lineRule="auto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В соответствии с программой работ в полевых условиях проводились ежедневный контроль</w:t>
      </w:r>
      <w:r w:rsidR="00EA0875">
        <w:rPr>
          <w:rFonts w:ascii="Times New Roman" w:hAnsi="Times New Roman"/>
        </w:rPr>
        <w:t xml:space="preserve"> качества получаемых материалов,</w:t>
      </w:r>
      <w:r w:rsidRPr="0007459A">
        <w:rPr>
          <w:rFonts w:ascii="Times New Roman" w:hAnsi="Times New Roman"/>
        </w:rPr>
        <w:t xml:space="preserve"> первичная камеральная обработка и резервное копирование. Визуализация и обработка зарегистрированных радарограмм выполнялась в </w:t>
      </w:r>
      <w:r w:rsidRPr="0007459A">
        <w:rPr>
          <w:rFonts w:ascii="Times New Roman" w:hAnsi="Times New Roman"/>
        </w:rPr>
        <w:lastRenderedPageBreak/>
        <w:t>программе “GeoScan32” (ООО “Логические Системы”, г. Раменское, Московская обл.)</w:t>
      </w:r>
      <w:r w:rsidR="00FD0577">
        <w:rPr>
          <w:rFonts w:ascii="Times New Roman" w:hAnsi="Times New Roman"/>
        </w:rPr>
        <w:t xml:space="preserve"> (рис.36)</w:t>
      </w:r>
      <w:r w:rsidRPr="0007459A">
        <w:rPr>
          <w:rFonts w:ascii="Times New Roman" w:hAnsi="Times New Roman"/>
        </w:rPr>
        <w:t>. В граф первичной обработки полевых данных входили следующие процедуры: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коррекция начала отсчета шкалы глубин;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подбор профиля усиления</w:t>
      </w:r>
      <w:r w:rsidRPr="0007459A">
        <w:rPr>
          <w:rFonts w:ascii="Times New Roman" w:hAnsi="Times New Roman"/>
          <w:lang w:val="en-US"/>
        </w:rPr>
        <w:t>;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настройка яркости и контрастности;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полосовая фильтрация;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вычитание среднего</w:t>
      </w:r>
      <w:r w:rsidRPr="0007459A">
        <w:rPr>
          <w:rFonts w:ascii="Times New Roman" w:hAnsi="Times New Roman"/>
          <w:lang w:val="en-US"/>
        </w:rPr>
        <w:t xml:space="preserve"> </w:t>
      </w:r>
      <w:r w:rsidRPr="0007459A">
        <w:rPr>
          <w:rFonts w:ascii="Times New Roman" w:hAnsi="Times New Roman"/>
        </w:rPr>
        <w:t>в окне;</w:t>
      </w:r>
    </w:p>
    <w:p w:rsidR="00333B58" w:rsidRPr="0007459A" w:rsidRDefault="00333B58" w:rsidP="0085566C">
      <w:pPr>
        <w:pStyle w:val="af5"/>
        <w:numPr>
          <w:ilvl w:val="0"/>
          <w:numId w:val="4"/>
        </w:numPr>
        <w:spacing w:before="0" w:line="360" w:lineRule="auto"/>
        <w:ind w:left="0" w:firstLine="709"/>
        <w:rPr>
          <w:rFonts w:ascii="Times New Roman" w:hAnsi="Times New Roman"/>
        </w:rPr>
      </w:pPr>
      <w:r w:rsidRPr="0007459A">
        <w:rPr>
          <w:rFonts w:ascii="Times New Roman" w:hAnsi="Times New Roman"/>
        </w:rPr>
        <w:t>учет поправок по меткам за пройденное расстояние.</w:t>
      </w:r>
    </w:p>
    <w:p w:rsidR="00333B58" w:rsidRPr="00333B58" w:rsidRDefault="00B60945" w:rsidP="0085566C">
      <w:pPr>
        <w:pStyle w:val="af5"/>
        <w:spacing w:before="0" w:line="240" w:lineRule="auto"/>
        <w:ind w:left="142" w:right="204" w:firstLine="0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43625" cy="3057525"/>
            <wp:effectExtent l="19050" t="19050" r="28575" b="285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адар обраб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3057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3B58" w:rsidRPr="00335044" w:rsidRDefault="002F0EE1" w:rsidP="00335044">
      <w:pPr>
        <w:pStyle w:val="af1"/>
      </w:pPr>
      <w:r>
        <w:t>Рис.</w:t>
      </w:r>
      <w:r w:rsidR="00333B58" w:rsidRPr="00335044">
        <w:t xml:space="preserve"> 3</w:t>
      </w:r>
      <w:r w:rsidR="00FD0577">
        <w:t>6</w:t>
      </w:r>
      <w:r>
        <w:t>.</w:t>
      </w:r>
      <w:r w:rsidR="00333B58" w:rsidRPr="00335044">
        <w:t xml:space="preserve"> - Рабочее окно программы «</w:t>
      </w:r>
      <w:r w:rsidR="00333B58" w:rsidRPr="00335044">
        <w:rPr>
          <w:lang w:val="en-US"/>
        </w:rPr>
        <w:t>GeoScan</w:t>
      </w:r>
      <w:r w:rsidR="00333B58" w:rsidRPr="00335044">
        <w:t xml:space="preserve">32». </w:t>
      </w:r>
    </w:p>
    <w:p w:rsidR="00D26346" w:rsidRPr="001E2211" w:rsidRDefault="00D26346" w:rsidP="000904D5">
      <w:pPr>
        <w:spacing w:before="240" w:line="360" w:lineRule="auto"/>
        <w:ind w:firstLine="709"/>
        <w:jc w:val="both"/>
        <w:rPr>
          <w:sz w:val="24"/>
          <w:szCs w:val="24"/>
        </w:rPr>
      </w:pPr>
      <w:r w:rsidRPr="001E2211">
        <w:rPr>
          <w:sz w:val="24"/>
          <w:szCs w:val="24"/>
        </w:rPr>
        <w:t>При работе с георадиолокационными данными использовался программный пакет «GeoScan32», который позволяет обработать и визуализировать данные, получаемые в процессе зондирования.</w:t>
      </w:r>
    </w:p>
    <w:p w:rsidR="00D26346" w:rsidRPr="001E2211" w:rsidRDefault="00D26346" w:rsidP="0085566C">
      <w:pPr>
        <w:spacing w:line="360" w:lineRule="auto"/>
        <w:ind w:firstLine="709"/>
        <w:jc w:val="both"/>
        <w:rPr>
          <w:sz w:val="24"/>
          <w:szCs w:val="24"/>
        </w:rPr>
      </w:pPr>
      <w:r w:rsidRPr="001E2211">
        <w:rPr>
          <w:sz w:val="24"/>
          <w:szCs w:val="24"/>
        </w:rPr>
        <w:t xml:space="preserve">Обработка данных заключалась в определении глубины залегания объектов. Шкала глубин </w:t>
      </w:r>
      <w:r w:rsidRPr="0085566C">
        <w:rPr>
          <w:sz w:val="24"/>
          <w:szCs w:val="24"/>
        </w:rPr>
        <w:t xml:space="preserve">может изменятся </w:t>
      </w:r>
      <w:r w:rsidRPr="001E2211">
        <w:rPr>
          <w:sz w:val="24"/>
          <w:szCs w:val="24"/>
        </w:rPr>
        <w:t xml:space="preserve">в зависимости от установленного значения диэлектрической проницаемости (эпсилон), кроме того корректное вычисление глубины залегания объектов напрямую зависят от положения нуля шкалы, т.е. от верной привязки нуля к поверхности среды. Привязка осуществлялась, при помощи сигнала прямого прохождения (сигнал, следующий от антенны передатчика к антенне приемника по кратчайшему расстоянию) в </w:t>
      </w:r>
      <w:r w:rsidR="00EA0875">
        <w:rPr>
          <w:sz w:val="24"/>
          <w:szCs w:val="24"/>
        </w:rPr>
        <w:t>окне «Визирка»</w:t>
      </w:r>
      <w:r w:rsidRPr="001E2211">
        <w:rPr>
          <w:sz w:val="24"/>
          <w:szCs w:val="24"/>
        </w:rPr>
        <w:t>, где горизонтальный визир устанавливался в место, где амплитуда сигнала первый раз принимает нулевое значение (первый переход через ноль).</w:t>
      </w:r>
    </w:p>
    <w:p w:rsidR="00D26346" w:rsidRPr="001E2211" w:rsidRDefault="00D26346" w:rsidP="0085566C">
      <w:pPr>
        <w:spacing w:line="360" w:lineRule="auto"/>
        <w:ind w:firstLine="709"/>
        <w:jc w:val="both"/>
        <w:rPr>
          <w:sz w:val="24"/>
          <w:szCs w:val="24"/>
        </w:rPr>
      </w:pPr>
      <w:r w:rsidRPr="001E2211">
        <w:rPr>
          <w:sz w:val="24"/>
          <w:szCs w:val="24"/>
        </w:rPr>
        <w:t>Для определения диэлектрической проницаемости (ɛ) в программе «GeoScan32» предусмотрен инструмент «гипе</w:t>
      </w:r>
      <w:r w:rsidR="00AE2478">
        <w:rPr>
          <w:sz w:val="24"/>
          <w:szCs w:val="24"/>
        </w:rPr>
        <w:t xml:space="preserve">рбола». </w:t>
      </w:r>
      <w:r w:rsidRPr="001E2211">
        <w:rPr>
          <w:sz w:val="24"/>
          <w:szCs w:val="24"/>
        </w:rPr>
        <w:t xml:space="preserve">Этот инструмент позволяет рассчитывать значение </w:t>
      </w:r>
      <w:r w:rsidRPr="001E2211">
        <w:rPr>
          <w:sz w:val="24"/>
          <w:szCs w:val="24"/>
        </w:rPr>
        <w:lastRenderedPageBreak/>
        <w:t>ɛ, используя дифрагированные волны, которые отражаются от локальных объектов.</w:t>
      </w:r>
      <w:r w:rsidR="001E2211" w:rsidRPr="001E2211">
        <w:rPr>
          <w:sz w:val="24"/>
          <w:szCs w:val="24"/>
        </w:rPr>
        <w:t xml:space="preserve"> </w:t>
      </w:r>
      <w:r w:rsidR="001E2211" w:rsidRPr="0007459A">
        <w:rPr>
          <w:sz w:val="24"/>
          <w:szCs w:val="24"/>
        </w:rPr>
        <w:t xml:space="preserve">При отсутствии дифрагирующих объектов значения </w:t>
      </w:r>
      <w:r w:rsidR="001E2211" w:rsidRPr="0007459A">
        <w:rPr>
          <w:b/>
          <w:sz w:val="24"/>
          <w:szCs w:val="24"/>
        </w:rPr>
        <w:t>ε</w:t>
      </w:r>
      <w:r w:rsidR="001E2211" w:rsidRPr="0007459A">
        <w:rPr>
          <w:sz w:val="24"/>
          <w:szCs w:val="24"/>
        </w:rPr>
        <w:t xml:space="preserve"> задавались согласно петрофизическим данным. С учетом заданных значений диэлектрической проницаемости производился переход от временного представления георадарного разреза к глубинному.</w:t>
      </w:r>
      <w:r w:rsidR="00F0251A" w:rsidRPr="00F0251A">
        <w:rPr>
          <w:sz w:val="24"/>
          <w:szCs w:val="24"/>
        </w:rPr>
        <w:t xml:space="preserve"> </w:t>
      </w:r>
      <w:r w:rsidR="00F0251A" w:rsidRPr="00490D9D">
        <w:rPr>
          <w:sz w:val="24"/>
          <w:szCs w:val="24"/>
        </w:rPr>
        <w:t>[</w:t>
      </w:r>
      <w:r w:rsidR="00F0251A">
        <w:rPr>
          <w:sz w:val="24"/>
          <w:szCs w:val="24"/>
          <w:lang w:val="en-US"/>
        </w:rPr>
        <w:t>1</w:t>
      </w:r>
      <w:r w:rsidR="00F0251A">
        <w:rPr>
          <w:sz w:val="24"/>
          <w:szCs w:val="24"/>
          <w:lang w:val="en-US"/>
        </w:rPr>
        <w:t>]</w:t>
      </w:r>
    </w:p>
    <w:p w:rsidR="00D26346" w:rsidRPr="001E2211" w:rsidRDefault="00D26346" w:rsidP="0085566C">
      <w:pPr>
        <w:spacing w:line="360" w:lineRule="auto"/>
        <w:ind w:firstLine="709"/>
        <w:jc w:val="both"/>
        <w:rPr>
          <w:sz w:val="24"/>
          <w:szCs w:val="24"/>
        </w:rPr>
      </w:pPr>
      <w:r w:rsidRPr="001E2211">
        <w:rPr>
          <w:sz w:val="24"/>
          <w:szCs w:val="24"/>
        </w:rPr>
        <w:t>Программа GeoScan позволяет по необходимости усиливать сигнал, регулировать яркость и контрастность радарограммы, что обеспечивает лучшее выделение полезной информации. В некоторых случаях, когда георадарная съемка проводилась в направлении обратном необходимому, производился реверс профиля, т.е. изменение направления профиля на противоположное.</w:t>
      </w:r>
    </w:p>
    <w:p w:rsidR="00FD0577" w:rsidRDefault="00FD0577" w:rsidP="00FD0577">
      <w:pPr>
        <w:suppressAutoHyphens/>
        <w:spacing w:line="360" w:lineRule="auto"/>
        <w:ind w:firstLine="709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В результате выполнения работ были получены радарограммы (см. главу 5). </w:t>
      </w:r>
    </w:p>
    <w:p w:rsidR="002B7D89" w:rsidRPr="007F70CD" w:rsidRDefault="002B7D89" w:rsidP="00BB51A4"/>
    <w:p w:rsidR="00BB51A4" w:rsidRPr="007F70CD" w:rsidRDefault="004B4C9B" w:rsidP="007F70CD">
      <w:pPr>
        <w:pStyle w:val="2"/>
        <w:numPr>
          <w:ilvl w:val="1"/>
          <w:numId w:val="5"/>
        </w:numPr>
        <w:ind w:left="0" w:firstLine="709"/>
        <w:jc w:val="center"/>
        <w:rPr>
          <w:sz w:val="32"/>
          <w:szCs w:val="32"/>
        </w:rPr>
      </w:pPr>
      <w:bookmarkStart w:id="16" w:name="_Toc483257386"/>
      <w:r w:rsidRPr="007F70CD">
        <w:rPr>
          <w:b/>
          <w:sz w:val="32"/>
          <w:szCs w:val="32"/>
        </w:rPr>
        <w:t>Метод гидролокации бокового обзора</w:t>
      </w:r>
      <w:bookmarkEnd w:id="16"/>
    </w:p>
    <w:p w:rsidR="006971A3" w:rsidRPr="00E3360E" w:rsidRDefault="002014E1" w:rsidP="00C07C5A">
      <w:pPr>
        <w:pStyle w:val="120"/>
        <w:spacing w:before="0" w:line="360" w:lineRule="auto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Гидролокация бокового обзора выполнялась как вспомогательные работы, с целю обнаружения на дне возможных техногенных объектов. Различные </w:t>
      </w:r>
      <w:r w:rsidR="006C6DCA">
        <w:rPr>
          <w:rFonts w:ascii="Times New Roman" w:hAnsi="Times New Roman"/>
          <w:lang w:val="ru-RU"/>
        </w:rPr>
        <w:t>объекты</w:t>
      </w:r>
      <w:r>
        <w:rPr>
          <w:rFonts w:ascii="Times New Roman" w:hAnsi="Times New Roman"/>
          <w:lang w:val="ru-RU"/>
        </w:rPr>
        <w:t xml:space="preserve"> среднего </w:t>
      </w:r>
      <w:r w:rsidR="006C6DCA">
        <w:rPr>
          <w:rFonts w:ascii="Times New Roman" w:hAnsi="Times New Roman"/>
          <w:lang w:val="ru-RU"/>
        </w:rPr>
        <w:t>и крупного размера могут</w:t>
      </w:r>
      <w:r>
        <w:rPr>
          <w:rFonts w:ascii="Times New Roman" w:hAnsi="Times New Roman"/>
          <w:lang w:val="ru-RU"/>
        </w:rPr>
        <w:t xml:space="preserve"> являться помех</w:t>
      </w:r>
      <w:r w:rsidR="006C6DCA">
        <w:rPr>
          <w:rFonts w:ascii="Times New Roman" w:hAnsi="Times New Roman"/>
          <w:lang w:val="ru-RU"/>
        </w:rPr>
        <w:t>ами</w:t>
      </w:r>
      <w:r>
        <w:rPr>
          <w:rFonts w:ascii="Times New Roman" w:hAnsi="Times New Roman"/>
          <w:lang w:val="ru-RU"/>
        </w:rPr>
        <w:t xml:space="preserve"> для пров</w:t>
      </w:r>
      <w:r w:rsidR="00375B8C">
        <w:rPr>
          <w:rFonts w:ascii="Times New Roman" w:hAnsi="Times New Roman"/>
          <w:lang w:val="ru-RU"/>
        </w:rPr>
        <w:t>е</w:t>
      </w:r>
      <w:r>
        <w:rPr>
          <w:rFonts w:ascii="Times New Roman" w:hAnsi="Times New Roman"/>
          <w:lang w:val="ru-RU"/>
        </w:rPr>
        <w:t xml:space="preserve">дения </w:t>
      </w:r>
      <w:r w:rsidR="006C6DCA">
        <w:rPr>
          <w:rFonts w:ascii="Times New Roman" w:hAnsi="Times New Roman"/>
          <w:lang w:val="ru-RU"/>
        </w:rPr>
        <w:t>электротомографических</w:t>
      </w:r>
      <w:r>
        <w:rPr>
          <w:rFonts w:ascii="Times New Roman" w:hAnsi="Times New Roman"/>
          <w:lang w:val="ru-RU"/>
        </w:rPr>
        <w:t xml:space="preserve"> </w:t>
      </w:r>
      <w:r w:rsidRPr="00E3360E">
        <w:rPr>
          <w:rFonts w:ascii="Times New Roman" w:hAnsi="Times New Roman"/>
          <w:lang w:val="ru-RU"/>
        </w:rPr>
        <w:t xml:space="preserve">работ и дальнейшей модернизации причала. </w:t>
      </w:r>
    </w:p>
    <w:p w:rsidR="00E3360E" w:rsidRPr="00E3360E" w:rsidRDefault="00E3360E" w:rsidP="00E3360E">
      <w:pPr>
        <w:spacing w:line="360" w:lineRule="auto"/>
        <w:ind w:firstLine="709"/>
        <w:jc w:val="both"/>
        <w:rPr>
          <w:sz w:val="24"/>
          <w:szCs w:val="24"/>
        </w:rPr>
      </w:pPr>
      <w:r w:rsidRPr="00E3360E">
        <w:rPr>
          <w:bCs/>
          <w:noProof/>
          <w:sz w:val="24"/>
          <w:szCs w:val="24"/>
        </w:rPr>
        <w:t>Принципиальная схема работы ГЛБО приведена на рис. 3</w:t>
      </w:r>
      <w:r w:rsidR="00FD0577">
        <w:rPr>
          <w:bCs/>
          <w:noProof/>
          <w:sz w:val="24"/>
          <w:szCs w:val="24"/>
        </w:rPr>
        <w:t>7</w:t>
      </w:r>
      <w:r w:rsidRPr="00E3360E">
        <w:rPr>
          <w:bCs/>
          <w:noProof/>
          <w:sz w:val="24"/>
          <w:szCs w:val="24"/>
        </w:rPr>
        <w:t>.</w:t>
      </w:r>
    </w:p>
    <w:p w:rsidR="00E3360E" w:rsidRPr="006D17D4" w:rsidRDefault="00E3360E" w:rsidP="00E3360E">
      <w:pPr>
        <w:spacing w:before="120" w:line="360" w:lineRule="auto"/>
        <w:ind w:firstLine="709"/>
        <w:jc w:val="both"/>
        <w:rPr>
          <w:sz w:val="24"/>
          <w:szCs w:val="24"/>
        </w:rPr>
      </w:pPr>
    </w:p>
    <w:p w:rsidR="00E3360E" w:rsidRPr="00643EAD" w:rsidRDefault="00E3360E" w:rsidP="00E3360E">
      <w:pPr>
        <w:ind w:firstLine="709"/>
        <w:jc w:val="center"/>
        <w:rPr>
          <w:szCs w:val="24"/>
        </w:rPr>
      </w:pPr>
      <w:r w:rsidRPr="00A25BDA">
        <w:rPr>
          <w:noProof/>
          <w:szCs w:val="24"/>
        </w:rPr>
        <w:drawing>
          <wp:inline distT="0" distB="0" distL="0" distR="0">
            <wp:extent cx="3295650" cy="3162300"/>
            <wp:effectExtent l="57150" t="57150" r="114300" b="114300"/>
            <wp:docPr id="7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нь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31623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360E" w:rsidRDefault="00E3360E" w:rsidP="00E3360E">
      <w:pPr>
        <w:spacing w:before="120"/>
        <w:ind w:firstLine="709"/>
        <w:jc w:val="center"/>
        <w:rPr>
          <w:bCs/>
          <w:i/>
          <w:noProof/>
          <w:sz w:val="22"/>
        </w:rPr>
      </w:pPr>
      <w:r>
        <w:rPr>
          <w:bCs/>
          <w:i/>
          <w:noProof/>
          <w:sz w:val="22"/>
        </w:rPr>
        <w:t>Рис. 3</w:t>
      </w:r>
      <w:r w:rsidR="00FD0577">
        <w:rPr>
          <w:bCs/>
          <w:i/>
          <w:noProof/>
          <w:sz w:val="22"/>
        </w:rPr>
        <w:t>7</w:t>
      </w:r>
      <w:r w:rsidRPr="00642672">
        <w:rPr>
          <w:bCs/>
          <w:i/>
          <w:noProof/>
          <w:sz w:val="22"/>
        </w:rPr>
        <w:t xml:space="preserve">: </w:t>
      </w:r>
      <w:r>
        <w:rPr>
          <w:bCs/>
          <w:i/>
          <w:noProof/>
          <w:sz w:val="22"/>
        </w:rPr>
        <w:t>Принципиальная схема работы ГЛБО</w:t>
      </w:r>
    </w:p>
    <w:p w:rsidR="00E3360E" w:rsidRDefault="00E3360E" w:rsidP="00E3360E">
      <w:pPr>
        <w:ind w:firstLine="709"/>
        <w:jc w:val="center"/>
        <w:rPr>
          <w:bCs/>
          <w:i/>
          <w:noProof/>
          <w:sz w:val="22"/>
        </w:rPr>
      </w:pPr>
      <w:r w:rsidRPr="00642672">
        <w:rPr>
          <w:bCs/>
          <w:i/>
          <w:noProof/>
          <w:sz w:val="22"/>
        </w:rPr>
        <w:t>1</w:t>
      </w:r>
      <w:r w:rsidRPr="00C05AE9">
        <w:rPr>
          <w:bCs/>
          <w:i/>
          <w:noProof/>
          <w:sz w:val="22"/>
        </w:rPr>
        <w:t xml:space="preserve"> – глубина погружения звукового импульса, 2 – вертикальный угол луча, 3 – максимальный звуковой диапазон (устанавливается в программном обеспечении), 4 – ширина полосы обзора дна, 5 – длинна аккустической тени.</w:t>
      </w:r>
    </w:p>
    <w:p w:rsidR="005912DE" w:rsidRPr="00C05AE9" w:rsidRDefault="005912DE" w:rsidP="00E3360E">
      <w:pPr>
        <w:ind w:firstLine="709"/>
        <w:jc w:val="center"/>
        <w:rPr>
          <w:bCs/>
          <w:i/>
          <w:noProof/>
          <w:sz w:val="22"/>
        </w:rPr>
      </w:pPr>
    </w:p>
    <w:p w:rsidR="00E3360E" w:rsidRPr="00C05AE9" w:rsidRDefault="00E3360E" w:rsidP="00E3360E">
      <w:pPr>
        <w:ind w:firstLine="709"/>
        <w:jc w:val="center"/>
        <w:rPr>
          <w:bCs/>
          <w:i/>
          <w:noProof/>
          <w:sz w:val="22"/>
        </w:rPr>
      </w:pPr>
      <w:r>
        <w:rPr>
          <w:bCs/>
          <w:i/>
          <w:noProof/>
          <w:sz w:val="22"/>
        </w:rPr>
        <w:lastRenderedPageBreak/>
        <w:t xml:space="preserve">А - </w:t>
      </w:r>
      <w:r w:rsidRPr="00C05AE9">
        <w:rPr>
          <w:bCs/>
          <w:i/>
          <w:noProof/>
          <w:sz w:val="22"/>
        </w:rPr>
        <w:t xml:space="preserve">зона перед первым </w:t>
      </w:r>
      <w:r>
        <w:rPr>
          <w:bCs/>
          <w:i/>
          <w:noProof/>
          <w:sz w:val="22"/>
        </w:rPr>
        <w:t xml:space="preserve">отражением («мертвая зона»), В - </w:t>
      </w:r>
      <w:r w:rsidRPr="00C05AE9">
        <w:rPr>
          <w:bCs/>
          <w:i/>
          <w:noProof/>
          <w:sz w:val="22"/>
        </w:rPr>
        <w:t>отражения от д</w:t>
      </w:r>
      <w:r>
        <w:rPr>
          <w:bCs/>
          <w:i/>
          <w:noProof/>
          <w:sz w:val="22"/>
        </w:rPr>
        <w:t xml:space="preserve">на, С - </w:t>
      </w:r>
      <w:r w:rsidRPr="00C05AE9">
        <w:rPr>
          <w:bCs/>
          <w:i/>
          <w:noProof/>
          <w:sz w:val="22"/>
        </w:rPr>
        <w:t>интенсивные отражения от боковой част</w:t>
      </w:r>
      <w:r>
        <w:rPr>
          <w:bCs/>
          <w:i/>
          <w:noProof/>
          <w:sz w:val="22"/>
        </w:rPr>
        <w:t xml:space="preserve">и объекта (яркие отражения), D - отражающий объект, E - акустическая тень от объекта, F - </w:t>
      </w:r>
      <w:r w:rsidRPr="00C05AE9">
        <w:rPr>
          <w:bCs/>
          <w:i/>
          <w:noProof/>
          <w:sz w:val="22"/>
        </w:rPr>
        <w:t xml:space="preserve"> отражения от дна.</w:t>
      </w:r>
    </w:p>
    <w:p w:rsidR="00E3360E" w:rsidRDefault="00E3360E" w:rsidP="00E3360E">
      <w:pPr>
        <w:spacing w:line="360" w:lineRule="auto"/>
        <w:ind w:firstLine="709"/>
        <w:jc w:val="both"/>
        <w:rPr>
          <w:sz w:val="24"/>
          <w:szCs w:val="24"/>
        </w:rPr>
      </w:pPr>
    </w:p>
    <w:p w:rsidR="00E3360E" w:rsidRDefault="00E3360E" w:rsidP="00E3360E">
      <w:pPr>
        <w:spacing w:before="120" w:line="360" w:lineRule="auto"/>
        <w:ind w:firstLine="709"/>
        <w:jc w:val="both"/>
        <w:rPr>
          <w:sz w:val="24"/>
          <w:szCs w:val="24"/>
        </w:rPr>
      </w:pPr>
    </w:p>
    <w:p w:rsidR="00E3360E" w:rsidRDefault="00E3360E" w:rsidP="00E3360E">
      <w:pPr>
        <w:spacing w:before="120" w:line="360" w:lineRule="auto"/>
        <w:ind w:firstLine="709"/>
        <w:jc w:val="both"/>
        <w:rPr>
          <w:sz w:val="24"/>
          <w:szCs w:val="24"/>
        </w:rPr>
      </w:pPr>
      <w:r w:rsidRPr="006D17D4">
        <w:rPr>
          <w:sz w:val="24"/>
          <w:szCs w:val="24"/>
        </w:rPr>
        <w:t>Интенсивность отраженного сигнала зависит от физических свойств поверхности дна и предметов на нем. Так, интенсивность отраженного сигнала от металлических объектов велика, и она представляется на изображении светлой. Акустическая тень, отбрасываемая другими объектами на дне, изображается темной. По интенсивным отражениям и теням можно сделать заключение, где находится и какого размера объект на дне. Размер и положение объектов может быть рассчитан по длине акустической тени на изображении ГЛБО.</w:t>
      </w:r>
    </w:p>
    <w:p w:rsidR="00E3360E" w:rsidRDefault="00E3360E" w:rsidP="00E3360E">
      <w:pPr>
        <w:spacing w:before="120" w:line="360" w:lineRule="auto"/>
        <w:ind w:firstLine="709"/>
        <w:jc w:val="both"/>
        <w:rPr>
          <w:sz w:val="24"/>
          <w:szCs w:val="24"/>
        </w:rPr>
      </w:pPr>
      <w:r w:rsidRPr="006D17D4">
        <w:rPr>
          <w:sz w:val="24"/>
          <w:szCs w:val="24"/>
        </w:rPr>
        <w:t>Именно острый «угол зрения» ГЛБО создает условия формирования акустической тени, образуемой возвышающимися над дном объектами. Тень помогает распознать эти объекты в центральной части изображения ГЛБО при «угле зрения», близком к прямому, принципиально присутствует «мертвая зона». Поэтому антенна ГЛБО должна находиться достаточно близко ко дну, обычно на расстоянии от 2 до 50 метров. Высокая стабильность положения строк сканирования ГЛБО достигается при использовании плавсредств с хорошими гидродинамическими свойствами</w:t>
      </w:r>
    </w:p>
    <w:p w:rsidR="006971A3" w:rsidRPr="006971A3" w:rsidRDefault="00F15124" w:rsidP="00766B96">
      <w:pPr>
        <w:pStyle w:val="120"/>
        <w:spacing w:line="360" w:lineRule="auto"/>
        <w:rPr>
          <w:rFonts w:ascii="Times New Roman" w:hAnsi="Times New Roman"/>
          <w:sz w:val="28"/>
          <w:lang w:val="ru-RU"/>
        </w:rPr>
      </w:pPr>
      <w:r w:rsidRPr="006971A3">
        <w:rPr>
          <w:rFonts w:ascii="Times New Roman" w:hAnsi="Times New Roman"/>
          <w:i/>
          <w:sz w:val="28"/>
          <w:u w:val="single"/>
          <w:lang w:val="ru-RU"/>
        </w:rPr>
        <w:t>Технические средства</w:t>
      </w:r>
      <w:r w:rsidRPr="006971A3">
        <w:rPr>
          <w:rFonts w:ascii="Times New Roman" w:hAnsi="Times New Roman"/>
          <w:sz w:val="28"/>
          <w:lang w:val="ru-RU"/>
        </w:rPr>
        <w:t xml:space="preserve"> </w:t>
      </w:r>
    </w:p>
    <w:p w:rsidR="00C27E1C" w:rsidRPr="006921D2" w:rsidRDefault="00C27E1C" w:rsidP="00C07C5A">
      <w:pPr>
        <w:pStyle w:val="120"/>
        <w:spacing w:before="0" w:line="360" w:lineRule="auto"/>
        <w:rPr>
          <w:rFonts w:ascii="Times New Roman" w:hAnsi="Times New Roman"/>
          <w:lang w:val="ru-RU" w:eastAsia="ru-RU"/>
        </w:rPr>
      </w:pPr>
      <w:r w:rsidRPr="006921D2">
        <w:rPr>
          <w:rFonts w:ascii="Times New Roman" w:hAnsi="Times New Roman"/>
          <w:lang w:val="ru-RU" w:eastAsia="ru-RU"/>
        </w:rPr>
        <w:t>При производстве работ использовался комплект аппаратуры “StarFish 990F” (Tritech International Ltd., UK), состоящий из приемно-передающей гид</w:t>
      </w:r>
      <w:r w:rsidR="00AE2478">
        <w:rPr>
          <w:rFonts w:ascii="Times New Roman" w:hAnsi="Times New Roman"/>
          <w:lang w:val="ru-RU" w:eastAsia="ru-RU"/>
        </w:rPr>
        <w:t>роакустической антенны</w:t>
      </w:r>
      <w:r w:rsidRPr="006921D2">
        <w:rPr>
          <w:rFonts w:ascii="Times New Roman" w:hAnsi="Times New Roman"/>
          <w:lang w:val="ru-RU" w:eastAsia="ru-RU"/>
        </w:rPr>
        <w:t xml:space="preserve"> и на</w:t>
      </w:r>
      <w:r w:rsidR="006921D2">
        <w:rPr>
          <w:rFonts w:ascii="Times New Roman" w:hAnsi="Times New Roman"/>
          <w:lang w:val="ru-RU" w:eastAsia="ru-RU"/>
        </w:rPr>
        <w:t>дводного аппаратного интерфейса</w:t>
      </w:r>
      <w:r w:rsidR="006C6DCA">
        <w:rPr>
          <w:rFonts w:ascii="Times New Roman" w:hAnsi="Times New Roman"/>
          <w:lang w:val="ru-RU" w:eastAsia="ru-RU"/>
        </w:rPr>
        <w:t xml:space="preserve"> (рис.</w:t>
      </w:r>
      <w:r w:rsidR="0031247F">
        <w:rPr>
          <w:rFonts w:ascii="Times New Roman" w:hAnsi="Times New Roman"/>
          <w:lang w:val="ru-RU" w:eastAsia="ru-RU"/>
        </w:rPr>
        <w:t xml:space="preserve"> </w:t>
      </w:r>
      <w:r w:rsidR="006C6DCA">
        <w:rPr>
          <w:rFonts w:ascii="Times New Roman" w:hAnsi="Times New Roman"/>
          <w:lang w:val="ru-RU" w:eastAsia="ru-RU"/>
        </w:rPr>
        <w:t>3</w:t>
      </w:r>
      <w:r w:rsidR="00FD0577">
        <w:rPr>
          <w:rFonts w:ascii="Times New Roman" w:hAnsi="Times New Roman"/>
          <w:lang w:val="ru-RU" w:eastAsia="ru-RU"/>
        </w:rPr>
        <w:t>8</w:t>
      </w:r>
      <w:r w:rsidR="006C6DCA">
        <w:rPr>
          <w:rFonts w:ascii="Times New Roman" w:hAnsi="Times New Roman"/>
          <w:lang w:val="ru-RU" w:eastAsia="ru-RU"/>
        </w:rPr>
        <w:t>)</w:t>
      </w:r>
      <w:r w:rsidR="006921D2">
        <w:rPr>
          <w:rFonts w:ascii="Times New Roman" w:hAnsi="Times New Roman"/>
          <w:lang w:val="ru-RU" w:eastAsia="ru-RU"/>
        </w:rPr>
        <w:t xml:space="preserve">. </w:t>
      </w:r>
    </w:p>
    <w:p w:rsidR="00160339" w:rsidRDefault="00160339" w:rsidP="00C07C5A">
      <w:pPr>
        <w:pStyle w:val="120"/>
        <w:spacing w:before="0"/>
        <w:ind w:right="204"/>
        <w:rPr>
          <w:rFonts w:ascii="Times New Roman" w:eastAsia="Times New Roman" w:hAnsi="Times New Roman"/>
          <w:color w:val="0070C0"/>
          <w:lang w:val="ru-RU" w:eastAsia="ru-RU"/>
        </w:rPr>
      </w:pPr>
      <w:r>
        <w:rPr>
          <w:rFonts w:ascii="Times New Roman" w:eastAsia="Times New Roman" w:hAnsi="Times New Roman"/>
          <w:noProof/>
          <w:color w:val="0070C0"/>
          <w:lang w:val="ru-RU" w:eastAsia="ru-RU"/>
        </w:rPr>
        <w:drawing>
          <wp:inline distT="0" distB="0" distL="0" distR="0">
            <wp:extent cx="5444339" cy="2190750"/>
            <wp:effectExtent l="19050" t="19050" r="23495" b="190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tarFishfull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745" cy="21973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478" w:rsidRPr="001E2211" w:rsidRDefault="00AE2478" w:rsidP="00766B96">
      <w:pPr>
        <w:spacing w:before="120"/>
        <w:ind w:firstLine="709"/>
        <w:jc w:val="center"/>
        <w:rPr>
          <w:rFonts w:eastAsia="Calibri"/>
          <w:bCs/>
          <w:i/>
          <w:noProof/>
          <w:color w:val="000000"/>
          <w:sz w:val="24"/>
          <w:szCs w:val="24"/>
        </w:rPr>
      </w:pPr>
      <w:r w:rsidRPr="001E2211">
        <w:rPr>
          <w:rFonts w:eastAsia="Calibri"/>
          <w:bCs/>
          <w:i/>
          <w:noProof/>
          <w:color w:val="000000"/>
          <w:sz w:val="24"/>
          <w:szCs w:val="24"/>
        </w:rPr>
        <w:t xml:space="preserve">Рис. </w:t>
      </w:r>
      <w:r>
        <w:rPr>
          <w:rFonts w:eastAsia="Calibri"/>
          <w:bCs/>
          <w:i/>
          <w:noProof/>
          <w:color w:val="000000"/>
          <w:sz w:val="24"/>
          <w:szCs w:val="24"/>
        </w:rPr>
        <w:t>3</w:t>
      </w:r>
      <w:r w:rsidR="00FD0577">
        <w:rPr>
          <w:rFonts w:eastAsia="Calibri"/>
          <w:bCs/>
          <w:i/>
          <w:noProof/>
          <w:color w:val="000000"/>
          <w:sz w:val="24"/>
          <w:szCs w:val="24"/>
        </w:rPr>
        <w:t>8</w:t>
      </w:r>
      <w:r w:rsidRPr="001E2211">
        <w:rPr>
          <w:rFonts w:eastAsia="Calibri"/>
          <w:bCs/>
          <w:i/>
          <w:noProof/>
          <w:color w:val="000000"/>
          <w:sz w:val="24"/>
          <w:szCs w:val="24"/>
        </w:rPr>
        <w:t xml:space="preserve">. </w:t>
      </w:r>
      <w:r>
        <w:rPr>
          <w:rFonts w:eastAsia="Calibri"/>
          <w:bCs/>
          <w:i/>
          <w:noProof/>
          <w:color w:val="000000"/>
          <w:sz w:val="24"/>
          <w:szCs w:val="24"/>
        </w:rPr>
        <w:t xml:space="preserve">– Гидролокатор </w:t>
      </w:r>
      <w:r w:rsidRPr="006921D2">
        <w:t>“StarFish 990F”</w:t>
      </w:r>
      <w:r>
        <w:t>.</w:t>
      </w:r>
    </w:p>
    <w:p w:rsidR="00766B96" w:rsidRDefault="00766B96" w:rsidP="00C07C5A">
      <w:pPr>
        <w:pStyle w:val="120"/>
        <w:spacing w:before="0" w:line="360" w:lineRule="auto"/>
        <w:rPr>
          <w:rFonts w:ascii="Times New Roman" w:hAnsi="Times New Roman"/>
          <w:lang w:val="ru-RU" w:eastAsia="ru-RU"/>
        </w:rPr>
      </w:pPr>
    </w:p>
    <w:p w:rsidR="00C27E1C" w:rsidRDefault="00C27E1C" w:rsidP="00C07C5A">
      <w:pPr>
        <w:pStyle w:val="120"/>
        <w:spacing w:before="0" w:line="360" w:lineRule="auto"/>
        <w:rPr>
          <w:rFonts w:ascii="Times New Roman" w:hAnsi="Times New Roman"/>
          <w:lang w:val="ru-RU" w:eastAsia="ru-RU"/>
        </w:rPr>
      </w:pPr>
      <w:r w:rsidRPr="006921D2">
        <w:rPr>
          <w:rFonts w:ascii="Times New Roman" w:hAnsi="Times New Roman"/>
          <w:lang w:val="ru-RU" w:eastAsia="ru-RU"/>
        </w:rPr>
        <w:lastRenderedPageBreak/>
        <w:t xml:space="preserve">Гидролокатор “StarFish 990F” работает на частоте 990 кГц и использует технологию линейной частотной модуляции излучаемого сигнала (CHIRP), которая позволяет различать малые объекты, расположенные на близком расстоянии друг от друга на больших дистанциях. </w:t>
      </w:r>
    </w:p>
    <w:p w:rsidR="006921D2" w:rsidRPr="006C6DCA" w:rsidRDefault="006921D2" w:rsidP="00766B96">
      <w:pPr>
        <w:spacing w:before="120" w:line="360" w:lineRule="auto"/>
        <w:ind w:firstLine="709"/>
        <w:rPr>
          <w:sz w:val="28"/>
          <w:szCs w:val="24"/>
        </w:rPr>
      </w:pPr>
      <w:r w:rsidRPr="006C6DCA">
        <w:rPr>
          <w:i/>
          <w:sz w:val="28"/>
          <w:szCs w:val="24"/>
          <w:u w:val="single"/>
        </w:rPr>
        <w:t>Методика работ</w:t>
      </w:r>
    </w:p>
    <w:p w:rsidR="006C6DCA" w:rsidRPr="006C6DCA" w:rsidRDefault="006C6DCA" w:rsidP="00C07C5A">
      <w:pPr>
        <w:pStyle w:val="120"/>
        <w:spacing w:before="0" w:line="360" w:lineRule="auto"/>
        <w:rPr>
          <w:rFonts w:ascii="Times New Roman" w:hAnsi="Times New Roman"/>
          <w:lang w:val="ru-RU"/>
        </w:rPr>
      </w:pPr>
      <w:r w:rsidRPr="006C6DCA">
        <w:rPr>
          <w:rFonts w:ascii="Times New Roman" w:hAnsi="Times New Roman"/>
          <w:lang w:val="ru-RU"/>
        </w:rPr>
        <w:t>Гидролокацией бокового обзора была исследована акватория в районе пристани (рис. 3</w:t>
      </w:r>
      <w:r w:rsidR="00FD0577">
        <w:rPr>
          <w:rFonts w:ascii="Times New Roman" w:hAnsi="Times New Roman"/>
          <w:lang w:val="ru-RU"/>
        </w:rPr>
        <w:t>9</w:t>
      </w:r>
      <w:r w:rsidRPr="006C6DCA">
        <w:rPr>
          <w:rFonts w:ascii="Times New Roman" w:hAnsi="Times New Roman"/>
          <w:lang w:val="ru-RU"/>
        </w:rPr>
        <w:t>).</w:t>
      </w:r>
      <w:r w:rsidRPr="006C6DCA">
        <w:rPr>
          <w:rFonts w:ascii="Times New Roman" w:hAnsi="Times New Roman"/>
          <w:lang w:val="ru-RU" w:eastAsia="ru-RU"/>
        </w:rPr>
        <w:t xml:space="preserve"> При производстве работ сигналы с ГЛБО в реальном времени передаются посредством надводного аппаратного интерфейсного блока на ноутбук «Asus». Оператору в программе “StarFish Scanline 2.1.2” предоставляется предварительное изображение дна по профилю исследования без учёта траектории движения судна и глубины водной толщи.</w:t>
      </w:r>
    </w:p>
    <w:p w:rsidR="006C6DCA" w:rsidRDefault="00C03632" w:rsidP="00C03632">
      <w:pPr>
        <w:spacing w:line="360" w:lineRule="auto"/>
        <w:ind w:firstLine="709"/>
        <w:jc w:val="both"/>
        <w:rPr>
          <w:sz w:val="24"/>
          <w:szCs w:val="24"/>
        </w:rPr>
      </w:pPr>
      <w:r w:rsidRPr="002014E1">
        <w:rPr>
          <w:sz w:val="24"/>
          <w:szCs w:val="24"/>
        </w:rPr>
        <w:t>Для регистрации данных и их визуализации использовалось входящее в комплект аппаратуры программное обеспечение «StarFish ScanLine», которое позволяет осуществлять сбор и хранение данных, получаемых при ГЛБО. Программа может работает с любой ОС Microsoft Windows. </w:t>
      </w:r>
    </w:p>
    <w:p w:rsidR="00E435CB" w:rsidRDefault="00E435CB" w:rsidP="00C03632">
      <w:pPr>
        <w:spacing w:line="360" w:lineRule="auto"/>
        <w:ind w:firstLine="709"/>
        <w:jc w:val="both"/>
        <w:rPr>
          <w:b/>
          <w:sz w:val="24"/>
        </w:rPr>
      </w:pPr>
    </w:p>
    <w:p w:rsidR="006921D2" w:rsidRPr="006921D2" w:rsidRDefault="007730ED" w:rsidP="007730ED">
      <w:pPr>
        <w:pStyle w:val="120"/>
        <w:spacing w:before="0"/>
        <w:ind w:firstLine="426"/>
        <w:rPr>
          <w:rFonts w:ascii="Times New Roman" w:hAnsi="Times New Roman"/>
          <w:lang w:val="ru-RU" w:eastAsia="ru-RU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>
            <wp:extent cx="5484603" cy="3874105"/>
            <wp:effectExtent l="19050" t="19050" r="20847" b="1209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кф глбо1-1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899" cy="38778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5499" w:rsidRPr="006C6DCA" w:rsidRDefault="001C5499" w:rsidP="00E435CB">
      <w:pPr>
        <w:spacing w:before="120" w:after="120"/>
        <w:ind w:firstLine="709"/>
        <w:jc w:val="center"/>
        <w:rPr>
          <w:rFonts w:eastAsia="Calibri"/>
          <w:bCs/>
          <w:i/>
          <w:noProof/>
          <w:sz w:val="22"/>
          <w:szCs w:val="24"/>
        </w:rPr>
      </w:pPr>
      <w:r w:rsidRPr="006C6DCA">
        <w:rPr>
          <w:rFonts w:eastAsia="Calibri"/>
          <w:bCs/>
          <w:i/>
          <w:noProof/>
          <w:color w:val="000000"/>
          <w:sz w:val="22"/>
          <w:szCs w:val="24"/>
        </w:rPr>
        <w:t>Рис. 3</w:t>
      </w:r>
      <w:r w:rsidR="00FD0577">
        <w:rPr>
          <w:rFonts w:eastAsia="Calibri"/>
          <w:bCs/>
          <w:i/>
          <w:noProof/>
          <w:color w:val="000000"/>
          <w:sz w:val="22"/>
          <w:szCs w:val="24"/>
        </w:rPr>
        <w:t>9</w:t>
      </w:r>
      <w:r w:rsidRPr="006C6DCA">
        <w:rPr>
          <w:rFonts w:eastAsia="Calibri"/>
          <w:bCs/>
          <w:i/>
          <w:noProof/>
          <w:color w:val="000000"/>
          <w:sz w:val="22"/>
          <w:szCs w:val="24"/>
        </w:rPr>
        <w:t xml:space="preserve">. – </w:t>
      </w:r>
      <w:r w:rsidRPr="006C6DCA">
        <w:rPr>
          <w:rFonts w:eastAsia="Calibri"/>
          <w:bCs/>
          <w:i/>
          <w:noProof/>
          <w:sz w:val="22"/>
          <w:szCs w:val="24"/>
        </w:rPr>
        <w:t>Область, в которой проводилась гидрокация бокового обзора.</w:t>
      </w:r>
    </w:p>
    <w:p w:rsidR="00E435CB" w:rsidRDefault="00E435CB" w:rsidP="00C07C5A">
      <w:pPr>
        <w:spacing w:line="360" w:lineRule="auto"/>
        <w:ind w:firstLine="709"/>
        <w:jc w:val="both"/>
        <w:rPr>
          <w:sz w:val="24"/>
          <w:szCs w:val="24"/>
        </w:rPr>
      </w:pPr>
    </w:p>
    <w:p w:rsidR="002A7D22" w:rsidRPr="002014E1" w:rsidRDefault="002A7D22" w:rsidP="00C07C5A">
      <w:pPr>
        <w:spacing w:line="360" w:lineRule="auto"/>
        <w:ind w:firstLine="709"/>
        <w:jc w:val="both"/>
        <w:rPr>
          <w:sz w:val="24"/>
          <w:szCs w:val="24"/>
        </w:rPr>
      </w:pPr>
      <w:r w:rsidRPr="002014E1">
        <w:rPr>
          <w:sz w:val="24"/>
          <w:szCs w:val="24"/>
        </w:rPr>
        <w:t>Для регистрации данных и их визуализации использовалось входящее в комплект аппаратуры программное обеспечение «StarFish S</w:t>
      </w:r>
      <w:r w:rsidR="001C5499" w:rsidRPr="002014E1">
        <w:rPr>
          <w:sz w:val="24"/>
          <w:szCs w:val="24"/>
        </w:rPr>
        <w:t>canLine»</w:t>
      </w:r>
      <w:r w:rsidRPr="002014E1">
        <w:rPr>
          <w:sz w:val="24"/>
          <w:szCs w:val="24"/>
        </w:rPr>
        <w:t xml:space="preserve">, которое позволяет </w:t>
      </w:r>
      <w:r w:rsidRPr="002014E1">
        <w:rPr>
          <w:sz w:val="24"/>
          <w:szCs w:val="24"/>
        </w:rPr>
        <w:lastRenderedPageBreak/>
        <w:t>осуществлять сбор и хранение данных, получаемых при ГЛБО. Программа может работает с любой ОС Microsoft Windows. </w:t>
      </w:r>
    </w:p>
    <w:p w:rsidR="002A7D22" w:rsidRPr="00FB7325" w:rsidRDefault="002A7D22" w:rsidP="00C03632">
      <w:pPr>
        <w:spacing w:after="120" w:line="360" w:lineRule="auto"/>
        <w:ind w:firstLine="709"/>
        <w:jc w:val="both"/>
        <w:rPr>
          <w:sz w:val="24"/>
          <w:szCs w:val="24"/>
        </w:rPr>
      </w:pPr>
      <w:r w:rsidRPr="00FB7325">
        <w:rPr>
          <w:sz w:val="24"/>
          <w:szCs w:val="24"/>
        </w:rPr>
        <w:t>В процессе обработки просматривалась наблюденная запись - сонограмма, которая выглядит как растровая лента с привязкой к координатам, полученны</w:t>
      </w:r>
      <w:r w:rsidR="00375B8C">
        <w:rPr>
          <w:sz w:val="24"/>
          <w:szCs w:val="24"/>
        </w:rPr>
        <w:t>м</w:t>
      </w:r>
      <w:r w:rsidRPr="00FB7325">
        <w:rPr>
          <w:sz w:val="24"/>
          <w:szCs w:val="24"/>
        </w:rPr>
        <w:t xml:space="preserve"> с </w:t>
      </w:r>
      <w:r w:rsidRPr="00FB7325">
        <w:rPr>
          <w:sz w:val="24"/>
          <w:szCs w:val="24"/>
          <w:lang w:val="en-US"/>
        </w:rPr>
        <w:t>DGPS</w:t>
      </w:r>
      <w:r w:rsidR="00C07C5A">
        <w:rPr>
          <w:sz w:val="24"/>
          <w:szCs w:val="24"/>
        </w:rPr>
        <w:t xml:space="preserve"> приемника</w:t>
      </w:r>
      <w:r w:rsidR="00E3360E">
        <w:rPr>
          <w:sz w:val="24"/>
          <w:szCs w:val="24"/>
        </w:rPr>
        <w:t xml:space="preserve"> (рис. </w:t>
      </w:r>
      <w:r w:rsidR="00FD0577">
        <w:rPr>
          <w:sz w:val="24"/>
          <w:szCs w:val="24"/>
        </w:rPr>
        <w:t>40</w:t>
      </w:r>
      <w:r w:rsidR="00E3360E">
        <w:rPr>
          <w:sz w:val="24"/>
          <w:szCs w:val="24"/>
        </w:rPr>
        <w:t>)</w:t>
      </w:r>
      <w:r w:rsidR="00C07C5A">
        <w:rPr>
          <w:sz w:val="24"/>
          <w:szCs w:val="24"/>
        </w:rPr>
        <w:t>.</w:t>
      </w:r>
    </w:p>
    <w:p w:rsidR="002A7D22" w:rsidRPr="00643EAD" w:rsidRDefault="006C6DCA" w:rsidP="00C07C5A">
      <w:pPr>
        <w:pStyle w:val="af6"/>
        <w:spacing w:after="0"/>
        <w:ind w:left="0" w:firstLine="709"/>
        <w:jc w:val="center"/>
      </w:pPr>
      <w:r w:rsidRPr="001E75DF">
        <w:rPr>
          <w:noProof/>
        </w:rPr>
        <w:drawing>
          <wp:inline distT="0" distB="0" distL="0" distR="0">
            <wp:extent cx="5289107" cy="2932981"/>
            <wp:effectExtent l="19050" t="0" r="679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112" cy="293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99" w:rsidRPr="00C05AE9" w:rsidRDefault="002A7D22" w:rsidP="00766B96">
      <w:pPr>
        <w:pStyle w:val="af6"/>
        <w:spacing w:before="120" w:after="0"/>
        <w:ind w:left="0" w:firstLine="709"/>
        <w:jc w:val="center"/>
        <w:rPr>
          <w:bCs/>
          <w:i/>
          <w:noProof/>
          <w:sz w:val="22"/>
          <w:szCs w:val="22"/>
        </w:rPr>
      </w:pPr>
      <w:r w:rsidRPr="00C05AE9">
        <w:rPr>
          <w:bCs/>
          <w:i/>
          <w:noProof/>
          <w:sz w:val="22"/>
          <w:szCs w:val="22"/>
        </w:rPr>
        <w:t>Рис.</w:t>
      </w:r>
      <w:r>
        <w:rPr>
          <w:bCs/>
          <w:i/>
          <w:noProof/>
          <w:sz w:val="22"/>
          <w:szCs w:val="22"/>
        </w:rPr>
        <w:t xml:space="preserve"> </w:t>
      </w:r>
      <w:r w:rsidR="00FD0577">
        <w:rPr>
          <w:bCs/>
          <w:i/>
          <w:noProof/>
          <w:sz w:val="22"/>
          <w:szCs w:val="22"/>
        </w:rPr>
        <w:t>40</w:t>
      </w:r>
      <w:r w:rsidRPr="00C05AE9">
        <w:rPr>
          <w:bCs/>
          <w:i/>
          <w:noProof/>
          <w:sz w:val="22"/>
          <w:szCs w:val="22"/>
        </w:rPr>
        <w:t>.</w:t>
      </w:r>
      <w:r w:rsidR="001C5499">
        <w:rPr>
          <w:bCs/>
          <w:i/>
          <w:noProof/>
          <w:sz w:val="22"/>
          <w:szCs w:val="22"/>
        </w:rPr>
        <w:t xml:space="preserve"> -</w:t>
      </w:r>
      <w:r w:rsidRPr="00C05AE9">
        <w:rPr>
          <w:i/>
          <w:noProof/>
          <w:sz w:val="22"/>
          <w:szCs w:val="22"/>
        </w:rPr>
        <w:t xml:space="preserve"> </w:t>
      </w:r>
      <w:r w:rsidRPr="00C05AE9">
        <w:rPr>
          <w:bCs/>
          <w:i/>
          <w:noProof/>
          <w:sz w:val="22"/>
          <w:szCs w:val="22"/>
        </w:rPr>
        <w:t>Фрагмент результата ГЛБО на участке</w:t>
      </w:r>
      <w:r w:rsidR="00C07C5A">
        <w:rPr>
          <w:bCs/>
          <w:i/>
          <w:noProof/>
          <w:sz w:val="22"/>
          <w:szCs w:val="22"/>
        </w:rPr>
        <w:t>.</w:t>
      </w:r>
    </w:p>
    <w:p w:rsidR="002A7D22" w:rsidRPr="006D17D4" w:rsidRDefault="002A7D22" w:rsidP="00C07C5A">
      <w:pPr>
        <w:spacing w:line="360" w:lineRule="auto"/>
        <w:ind w:firstLine="709"/>
        <w:jc w:val="both"/>
        <w:rPr>
          <w:sz w:val="24"/>
          <w:szCs w:val="24"/>
        </w:rPr>
      </w:pPr>
    </w:p>
    <w:p w:rsidR="002A7D22" w:rsidRDefault="002A7D22" w:rsidP="00C07C5A">
      <w:pPr>
        <w:spacing w:line="360" w:lineRule="auto"/>
        <w:ind w:firstLine="709"/>
        <w:jc w:val="both"/>
        <w:rPr>
          <w:sz w:val="24"/>
          <w:szCs w:val="24"/>
        </w:rPr>
      </w:pPr>
      <w:r w:rsidRPr="006D17D4">
        <w:rPr>
          <w:sz w:val="24"/>
          <w:szCs w:val="24"/>
        </w:rPr>
        <w:t>Рабочее окно программы отображает гидроакустические изображения в виде стандартной поточной соно</w:t>
      </w:r>
      <w:r w:rsidR="00FD0577">
        <w:rPr>
          <w:sz w:val="24"/>
          <w:szCs w:val="24"/>
        </w:rPr>
        <w:t>ро</w:t>
      </w:r>
      <w:r w:rsidRPr="006D17D4">
        <w:rPr>
          <w:sz w:val="24"/>
          <w:szCs w:val="24"/>
        </w:rPr>
        <w:t>граммы. Изображение может быть увеличено, может быть изменен ракурс отображения объектов при помощи программных средств. При перемещении курсора по сонограмме, отображаются координаты выбранной точки (при подключенном GPS приемнике). С</w:t>
      </w:r>
      <w:r w:rsidR="00FD0577">
        <w:rPr>
          <w:sz w:val="24"/>
          <w:szCs w:val="24"/>
        </w:rPr>
        <w:t>о</w:t>
      </w:r>
      <w:r w:rsidRPr="006D17D4">
        <w:rPr>
          <w:sz w:val="24"/>
          <w:szCs w:val="24"/>
        </w:rPr>
        <w:t>нограмма отображается в коричневых цветах, где более темный цвет соответствует тени от объекта.</w:t>
      </w:r>
    </w:p>
    <w:p w:rsidR="002B2125" w:rsidRPr="00AA65C2" w:rsidRDefault="00AA65C2" w:rsidP="00766B96">
      <w:pPr>
        <w:spacing w:before="120"/>
        <w:ind w:firstLine="709"/>
        <w:rPr>
          <w:i/>
          <w:sz w:val="28"/>
          <w:u w:val="single"/>
        </w:rPr>
      </w:pPr>
      <w:r>
        <w:rPr>
          <w:i/>
          <w:sz w:val="28"/>
          <w:u w:val="single"/>
        </w:rPr>
        <w:t>Обработка данных</w:t>
      </w:r>
    </w:p>
    <w:p w:rsidR="007B4219" w:rsidRDefault="00A00E05" w:rsidP="00DD020E">
      <w:pPr>
        <w:pStyle w:val="120"/>
        <w:suppressAutoHyphens/>
        <w:spacing w:line="360" w:lineRule="auto"/>
        <w:rPr>
          <w:rFonts w:ascii="Times New Roman" w:hAnsi="Times New Roman"/>
          <w:lang w:val="ru-RU"/>
        </w:rPr>
      </w:pPr>
      <w:r w:rsidRPr="0007459A">
        <w:rPr>
          <w:rFonts w:ascii="Times New Roman" w:hAnsi="Times New Roman"/>
          <w:lang w:val="ru-RU"/>
        </w:rPr>
        <w:t>На этапе обработки данных ГЛБО, полученные сонограммы увязывались в плане по данным топогеодезической привязки. В программе “</w:t>
      </w:r>
      <w:r w:rsidRPr="0007459A">
        <w:rPr>
          <w:rFonts w:ascii="Times New Roman" w:hAnsi="Times New Roman"/>
        </w:rPr>
        <w:t>SonarTRX</w:t>
      </w:r>
      <w:r w:rsidRPr="0007459A">
        <w:rPr>
          <w:rFonts w:ascii="Times New Roman" w:hAnsi="Times New Roman"/>
          <w:lang w:val="ru-RU"/>
        </w:rPr>
        <w:t xml:space="preserve"> </w:t>
      </w:r>
      <w:r w:rsidRPr="0007459A">
        <w:rPr>
          <w:rFonts w:ascii="Times New Roman" w:hAnsi="Times New Roman"/>
        </w:rPr>
        <w:t>Pro</w:t>
      </w:r>
      <w:r w:rsidRPr="0007459A">
        <w:rPr>
          <w:rFonts w:ascii="Times New Roman" w:hAnsi="Times New Roman"/>
          <w:lang w:val="ru-RU"/>
        </w:rPr>
        <w:t>” (</w:t>
      </w:r>
      <w:r w:rsidRPr="0007459A">
        <w:rPr>
          <w:rFonts w:ascii="Times New Roman" w:hAnsi="Times New Roman"/>
        </w:rPr>
        <w:t>Leraand</w:t>
      </w:r>
      <w:r w:rsidRPr="0007459A">
        <w:rPr>
          <w:rFonts w:ascii="Times New Roman" w:hAnsi="Times New Roman"/>
          <w:lang w:val="ru-RU"/>
        </w:rPr>
        <w:t xml:space="preserve"> </w:t>
      </w:r>
      <w:r w:rsidRPr="0007459A">
        <w:rPr>
          <w:rFonts w:ascii="Times New Roman" w:hAnsi="Times New Roman"/>
        </w:rPr>
        <w:t>Engineering</w:t>
      </w:r>
      <w:r w:rsidRPr="0007459A">
        <w:rPr>
          <w:rFonts w:ascii="Times New Roman" w:hAnsi="Times New Roman"/>
          <w:lang w:val="ru-RU"/>
        </w:rPr>
        <w:t xml:space="preserve"> </w:t>
      </w:r>
      <w:r w:rsidRPr="0007459A">
        <w:rPr>
          <w:rFonts w:ascii="Times New Roman" w:hAnsi="Times New Roman"/>
        </w:rPr>
        <w:t>Inc</w:t>
      </w:r>
      <w:r w:rsidRPr="0007459A">
        <w:rPr>
          <w:rFonts w:ascii="Times New Roman" w:hAnsi="Times New Roman"/>
          <w:lang w:val="ru-RU"/>
        </w:rPr>
        <w:t xml:space="preserve">., </w:t>
      </w:r>
      <w:r w:rsidRPr="0007459A">
        <w:rPr>
          <w:rFonts w:ascii="Times New Roman" w:hAnsi="Times New Roman"/>
        </w:rPr>
        <w:t>USA</w:t>
      </w:r>
      <w:r w:rsidRPr="0007459A">
        <w:rPr>
          <w:rFonts w:ascii="Times New Roman" w:hAnsi="Times New Roman"/>
          <w:lang w:val="ru-RU"/>
        </w:rPr>
        <w:t xml:space="preserve">) выделялась зона перед первым отражением, размер которой соответствует кратчайшему расстоянию от чувствительной части прибора до дна. Эта процедура позволяет перейти от наклонных расстояний в горизонтальные и измерять истинные размеры объектов. Далее сонограммы просматривались с целью поиска объектов на дне размером более 1 м, а также крупных скоплений небольших объектов. На этапе интерпретации возможно определить размеры обнаруженных объектов в плане и их высоты над уровнем дна по длине акустической тени. На последнем этапе общая мозаика </w:t>
      </w:r>
      <w:r w:rsidRPr="0007459A">
        <w:rPr>
          <w:rFonts w:ascii="Times New Roman" w:hAnsi="Times New Roman"/>
          <w:lang w:val="ru-RU"/>
        </w:rPr>
        <w:lastRenderedPageBreak/>
        <w:t xml:space="preserve">экспортировалась в один из совместимых программных пакетов для </w:t>
      </w:r>
      <w:r w:rsidR="00C07C5A">
        <w:rPr>
          <w:rFonts w:ascii="Times New Roman" w:hAnsi="Times New Roman"/>
          <w:lang w:val="ru-RU"/>
        </w:rPr>
        <w:t>оценки засоренности дна акватории</w:t>
      </w:r>
      <w:r w:rsidRPr="0007459A">
        <w:rPr>
          <w:rFonts w:ascii="Times New Roman" w:hAnsi="Times New Roman"/>
          <w:lang w:val="ru-RU"/>
        </w:rPr>
        <w:t>.</w:t>
      </w:r>
    </w:p>
    <w:p w:rsidR="00FD0577" w:rsidRDefault="00FD0577" w:rsidP="00FD0577">
      <w:pPr>
        <w:suppressAutoHyphens/>
        <w:spacing w:line="360" w:lineRule="auto"/>
        <w:ind w:firstLine="709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>В результате выполнения работ был</w:t>
      </w:r>
      <w:r w:rsidR="005C1588">
        <w:rPr>
          <w:noProof/>
          <w:sz w:val="24"/>
          <w:szCs w:val="24"/>
        </w:rPr>
        <w:t>а</w:t>
      </w:r>
      <w:r>
        <w:rPr>
          <w:noProof/>
          <w:sz w:val="24"/>
          <w:szCs w:val="24"/>
        </w:rPr>
        <w:t xml:space="preserve"> получена мозайка ГЛБО (см. главу 5). </w:t>
      </w:r>
    </w:p>
    <w:p w:rsidR="00BB51A4" w:rsidRPr="00766B96" w:rsidRDefault="004B4C9B" w:rsidP="00766B96">
      <w:pPr>
        <w:pStyle w:val="2"/>
        <w:numPr>
          <w:ilvl w:val="1"/>
          <w:numId w:val="5"/>
        </w:numPr>
        <w:ind w:left="0" w:firstLine="0"/>
        <w:jc w:val="center"/>
        <w:rPr>
          <w:sz w:val="32"/>
          <w:szCs w:val="32"/>
        </w:rPr>
      </w:pPr>
      <w:bookmarkStart w:id="17" w:name="_Toc483257387"/>
      <w:r w:rsidRPr="00766B96">
        <w:rPr>
          <w:b/>
          <w:sz w:val="32"/>
          <w:szCs w:val="32"/>
        </w:rPr>
        <w:t>Топогеодезическ</w:t>
      </w:r>
      <w:r w:rsidR="005C1588">
        <w:rPr>
          <w:b/>
          <w:sz w:val="32"/>
          <w:szCs w:val="32"/>
        </w:rPr>
        <w:t>ое сопровождение</w:t>
      </w:r>
      <w:bookmarkEnd w:id="17"/>
      <w:r w:rsidR="005C1588">
        <w:rPr>
          <w:b/>
          <w:sz w:val="32"/>
          <w:szCs w:val="32"/>
        </w:rPr>
        <w:t xml:space="preserve"> </w:t>
      </w:r>
    </w:p>
    <w:p w:rsidR="00124852" w:rsidRPr="009054C6" w:rsidRDefault="00EB3EB0" w:rsidP="00B01D7F">
      <w:pPr>
        <w:pStyle w:val="af5"/>
        <w:spacing w:before="0" w:line="360" w:lineRule="auto"/>
        <w:ind w:left="284" w:right="204" w:firstLine="567"/>
        <w:rPr>
          <w:rFonts w:ascii="Times New Roman" w:hAnsi="Times New Roman"/>
        </w:rPr>
      </w:pPr>
      <w:r>
        <w:rPr>
          <w:rFonts w:ascii="Times New Roman" w:hAnsi="Times New Roman"/>
        </w:rPr>
        <w:t>При работах</w:t>
      </w:r>
      <w:r w:rsidR="00062BB9" w:rsidRPr="009054C6">
        <w:rPr>
          <w:rFonts w:ascii="Times New Roman" w:hAnsi="Times New Roman"/>
        </w:rPr>
        <w:t xml:space="preserve"> на </w:t>
      </w:r>
      <w:r w:rsidR="00C07C5A" w:rsidRPr="009054C6">
        <w:rPr>
          <w:rFonts w:ascii="Times New Roman" w:hAnsi="Times New Roman"/>
        </w:rPr>
        <w:t>акватории</w:t>
      </w:r>
      <w:r w:rsidR="00062BB9" w:rsidRPr="009054C6">
        <w:rPr>
          <w:rFonts w:ascii="Times New Roman" w:hAnsi="Times New Roman"/>
        </w:rPr>
        <w:t xml:space="preserve"> выполнялась плановая привязка т</w:t>
      </w:r>
      <w:r w:rsidR="00BD4FA8">
        <w:rPr>
          <w:rFonts w:ascii="Times New Roman" w:hAnsi="Times New Roman"/>
        </w:rPr>
        <w:t>очек геофизических исследований. П</w:t>
      </w:r>
      <w:r w:rsidR="00BD4FA8" w:rsidRPr="009054C6">
        <w:rPr>
          <w:rFonts w:ascii="Times New Roman" w:hAnsi="Times New Roman"/>
        </w:rPr>
        <w:t>ри сейсмических работах</w:t>
      </w:r>
      <w:r w:rsidR="00BD4FA8">
        <w:rPr>
          <w:rFonts w:ascii="Times New Roman" w:hAnsi="Times New Roman"/>
        </w:rPr>
        <w:t xml:space="preserve"> (МПВ) п</w:t>
      </w:r>
      <w:r w:rsidR="0048713D" w:rsidRPr="009054C6">
        <w:rPr>
          <w:rFonts w:ascii="Times New Roman" w:hAnsi="Times New Roman"/>
        </w:rPr>
        <w:t xml:space="preserve">оложение пунктов приема </w:t>
      </w:r>
      <w:r w:rsidR="009054C6" w:rsidRPr="009054C6">
        <w:rPr>
          <w:rFonts w:ascii="Times New Roman" w:hAnsi="Times New Roman"/>
        </w:rPr>
        <w:t>рассчитывается по</w:t>
      </w:r>
      <w:r w:rsidR="00BD4FA8">
        <w:rPr>
          <w:rFonts w:ascii="Times New Roman" w:hAnsi="Times New Roman"/>
        </w:rPr>
        <w:t xml:space="preserve"> известным расстояниям между пунктом взрыва и пунктами приема</w:t>
      </w:r>
      <w:r w:rsidR="009054C6" w:rsidRPr="009054C6">
        <w:rPr>
          <w:rFonts w:ascii="Times New Roman" w:hAnsi="Times New Roman"/>
        </w:rPr>
        <w:t xml:space="preserve">, так как в процессе работ, несмотря на постоянное движение плавсредства, эти расстояния остаются неизменными. В ходе </w:t>
      </w:r>
      <w:r w:rsidR="00037F62">
        <w:rPr>
          <w:rFonts w:ascii="Times New Roman" w:hAnsi="Times New Roman"/>
        </w:rPr>
        <w:t xml:space="preserve">электроразведочных работ в модификации </w:t>
      </w:r>
      <w:r w:rsidR="009054C6" w:rsidRPr="009054C6">
        <w:rPr>
          <w:rFonts w:ascii="Times New Roman" w:hAnsi="Times New Roman"/>
        </w:rPr>
        <w:t>дон</w:t>
      </w:r>
      <w:r w:rsidR="00037F62">
        <w:rPr>
          <w:rFonts w:ascii="Times New Roman" w:hAnsi="Times New Roman"/>
        </w:rPr>
        <w:t>ой электротомографии</w:t>
      </w:r>
      <w:r w:rsidR="009054C6" w:rsidRPr="009054C6">
        <w:rPr>
          <w:rFonts w:ascii="Times New Roman" w:hAnsi="Times New Roman"/>
        </w:rPr>
        <w:t xml:space="preserve"> к плановой привязке добавляются прямые промеры глу</w:t>
      </w:r>
      <w:r w:rsidR="00BD4FA8">
        <w:rPr>
          <w:rFonts w:ascii="Times New Roman" w:hAnsi="Times New Roman"/>
        </w:rPr>
        <w:t>бин погружения косы</w:t>
      </w:r>
      <w:r w:rsidR="009054C6" w:rsidRPr="009054C6">
        <w:rPr>
          <w:rFonts w:ascii="Times New Roman" w:hAnsi="Times New Roman"/>
        </w:rPr>
        <w:t>, помещенн</w:t>
      </w:r>
      <w:r w:rsidR="00BD4FA8">
        <w:rPr>
          <w:rFonts w:ascii="Times New Roman" w:hAnsi="Times New Roman"/>
        </w:rPr>
        <w:t>ой на дно акватории.</w:t>
      </w:r>
    </w:p>
    <w:p w:rsidR="00461111" w:rsidRPr="00766B96" w:rsidRDefault="00F15124" w:rsidP="00766B96">
      <w:pPr>
        <w:pStyle w:val="af5"/>
        <w:spacing w:line="360" w:lineRule="auto"/>
        <w:ind w:left="284" w:right="204" w:firstLine="567"/>
        <w:rPr>
          <w:rFonts w:ascii="Times New Roman" w:hAnsi="Times New Roman"/>
          <w:sz w:val="28"/>
          <w:szCs w:val="28"/>
        </w:rPr>
      </w:pPr>
      <w:r w:rsidRPr="00766B96">
        <w:rPr>
          <w:rFonts w:ascii="Times New Roman" w:hAnsi="Times New Roman"/>
          <w:i/>
          <w:sz w:val="28"/>
          <w:szCs w:val="28"/>
          <w:u w:val="single"/>
        </w:rPr>
        <w:t>Технические средства</w:t>
      </w:r>
    </w:p>
    <w:p w:rsidR="00C01B3F" w:rsidRPr="006921D2" w:rsidRDefault="00C01B3F" w:rsidP="00FD0577">
      <w:pPr>
        <w:pStyle w:val="af5"/>
        <w:spacing w:before="0" w:line="360" w:lineRule="auto"/>
        <w:ind w:left="284" w:right="204" w:firstLine="567"/>
        <w:rPr>
          <w:rFonts w:ascii="Times New Roman" w:hAnsi="Times New Roman"/>
          <w:color w:val="000000"/>
        </w:rPr>
      </w:pPr>
      <w:r w:rsidRPr="006921D2">
        <w:rPr>
          <w:rFonts w:ascii="Times New Roman" w:hAnsi="Times New Roman"/>
        </w:rPr>
        <w:t>При проведении топогеодезических работ на акватории использовалась навигационная программа “</w:t>
      </w:r>
      <w:r w:rsidRPr="006921D2">
        <w:rPr>
          <w:rFonts w:ascii="Times New Roman" w:hAnsi="Times New Roman"/>
          <w:lang w:val="en-US"/>
        </w:rPr>
        <w:t>Hydromagic</w:t>
      </w:r>
      <w:r w:rsidRPr="006921D2">
        <w:rPr>
          <w:rFonts w:ascii="Times New Roman" w:hAnsi="Times New Roman"/>
        </w:rPr>
        <w:t xml:space="preserve"> 5.0” совместно с глобальной навигационной спутниковой системой (ГНСС, </w:t>
      </w:r>
      <w:r w:rsidRPr="006921D2">
        <w:rPr>
          <w:rFonts w:ascii="Times New Roman" w:hAnsi="Times New Roman"/>
          <w:lang w:val="en-US"/>
        </w:rPr>
        <w:t>GNSS</w:t>
      </w:r>
      <w:r w:rsidRPr="006921D2">
        <w:rPr>
          <w:rFonts w:ascii="Times New Roman" w:hAnsi="Times New Roman"/>
        </w:rPr>
        <w:t xml:space="preserve">) «Spectra Precision Epoch 35» (ЗАО "Плутон Холдинг", г. Санкт-Петербург). </w:t>
      </w:r>
      <w:r w:rsidRPr="006921D2">
        <w:rPr>
          <w:rFonts w:ascii="Times New Roman" w:hAnsi="Times New Roman"/>
          <w:color w:val="000000"/>
        </w:rPr>
        <w:t>GNSS система «EPOCH 35» использует высокоточные GPS и ГЛОНАСС технологии. Сист</w:t>
      </w:r>
      <w:r>
        <w:rPr>
          <w:rFonts w:ascii="Times New Roman" w:hAnsi="Times New Roman"/>
          <w:color w:val="000000"/>
        </w:rPr>
        <w:t>ема включает в себя базу, ровер</w:t>
      </w:r>
      <w:r w:rsidRPr="006921D2">
        <w:rPr>
          <w:rFonts w:ascii="Times New Roman" w:hAnsi="Times New Roman"/>
          <w:color w:val="000000"/>
        </w:rPr>
        <w:t xml:space="preserve">, контроллер, радиомодем и специализированное программное обеспечение обработки полученных данных. Поддержка </w:t>
      </w:r>
      <w:r w:rsidRPr="006921D2">
        <w:rPr>
          <w:rFonts w:ascii="Times New Roman" w:hAnsi="Times New Roman"/>
          <w:color w:val="000000"/>
          <w:lang w:val="en-US"/>
        </w:rPr>
        <w:t>RTK</w:t>
      </w:r>
      <w:r w:rsidRPr="006921D2">
        <w:rPr>
          <w:rFonts w:ascii="Times New Roman" w:hAnsi="Times New Roman"/>
          <w:color w:val="000000"/>
        </w:rPr>
        <w:t xml:space="preserve"> (англ. </w:t>
      </w:r>
      <w:r w:rsidRPr="006921D2">
        <w:rPr>
          <w:rFonts w:ascii="Times New Roman" w:hAnsi="Times New Roman"/>
          <w:iCs/>
          <w:color w:val="000000"/>
          <w:shd w:val="clear" w:color="auto" w:fill="FFFFFF"/>
        </w:rPr>
        <w:t>Real Time Kinematic</w:t>
      </w:r>
      <w:r w:rsidRPr="006921D2">
        <w:rPr>
          <w:rFonts w:ascii="Times New Roman" w:hAnsi="Times New Roman"/>
          <w:color w:val="000000"/>
        </w:rPr>
        <w:t>) режима обеспечивает высокое качество измерений координат в реальном времени. Основные технические характеристики GNSS системы п</w:t>
      </w:r>
      <w:r w:rsidR="00BD4FA8">
        <w:rPr>
          <w:rFonts w:ascii="Times New Roman" w:hAnsi="Times New Roman"/>
          <w:color w:val="000000"/>
        </w:rPr>
        <w:t xml:space="preserve">редставлены в таблице </w:t>
      </w:r>
      <w:r w:rsidR="005C1588">
        <w:rPr>
          <w:rFonts w:ascii="Times New Roman" w:hAnsi="Times New Roman"/>
          <w:color w:val="000000"/>
        </w:rPr>
        <w:t>2</w:t>
      </w:r>
      <w:r w:rsidRPr="006921D2">
        <w:rPr>
          <w:rFonts w:ascii="Times New Roman" w:hAnsi="Times New Roman"/>
          <w:color w:val="000000"/>
        </w:rPr>
        <w:t>.</w:t>
      </w:r>
    </w:p>
    <w:p w:rsidR="00766B96" w:rsidRPr="00FD0577" w:rsidRDefault="00766B96" w:rsidP="00FD0577">
      <w:pPr>
        <w:pStyle w:val="af9"/>
        <w:spacing w:after="0" w:line="240" w:lineRule="auto"/>
        <w:jc w:val="right"/>
        <w:rPr>
          <w:rFonts w:ascii="Times New Roman" w:hAnsi="Times New Roman"/>
          <w:bCs/>
          <w:i/>
          <w:sz w:val="22"/>
          <w:szCs w:val="22"/>
        </w:rPr>
      </w:pPr>
      <w:r w:rsidRPr="00FD0577">
        <w:rPr>
          <w:rFonts w:ascii="Times New Roman" w:hAnsi="Times New Roman"/>
          <w:bCs/>
          <w:i/>
          <w:sz w:val="22"/>
          <w:szCs w:val="22"/>
        </w:rPr>
        <w:t xml:space="preserve">Таблица </w:t>
      </w:r>
      <w:r w:rsidR="005C1588">
        <w:rPr>
          <w:rFonts w:ascii="Times New Roman" w:hAnsi="Times New Roman"/>
          <w:bCs/>
          <w:i/>
          <w:sz w:val="22"/>
          <w:szCs w:val="22"/>
        </w:rPr>
        <w:t>2</w:t>
      </w:r>
    </w:p>
    <w:p w:rsidR="00B01D7F" w:rsidRPr="00FD0577" w:rsidRDefault="00B01D7F" w:rsidP="00FD0577">
      <w:pPr>
        <w:pStyle w:val="af9"/>
        <w:spacing w:after="0" w:line="240" w:lineRule="auto"/>
        <w:jc w:val="right"/>
        <w:rPr>
          <w:rFonts w:ascii="Times New Roman" w:hAnsi="Times New Roman"/>
          <w:bCs/>
          <w:i/>
          <w:sz w:val="22"/>
          <w:szCs w:val="22"/>
        </w:rPr>
      </w:pPr>
      <w:r w:rsidRPr="00FD0577">
        <w:rPr>
          <w:rFonts w:ascii="Times New Roman" w:hAnsi="Times New Roman"/>
          <w:bCs/>
          <w:i/>
          <w:sz w:val="22"/>
          <w:szCs w:val="22"/>
        </w:rPr>
        <w:t>Технические характеристики ГНСС системы «Spectra Precision Epoch 35»</w:t>
      </w:r>
    </w:p>
    <w:tbl>
      <w:tblPr>
        <w:tblW w:w="9156" w:type="dxa"/>
        <w:tblInd w:w="34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 w:firstRow="1" w:lastRow="0" w:firstColumn="1" w:lastColumn="0" w:noHBand="0" w:noVBand="0"/>
      </w:tblPr>
      <w:tblGrid>
        <w:gridCol w:w="3531"/>
        <w:gridCol w:w="5625"/>
      </w:tblGrid>
      <w:tr w:rsidR="00B01D7F" w:rsidRPr="00816A9B" w:rsidTr="00874A36">
        <w:trPr>
          <w:trHeight w:val="172"/>
        </w:trPr>
        <w:tc>
          <w:tcPr>
            <w:tcW w:w="91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Статическая GNSS-съёмка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В плане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±5 мм + 0,5 мм/км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По высоте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±5 мм + 1 мм/км</w:t>
            </w:r>
          </w:p>
        </w:tc>
      </w:tr>
      <w:tr w:rsidR="00B01D7F" w:rsidRPr="00816A9B" w:rsidTr="00874A36">
        <w:trPr>
          <w:trHeight w:val="172"/>
        </w:trPr>
        <w:tc>
          <w:tcPr>
            <w:tcW w:w="91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Съёмка в реальном времени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В плане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±10 мм + 1 мм/км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По высоте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±20 мм + 1 мм/км</w:t>
            </w:r>
          </w:p>
        </w:tc>
      </w:tr>
      <w:tr w:rsidR="00B01D7F" w:rsidRPr="00816A9B" w:rsidTr="00874A36">
        <w:trPr>
          <w:trHeight w:val="172"/>
        </w:trPr>
        <w:tc>
          <w:tcPr>
            <w:tcW w:w="91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Измерения</w:t>
            </w:r>
          </w:p>
        </w:tc>
      </w:tr>
      <w:tr w:rsidR="00B01D7F" w:rsidRPr="00816A9B" w:rsidTr="00874A36">
        <w:trPr>
          <w:trHeight w:val="172"/>
        </w:trPr>
        <w:tc>
          <w:tcPr>
            <w:tcW w:w="91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Технология отслеживания спутников на малых углах возвышения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Каналы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14 L1, 14 L2 GPS, 12 L1, 12 L2 ГЛОНАСС, 2 SBAS, WAAS/EGNOS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Частота позиционирования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5 Гц</w:t>
            </w:r>
          </w:p>
        </w:tc>
      </w:tr>
      <w:tr w:rsidR="00B01D7F" w:rsidRPr="00816A9B" w:rsidTr="00874A36">
        <w:trPr>
          <w:trHeight w:val="172"/>
        </w:trPr>
        <w:tc>
          <w:tcPr>
            <w:tcW w:w="915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Условия эксплуатации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Рабочая температура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от –20° до +65°C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Температура хранения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от –40° до +75°C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Допустимая влажность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95%, с конденсацией</w:t>
            </w:r>
          </w:p>
        </w:tc>
      </w:tr>
      <w:tr w:rsidR="00B01D7F" w:rsidRPr="00816A9B" w:rsidTr="00C07F95">
        <w:trPr>
          <w:trHeight w:val="172"/>
        </w:trPr>
        <w:tc>
          <w:tcPr>
            <w:tcW w:w="3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Вода/пыль</w:t>
            </w:r>
          </w:p>
        </w:tc>
        <w:tc>
          <w:tcPr>
            <w:tcW w:w="5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01D7F" w:rsidRPr="00D20D93" w:rsidRDefault="00B01D7F" w:rsidP="00B01D7F">
            <w:pPr>
              <w:ind w:left="284" w:right="204" w:hanging="58"/>
              <w:rPr>
                <w:bCs/>
              </w:rPr>
            </w:pPr>
            <w:r w:rsidRPr="00D20D93">
              <w:rPr>
                <w:bCs/>
              </w:rPr>
              <w:t>в соответствии со стандартом IP64</w:t>
            </w:r>
          </w:p>
        </w:tc>
      </w:tr>
    </w:tbl>
    <w:p w:rsidR="00C07F95" w:rsidRPr="00BD4FA8" w:rsidRDefault="00C07F95" w:rsidP="00FD0577">
      <w:pPr>
        <w:pStyle w:val="af5"/>
        <w:spacing w:before="240" w:line="360" w:lineRule="auto"/>
        <w:rPr>
          <w:rFonts w:ascii="Times New Roman" w:hAnsi="Times New Roman"/>
          <w:sz w:val="28"/>
        </w:rPr>
      </w:pPr>
      <w:r w:rsidRPr="00BD4FA8">
        <w:rPr>
          <w:rFonts w:ascii="Times New Roman" w:hAnsi="Times New Roman"/>
          <w:i/>
          <w:sz w:val="28"/>
          <w:u w:val="single"/>
        </w:rPr>
        <w:t>Методика работ</w:t>
      </w:r>
      <w:r w:rsidRPr="00BD4FA8">
        <w:rPr>
          <w:rFonts w:ascii="Times New Roman" w:hAnsi="Times New Roman"/>
          <w:sz w:val="28"/>
        </w:rPr>
        <w:t xml:space="preserve"> </w:t>
      </w:r>
    </w:p>
    <w:p w:rsidR="00C07F95" w:rsidRDefault="00C07F95" w:rsidP="00E02076">
      <w:pPr>
        <w:pStyle w:val="af9"/>
        <w:spacing w:after="0" w:line="360" w:lineRule="auto"/>
        <w:ind w:firstLine="709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Для </w:t>
      </w:r>
      <w:r w:rsidR="008643C9">
        <w:rPr>
          <w:rFonts w:ascii="Times New Roman" w:hAnsi="Times New Roman"/>
          <w:bCs/>
        </w:rPr>
        <w:t xml:space="preserve"> обеспечения высокоточной планово-высотной привязки измерений, база </w:t>
      </w:r>
      <w:r w:rsidR="008643C9">
        <w:rPr>
          <w:rFonts w:ascii="Times New Roman" w:hAnsi="Times New Roman"/>
          <w:bCs/>
        </w:rPr>
        <w:lastRenderedPageBreak/>
        <w:t xml:space="preserve">устанавливалась на открытой территории. Оптимальным расположением был дальний край причала. Ровер находился на лодке, контрольная точка </w:t>
      </w:r>
      <w:r w:rsidR="008643C9">
        <w:rPr>
          <w:rFonts w:ascii="Times New Roman" w:hAnsi="Times New Roman"/>
          <w:bCs/>
          <w:lang w:val="en-US"/>
        </w:rPr>
        <w:t>GPS</w:t>
      </w:r>
      <w:r w:rsidR="008643C9" w:rsidRPr="008643C9">
        <w:rPr>
          <w:rFonts w:ascii="Times New Roman" w:hAnsi="Times New Roman"/>
          <w:bCs/>
        </w:rPr>
        <w:t xml:space="preserve"> </w:t>
      </w:r>
      <w:r w:rsidR="008643C9">
        <w:rPr>
          <w:rFonts w:ascii="Times New Roman" w:hAnsi="Times New Roman"/>
          <w:bCs/>
        </w:rPr>
        <w:t xml:space="preserve">системы выносилась непосредственно </w:t>
      </w:r>
      <w:r w:rsidR="00037F62">
        <w:rPr>
          <w:rFonts w:ascii="Times New Roman" w:hAnsi="Times New Roman"/>
          <w:bCs/>
        </w:rPr>
        <w:t>к точкам</w:t>
      </w:r>
      <w:r w:rsidR="008643C9">
        <w:rPr>
          <w:rFonts w:ascii="Times New Roman" w:hAnsi="Times New Roman"/>
          <w:bCs/>
        </w:rPr>
        <w:t xml:space="preserve"> возбуждения</w:t>
      </w:r>
      <w:r w:rsidR="00FD0577">
        <w:rPr>
          <w:rFonts w:ascii="Times New Roman" w:hAnsi="Times New Roman"/>
          <w:bCs/>
        </w:rPr>
        <w:t xml:space="preserve"> (рис.41)</w:t>
      </w:r>
      <w:r w:rsidR="008643C9">
        <w:rPr>
          <w:rFonts w:ascii="Times New Roman" w:hAnsi="Times New Roman"/>
          <w:bCs/>
        </w:rPr>
        <w:t xml:space="preserve">. </w:t>
      </w:r>
    </w:p>
    <w:p w:rsidR="00E02076" w:rsidRPr="00E02076" w:rsidRDefault="00E02076" w:rsidP="00E02076"/>
    <w:p w:rsidR="00B01D7F" w:rsidRDefault="00B01D7F" w:rsidP="00CB02C6">
      <w:pPr>
        <w:jc w:val="center"/>
      </w:pPr>
      <w:r>
        <w:rPr>
          <w:noProof/>
        </w:rPr>
        <w:drawing>
          <wp:inline distT="0" distB="0" distL="0" distR="0">
            <wp:extent cx="5357679" cy="4867275"/>
            <wp:effectExtent l="0" t="0" r="0" b="0"/>
            <wp:docPr id="54" name="Рисунок 2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65" cy="487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076" w:rsidRDefault="00203A87" w:rsidP="00FD0577">
      <w:pPr>
        <w:pStyle w:val="ad"/>
        <w:spacing w:before="120" w:beforeAutospacing="0" w:after="0" w:afterAutospacing="0"/>
        <w:ind w:left="284" w:right="204" w:firstLine="709"/>
        <w:jc w:val="center"/>
        <w:rPr>
          <w:i/>
          <w:sz w:val="22"/>
        </w:rPr>
      </w:pPr>
      <w:r w:rsidRPr="00203A87">
        <w:rPr>
          <w:i/>
          <w:sz w:val="22"/>
        </w:rPr>
        <w:t>Рис.</w:t>
      </w:r>
      <w:r w:rsidR="00E51A53">
        <w:rPr>
          <w:i/>
          <w:sz w:val="22"/>
        </w:rPr>
        <w:t xml:space="preserve"> </w:t>
      </w:r>
      <w:r w:rsidRPr="00203A87">
        <w:rPr>
          <w:i/>
          <w:sz w:val="22"/>
        </w:rPr>
        <w:t>4</w:t>
      </w:r>
      <w:r w:rsidR="00FD0577">
        <w:rPr>
          <w:i/>
          <w:sz w:val="22"/>
        </w:rPr>
        <w:t>1</w:t>
      </w:r>
      <w:r w:rsidRPr="00203A87">
        <w:rPr>
          <w:i/>
          <w:sz w:val="22"/>
        </w:rPr>
        <w:t>.</w:t>
      </w:r>
      <w:r w:rsidR="00E51A53">
        <w:rPr>
          <w:i/>
          <w:sz w:val="22"/>
        </w:rPr>
        <w:t xml:space="preserve"> </w:t>
      </w:r>
      <w:r w:rsidR="00B01D7F" w:rsidRPr="00203A87">
        <w:rPr>
          <w:i/>
          <w:sz w:val="22"/>
        </w:rPr>
        <w:t>Настройка параметров ровера (слева) и базовая станция «Spectra Precision EPOCH 35»(справа)</w:t>
      </w:r>
    </w:p>
    <w:p w:rsidR="000B74FF" w:rsidRDefault="000B74FF" w:rsidP="00CB02C6">
      <w:pPr>
        <w:pStyle w:val="ad"/>
        <w:spacing w:before="120" w:beforeAutospacing="0" w:after="0" w:afterAutospacing="0"/>
        <w:ind w:left="284" w:right="204" w:firstLine="709"/>
        <w:jc w:val="center"/>
      </w:pPr>
      <w:r>
        <w:br w:type="page"/>
      </w:r>
    </w:p>
    <w:p w:rsidR="00C6789F" w:rsidRPr="004D199A" w:rsidRDefault="000C7698" w:rsidP="004D199A">
      <w:pPr>
        <w:pStyle w:val="2"/>
        <w:numPr>
          <w:ilvl w:val="0"/>
          <w:numId w:val="5"/>
        </w:numPr>
        <w:ind w:left="0" w:firstLine="0"/>
        <w:jc w:val="center"/>
        <w:rPr>
          <w:b/>
          <w:sz w:val="36"/>
          <w:szCs w:val="32"/>
        </w:rPr>
      </w:pPr>
      <w:bookmarkStart w:id="18" w:name="_Toc483257388"/>
      <w:r w:rsidRPr="004D199A">
        <w:rPr>
          <w:b/>
          <w:sz w:val="36"/>
          <w:szCs w:val="32"/>
        </w:rPr>
        <w:lastRenderedPageBreak/>
        <w:t>Комплексная интерпретация</w:t>
      </w:r>
      <w:bookmarkEnd w:id="18"/>
    </w:p>
    <w:p w:rsidR="00E333C6" w:rsidRPr="00E34323" w:rsidRDefault="00492BF8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>По результатам выполненных геофизических работ и последующей обработки полученных данных построены геолого-геофизические разрезы</w:t>
      </w:r>
      <w:r w:rsidR="004D199A" w:rsidRPr="00E34323">
        <w:rPr>
          <w:sz w:val="24"/>
          <w:szCs w:val="24"/>
        </w:rPr>
        <w:t xml:space="preserve"> (рис.</w:t>
      </w:r>
      <w:r w:rsidR="0041116C" w:rsidRPr="00E34323">
        <w:rPr>
          <w:sz w:val="24"/>
          <w:szCs w:val="24"/>
        </w:rPr>
        <w:t xml:space="preserve"> </w:t>
      </w:r>
      <w:r w:rsidR="00E34323" w:rsidRPr="00E34323">
        <w:rPr>
          <w:sz w:val="24"/>
          <w:szCs w:val="24"/>
        </w:rPr>
        <w:t>42,43,44</w:t>
      </w:r>
      <w:r w:rsidR="004D199A" w:rsidRPr="00E34323">
        <w:rPr>
          <w:sz w:val="24"/>
          <w:szCs w:val="24"/>
        </w:rPr>
        <w:t>)</w:t>
      </w:r>
      <w:r w:rsidRPr="00E34323">
        <w:rPr>
          <w:sz w:val="24"/>
          <w:szCs w:val="24"/>
        </w:rPr>
        <w:t>.</w:t>
      </w:r>
      <w:r w:rsidR="00E333C6" w:rsidRPr="00E34323">
        <w:rPr>
          <w:sz w:val="24"/>
          <w:szCs w:val="24"/>
        </w:rPr>
        <w:t xml:space="preserve"> </w:t>
      </w:r>
    </w:p>
    <w:p w:rsidR="001757CC" w:rsidRPr="00E34323" w:rsidRDefault="001757CC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i/>
          <w:sz w:val="28"/>
          <w:szCs w:val="24"/>
          <w:u w:val="single"/>
        </w:rPr>
      </w:pPr>
      <w:r w:rsidRPr="00E34323">
        <w:rPr>
          <w:i/>
          <w:sz w:val="28"/>
          <w:szCs w:val="24"/>
          <w:u w:val="single"/>
        </w:rPr>
        <w:t xml:space="preserve">Обоснование </w:t>
      </w:r>
      <w:r w:rsidR="0041116C" w:rsidRPr="00E34323">
        <w:rPr>
          <w:i/>
          <w:sz w:val="28"/>
          <w:szCs w:val="24"/>
          <w:u w:val="single"/>
        </w:rPr>
        <w:t>положения кровли флишевой толщи</w:t>
      </w:r>
    </w:p>
    <w:p w:rsidR="0041116C" w:rsidRPr="00E34323" w:rsidRDefault="0041116C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>Одной из основных задач геолого-геофизических изысканий является определение глубины залегания кровли флишевой толщи, так как она является твердым основанием</w:t>
      </w:r>
      <w:r w:rsidR="008E3444" w:rsidRPr="00E34323">
        <w:rPr>
          <w:sz w:val="24"/>
          <w:szCs w:val="24"/>
        </w:rPr>
        <w:t>,</w:t>
      </w:r>
      <w:r w:rsidRPr="00E34323">
        <w:rPr>
          <w:sz w:val="24"/>
          <w:szCs w:val="24"/>
        </w:rPr>
        <w:t xml:space="preserve"> на которое </w:t>
      </w:r>
      <w:r w:rsidR="008E3444" w:rsidRPr="00E34323">
        <w:rPr>
          <w:sz w:val="24"/>
          <w:szCs w:val="24"/>
        </w:rPr>
        <w:t xml:space="preserve">должны </w:t>
      </w:r>
      <w:r w:rsidRPr="00E34323">
        <w:rPr>
          <w:sz w:val="24"/>
          <w:szCs w:val="24"/>
        </w:rPr>
        <w:t>устанавливаться монтажные сваи.</w:t>
      </w:r>
    </w:p>
    <w:p w:rsidR="0041116C" w:rsidRPr="00E34323" w:rsidRDefault="00E333C6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>Согласно Техническому заданию, для определения глубины залегания кровли флишевой толщи на акватории были выполнены профильные сейсморазведочные и электроразведочные работы.</w:t>
      </w:r>
    </w:p>
    <w:p w:rsidR="00E333C6" w:rsidRPr="00E34323" w:rsidRDefault="00E333C6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 xml:space="preserve">В результате </w:t>
      </w:r>
      <w:r w:rsidRPr="00E34323">
        <w:rPr>
          <w:b/>
          <w:i/>
          <w:sz w:val="24"/>
          <w:szCs w:val="24"/>
        </w:rPr>
        <w:t>сейсмотомографической обработки</w:t>
      </w:r>
      <w:r w:rsidRPr="00E34323">
        <w:rPr>
          <w:sz w:val="24"/>
          <w:szCs w:val="24"/>
        </w:rPr>
        <w:t xml:space="preserve"> данных</w:t>
      </w:r>
      <w:r w:rsidR="008E3444" w:rsidRPr="00E34323">
        <w:rPr>
          <w:sz w:val="24"/>
          <w:szCs w:val="24"/>
        </w:rPr>
        <w:t xml:space="preserve"> МПВ</w:t>
      </w:r>
      <w:r w:rsidRPr="00E34323">
        <w:rPr>
          <w:sz w:val="24"/>
          <w:szCs w:val="24"/>
        </w:rPr>
        <w:t xml:space="preserve"> </w:t>
      </w:r>
      <w:r w:rsidR="008E3444" w:rsidRPr="00E34323">
        <w:rPr>
          <w:sz w:val="24"/>
          <w:szCs w:val="24"/>
        </w:rPr>
        <w:t xml:space="preserve">вдоль 3-х профилей (см. рис. 5) </w:t>
      </w:r>
      <w:r w:rsidRPr="00E34323">
        <w:rPr>
          <w:sz w:val="24"/>
          <w:szCs w:val="24"/>
        </w:rPr>
        <w:t>были построены скоростные разрезы, на которых кровля флишевой толщи выделяется значениями скорости 2.6-2.8 км/с</w:t>
      </w:r>
      <w:r w:rsidR="004D199A" w:rsidRPr="00E34323">
        <w:rPr>
          <w:sz w:val="24"/>
          <w:szCs w:val="24"/>
        </w:rPr>
        <w:t xml:space="preserve"> – нижняя красная линия (рис.</w:t>
      </w:r>
      <w:r w:rsidR="0041116C" w:rsidRPr="00E34323">
        <w:rPr>
          <w:sz w:val="24"/>
          <w:szCs w:val="24"/>
        </w:rPr>
        <w:t xml:space="preserve"> </w:t>
      </w:r>
      <w:r w:rsidR="004D199A" w:rsidRPr="00E34323">
        <w:rPr>
          <w:sz w:val="24"/>
          <w:szCs w:val="24"/>
        </w:rPr>
        <w:t>41,42,43)</w:t>
      </w:r>
      <w:r w:rsidRPr="00E34323">
        <w:rPr>
          <w:sz w:val="24"/>
          <w:szCs w:val="24"/>
        </w:rPr>
        <w:t>. Разброс в значениях скорости на кровли флишевой толщи объясняется его неоднородным составом, а также различной степенью выветрелости пород. Ниже, значения скорости продольных волн возрастает до 4 км/с</w:t>
      </w:r>
      <w:r w:rsidR="0041116C" w:rsidRPr="00E34323">
        <w:rPr>
          <w:sz w:val="24"/>
          <w:szCs w:val="24"/>
        </w:rPr>
        <w:t>,</w:t>
      </w:r>
      <w:r w:rsidRPr="00E34323">
        <w:rPr>
          <w:sz w:val="24"/>
          <w:szCs w:val="24"/>
        </w:rPr>
        <w:t xml:space="preserve"> отвечая менее разрушенным и соответственно более высокоскоростным породам.</w:t>
      </w:r>
    </w:p>
    <w:p w:rsidR="00E333C6" w:rsidRPr="00E34323" w:rsidRDefault="00E333C6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 xml:space="preserve">На профиле 1С </w:t>
      </w:r>
      <w:r w:rsidR="004D199A" w:rsidRPr="00E34323">
        <w:rPr>
          <w:sz w:val="24"/>
          <w:szCs w:val="24"/>
        </w:rPr>
        <w:t>(</w:t>
      </w:r>
      <w:r w:rsidR="008E3444" w:rsidRPr="00E34323">
        <w:rPr>
          <w:sz w:val="24"/>
          <w:szCs w:val="24"/>
        </w:rPr>
        <w:t xml:space="preserve">см. </w:t>
      </w:r>
      <w:r w:rsidR="004D199A" w:rsidRPr="00E34323">
        <w:rPr>
          <w:sz w:val="24"/>
          <w:szCs w:val="24"/>
        </w:rPr>
        <w:t>рис.</w:t>
      </w:r>
      <w:r w:rsidR="0041116C" w:rsidRPr="00E34323">
        <w:rPr>
          <w:sz w:val="24"/>
          <w:szCs w:val="24"/>
        </w:rPr>
        <w:t xml:space="preserve"> </w:t>
      </w:r>
      <w:r w:rsidR="00E34323" w:rsidRPr="00E34323">
        <w:rPr>
          <w:sz w:val="24"/>
          <w:szCs w:val="24"/>
        </w:rPr>
        <w:t>42</w:t>
      </w:r>
      <w:r w:rsidR="004D199A" w:rsidRPr="00E34323">
        <w:rPr>
          <w:sz w:val="24"/>
          <w:szCs w:val="24"/>
        </w:rPr>
        <w:t xml:space="preserve">) </w:t>
      </w:r>
      <w:r w:rsidRPr="00E34323">
        <w:rPr>
          <w:sz w:val="24"/>
          <w:szCs w:val="24"/>
        </w:rPr>
        <w:t xml:space="preserve">между пикетами 25-145 м выделяется интервал локального понижения значений скорости (2.3-2.4 км/с) во флише. Вероятнее всего данный интервал в прибрежно-морской зоне имеет недостаточно плотную сеть наблюдений. В этом интервале граница флишевой толщи проведена с учётом данных электротомографии. Такая же зона наблюдается и на профиле 2С </w:t>
      </w:r>
      <w:r w:rsidR="004D199A" w:rsidRPr="00E34323">
        <w:rPr>
          <w:sz w:val="24"/>
          <w:szCs w:val="24"/>
        </w:rPr>
        <w:t>(</w:t>
      </w:r>
      <w:r w:rsidR="008E3444" w:rsidRPr="00E34323">
        <w:rPr>
          <w:sz w:val="24"/>
          <w:szCs w:val="24"/>
        </w:rPr>
        <w:t xml:space="preserve">см. </w:t>
      </w:r>
      <w:r w:rsidR="004D199A" w:rsidRPr="00E34323">
        <w:rPr>
          <w:sz w:val="24"/>
          <w:szCs w:val="24"/>
        </w:rPr>
        <w:t>рис.</w:t>
      </w:r>
      <w:r w:rsidR="0041116C" w:rsidRPr="00E34323">
        <w:rPr>
          <w:sz w:val="24"/>
          <w:szCs w:val="24"/>
        </w:rPr>
        <w:t xml:space="preserve"> </w:t>
      </w:r>
      <w:r w:rsidR="00E34323" w:rsidRPr="00E34323">
        <w:rPr>
          <w:sz w:val="24"/>
          <w:szCs w:val="24"/>
        </w:rPr>
        <w:t>43</w:t>
      </w:r>
      <w:r w:rsidR="004D199A" w:rsidRPr="00E34323">
        <w:rPr>
          <w:sz w:val="24"/>
          <w:szCs w:val="24"/>
        </w:rPr>
        <w:t xml:space="preserve">) </w:t>
      </w:r>
      <w:r w:rsidRPr="00E34323">
        <w:rPr>
          <w:sz w:val="24"/>
          <w:szCs w:val="24"/>
        </w:rPr>
        <w:t>в интервале 35-90 м.</w:t>
      </w:r>
    </w:p>
    <w:p w:rsidR="00E333C6" w:rsidRPr="00E34323" w:rsidRDefault="00E333C6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>В целом, глубина залегания флишевой толщи колеблется от 6 до 12 м от поверхности дна, что достаточно хорошо коррелируется с данными бурения. Небольшие расхождения в глубинах залегания кровли флишевой толщи связаны чаще всего с разной степенью разрушенности пород, а также с невозможностью пройти линией наблюдения точно над скважиной.</w:t>
      </w:r>
    </w:p>
    <w:p w:rsidR="00C26BC2" w:rsidRPr="00E34323" w:rsidRDefault="00E333C6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  <w:r w:rsidRPr="00E34323">
        <w:rPr>
          <w:b/>
          <w:i/>
          <w:sz w:val="24"/>
          <w:szCs w:val="24"/>
        </w:rPr>
        <w:t>По данным электротомографии</w:t>
      </w:r>
      <w:r w:rsidRPr="00E34323">
        <w:rPr>
          <w:sz w:val="24"/>
          <w:szCs w:val="24"/>
        </w:rPr>
        <w:t xml:space="preserve"> построены сводные геоэлектрические разрезы</w:t>
      </w:r>
      <w:r w:rsidR="008E3444" w:rsidRPr="00E34323">
        <w:rPr>
          <w:sz w:val="24"/>
          <w:szCs w:val="24"/>
        </w:rPr>
        <w:t xml:space="preserve"> (см.</w:t>
      </w:r>
      <w:r w:rsidR="00E34323" w:rsidRPr="00E34323">
        <w:rPr>
          <w:sz w:val="24"/>
          <w:szCs w:val="24"/>
        </w:rPr>
        <w:t xml:space="preserve"> рис. 42,43,44</w:t>
      </w:r>
      <w:r w:rsidR="008E3444" w:rsidRPr="00E34323">
        <w:rPr>
          <w:sz w:val="24"/>
          <w:szCs w:val="24"/>
        </w:rPr>
        <w:t>)</w:t>
      </w:r>
      <w:r w:rsidRPr="00E34323">
        <w:rPr>
          <w:sz w:val="24"/>
          <w:szCs w:val="24"/>
        </w:rPr>
        <w:t>.</w:t>
      </w:r>
      <w:r w:rsidR="008E3444" w:rsidRPr="00E34323">
        <w:rPr>
          <w:sz w:val="24"/>
          <w:szCs w:val="24"/>
        </w:rPr>
        <w:t xml:space="preserve"> </w:t>
      </w:r>
      <w:r w:rsidRPr="00E34323">
        <w:rPr>
          <w:noProof/>
          <w:sz w:val="24"/>
          <w:szCs w:val="24"/>
        </w:rPr>
        <w:t xml:space="preserve">На характер распределения значений удельного электрического сопротивления (УЭС) большое влияние оказала степень водонасыщенности соленой водой верхней части разреза. Наиболее низкими значениями УЭС (менее 1.2 Омм) обладают залегающие в верхней части разреза ракушечный грунт с илистым заполнителем и мелкие или пылеватые пески, пропитанные соленой морской водой. Флишевая толща отмечается значяениями УЭС от 3 до 10 Омм. На полученные результаты электротомографии оказало </w:t>
      </w:r>
      <w:r w:rsidRPr="00E34323">
        <w:rPr>
          <w:noProof/>
          <w:sz w:val="24"/>
          <w:szCs w:val="24"/>
        </w:rPr>
        <w:lastRenderedPageBreak/>
        <w:t xml:space="preserve">влияние наличия таких мешающих факторов как большой слой соленой воды, коммуникации и различные металлические объекты достаточно большого размера (суда, причальные приспособления и т.д.). В связи с </w:t>
      </w:r>
      <w:r w:rsidR="004D199A" w:rsidRPr="00E34323">
        <w:rPr>
          <w:noProof/>
          <w:sz w:val="24"/>
          <w:szCs w:val="24"/>
        </w:rPr>
        <w:t>наличие коммуникаций</w:t>
      </w:r>
      <w:r w:rsidRPr="00E34323">
        <w:rPr>
          <w:noProof/>
          <w:sz w:val="24"/>
          <w:szCs w:val="24"/>
        </w:rPr>
        <w:t xml:space="preserve"> результаты электротомографии по профилю 2Э </w:t>
      </w:r>
      <w:r w:rsidR="004D199A" w:rsidRPr="00E34323">
        <w:rPr>
          <w:noProof/>
          <w:sz w:val="24"/>
          <w:szCs w:val="24"/>
        </w:rPr>
        <w:t>(</w:t>
      </w:r>
      <w:r w:rsidR="005912DE" w:rsidRPr="00E34323">
        <w:rPr>
          <w:noProof/>
          <w:sz w:val="24"/>
          <w:szCs w:val="24"/>
        </w:rPr>
        <w:t xml:space="preserve">см. </w:t>
      </w:r>
      <w:r w:rsidR="004D199A" w:rsidRPr="00E34323">
        <w:rPr>
          <w:noProof/>
          <w:sz w:val="24"/>
          <w:szCs w:val="24"/>
        </w:rPr>
        <w:t>рис.</w:t>
      </w:r>
      <w:r w:rsidR="005912DE" w:rsidRPr="00E34323">
        <w:rPr>
          <w:noProof/>
          <w:sz w:val="24"/>
          <w:szCs w:val="24"/>
        </w:rPr>
        <w:t xml:space="preserve"> </w:t>
      </w:r>
      <w:r w:rsidR="00E34323" w:rsidRPr="00E34323">
        <w:rPr>
          <w:noProof/>
          <w:sz w:val="24"/>
          <w:szCs w:val="24"/>
        </w:rPr>
        <w:t>43</w:t>
      </w:r>
      <w:r w:rsidR="004D199A" w:rsidRPr="00E34323">
        <w:rPr>
          <w:noProof/>
          <w:sz w:val="24"/>
          <w:szCs w:val="24"/>
        </w:rPr>
        <w:t xml:space="preserve">) </w:t>
      </w:r>
      <w:r w:rsidRPr="00E34323">
        <w:rPr>
          <w:noProof/>
          <w:sz w:val="24"/>
          <w:szCs w:val="24"/>
        </w:rPr>
        <w:t>в нижней части разреза – не является достоверными.</w:t>
      </w:r>
    </w:p>
    <w:p w:rsidR="00E435CB" w:rsidRPr="00E34323" w:rsidRDefault="00E435CB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i/>
          <w:sz w:val="28"/>
          <w:szCs w:val="24"/>
          <w:u w:val="single"/>
        </w:rPr>
      </w:pPr>
      <w:r w:rsidRPr="00E34323">
        <w:rPr>
          <w:b/>
          <w:i/>
          <w:sz w:val="24"/>
          <w:szCs w:val="24"/>
        </w:rPr>
        <w:t>Вспомогательные работы на акватории</w:t>
      </w:r>
    </w:p>
    <w:p w:rsidR="00E435CB" w:rsidRPr="00E34323" w:rsidRDefault="00E435CB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 xml:space="preserve">На акватории, в дополнение к проведенным электроразведочным и сейсморазведочным работам, выполнена </w:t>
      </w:r>
      <w:r w:rsidRPr="00E34323">
        <w:rPr>
          <w:i/>
          <w:sz w:val="24"/>
          <w:szCs w:val="24"/>
        </w:rPr>
        <w:t>гидролокация бокового обзор</w:t>
      </w:r>
      <w:r w:rsidRPr="00E34323">
        <w:rPr>
          <w:sz w:val="24"/>
          <w:szCs w:val="24"/>
        </w:rPr>
        <w:t>а</w:t>
      </w:r>
      <w:r w:rsidR="00E34323" w:rsidRPr="00E34323">
        <w:rPr>
          <w:sz w:val="24"/>
          <w:szCs w:val="24"/>
        </w:rPr>
        <w:t xml:space="preserve"> (рис. 45</w:t>
      </w:r>
      <w:r w:rsidRPr="00E34323">
        <w:rPr>
          <w:sz w:val="24"/>
          <w:szCs w:val="24"/>
        </w:rPr>
        <w:t>).</w:t>
      </w:r>
    </w:p>
    <w:p w:rsidR="00E435CB" w:rsidRPr="00E34323" w:rsidRDefault="00E435CB" w:rsidP="00E34323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  <w:r w:rsidRPr="00E34323">
        <w:rPr>
          <w:sz w:val="24"/>
          <w:szCs w:val="24"/>
        </w:rPr>
        <w:t>Анализируя полученную мозаику ГЛБО, удалось определить природу большинства объектов, представленных на дне акватории. Так на всей территории изучаемого объекта выделяется техногенный мусор (резиновые покрышки). С юго-западной стороны причала на мозаике ГЛБО удалось выделить несколько довольно больших объектов (блок с размерами 3м х 3м х 1.7м и округлый объект 1.6 м в диаметре и высотой 1.3 м), которые могут являться помехой при проведении будущего строительства. Существенных помех для выполнения электроразведочных работ в варианте донной электротомографии обнаружено не было.</w:t>
      </w:r>
    </w:p>
    <w:p w:rsidR="00E435CB" w:rsidRDefault="00E435CB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</w:p>
    <w:p w:rsidR="00E435CB" w:rsidRDefault="00E435CB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</w:p>
    <w:p w:rsidR="00E435CB" w:rsidRDefault="00E435CB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</w:p>
    <w:p w:rsidR="00E435CB" w:rsidRDefault="00E435CB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noProof/>
          <w:sz w:val="24"/>
          <w:szCs w:val="24"/>
        </w:rPr>
      </w:pPr>
    </w:p>
    <w:p w:rsidR="008E3444" w:rsidRDefault="008E3444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  <w:sectPr w:rsidR="008E3444" w:rsidSect="00F13946">
          <w:headerReference w:type="first" r:id="rId65"/>
          <w:footerReference w:type="first" r:id="rId6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C7071" w:rsidRDefault="00AC6027" w:rsidP="00203A87">
      <w:pPr>
        <w:tabs>
          <w:tab w:val="left" w:pos="10490"/>
          <w:tab w:val="left" w:pos="10632"/>
        </w:tabs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3556" cy="52387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рф1 сейсм+эл А4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4038" cy="524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7CC" w:rsidRPr="001757CC" w:rsidRDefault="00203A87" w:rsidP="001757CC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Рис.4</w:t>
      </w:r>
      <w:r w:rsidR="00E34323">
        <w:rPr>
          <w:i/>
          <w:sz w:val="22"/>
          <w:szCs w:val="24"/>
        </w:rPr>
        <w:t>2</w:t>
      </w:r>
      <w:r w:rsidRPr="001757CC">
        <w:rPr>
          <w:i/>
          <w:sz w:val="22"/>
          <w:szCs w:val="24"/>
        </w:rPr>
        <w:t xml:space="preserve">. </w:t>
      </w:r>
      <w:r w:rsidR="008E3444" w:rsidRPr="00E34323">
        <w:rPr>
          <w:i/>
          <w:sz w:val="22"/>
          <w:szCs w:val="24"/>
        </w:rPr>
        <w:t>Геолого-геофизические разрезы по п</w:t>
      </w:r>
      <w:r w:rsidR="001757CC" w:rsidRPr="00E34323">
        <w:rPr>
          <w:i/>
          <w:sz w:val="22"/>
          <w:szCs w:val="24"/>
        </w:rPr>
        <w:t>рофил</w:t>
      </w:r>
      <w:r w:rsidR="008E3444" w:rsidRPr="00E34323">
        <w:rPr>
          <w:i/>
          <w:sz w:val="22"/>
          <w:szCs w:val="24"/>
        </w:rPr>
        <w:t>ю</w:t>
      </w:r>
      <w:r w:rsidR="001757CC" w:rsidRPr="00E34323">
        <w:rPr>
          <w:i/>
          <w:sz w:val="22"/>
          <w:szCs w:val="24"/>
        </w:rPr>
        <w:t xml:space="preserve"> 1.</w:t>
      </w:r>
      <w:r w:rsidR="001757CC" w:rsidRPr="001757CC">
        <w:rPr>
          <w:i/>
          <w:sz w:val="22"/>
          <w:szCs w:val="24"/>
        </w:rPr>
        <w:t xml:space="preserve"> </w:t>
      </w:r>
    </w:p>
    <w:p w:rsidR="00AC6027" w:rsidRPr="001757CC" w:rsidRDefault="001757CC" w:rsidP="001757CC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Вверху - скоростной разрез, построенный по результатам МПВ</w:t>
      </w:r>
    </w:p>
    <w:p w:rsidR="001757CC" w:rsidRPr="001757CC" w:rsidRDefault="001757CC" w:rsidP="001757CC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Внизу – разрез удельных электрических сопротивления, построенный по результатам электротомографии.</w:t>
      </w:r>
    </w:p>
    <w:p w:rsidR="001757CC" w:rsidRPr="001757CC" w:rsidRDefault="001757CC" w:rsidP="001757CC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Красная линия, показывает границы слоев.</w:t>
      </w:r>
      <w:r w:rsidR="00983B82">
        <w:rPr>
          <w:i/>
          <w:sz w:val="22"/>
          <w:szCs w:val="24"/>
        </w:rPr>
        <w:t xml:space="preserve"> Черные вертикальные линии – положение скважин.</w:t>
      </w:r>
    </w:p>
    <w:p w:rsidR="00C26BC2" w:rsidRDefault="00C26BC2">
      <w:pPr>
        <w:rPr>
          <w:sz w:val="24"/>
          <w:szCs w:val="24"/>
        </w:rPr>
      </w:pPr>
    </w:p>
    <w:p w:rsidR="00C26BC2" w:rsidRDefault="00C26BC2">
      <w:pPr>
        <w:rPr>
          <w:sz w:val="24"/>
          <w:szCs w:val="24"/>
        </w:rPr>
        <w:sectPr w:rsidR="00C26BC2" w:rsidSect="00C26BC2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AC6027" w:rsidRDefault="00AC6027" w:rsidP="00AC6027">
      <w:pPr>
        <w:tabs>
          <w:tab w:val="left" w:pos="10490"/>
          <w:tab w:val="left" w:pos="10632"/>
        </w:tabs>
        <w:spacing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5346" cy="50768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рф2 сейсм+эл А4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8484" cy="509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B82" w:rsidRPr="00E34323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E34323">
        <w:rPr>
          <w:i/>
          <w:sz w:val="22"/>
          <w:szCs w:val="24"/>
        </w:rPr>
        <w:t>Рис.4</w:t>
      </w:r>
      <w:r w:rsidR="00E34323" w:rsidRPr="00E34323">
        <w:rPr>
          <w:i/>
          <w:sz w:val="22"/>
          <w:szCs w:val="24"/>
        </w:rPr>
        <w:t>3</w:t>
      </w:r>
      <w:r w:rsidR="00C5139D" w:rsidRPr="00E34323">
        <w:rPr>
          <w:i/>
          <w:sz w:val="22"/>
          <w:szCs w:val="24"/>
        </w:rPr>
        <w:t>. Геолого-геофизические разрезы по п</w:t>
      </w:r>
      <w:r w:rsidRPr="00E34323">
        <w:rPr>
          <w:i/>
          <w:sz w:val="22"/>
          <w:szCs w:val="24"/>
        </w:rPr>
        <w:t>рофил</w:t>
      </w:r>
      <w:r w:rsidR="00C5139D" w:rsidRPr="00E34323">
        <w:rPr>
          <w:i/>
          <w:sz w:val="22"/>
          <w:szCs w:val="24"/>
        </w:rPr>
        <w:t>ю</w:t>
      </w:r>
      <w:r w:rsidRPr="00E34323">
        <w:rPr>
          <w:i/>
          <w:sz w:val="22"/>
          <w:szCs w:val="24"/>
        </w:rPr>
        <w:t xml:space="preserve"> 2. 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Вверху - скоростной разрез, построенный по результатам МПВ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Внизу – разрез удельных электрических сопротивления, построенный по результатам электротомографии.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Красная линия, показывает границы слоев.</w:t>
      </w:r>
      <w:r>
        <w:rPr>
          <w:i/>
          <w:sz w:val="22"/>
          <w:szCs w:val="24"/>
        </w:rPr>
        <w:t xml:space="preserve"> Черные вертикальные линии – положение скважин.</w:t>
      </w:r>
    </w:p>
    <w:p w:rsidR="00203A87" w:rsidRDefault="00203A87" w:rsidP="00AC6027">
      <w:pPr>
        <w:tabs>
          <w:tab w:val="left" w:pos="10490"/>
          <w:tab w:val="left" w:pos="10632"/>
        </w:tabs>
        <w:spacing w:line="360" w:lineRule="auto"/>
        <w:jc w:val="center"/>
        <w:rPr>
          <w:sz w:val="24"/>
          <w:szCs w:val="24"/>
        </w:rPr>
      </w:pPr>
    </w:p>
    <w:p w:rsidR="00C26BC2" w:rsidRDefault="00C26BC2" w:rsidP="00E333C6">
      <w:pPr>
        <w:tabs>
          <w:tab w:val="left" w:pos="10490"/>
          <w:tab w:val="left" w:pos="10632"/>
        </w:tabs>
        <w:spacing w:line="360" w:lineRule="auto"/>
        <w:rPr>
          <w:sz w:val="24"/>
          <w:szCs w:val="24"/>
        </w:rPr>
      </w:pPr>
    </w:p>
    <w:p w:rsidR="00C26BC2" w:rsidRDefault="00C26BC2" w:rsidP="00AC6027">
      <w:pPr>
        <w:tabs>
          <w:tab w:val="left" w:pos="10490"/>
          <w:tab w:val="left" w:pos="10632"/>
        </w:tabs>
        <w:spacing w:line="360" w:lineRule="auto"/>
        <w:jc w:val="center"/>
        <w:rPr>
          <w:sz w:val="24"/>
          <w:szCs w:val="24"/>
        </w:rPr>
        <w:sectPr w:rsidR="00C26BC2" w:rsidSect="00C26BC2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AC6027" w:rsidRDefault="00AC6027" w:rsidP="00AC6027">
      <w:pPr>
        <w:tabs>
          <w:tab w:val="left" w:pos="10490"/>
          <w:tab w:val="left" w:pos="10632"/>
        </w:tabs>
        <w:spacing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372350" cy="5388002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ф3 сейсм+эл А4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1031" cy="540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B82" w:rsidRPr="00E34323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E34323">
        <w:rPr>
          <w:i/>
          <w:sz w:val="22"/>
          <w:szCs w:val="24"/>
        </w:rPr>
        <w:t>Рис.4</w:t>
      </w:r>
      <w:r w:rsidR="00E34323" w:rsidRPr="00E34323">
        <w:rPr>
          <w:i/>
          <w:sz w:val="22"/>
          <w:szCs w:val="24"/>
        </w:rPr>
        <w:t>4</w:t>
      </w:r>
      <w:r w:rsidR="00C5139D" w:rsidRPr="00E34323">
        <w:rPr>
          <w:i/>
          <w:sz w:val="22"/>
          <w:szCs w:val="24"/>
        </w:rPr>
        <w:t>.</w:t>
      </w:r>
      <w:r w:rsidRPr="00E34323">
        <w:rPr>
          <w:i/>
          <w:sz w:val="22"/>
          <w:szCs w:val="24"/>
        </w:rPr>
        <w:t xml:space="preserve"> </w:t>
      </w:r>
      <w:r w:rsidR="00C5139D" w:rsidRPr="00E34323">
        <w:rPr>
          <w:i/>
          <w:sz w:val="22"/>
          <w:szCs w:val="24"/>
        </w:rPr>
        <w:t>Геолого-геофизические разрезы по п</w:t>
      </w:r>
      <w:r w:rsidRPr="00E34323">
        <w:rPr>
          <w:i/>
          <w:sz w:val="22"/>
          <w:szCs w:val="24"/>
        </w:rPr>
        <w:t>рофил</w:t>
      </w:r>
      <w:r w:rsidR="00C5139D" w:rsidRPr="00E34323">
        <w:rPr>
          <w:i/>
          <w:sz w:val="22"/>
          <w:szCs w:val="24"/>
        </w:rPr>
        <w:t>ю</w:t>
      </w:r>
      <w:r w:rsidRPr="00E34323">
        <w:rPr>
          <w:i/>
          <w:sz w:val="22"/>
          <w:szCs w:val="24"/>
        </w:rPr>
        <w:t xml:space="preserve"> 3. 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Вверху - скоростной разрез, построенный по результатам МПВ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Внизу – разрез удельных электрических сопротивления, построенный по результатам электротомографии.</w:t>
      </w:r>
    </w:p>
    <w:p w:rsidR="00983B82" w:rsidRPr="001757CC" w:rsidRDefault="00983B82" w:rsidP="00983B82">
      <w:pPr>
        <w:tabs>
          <w:tab w:val="left" w:pos="10490"/>
          <w:tab w:val="left" w:pos="10632"/>
        </w:tabs>
        <w:ind w:firstLine="709"/>
        <w:jc w:val="center"/>
        <w:rPr>
          <w:i/>
          <w:sz w:val="22"/>
          <w:szCs w:val="24"/>
        </w:rPr>
      </w:pPr>
      <w:r w:rsidRPr="001757CC">
        <w:rPr>
          <w:i/>
          <w:sz w:val="22"/>
          <w:szCs w:val="24"/>
        </w:rPr>
        <w:t>Красная линия, показывает границы слоев.</w:t>
      </w:r>
      <w:r>
        <w:rPr>
          <w:i/>
          <w:sz w:val="22"/>
          <w:szCs w:val="24"/>
        </w:rPr>
        <w:t xml:space="preserve"> Черные вертикальные линии – положение скважин.</w:t>
      </w:r>
    </w:p>
    <w:p w:rsidR="00C26BC2" w:rsidRDefault="00C26BC2" w:rsidP="0054504F">
      <w:pPr>
        <w:tabs>
          <w:tab w:val="left" w:pos="10490"/>
          <w:tab w:val="left" w:pos="10632"/>
        </w:tabs>
        <w:spacing w:line="360" w:lineRule="auto"/>
        <w:rPr>
          <w:sz w:val="24"/>
          <w:szCs w:val="24"/>
        </w:rPr>
      </w:pPr>
    </w:p>
    <w:p w:rsidR="00C26BC2" w:rsidRDefault="00C26BC2" w:rsidP="00AC6027">
      <w:pPr>
        <w:tabs>
          <w:tab w:val="left" w:pos="10490"/>
          <w:tab w:val="left" w:pos="10632"/>
        </w:tabs>
        <w:spacing w:line="360" w:lineRule="auto"/>
        <w:jc w:val="center"/>
        <w:rPr>
          <w:sz w:val="24"/>
          <w:szCs w:val="24"/>
        </w:rPr>
        <w:sectPr w:rsidR="00C26BC2" w:rsidSect="008576AF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AC6027" w:rsidRDefault="00552597" w:rsidP="00AC6027">
      <w:pPr>
        <w:tabs>
          <w:tab w:val="left" w:pos="10490"/>
          <w:tab w:val="left" w:pos="10632"/>
        </w:tabs>
        <w:spacing w:line="360" w:lineRule="auto"/>
        <w:ind w:right="204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95989" cy="50482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lbo(3)-Model-1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6896" cy="505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87" w:rsidRPr="0095602B" w:rsidRDefault="00203A87" w:rsidP="00203A87">
      <w:pPr>
        <w:tabs>
          <w:tab w:val="left" w:pos="10490"/>
          <w:tab w:val="left" w:pos="10632"/>
        </w:tabs>
        <w:spacing w:line="360" w:lineRule="auto"/>
        <w:ind w:right="204"/>
        <w:jc w:val="center"/>
        <w:rPr>
          <w:i/>
          <w:sz w:val="22"/>
          <w:szCs w:val="24"/>
        </w:rPr>
      </w:pPr>
      <w:r w:rsidRPr="0095602B">
        <w:rPr>
          <w:i/>
          <w:sz w:val="22"/>
          <w:szCs w:val="24"/>
        </w:rPr>
        <w:t>Рис.</w:t>
      </w:r>
      <w:r w:rsidR="005912DE">
        <w:rPr>
          <w:i/>
          <w:sz w:val="22"/>
          <w:szCs w:val="24"/>
        </w:rPr>
        <w:t xml:space="preserve"> </w:t>
      </w:r>
      <w:r w:rsidR="00E34323">
        <w:rPr>
          <w:i/>
          <w:sz w:val="22"/>
          <w:szCs w:val="24"/>
        </w:rPr>
        <w:t>45</w:t>
      </w:r>
      <w:r w:rsidRPr="0095602B">
        <w:rPr>
          <w:i/>
          <w:sz w:val="22"/>
          <w:szCs w:val="24"/>
        </w:rPr>
        <w:t xml:space="preserve">. </w:t>
      </w:r>
      <w:r w:rsidR="008576AF" w:rsidRPr="0095602B">
        <w:rPr>
          <w:i/>
          <w:sz w:val="22"/>
          <w:szCs w:val="24"/>
        </w:rPr>
        <w:t>–</w:t>
      </w:r>
      <w:r w:rsidRPr="0095602B">
        <w:rPr>
          <w:i/>
          <w:sz w:val="22"/>
          <w:szCs w:val="24"/>
        </w:rPr>
        <w:t xml:space="preserve"> </w:t>
      </w:r>
      <w:r w:rsidR="0095602B" w:rsidRPr="0095602B">
        <w:rPr>
          <w:i/>
          <w:sz w:val="22"/>
          <w:szCs w:val="24"/>
        </w:rPr>
        <w:t>Моза</w:t>
      </w:r>
      <w:r w:rsidR="005912DE">
        <w:rPr>
          <w:i/>
          <w:sz w:val="22"/>
          <w:szCs w:val="24"/>
        </w:rPr>
        <w:t>и</w:t>
      </w:r>
      <w:r w:rsidR="0095602B" w:rsidRPr="0095602B">
        <w:rPr>
          <w:i/>
          <w:sz w:val="22"/>
          <w:szCs w:val="24"/>
        </w:rPr>
        <w:t>ка ГЛБО. На сносках представлены техногенные объекты.</w:t>
      </w:r>
    </w:p>
    <w:p w:rsidR="008576AF" w:rsidRDefault="008576AF" w:rsidP="00E333C6">
      <w:pPr>
        <w:tabs>
          <w:tab w:val="left" w:pos="10490"/>
          <w:tab w:val="left" w:pos="10632"/>
        </w:tabs>
        <w:spacing w:line="360" w:lineRule="auto"/>
        <w:ind w:right="204"/>
        <w:rPr>
          <w:sz w:val="24"/>
          <w:szCs w:val="24"/>
        </w:rPr>
      </w:pPr>
    </w:p>
    <w:p w:rsidR="00E333C6" w:rsidRDefault="00E333C6" w:rsidP="00E333C6">
      <w:pPr>
        <w:tabs>
          <w:tab w:val="left" w:pos="10490"/>
          <w:tab w:val="left" w:pos="10632"/>
        </w:tabs>
        <w:spacing w:line="360" w:lineRule="auto"/>
        <w:ind w:right="204"/>
        <w:jc w:val="both"/>
        <w:rPr>
          <w:sz w:val="24"/>
          <w:szCs w:val="24"/>
        </w:rPr>
        <w:sectPr w:rsidR="00E333C6" w:rsidSect="00E333C6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95602B" w:rsidRPr="00983B82" w:rsidRDefault="0095602B" w:rsidP="00466BD8">
      <w:pPr>
        <w:tabs>
          <w:tab w:val="left" w:pos="10490"/>
          <w:tab w:val="left" w:pos="10632"/>
        </w:tabs>
        <w:spacing w:line="360" w:lineRule="auto"/>
        <w:ind w:firstLine="709"/>
        <w:rPr>
          <w:i/>
          <w:sz w:val="28"/>
          <w:szCs w:val="24"/>
          <w:u w:val="single"/>
        </w:rPr>
      </w:pPr>
      <w:r w:rsidRPr="00983B82">
        <w:rPr>
          <w:i/>
          <w:sz w:val="28"/>
          <w:szCs w:val="24"/>
          <w:u w:val="single"/>
        </w:rPr>
        <w:lastRenderedPageBreak/>
        <w:t>Оценка степени однородности пристани</w:t>
      </w:r>
    </w:p>
    <w:p w:rsidR="0054504F" w:rsidRPr="00E34323" w:rsidRDefault="00492BF8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 xml:space="preserve">Для </w:t>
      </w:r>
      <w:r w:rsidR="003C32D2" w:rsidRPr="00E34323">
        <w:rPr>
          <w:sz w:val="24"/>
          <w:szCs w:val="24"/>
        </w:rPr>
        <w:t>определения однородности</w:t>
      </w:r>
      <w:r w:rsidRPr="00E34323">
        <w:rPr>
          <w:sz w:val="24"/>
          <w:szCs w:val="24"/>
        </w:rPr>
        <w:t xml:space="preserve"> обводнённой части причала выполнено </w:t>
      </w:r>
      <w:r w:rsidRPr="00E34323">
        <w:rPr>
          <w:b/>
          <w:i/>
          <w:sz w:val="24"/>
          <w:szCs w:val="24"/>
        </w:rPr>
        <w:t>сейсмическое просвечивание тела пирса на трёх участках</w:t>
      </w:r>
      <w:r w:rsidR="005912DE" w:rsidRPr="00E34323">
        <w:rPr>
          <w:sz w:val="24"/>
          <w:szCs w:val="24"/>
        </w:rPr>
        <w:t xml:space="preserve"> (см. рис. 13). Результаты </w:t>
      </w:r>
      <w:r w:rsidR="004D199A" w:rsidRPr="00E34323">
        <w:rPr>
          <w:sz w:val="24"/>
          <w:szCs w:val="24"/>
        </w:rPr>
        <w:t xml:space="preserve"> </w:t>
      </w:r>
      <w:r w:rsidR="005912DE" w:rsidRPr="00E34323">
        <w:rPr>
          <w:sz w:val="24"/>
          <w:szCs w:val="24"/>
        </w:rPr>
        <w:t xml:space="preserve">сейсмического просвечивания в виде скоростных разрезов по трем профилям приведены на рис. </w:t>
      </w:r>
      <w:r w:rsidR="001A47D6" w:rsidRPr="00E34323">
        <w:rPr>
          <w:sz w:val="24"/>
          <w:szCs w:val="24"/>
        </w:rPr>
        <w:t>45</w:t>
      </w:r>
      <w:r w:rsidRPr="00E34323">
        <w:rPr>
          <w:sz w:val="24"/>
          <w:szCs w:val="24"/>
        </w:rPr>
        <w:t>. В целом, полученные разрезы характеризуются плавным изменением значений скорости от 1.2 км/с в верхней части разреза до 2.1 км/с на максимальных глубинах.</w:t>
      </w:r>
      <w:r w:rsidR="003C32D2" w:rsidRPr="00E34323">
        <w:rPr>
          <w:sz w:val="24"/>
          <w:szCs w:val="24"/>
        </w:rPr>
        <w:t xml:space="preserve"> Следовательно, тело пирса является достаточно однородным. </w:t>
      </w:r>
      <w:r w:rsidR="0054504F" w:rsidRPr="00E34323">
        <w:rPr>
          <w:sz w:val="24"/>
          <w:szCs w:val="24"/>
        </w:rPr>
        <w:t>Небольшие локальные области пониженных значений скорости отмечены в верхней части профилей 4 и 5. На профиле 6 средние значения скорости несколько выше, что говорит о более плотном составе заполнителя пирса. Вероятнее всего это связанно с тем что, данная часть пирса достраивалась позднее.</w:t>
      </w:r>
    </w:p>
    <w:p w:rsidR="0054504F" w:rsidRPr="00E34323" w:rsidRDefault="0054504F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 xml:space="preserve">Для исследования самой верхней, необводненной части пирса, выполнены </w:t>
      </w:r>
      <w:r w:rsidRPr="00E34323">
        <w:rPr>
          <w:b/>
          <w:i/>
          <w:sz w:val="24"/>
          <w:szCs w:val="24"/>
        </w:rPr>
        <w:t>георадиолокационные наблюдения</w:t>
      </w:r>
      <w:r w:rsidRPr="00E34323">
        <w:rPr>
          <w:sz w:val="24"/>
          <w:szCs w:val="24"/>
        </w:rPr>
        <w:t xml:space="preserve"> и построены разрезы вдоль пирса</w:t>
      </w:r>
      <w:r w:rsidR="001A47D6" w:rsidRPr="00E34323">
        <w:rPr>
          <w:sz w:val="24"/>
          <w:szCs w:val="24"/>
        </w:rPr>
        <w:t xml:space="preserve"> </w:t>
      </w:r>
      <w:r w:rsidR="00E34323" w:rsidRPr="00E34323">
        <w:rPr>
          <w:sz w:val="24"/>
          <w:szCs w:val="24"/>
        </w:rPr>
        <w:t>(рис. 47</w:t>
      </w:r>
      <w:r w:rsidR="001A47D6" w:rsidRPr="00E34323">
        <w:rPr>
          <w:sz w:val="24"/>
          <w:szCs w:val="24"/>
        </w:rPr>
        <w:t>)</w:t>
      </w:r>
      <w:r w:rsidRPr="00E34323">
        <w:rPr>
          <w:sz w:val="24"/>
          <w:szCs w:val="24"/>
        </w:rPr>
        <w:t xml:space="preserve">, на которых отчётливо выделилась </w:t>
      </w:r>
      <w:r w:rsidR="00B7458F" w:rsidRPr="00E34323">
        <w:rPr>
          <w:sz w:val="24"/>
          <w:szCs w:val="24"/>
        </w:rPr>
        <w:t>граница щебнистого грунта с песчанистым заполнителем тела пирса на глубине 1 м.</w:t>
      </w:r>
      <w:r w:rsidRPr="00E34323">
        <w:rPr>
          <w:sz w:val="24"/>
          <w:szCs w:val="24"/>
        </w:rPr>
        <w:t xml:space="preserve"> </w:t>
      </w:r>
    </w:p>
    <w:p w:rsidR="0054504F" w:rsidRDefault="0054504F" w:rsidP="00466BD8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sz w:val="24"/>
          <w:szCs w:val="24"/>
        </w:rPr>
      </w:pPr>
      <w:r w:rsidRPr="00E34323">
        <w:rPr>
          <w:sz w:val="24"/>
          <w:szCs w:val="24"/>
        </w:rPr>
        <w:t>Глубинность полученных разрезов ограничена необводненной частью</w:t>
      </w:r>
      <w:r w:rsidRPr="0007459A">
        <w:rPr>
          <w:sz w:val="24"/>
          <w:szCs w:val="24"/>
        </w:rPr>
        <w:t xml:space="preserve"> причала (до 2.5м), поскольку насыщение исследуемых пород морской водой привод</w:t>
      </w:r>
      <w:r w:rsidR="00B7458F">
        <w:rPr>
          <w:sz w:val="24"/>
          <w:szCs w:val="24"/>
        </w:rPr>
        <w:t>ит к высокому затуханию электро</w:t>
      </w:r>
      <w:r w:rsidRPr="0007459A">
        <w:rPr>
          <w:sz w:val="24"/>
          <w:szCs w:val="24"/>
        </w:rPr>
        <w:t xml:space="preserve">магнитного сигнала. В доступном диапазоне глубин тело пирса по большей части </w:t>
      </w:r>
      <w:r w:rsidR="00983B82" w:rsidRPr="0007459A">
        <w:rPr>
          <w:sz w:val="24"/>
          <w:szCs w:val="24"/>
        </w:rPr>
        <w:t>однородно, отмечаются</w:t>
      </w:r>
      <w:r w:rsidRPr="0007459A">
        <w:rPr>
          <w:sz w:val="24"/>
          <w:szCs w:val="24"/>
        </w:rPr>
        <w:t xml:space="preserve"> локальные зоны потери корреляции связанные с нарушением слоистости пород.</w:t>
      </w:r>
    </w:p>
    <w:p w:rsidR="008576AF" w:rsidRDefault="008576AF" w:rsidP="00492BF8">
      <w:pPr>
        <w:tabs>
          <w:tab w:val="left" w:pos="10490"/>
          <w:tab w:val="left" w:pos="10632"/>
        </w:tabs>
        <w:spacing w:line="360" w:lineRule="auto"/>
        <w:ind w:left="142" w:right="204" w:firstLine="851"/>
        <w:jc w:val="both"/>
        <w:rPr>
          <w:sz w:val="24"/>
          <w:szCs w:val="24"/>
        </w:rPr>
        <w:sectPr w:rsidR="008576AF" w:rsidSect="00F1394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730ED" w:rsidRDefault="00461EA1" w:rsidP="00407DFE">
      <w:pPr>
        <w:tabs>
          <w:tab w:val="left" w:pos="10490"/>
          <w:tab w:val="left" w:pos="10632"/>
        </w:tabs>
        <w:spacing w:line="360" w:lineRule="auto"/>
        <w:ind w:right="204" w:firstLine="851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54110" cy="3613937"/>
            <wp:effectExtent l="0" t="0" r="889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22Стр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2365" cy="36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6AF" w:rsidRPr="003953EB" w:rsidRDefault="00953B24" w:rsidP="00203A87">
      <w:pPr>
        <w:tabs>
          <w:tab w:val="left" w:pos="10490"/>
          <w:tab w:val="left" w:pos="10632"/>
        </w:tabs>
        <w:spacing w:line="360" w:lineRule="auto"/>
        <w:ind w:right="204" w:firstLine="851"/>
        <w:jc w:val="center"/>
        <w:rPr>
          <w:i/>
          <w:sz w:val="22"/>
          <w:szCs w:val="24"/>
        </w:rPr>
      </w:pPr>
      <w:r w:rsidRPr="003953EB">
        <w:rPr>
          <w:i/>
          <w:sz w:val="22"/>
          <w:szCs w:val="24"/>
        </w:rPr>
        <w:t>Рис.4</w:t>
      </w:r>
      <w:r w:rsidR="00E34323">
        <w:rPr>
          <w:i/>
          <w:sz w:val="22"/>
          <w:szCs w:val="24"/>
        </w:rPr>
        <w:t>7</w:t>
      </w:r>
      <w:r w:rsidRPr="003953EB">
        <w:rPr>
          <w:i/>
          <w:sz w:val="22"/>
          <w:szCs w:val="24"/>
        </w:rPr>
        <w:t xml:space="preserve">. </w:t>
      </w:r>
      <w:r w:rsidRPr="00402979">
        <w:rPr>
          <w:i/>
          <w:sz w:val="22"/>
          <w:szCs w:val="24"/>
        </w:rPr>
        <w:t xml:space="preserve">Результаты </w:t>
      </w:r>
      <w:r w:rsidR="001A47D6" w:rsidRPr="005C1588">
        <w:rPr>
          <w:i/>
          <w:sz w:val="24"/>
          <w:szCs w:val="24"/>
        </w:rPr>
        <w:t>сейсмическо</w:t>
      </w:r>
      <w:r w:rsidR="00402979" w:rsidRPr="005C1588">
        <w:rPr>
          <w:i/>
          <w:sz w:val="24"/>
          <w:szCs w:val="24"/>
        </w:rPr>
        <w:t>го</w:t>
      </w:r>
      <w:r w:rsidR="001A47D6" w:rsidRPr="005C1588">
        <w:rPr>
          <w:i/>
          <w:sz w:val="24"/>
          <w:szCs w:val="24"/>
        </w:rPr>
        <w:t xml:space="preserve"> просвечивание тела пирса</w:t>
      </w:r>
      <w:r w:rsidR="001A47D6" w:rsidRPr="00402979">
        <w:rPr>
          <w:b/>
          <w:i/>
          <w:sz w:val="24"/>
          <w:szCs w:val="24"/>
        </w:rPr>
        <w:t xml:space="preserve"> </w:t>
      </w:r>
      <w:r w:rsidRPr="00402979">
        <w:rPr>
          <w:i/>
          <w:sz w:val="22"/>
          <w:szCs w:val="24"/>
        </w:rPr>
        <w:t xml:space="preserve">по профилям </w:t>
      </w:r>
      <w:r w:rsidRPr="003953EB">
        <w:rPr>
          <w:i/>
          <w:sz w:val="22"/>
          <w:szCs w:val="24"/>
        </w:rPr>
        <w:t>4с, 5с, 6с – ско</w:t>
      </w:r>
      <w:r w:rsidR="003953EB" w:rsidRPr="003953EB">
        <w:rPr>
          <w:i/>
          <w:sz w:val="22"/>
          <w:szCs w:val="24"/>
        </w:rPr>
        <w:t>ростн</w:t>
      </w:r>
      <w:r w:rsidR="001A47D6">
        <w:rPr>
          <w:i/>
          <w:sz w:val="22"/>
          <w:szCs w:val="24"/>
        </w:rPr>
        <w:t>ые</w:t>
      </w:r>
      <w:r w:rsidR="003953EB" w:rsidRPr="003953EB">
        <w:rPr>
          <w:i/>
          <w:sz w:val="22"/>
          <w:szCs w:val="24"/>
        </w:rPr>
        <w:t xml:space="preserve"> разрез</w:t>
      </w:r>
      <w:r w:rsidR="001A47D6">
        <w:rPr>
          <w:i/>
          <w:sz w:val="22"/>
          <w:szCs w:val="24"/>
        </w:rPr>
        <w:t>ы</w:t>
      </w:r>
      <w:r w:rsidR="003953EB" w:rsidRPr="003953EB">
        <w:rPr>
          <w:i/>
          <w:sz w:val="22"/>
          <w:szCs w:val="24"/>
        </w:rPr>
        <w:t xml:space="preserve"> среды (</w:t>
      </w:r>
      <w:r w:rsidRPr="003953EB">
        <w:rPr>
          <w:i/>
          <w:sz w:val="22"/>
          <w:szCs w:val="24"/>
        </w:rPr>
        <w:t>тела пирса</w:t>
      </w:r>
      <w:r w:rsidR="003953EB" w:rsidRPr="003953EB">
        <w:rPr>
          <w:i/>
          <w:sz w:val="22"/>
          <w:szCs w:val="24"/>
        </w:rPr>
        <w:t>)</w:t>
      </w:r>
      <w:r w:rsidRPr="003953EB">
        <w:rPr>
          <w:i/>
          <w:sz w:val="22"/>
          <w:szCs w:val="24"/>
        </w:rPr>
        <w:t>.</w:t>
      </w:r>
    </w:p>
    <w:p w:rsidR="00E333C6" w:rsidRDefault="00E333C6" w:rsidP="00E333C6">
      <w:pPr>
        <w:tabs>
          <w:tab w:val="left" w:pos="10490"/>
          <w:tab w:val="left" w:pos="10632"/>
        </w:tabs>
        <w:spacing w:line="360" w:lineRule="auto"/>
        <w:ind w:right="204" w:firstLine="851"/>
        <w:rPr>
          <w:sz w:val="24"/>
          <w:szCs w:val="24"/>
        </w:rPr>
      </w:pPr>
    </w:p>
    <w:p w:rsidR="00E333C6" w:rsidRDefault="00E333C6" w:rsidP="00E333C6">
      <w:pPr>
        <w:tabs>
          <w:tab w:val="left" w:pos="10490"/>
          <w:tab w:val="left" w:pos="10632"/>
        </w:tabs>
        <w:spacing w:line="360" w:lineRule="auto"/>
        <w:ind w:right="204" w:firstLine="851"/>
        <w:rPr>
          <w:sz w:val="24"/>
          <w:szCs w:val="24"/>
        </w:rPr>
        <w:sectPr w:rsidR="00E333C6" w:rsidSect="00E333C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52597" w:rsidRDefault="00867E83" w:rsidP="00407DFE">
      <w:pPr>
        <w:tabs>
          <w:tab w:val="left" w:pos="10490"/>
          <w:tab w:val="left" w:pos="10632"/>
        </w:tabs>
        <w:spacing w:line="360" w:lineRule="auto"/>
        <w:ind w:right="204" w:firstLine="709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698" cy="4414695"/>
            <wp:effectExtent l="0" t="0" r="952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r_51_Radarogrammy_po_profilyam_1-14_List_1_upd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3319" cy="442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3C6" w:rsidRDefault="00E333C6" w:rsidP="00E333C6">
      <w:pPr>
        <w:tabs>
          <w:tab w:val="left" w:pos="10490"/>
          <w:tab w:val="left" w:pos="10632"/>
        </w:tabs>
        <w:spacing w:line="360" w:lineRule="auto"/>
        <w:ind w:right="204" w:firstLine="709"/>
        <w:jc w:val="center"/>
        <w:rPr>
          <w:i/>
          <w:sz w:val="22"/>
          <w:szCs w:val="24"/>
        </w:rPr>
      </w:pPr>
      <w:r w:rsidRPr="003953EB">
        <w:rPr>
          <w:i/>
          <w:sz w:val="22"/>
          <w:szCs w:val="24"/>
        </w:rPr>
        <w:t xml:space="preserve">Рис.46. </w:t>
      </w:r>
      <w:r w:rsidR="001A47D6">
        <w:rPr>
          <w:i/>
          <w:sz w:val="22"/>
          <w:szCs w:val="24"/>
        </w:rPr>
        <w:t>– Рад</w:t>
      </w:r>
      <w:r w:rsidR="00962FFA">
        <w:rPr>
          <w:i/>
          <w:sz w:val="22"/>
          <w:szCs w:val="24"/>
        </w:rPr>
        <w:t>а</w:t>
      </w:r>
      <w:r w:rsidR="003953EB" w:rsidRPr="003953EB">
        <w:rPr>
          <w:i/>
          <w:sz w:val="22"/>
          <w:szCs w:val="24"/>
        </w:rPr>
        <w:t>р</w:t>
      </w:r>
      <w:r w:rsidR="00962FFA">
        <w:rPr>
          <w:i/>
          <w:sz w:val="22"/>
          <w:szCs w:val="24"/>
        </w:rPr>
        <w:t>о</w:t>
      </w:r>
      <w:r w:rsidR="003953EB" w:rsidRPr="003953EB">
        <w:rPr>
          <w:i/>
          <w:sz w:val="22"/>
          <w:szCs w:val="24"/>
        </w:rPr>
        <w:t>граммы</w:t>
      </w:r>
      <w:r w:rsidR="001A47D6">
        <w:rPr>
          <w:i/>
          <w:sz w:val="22"/>
          <w:szCs w:val="24"/>
        </w:rPr>
        <w:t>,</w:t>
      </w:r>
      <w:r w:rsidR="003953EB" w:rsidRPr="003953EB">
        <w:rPr>
          <w:i/>
          <w:sz w:val="22"/>
          <w:szCs w:val="24"/>
        </w:rPr>
        <w:t xml:space="preserve"> полученные по сети георадиолокационных профилей.</w:t>
      </w:r>
    </w:p>
    <w:p w:rsidR="00C260C3" w:rsidRPr="003953EB" w:rsidRDefault="00C260C3" w:rsidP="00E333C6">
      <w:pPr>
        <w:tabs>
          <w:tab w:val="left" w:pos="10490"/>
          <w:tab w:val="left" w:pos="10632"/>
        </w:tabs>
        <w:spacing w:line="360" w:lineRule="auto"/>
        <w:ind w:right="204" w:firstLine="709"/>
        <w:jc w:val="center"/>
        <w:rPr>
          <w:i/>
          <w:sz w:val="22"/>
          <w:szCs w:val="24"/>
        </w:rPr>
      </w:pPr>
      <w:r>
        <w:rPr>
          <w:i/>
          <w:sz w:val="22"/>
          <w:szCs w:val="24"/>
        </w:rPr>
        <w:t xml:space="preserve">Положение профилей </w:t>
      </w:r>
      <w:r w:rsidR="00E34323">
        <w:rPr>
          <w:i/>
          <w:sz w:val="22"/>
          <w:szCs w:val="24"/>
        </w:rPr>
        <w:t>смотреть по карте фактов (рис.35</w:t>
      </w:r>
      <w:r>
        <w:rPr>
          <w:i/>
          <w:sz w:val="22"/>
          <w:szCs w:val="24"/>
        </w:rPr>
        <w:t>)</w:t>
      </w:r>
    </w:p>
    <w:p w:rsidR="00E333C6" w:rsidRDefault="00E333C6" w:rsidP="00407DFE">
      <w:pPr>
        <w:tabs>
          <w:tab w:val="left" w:pos="10490"/>
          <w:tab w:val="left" w:pos="10632"/>
        </w:tabs>
        <w:spacing w:line="360" w:lineRule="auto"/>
        <w:ind w:right="204" w:firstLine="709"/>
        <w:jc w:val="both"/>
        <w:rPr>
          <w:sz w:val="24"/>
          <w:szCs w:val="24"/>
        </w:rPr>
      </w:pPr>
    </w:p>
    <w:p w:rsidR="008576AF" w:rsidRDefault="008576AF" w:rsidP="00407DFE">
      <w:pPr>
        <w:tabs>
          <w:tab w:val="left" w:pos="10490"/>
          <w:tab w:val="left" w:pos="10632"/>
        </w:tabs>
        <w:spacing w:line="360" w:lineRule="auto"/>
        <w:ind w:right="204" w:firstLine="709"/>
        <w:jc w:val="both"/>
        <w:rPr>
          <w:sz w:val="24"/>
          <w:szCs w:val="24"/>
        </w:rPr>
        <w:sectPr w:rsidR="008576AF" w:rsidSect="00C260C3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E333C6" w:rsidRPr="00983B82" w:rsidRDefault="00B7458F" w:rsidP="00402979">
      <w:pPr>
        <w:tabs>
          <w:tab w:val="left" w:pos="10490"/>
          <w:tab w:val="left" w:pos="10632"/>
        </w:tabs>
        <w:spacing w:line="360" w:lineRule="auto"/>
        <w:ind w:firstLine="709"/>
        <w:jc w:val="both"/>
        <w:rPr>
          <w:i/>
          <w:sz w:val="28"/>
          <w:szCs w:val="24"/>
          <w:u w:val="single"/>
        </w:rPr>
      </w:pPr>
      <w:r>
        <w:rPr>
          <w:i/>
          <w:sz w:val="28"/>
          <w:szCs w:val="24"/>
          <w:u w:val="single"/>
        </w:rPr>
        <w:lastRenderedPageBreak/>
        <w:t>Результаты</w:t>
      </w:r>
      <w:r w:rsidR="00402979">
        <w:rPr>
          <w:i/>
          <w:sz w:val="28"/>
          <w:szCs w:val="24"/>
          <w:u w:val="single"/>
        </w:rPr>
        <w:t xml:space="preserve"> определения скоростей</w:t>
      </w:r>
      <w:r>
        <w:rPr>
          <w:i/>
          <w:sz w:val="28"/>
          <w:szCs w:val="24"/>
          <w:u w:val="single"/>
        </w:rPr>
        <w:t xml:space="preserve"> </w:t>
      </w:r>
      <w:r w:rsidR="00983B82" w:rsidRPr="00983B82">
        <w:rPr>
          <w:i/>
          <w:sz w:val="28"/>
          <w:szCs w:val="24"/>
          <w:u w:val="single"/>
          <w:lang w:val="en-US"/>
        </w:rPr>
        <w:t>P</w:t>
      </w:r>
      <w:r w:rsidR="00983B82" w:rsidRPr="00983B82">
        <w:rPr>
          <w:i/>
          <w:sz w:val="28"/>
          <w:szCs w:val="24"/>
          <w:u w:val="single"/>
        </w:rPr>
        <w:t xml:space="preserve">- и </w:t>
      </w:r>
      <w:r w:rsidR="00983B82" w:rsidRPr="00983B82">
        <w:rPr>
          <w:i/>
          <w:sz w:val="28"/>
          <w:szCs w:val="24"/>
          <w:u w:val="single"/>
          <w:lang w:val="en-US"/>
        </w:rPr>
        <w:t>S</w:t>
      </w:r>
      <w:r w:rsidR="00983B82" w:rsidRPr="00983B82">
        <w:rPr>
          <w:i/>
          <w:sz w:val="28"/>
          <w:szCs w:val="24"/>
          <w:u w:val="single"/>
        </w:rPr>
        <w:t>- волн</w:t>
      </w:r>
    </w:p>
    <w:p w:rsidR="00407DFE" w:rsidRDefault="00AA65C2" w:rsidP="00466BD8">
      <w:pPr>
        <w:tabs>
          <w:tab w:val="left" w:pos="-399"/>
        </w:tabs>
        <w:spacing w:line="360" w:lineRule="auto"/>
        <w:ind w:firstLine="851"/>
        <w:jc w:val="both"/>
        <w:rPr>
          <w:rFonts w:eastAsiaTheme="minorEastAsia"/>
          <w:color w:val="000000" w:themeColor="text1"/>
          <w:kern w:val="24"/>
        </w:rPr>
      </w:pPr>
      <w:r w:rsidRPr="00B7458F">
        <w:rPr>
          <w:sz w:val="24"/>
        </w:rPr>
        <w:t xml:space="preserve">По результатам ВСП работ </w:t>
      </w:r>
      <w:r w:rsidR="00FB021E">
        <w:rPr>
          <w:sz w:val="24"/>
        </w:rPr>
        <w:t xml:space="preserve">получена </w:t>
      </w:r>
      <w:r w:rsidR="00FB021E" w:rsidRPr="00B7458F">
        <w:rPr>
          <w:sz w:val="24"/>
          <w:szCs w:val="24"/>
        </w:rPr>
        <w:t xml:space="preserve">таблица интервальных скоростей </w:t>
      </w:r>
      <w:r w:rsidR="00FB021E" w:rsidRPr="00B7458F">
        <w:rPr>
          <w:sz w:val="24"/>
          <w:szCs w:val="24"/>
          <w:lang w:val="en-US"/>
        </w:rPr>
        <w:t>P</w:t>
      </w:r>
      <w:r w:rsidR="00FB021E" w:rsidRPr="00FB021E">
        <w:rPr>
          <w:sz w:val="24"/>
          <w:szCs w:val="24"/>
        </w:rPr>
        <w:t>-</w:t>
      </w:r>
      <w:r w:rsidR="00FB021E" w:rsidRPr="00B7458F">
        <w:rPr>
          <w:sz w:val="24"/>
          <w:szCs w:val="24"/>
        </w:rPr>
        <w:t xml:space="preserve"> и </w:t>
      </w:r>
      <w:r w:rsidR="00FB021E" w:rsidRPr="00B7458F">
        <w:rPr>
          <w:sz w:val="24"/>
          <w:szCs w:val="24"/>
          <w:lang w:val="en-US"/>
        </w:rPr>
        <w:t>S</w:t>
      </w:r>
      <w:r w:rsidR="00FB021E" w:rsidRPr="00FB021E">
        <w:rPr>
          <w:sz w:val="24"/>
          <w:szCs w:val="24"/>
        </w:rPr>
        <w:t>-</w:t>
      </w:r>
      <w:r w:rsidR="00FB021E">
        <w:rPr>
          <w:sz w:val="24"/>
          <w:szCs w:val="24"/>
        </w:rPr>
        <w:t xml:space="preserve"> волн</w:t>
      </w:r>
      <w:r w:rsidR="00FB021E" w:rsidRPr="00B7458F">
        <w:rPr>
          <w:sz w:val="24"/>
          <w:szCs w:val="24"/>
        </w:rPr>
        <w:t xml:space="preserve"> по скважине №70</w:t>
      </w:r>
      <w:r w:rsidR="00FB021E">
        <w:rPr>
          <w:sz w:val="24"/>
          <w:szCs w:val="24"/>
        </w:rPr>
        <w:t xml:space="preserve"> </w:t>
      </w:r>
      <w:r w:rsidR="00FB021E" w:rsidRPr="00B7458F">
        <w:rPr>
          <w:sz w:val="24"/>
          <w:szCs w:val="24"/>
        </w:rPr>
        <w:t>(таблица 3</w:t>
      </w:r>
      <w:r w:rsidR="00FB021E">
        <w:rPr>
          <w:sz w:val="24"/>
          <w:szCs w:val="24"/>
        </w:rPr>
        <w:t xml:space="preserve">); </w:t>
      </w:r>
      <w:r w:rsidR="00FB021E">
        <w:rPr>
          <w:sz w:val="24"/>
        </w:rPr>
        <w:t xml:space="preserve">построены </w:t>
      </w:r>
      <w:r w:rsidRPr="00B7458F">
        <w:rPr>
          <w:sz w:val="24"/>
        </w:rPr>
        <w:t>г</w:t>
      </w:r>
      <w:r w:rsidRPr="00B7458F">
        <w:rPr>
          <w:sz w:val="24"/>
          <w:szCs w:val="24"/>
        </w:rPr>
        <w:t>рафик</w:t>
      </w:r>
      <w:r w:rsidR="00FB021E">
        <w:rPr>
          <w:sz w:val="24"/>
          <w:szCs w:val="24"/>
        </w:rPr>
        <w:t xml:space="preserve">и скоростей </w:t>
      </w:r>
      <w:r w:rsidR="00FB021E">
        <w:rPr>
          <w:sz w:val="24"/>
          <w:szCs w:val="24"/>
          <w:lang w:val="en-US"/>
        </w:rPr>
        <w:t>Vp</w:t>
      </w:r>
      <w:r w:rsidR="00FB021E" w:rsidRPr="00FB021E">
        <w:rPr>
          <w:sz w:val="24"/>
          <w:szCs w:val="24"/>
        </w:rPr>
        <w:t xml:space="preserve"> (</w:t>
      </w:r>
      <w:r w:rsidR="00FB021E">
        <w:rPr>
          <w:sz w:val="24"/>
          <w:szCs w:val="24"/>
          <w:lang w:val="en-US"/>
        </w:rPr>
        <w:t>z</w:t>
      </w:r>
      <w:r w:rsidR="00FB021E" w:rsidRPr="00FB021E">
        <w:rPr>
          <w:sz w:val="24"/>
          <w:szCs w:val="24"/>
        </w:rPr>
        <w:t xml:space="preserve">) </w:t>
      </w:r>
      <w:r w:rsidR="00FB021E">
        <w:rPr>
          <w:sz w:val="24"/>
          <w:szCs w:val="24"/>
          <w:lang w:val="en-US"/>
        </w:rPr>
        <w:t>Vs</w:t>
      </w:r>
      <w:r w:rsidR="00FB021E" w:rsidRPr="00FB021E">
        <w:rPr>
          <w:sz w:val="24"/>
          <w:szCs w:val="24"/>
        </w:rPr>
        <w:t>(</w:t>
      </w:r>
      <w:r w:rsidR="00FB021E">
        <w:rPr>
          <w:sz w:val="24"/>
          <w:szCs w:val="24"/>
          <w:lang w:val="en-US"/>
        </w:rPr>
        <w:t>z</w:t>
      </w:r>
      <w:r w:rsidR="00FB021E" w:rsidRPr="00FB021E">
        <w:rPr>
          <w:sz w:val="24"/>
          <w:szCs w:val="24"/>
        </w:rPr>
        <w:t>)</w:t>
      </w:r>
      <w:r w:rsidRPr="00B7458F">
        <w:rPr>
          <w:sz w:val="24"/>
          <w:szCs w:val="24"/>
        </w:rPr>
        <w:t xml:space="preserve"> </w:t>
      </w:r>
      <w:r w:rsidR="00FB021E" w:rsidRPr="00FB021E">
        <w:rPr>
          <w:sz w:val="24"/>
          <w:szCs w:val="24"/>
        </w:rPr>
        <w:t>(</w:t>
      </w:r>
      <w:r w:rsidR="00203A87" w:rsidRPr="00B7458F">
        <w:rPr>
          <w:sz w:val="24"/>
          <w:szCs w:val="24"/>
        </w:rPr>
        <w:t>рис.47</w:t>
      </w:r>
      <w:r w:rsidRPr="00B7458F">
        <w:rPr>
          <w:sz w:val="24"/>
          <w:szCs w:val="24"/>
        </w:rPr>
        <w:t>).</w:t>
      </w:r>
      <w:r w:rsidR="00407DFE" w:rsidRPr="00B7458F">
        <w:rPr>
          <w:rFonts w:eastAsiaTheme="minorEastAsia"/>
          <w:color w:val="000000" w:themeColor="text1"/>
          <w:kern w:val="24"/>
        </w:rPr>
        <w:t xml:space="preserve"> </w:t>
      </w:r>
    </w:p>
    <w:p w:rsidR="00E34323" w:rsidRDefault="00B7458F" w:rsidP="00E34323">
      <w:pPr>
        <w:tabs>
          <w:tab w:val="left" w:pos="-399"/>
        </w:tabs>
        <w:spacing w:line="312" w:lineRule="auto"/>
        <w:ind w:firstLine="851"/>
        <w:jc w:val="right"/>
        <w:rPr>
          <w:i/>
          <w:sz w:val="22"/>
          <w:szCs w:val="24"/>
        </w:rPr>
      </w:pPr>
      <w:r w:rsidRPr="00B7458F">
        <w:rPr>
          <w:i/>
          <w:sz w:val="22"/>
          <w:szCs w:val="24"/>
        </w:rPr>
        <w:t>Таблица 3</w:t>
      </w:r>
    </w:p>
    <w:p w:rsidR="00B7458F" w:rsidRPr="00B7458F" w:rsidRDefault="00B7458F" w:rsidP="00E34323">
      <w:pPr>
        <w:tabs>
          <w:tab w:val="left" w:pos="-399"/>
        </w:tabs>
        <w:spacing w:line="312" w:lineRule="auto"/>
        <w:ind w:firstLine="851"/>
        <w:jc w:val="right"/>
        <w:rPr>
          <w:rFonts w:eastAsiaTheme="minorEastAsia"/>
          <w:i/>
          <w:color w:val="000000" w:themeColor="text1"/>
          <w:kern w:val="24"/>
          <w:sz w:val="28"/>
        </w:rPr>
      </w:pPr>
      <w:r w:rsidRPr="00B7458F">
        <w:rPr>
          <w:i/>
          <w:sz w:val="22"/>
          <w:szCs w:val="24"/>
        </w:rPr>
        <w:t>. Результаты расчётов по скважине №70</w:t>
      </w:r>
    </w:p>
    <w:tbl>
      <w:tblPr>
        <w:tblW w:w="9567" w:type="dxa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2"/>
        <w:gridCol w:w="3330"/>
        <w:gridCol w:w="3685"/>
      </w:tblGrid>
      <w:tr w:rsidR="00407DFE" w:rsidRPr="00407DFE" w:rsidTr="00E34323">
        <w:trPr>
          <w:trHeight w:val="837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407DFE" w:rsidRPr="00407DFE" w:rsidRDefault="00B7458F" w:rsidP="003F028E">
            <w:pPr>
              <w:tabs>
                <w:tab w:val="left" w:pos="-399"/>
              </w:tabs>
              <w:spacing w:line="312" w:lineRule="auto"/>
              <w:ind w:firstLine="75"/>
              <w:jc w:val="center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Г</w:t>
            </w:r>
            <w:r w:rsidR="00407DFE"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лубина измерения от поверхности земли H</w:t>
            </w:r>
            <w:r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 xml:space="preserve"> </w:t>
            </w:r>
            <w:r w:rsidRPr="00B7458F">
              <w:rPr>
                <w:rFonts w:asciiTheme="minorHAnsi" w:eastAsiaTheme="minorEastAsia" w:hAnsi="Calibri" w:cstheme="minorBidi"/>
                <w:bCs/>
                <w:color w:val="000000" w:themeColor="text1"/>
                <w:kern w:val="24"/>
              </w:rPr>
              <w:t>(м)</w:t>
            </w:r>
          </w:p>
        </w:tc>
        <w:tc>
          <w:tcPr>
            <w:tcW w:w="3330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407DFE" w:rsidRPr="00407DFE" w:rsidRDefault="00B7458F" w:rsidP="003F028E">
            <w:pPr>
              <w:tabs>
                <w:tab w:val="left" w:pos="-399"/>
              </w:tabs>
              <w:spacing w:line="312" w:lineRule="auto"/>
              <w:jc w:val="center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С</w:t>
            </w:r>
            <w:r w:rsidR="00407DFE"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корость продольных волн Vp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 xml:space="preserve"> 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(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м/с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)</w:t>
            </w:r>
          </w:p>
        </w:tc>
        <w:tc>
          <w:tcPr>
            <w:tcW w:w="3685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407DFE" w:rsidRPr="00407DFE" w:rsidRDefault="00B7458F" w:rsidP="00C26BC2">
            <w:pPr>
              <w:tabs>
                <w:tab w:val="left" w:pos="-399"/>
              </w:tabs>
              <w:spacing w:line="312" w:lineRule="auto"/>
              <w:jc w:val="center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С</w:t>
            </w:r>
            <w:r w:rsidR="00407DFE"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корость поперечных волн Vs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 xml:space="preserve"> 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(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м/с</w:t>
            </w:r>
            <w:r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)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0.5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572.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  <w:lang w:val="en-US"/>
              </w:rPr>
              <w:t>1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241.</w:t>
            </w: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  <w:lang w:val="en-US"/>
              </w:rPr>
              <w:t>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572.1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241.4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2.5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619.1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283.8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3.5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700.9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293.7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4.5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835.9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198.4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5.5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761.5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189.4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6.5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761.6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146.1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7.5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1120.7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98.4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8.5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831.5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88.4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9.5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877.9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120.6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10.5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1034.7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104.4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11.5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866.8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103.8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12.5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1335.3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120.4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13.5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1203.5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182.5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14.5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1079.4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162.1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15.5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594.9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165.1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16.5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482.5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152.9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17.5</w:t>
            </w:r>
          </w:p>
        </w:tc>
        <w:tc>
          <w:tcPr>
            <w:tcW w:w="3330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983.3</w:t>
            </w:r>
          </w:p>
        </w:tc>
        <w:tc>
          <w:tcPr>
            <w:tcW w:w="3685" w:type="dxa"/>
            <w:shd w:val="clear" w:color="auto" w:fill="CCDED6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190.0</w:t>
            </w:r>
          </w:p>
        </w:tc>
      </w:tr>
      <w:tr w:rsidR="00407DFE" w:rsidRPr="00407DFE" w:rsidTr="00E34323">
        <w:trPr>
          <w:trHeight w:val="247"/>
          <w:jc w:val="right"/>
        </w:trPr>
        <w:tc>
          <w:tcPr>
            <w:tcW w:w="2552" w:type="dxa"/>
            <w:shd w:val="clear" w:color="auto" w:fill="1D9A78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18.5</w:t>
            </w:r>
          </w:p>
        </w:tc>
        <w:tc>
          <w:tcPr>
            <w:tcW w:w="3330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1128.6</w:t>
            </w:r>
          </w:p>
        </w:tc>
        <w:tc>
          <w:tcPr>
            <w:tcW w:w="3685" w:type="dxa"/>
            <w:shd w:val="clear" w:color="auto" w:fill="E7EFEC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339.3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19.5</w:t>
            </w:r>
          </w:p>
        </w:tc>
        <w:tc>
          <w:tcPr>
            <w:tcW w:w="3330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1926.3</w:t>
            </w:r>
          </w:p>
        </w:tc>
        <w:tc>
          <w:tcPr>
            <w:tcW w:w="3685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643.1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20.5</w:t>
            </w:r>
          </w:p>
        </w:tc>
        <w:tc>
          <w:tcPr>
            <w:tcW w:w="3330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3960.8</w:t>
            </w:r>
          </w:p>
        </w:tc>
        <w:tc>
          <w:tcPr>
            <w:tcW w:w="3685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706.6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21.5</w:t>
            </w:r>
          </w:p>
        </w:tc>
        <w:tc>
          <w:tcPr>
            <w:tcW w:w="3330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4302.8</w:t>
            </w:r>
          </w:p>
        </w:tc>
        <w:tc>
          <w:tcPr>
            <w:tcW w:w="3685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658.9</w:t>
            </w:r>
          </w:p>
        </w:tc>
      </w:tr>
      <w:tr w:rsidR="00407DFE" w:rsidRPr="00407DFE" w:rsidTr="00E34323">
        <w:trPr>
          <w:trHeight w:val="275"/>
          <w:jc w:val="right"/>
        </w:trPr>
        <w:tc>
          <w:tcPr>
            <w:tcW w:w="2552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b/>
                <w:bCs/>
                <w:color w:val="000000" w:themeColor="text1"/>
                <w:kern w:val="24"/>
              </w:rPr>
              <w:t>22.5</w:t>
            </w:r>
          </w:p>
        </w:tc>
        <w:tc>
          <w:tcPr>
            <w:tcW w:w="3330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3799.3</w:t>
            </w:r>
          </w:p>
        </w:tc>
        <w:tc>
          <w:tcPr>
            <w:tcW w:w="3685" w:type="dxa"/>
            <w:shd w:val="clear" w:color="auto" w:fill="E98960"/>
            <w:tcMar>
              <w:top w:w="15" w:type="dxa"/>
              <w:left w:w="70" w:type="dxa"/>
              <w:bottom w:w="0" w:type="dxa"/>
              <w:right w:w="70" w:type="dxa"/>
            </w:tcMar>
            <w:vAlign w:val="bottom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</w:pPr>
            <w:r w:rsidRPr="00407DFE">
              <w:rPr>
                <w:rFonts w:asciiTheme="minorHAnsi" w:eastAsiaTheme="minorEastAsia" w:hAnsi="Calibri" w:cstheme="minorBidi"/>
                <w:color w:val="000000" w:themeColor="text1"/>
                <w:kern w:val="24"/>
              </w:rPr>
              <w:t>694.6</w:t>
            </w:r>
          </w:p>
        </w:tc>
      </w:tr>
    </w:tbl>
    <w:p w:rsidR="00407DFE" w:rsidRPr="00B7458F" w:rsidRDefault="00407DFE" w:rsidP="00AA65C2">
      <w:pPr>
        <w:tabs>
          <w:tab w:val="left" w:pos="-399"/>
        </w:tabs>
        <w:spacing w:line="312" w:lineRule="auto"/>
        <w:ind w:firstLine="851"/>
        <w:jc w:val="both"/>
        <w:rPr>
          <w:rFonts w:eastAsiaTheme="minorEastAsia"/>
          <w:color w:val="000000" w:themeColor="text1"/>
          <w:kern w:val="24"/>
          <w:sz w:val="24"/>
        </w:rPr>
      </w:pPr>
    </w:p>
    <w:p w:rsidR="00882C38" w:rsidRDefault="00407DFE" w:rsidP="00466BD8">
      <w:pPr>
        <w:tabs>
          <w:tab w:val="left" w:pos="-399"/>
        </w:tabs>
        <w:spacing w:line="360" w:lineRule="auto"/>
        <w:ind w:firstLine="709"/>
        <w:jc w:val="both"/>
        <w:rPr>
          <w:sz w:val="24"/>
          <w:szCs w:val="24"/>
        </w:rPr>
      </w:pPr>
      <w:r w:rsidRPr="00407DFE">
        <w:rPr>
          <w:sz w:val="24"/>
          <w:szCs w:val="24"/>
        </w:rPr>
        <w:t>Породы флишевой толщи отмечается относительно резким скачком скорости на глубине 17-19 м</w:t>
      </w:r>
      <w:r w:rsidR="00B7458F">
        <w:rPr>
          <w:sz w:val="24"/>
          <w:szCs w:val="24"/>
        </w:rPr>
        <w:t xml:space="preserve"> (рис.47)</w:t>
      </w:r>
      <w:r w:rsidRPr="00407DFE">
        <w:rPr>
          <w:sz w:val="24"/>
          <w:szCs w:val="24"/>
        </w:rPr>
        <w:t xml:space="preserve">. Средние значения скорости </w:t>
      </w:r>
      <w:r w:rsidR="00882C38">
        <w:rPr>
          <w:sz w:val="24"/>
          <w:szCs w:val="24"/>
          <w:lang w:val="en-US"/>
        </w:rPr>
        <w:t>Vp</w:t>
      </w:r>
      <w:r w:rsidR="00882C38" w:rsidRPr="00882C38">
        <w:rPr>
          <w:sz w:val="24"/>
          <w:szCs w:val="24"/>
        </w:rPr>
        <w:t xml:space="preserve"> </w:t>
      </w:r>
      <w:r w:rsidR="00CA103A">
        <w:rPr>
          <w:sz w:val="24"/>
          <w:szCs w:val="24"/>
        </w:rPr>
        <w:t>в основном массиве флишевой толщи</w:t>
      </w:r>
      <w:r w:rsidRPr="00407DFE">
        <w:rPr>
          <w:sz w:val="24"/>
          <w:szCs w:val="24"/>
        </w:rPr>
        <w:t xml:space="preserve"> колеблются в </w:t>
      </w:r>
      <w:r w:rsidR="00CA103A">
        <w:rPr>
          <w:sz w:val="24"/>
          <w:szCs w:val="24"/>
        </w:rPr>
        <w:t>пределах</w:t>
      </w:r>
      <w:r w:rsidRPr="00407DFE">
        <w:rPr>
          <w:sz w:val="24"/>
          <w:szCs w:val="24"/>
        </w:rPr>
        <w:t xml:space="preserve"> 3.</w:t>
      </w:r>
      <w:r w:rsidR="00CA103A">
        <w:rPr>
          <w:sz w:val="24"/>
          <w:szCs w:val="24"/>
        </w:rPr>
        <w:t>8</w:t>
      </w:r>
      <w:r w:rsidRPr="00407DFE">
        <w:rPr>
          <w:sz w:val="24"/>
          <w:szCs w:val="24"/>
        </w:rPr>
        <w:t>-4</w:t>
      </w:r>
      <w:r w:rsidR="00CA103A">
        <w:rPr>
          <w:sz w:val="24"/>
          <w:szCs w:val="24"/>
        </w:rPr>
        <w:t>.3</w:t>
      </w:r>
      <w:r w:rsidRPr="00407DFE">
        <w:rPr>
          <w:sz w:val="24"/>
          <w:szCs w:val="24"/>
        </w:rPr>
        <w:t xml:space="preserve"> км/с. </w:t>
      </w:r>
      <w:r w:rsidR="00CA103A">
        <w:rPr>
          <w:sz w:val="24"/>
          <w:szCs w:val="24"/>
        </w:rPr>
        <w:t>Р</w:t>
      </w:r>
      <w:r w:rsidRPr="00407DFE">
        <w:rPr>
          <w:sz w:val="24"/>
          <w:szCs w:val="24"/>
        </w:rPr>
        <w:t>асхождение скоростей</w:t>
      </w:r>
      <w:r w:rsidR="00CA103A">
        <w:rPr>
          <w:sz w:val="24"/>
          <w:szCs w:val="24"/>
        </w:rPr>
        <w:t xml:space="preserve"> в ее верхней части</w:t>
      </w:r>
      <w:r w:rsidRPr="00407DFE">
        <w:rPr>
          <w:sz w:val="24"/>
          <w:szCs w:val="24"/>
        </w:rPr>
        <w:t xml:space="preserve"> связанно с тем</w:t>
      </w:r>
      <w:r w:rsidR="00FB021E">
        <w:rPr>
          <w:sz w:val="24"/>
          <w:szCs w:val="24"/>
        </w:rPr>
        <w:t>,</w:t>
      </w:r>
      <w:r w:rsidRPr="00407DFE">
        <w:rPr>
          <w:sz w:val="24"/>
          <w:szCs w:val="24"/>
        </w:rPr>
        <w:t xml:space="preserve"> что </w:t>
      </w:r>
      <w:r w:rsidR="00CA103A">
        <w:rPr>
          <w:sz w:val="24"/>
        </w:rPr>
        <w:t xml:space="preserve">кровля флишевой толщи </w:t>
      </w:r>
      <w:r w:rsidR="00882C38">
        <w:rPr>
          <w:sz w:val="24"/>
        </w:rPr>
        <w:t>эродирована и имеет плотность меньше чем основной массив пород.</w:t>
      </w:r>
    </w:p>
    <w:p w:rsidR="00E34323" w:rsidRPr="00CA103A" w:rsidRDefault="00CA103A" w:rsidP="00CA103A">
      <w:pPr>
        <w:tabs>
          <w:tab w:val="left" w:pos="10490"/>
          <w:tab w:val="left" w:pos="10632"/>
        </w:tabs>
        <w:spacing w:line="360" w:lineRule="auto"/>
        <w:ind w:left="142" w:right="204" w:firstLine="851"/>
        <w:jc w:val="both"/>
        <w:rPr>
          <w:sz w:val="24"/>
        </w:rPr>
      </w:pPr>
      <w:r>
        <w:rPr>
          <w:sz w:val="24"/>
        </w:rPr>
        <w:t>Как указывалось выше, о</w:t>
      </w:r>
      <w:r w:rsidR="00E34323">
        <w:rPr>
          <w:sz w:val="24"/>
        </w:rPr>
        <w:t xml:space="preserve">сновной задачей </w:t>
      </w:r>
      <w:r>
        <w:rPr>
          <w:sz w:val="24"/>
        </w:rPr>
        <w:t xml:space="preserve">ВСП </w:t>
      </w:r>
      <w:r w:rsidR="00E34323">
        <w:rPr>
          <w:sz w:val="24"/>
        </w:rPr>
        <w:t xml:space="preserve">являлось предоставление данных </w:t>
      </w:r>
      <w:r>
        <w:rPr>
          <w:sz w:val="24"/>
        </w:rPr>
        <w:t>о скоростях продольных и поперечных волн для</w:t>
      </w:r>
      <w:r w:rsidR="00E34323">
        <w:rPr>
          <w:sz w:val="24"/>
        </w:rPr>
        <w:t xml:space="preserve"> сейсмического микрорайонирования</w:t>
      </w:r>
      <w:r w:rsidR="00E34323">
        <w:rPr>
          <w:sz w:val="24"/>
          <w:szCs w:val="24"/>
        </w:rPr>
        <w:t xml:space="preserve">, </w:t>
      </w:r>
      <w:r w:rsidR="00E34323" w:rsidRPr="00E34323">
        <w:rPr>
          <w:sz w:val="24"/>
          <w:szCs w:val="24"/>
        </w:rPr>
        <w:t>котор</w:t>
      </w:r>
      <w:r>
        <w:rPr>
          <w:sz w:val="24"/>
          <w:szCs w:val="24"/>
        </w:rPr>
        <w:t>ое</w:t>
      </w:r>
      <w:r w:rsidR="00E34323" w:rsidRPr="00E34323">
        <w:rPr>
          <w:sz w:val="24"/>
          <w:szCs w:val="24"/>
        </w:rPr>
        <w:t xml:space="preserve"> </w:t>
      </w:r>
      <w:r>
        <w:rPr>
          <w:sz w:val="24"/>
          <w:szCs w:val="24"/>
        </w:rPr>
        <w:t>выполняла</w:t>
      </w:r>
      <w:r w:rsidR="00E34323" w:rsidRPr="00E34323">
        <w:rPr>
          <w:sz w:val="24"/>
          <w:szCs w:val="24"/>
        </w:rPr>
        <w:t xml:space="preserve"> компания ООО «ГТ Моргео».</w:t>
      </w:r>
      <w:r w:rsidR="00E34323">
        <w:rPr>
          <w:sz w:val="24"/>
          <w:szCs w:val="24"/>
        </w:rPr>
        <w:t xml:space="preserve"> </w:t>
      </w:r>
      <w:r w:rsidR="00E34323" w:rsidRPr="00E34323">
        <w:rPr>
          <w:sz w:val="24"/>
          <w:szCs w:val="24"/>
        </w:rPr>
        <w:t xml:space="preserve">Полученные </w:t>
      </w:r>
      <w:r w:rsidR="00E34323" w:rsidRPr="00E34323">
        <w:rPr>
          <w:sz w:val="24"/>
          <w:szCs w:val="24"/>
        </w:rPr>
        <w:lastRenderedPageBreak/>
        <w:t xml:space="preserve">значения скоростей были использованы </w:t>
      </w:r>
      <w:r w:rsidR="00E34323">
        <w:rPr>
          <w:sz w:val="24"/>
          <w:szCs w:val="24"/>
        </w:rPr>
        <w:t xml:space="preserve">для </w:t>
      </w:r>
      <w:r w:rsidR="00E34323" w:rsidRPr="00E34323">
        <w:rPr>
          <w:sz w:val="24"/>
          <w:szCs w:val="24"/>
        </w:rPr>
        <w:t>расчет</w:t>
      </w:r>
      <w:r w:rsidR="00E34323">
        <w:rPr>
          <w:sz w:val="24"/>
          <w:szCs w:val="24"/>
        </w:rPr>
        <w:t>а</w:t>
      </w:r>
      <w:r w:rsidR="00E34323" w:rsidRPr="00E34323">
        <w:rPr>
          <w:sz w:val="24"/>
          <w:szCs w:val="24"/>
        </w:rPr>
        <w:t xml:space="preserve"> </w:t>
      </w:r>
      <w:r w:rsidRPr="00407DFE">
        <w:rPr>
          <w:noProof/>
        </w:rPr>
        <w:drawing>
          <wp:anchor distT="0" distB="0" distL="114300" distR="114300" simplePos="0" relativeHeight="251656704" behindDoc="0" locked="0" layoutInCell="1" allowOverlap="1" wp14:anchorId="64E608FB" wp14:editId="67F36158">
            <wp:simplePos x="0" y="0"/>
            <wp:positionH relativeFrom="margin">
              <wp:posOffset>2406015</wp:posOffset>
            </wp:positionH>
            <wp:positionV relativeFrom="margin">
              <wp:posOffset>565785</wp:posOffset>
            </wp:positionV>
            <wp:extent cx="3295650" cy="5143500"/>
            <wp:effectExtent l="19050" t="0" r="19050" b="0"/>
            <wp:wrapNone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anchor>
        </w:drawing>
      </w:r>
      <w:r w:rsidR="00E34323" w:rsidRPr="00E34323">
        <w:rPr>
          <w:sz w:val="24"/>
          <w:szCs w:val="24"/>
        </w:rPr>
        <w:t>приращений бал</w:t>
      </w:r>
      <w:r>
        <w:rPr>
          <w:sz w:val="24"/>
          <w:szCs w:val="24"/>
        </w:rPr>
        <w:t xml:space="preserve">льности по методу сейсмических </w:t>
      </w:r>
      <w:r w:rsidR="00E34323" w:rsidRPr="00E34323">
        <w:rPr>
          <w:sz w:val="24"/>
          <w:szCs w:val="24"/>
        </w:rPr>
        <w:t>жесткостей (</w:t>
      </w:r>
      <w:r w:rsidR="00E34323" w:rsidRPr="00E34323">
        <w:rPr>
          <w:sz w:val="24"/>
          <w:szCs w:val="24"/>
        </w:rPr>
        <w:sym w:font="Symbol" w:char="F044"/>
      </w:r>
      <w:r w:rsidR="00E34323" w:rsidRPr="00E34323">
        <w:rPr>
          <w:sz w:val="24"/>
          <w:szCs w:val="24"/>
          <w:lang w:val="en-US"/>
        </w:rPr>
        <w:t>I</w:t>
      </w:r>
      <w:r w:rsidR="00E34323" w:rsidRPr="00E34323">
        <w:rPr>
          <w:sz w:val="24"/>
          <w:szCs w:val="24"/>
          <w:vertAlign w:val="subscript"/>
        </w:rPr>
        <w:t>мсж</w:t>
      </w:r>
      <w:r w:rsidR="00E34323" w:rsidRPr="00E34323">
        <w:rPr>
          <w:sz w:val="24"/>
          <w:szCs w:val="24"/>
        </w:rPr>
        <w:t xml:space="preserve">) </w:t>
      </w:r>
    </w:p>
    <w:tbl>
      <w:tblPr>
        <w:tblW w:w="379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62"/>
        <w:gridCol w:w="2536"/>
      </w:tblGrid>
      <w:tr w:rsidR="00407DFE" w:rsidRPr="00407DFE" w:rsidTr="003F028E">
        <w:trPr>
          <w:trHeight w:val="731"/>
        </w:trPr>
        <w:tc>
          <w:tcPr>
            <w:tcW w:w="379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3F028E">
            <w:pPr>
              <w:tabs>
                <w:tab w:val="left" w:pos="-399"/>
              </w:tabs>
              <w:spacing w:line="312" w:lineRule="auto"/>
              <w:ind w:firstLine="224"/>
              <w:jc w:val="center"/>
              <w:rPr>
                <w:szCs w:val="24"/>
              </w:rPr>
            </w:pPr>
            <w:r w:rsidRPr="00407DFE">
              <w:rPr>
                <w:szCs w:val="24"/>
              </w:rPr>
              <w:t>Положение границ по скважине № 70</w:t>
            </w:r>
          </w:p>
        </w:tc>
      </w:tr>
      <w:tr w:rsidR="00407DFE" w:rsidRPr="00407DFE" w:rsidTr="003F028E">
        <w:trPr>
          <w:trHeight w:val="807"/>
        </w:trPr>
        <w:tc>
          <w:tcPr>
            <w:tcW w:w="1262" w:type="dxa"/>
            <w:tcBorders>
              <w:top w:val="single" w:sz="24" w:space="0" w:color="000000"/>
              <w:left w:val="single" w:sz="24" w:space="0" w:color="000000"/>
              <w:bottom w:val="single" w:sz="2" w:space="0" w:color="E8F3DA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407DFE" w:rsidRPr="00407DFE" w:rsidRDefault="00203A87" w:rsidP="00203A87">
            <w:pPr>
              <w:tabs>
                <w:tab w:val="left" w:pos="-399"/>
              </w:tabs>
              <w:jc w:val="both"/>
              <w:rPr>
                <w:szCs w:val="24"/>
              </w:rPr>
            </w:pPr>
            <w:r>
              <w:rPr>
                <w:szCs w:val="24"/>
              </w:rPr>
              <w:t xml:space="preserve">             </w:t>
            </w:r>
            <w:r w:rsidR="00407DFE" w:rsidRPr="00407DFE">
              <w:rPr>
                <w:szCs w:val="24"/>
              </w:rPr>
              <w:t xml:space="preserve">  0  </w:t>
            </w:r>
          </w:p>
        </w:tc>
        <w:tc>
          <w:tcPr>
            <w:tcW w:w="2536" w:type="dxa"/>
            <w:vMerge w:val="restart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FABAB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3F028E">
            <w:pPr>
              <w:tabs>
                <w:tab w:val="left" w:pos="-399"/>
              </w:tabs>
              <w:spacing w:line="312" w:lineRule="auto"/>
              <w:ind w:firstLine="383"/>
              <w:jc w:val="both"/>
              <w:rPr>
                <w:szCs w:val="24"/>
              </w:rPr>
            </w:pPr>
            <w:r w:rsidRPr="00407DFE">
              <w:rPr>
                <w:szCs w:val="24"/>
              </w:rPr>
              <w:t>техногенный грунт</w:t>
            </w:r>
          </w:p>
        </w:tc>
      </w:tr>
      <w:tr w:rsidR="00407DFE" w:rsidRPr="00407DFE" w:rsidTr="003F028E">
        <w:trPr>
          <w:trHeight w:val="492"/>
        </w:trPr>
        <w:tc>
          <w:tcPr>
            <w:tcW w:w="1262" w:type="dxa"/>
            <w:tcBorders>
              <w:top w:val="single" w:sz="2" w:space="0" w:color="E8F3DA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7DFE" w:rsidRPr="00407DFE" w:rsidRDefault="00407DFE" w:rsidP="00203A87">
            <w:pPr>
              <w:tabs>
                <w:tab w:val="left" w:pos="-399"/>
              </w:tabs>
              <w:jc w:val="both"/>
              <w:rPr>
                <w:szCs w:val="24"/>
              </w:rPr>
            </w:pPr>
            <w:r w:rsidRPr="00407DFE">
              <w:rPr>
                <w:szCs w:val="24"/>
              </w:rPr>
              <w:t xml:space="preserve"> </w:t>
            </w:r>
            <w:r w:rsidR="00203A87">
              <w:rPr>
                <w:szCs w:val="24"/>
              </w:rPr>
              <w:t xml:space="preserve">     </w:t>
            </w:r>
            <w:r w:rsidRPr="00407DFE">
              <w:rPr>
                <w:szCs w:val="24"/>
              </w:rPr>
              <w:t xml:space="preserve">  </w:t>
            </w:r>
            <w:r w:rsidR="00203A87">
              <w:rPr>
                <w:szCs w:val="24"/>
              </w:rPr>
              <w:t xml:space="preserve">    </w:t>
            </w:r>
            <w:r w:rsidRPr="00407DFE">
              <w:rPr>
                <w:szCs w:val="24"/>
              </w:rPr>
              <w:t>-5.1</w:t>
            </w:r>
          </w:p>
        </w:tc>
        <w:tc>
          <w:tcPr>
            <w:tcW w:w="2536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szCs w:val="24"/>
              </w:rPr>
            </w:pPr>
          </w:p>
        </w:tc>
      </w:tr>
      <w:tr w:rsidR="00407DFE" w:rsidRPr="00407DFE" w:rsidTr="003F028E">
        <w:trPr>
          <w:trHeight w:val="1207"/>
        </w:trPr>
        <w:tc>
          <w:tcPr>
            <w:tcW w:w="126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7DFE" w:rsidRPr="00407DFE" w:rsidRDefault="00203A87" w:rsidP="00203A87">
            <w:pPr>
              <w:tabs>
                <w:tab w:val="left" w:pos="-399"/>
              </w:tabs>
              <w:rPr>
                <w:szCs w:val="24"/>
              </w:rPr>
            </w:pPr>
            <w:r>
              <w:rPr>
                <w:szCs w:val="24"/>
              </w:rPr>
              <w:t xml:space="preserve">       </w:t>
            </w:r>
            <w:r w:rsidR="003F028E">
              <w:rPr>
                <w:szCs w:val="24"/>
              </w:rPr>
              <w:t xml:space="preserve">           </w:t>
            </w:r>
            <w:r>
              <w:rPr>
                <w:szCs w:val="24"/>
              </w:rPr>
              <w:t xml:space="preserve"> </w:t>
            </w:r>
            <w:r w:rsidR="00407DFE" w:rsidRPr="00407DFE">
              <w:rPr>
                <w:szCs w:val="24"/>
              </w:rPr>
              <w:t>9.7</w:t>
            </w:r>
          </w:p>
        </w:tc>
        <w:tc>
          <w:tcPr>
            <w:tcW w:w="253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FABAB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203A87">
            <w:pPr>
              <w:tabs>
                <w:tab w:val="left" w:pos="-399"/>
              </w:tabs>
              <w:ind w:firstLine="124"/>
              <w:jc w:val="center"/>
              <w:rPr>
                <w:szCs w:val="24"/>
              </w:rPr>
            </w:pPr>
            <w:r w:rsidRPr="00407DFE">
              <w:rPr>
                <w:szCs w:val="24"/>
              </w:rPr>
              <w:t>Суглинок мягкопластичный заторфованный (много торфа и органики)</w:t>
            </w:r>
          </w:p>
        </w:tc>
      </w:tr>
      <w:tr w:rsidR="00407DFE" w:rsidRPr="00407DFE" w:rsidTr="003F028E">
        <w:trPr>
          <w:trHeight w:val="1462"/>
        </w:trPr>
        <w:tc>
          <w:tcPr>
            <w:tcW w:w="126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7DFE" w:rsidRPr="00407DFE" w:rsidRDefault="00407DFE" w:rsidP="003F028E">
            <w:pPr>
              <w:tabs>
                <w:tab w:val="left" w:pos="-399"/>
              </w:tabs>
              <w:ind w:firstLine="851"/>
              <w:jc w:val="both"/>
              <w:rPr>
                <w:szCs w:val="24"/>
              </w:rPr>
            </w:pPr>
            <w:r w:rsidRPr="00407DFE">
              <w:rPr>
                <w:szCs w:val="24"/>
              </w:rPr>
              <w:t>15.3</w:t>
            </w:r>
          </w:p>
        </w:tc>
        <w:tc>
          <w:tcPr>
            <w:tcW w:w="253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FABAB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hanging="18"/>
              <w:jc w:val="center"/>
              <w:rPr>
                <w:szCs w:val="24"/>
              </w:rPr>
            </w:pPr>
            <w:r w:rsidRPr="00407DFE">
              <w:rPr>
                <w:szCs w:val="24"/>
              </w:rPr>
              <w:t>Суглинок мягкопластичный с редкими включениями торфа и выраженным запахом сероводорода</w:t>
            </w:r>
          </w:p>
        </w:tc>
      </w:tr>
      <w:tr w:rsidR="00407DFE" w:rsidRPr="00407DFE" w:rsidTr="003F028E">
        <w:trPr>
          <w:trHeight w:val="490"/>
        </w:trPr>
        <w:tc>
          <w:tcPr>
            <w:tcW w:w="126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7DFE" w:rsidRPr="00407DFE" w:rsidRDefault="00407DFE" w:rsidP="003F028E">
            <w:pPr>
              <w:tabs>
                <w:tab w:val="left" w:pos="-399"/>
              </w:tabs>
              <w:ind w:firstLine="851"/>
              <w:rPr>
                <w:szCs w:val="24"/>
              </w:rPr>
            </w:pPr>
            <w:r w:rsidRPr="00407DFE">
              <w:rPr>
                <w:szCs w:val="24"/>
              </w:rPr>
              <w:t>16.8</w:t>
            </w:r>
          </w:p>
        </w:tc>
        <w:tc>
          <w:tcPr>
            <w:tcW w:w="253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FABAB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203A87">
            <w:pPr>
              <w:tabs>
                <w:tab w:val="left" w:pos="-399"/>
              </w:tabs>
              <w:spacing w:line="312" w:lineRule="auto"/>
              <w:ind w:firstLine="99"/>
              <w:jc w:val="center"/>
              <w:rPr>
                <w:szCs w:val="24"/>
              </w:rPr>
            </w:pPr>
            <w:r w:rsidRPr="00407DFE">
              <w:rPr>
                <w:szCs w:val="24"/>
              </w:rPr>
              <w:t>суглинок тугопластичный</w:t>
            </w:r>
          </w:p>
        </w:tc>
      </w:tr>
      <w:tr w:rsidR="00407DFE" w:rsidRPr="00407DFE" w:rsidTr="003953EB">
        <w:trPr>
          <w:trHeight w:val="1661"/>
        </w:trPr>
        <w:tc>
          <w:tcPr>
            <w:tcW w:w="126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7EFEC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7DFE" w:rsidRPr="00407DFE" w:rsidRDefault="00407DFE" w:rsidP="003F028E">
            <w:pPr>
              <w:tabs>
                <w:tab w:val="left" w:pos="-399"/>
              </w:tabs>
              <w:ind w:firstLine="851"/>
              <w:jc w:val="both"/>
              <w:rPr>
                <w:szCs w:val="24"/>
              </w:rPr>
            </w:pPr>
            <w:r w:rsidRPr="00407DFE">
              <w:rPr>
                <w:szCs w:val="24"/>
              </w:rPr>
              <w:t>-23</w:t>
            </w:r>
          </w:p>
        </w:tc>
        <w:tc>
          <w:tcPr>
            <w:tcW w:w="253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E9896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407DFE" w:rsidRPr="00407DFE" w:rsidRDefault="00407DFE" w:rsidP="00407DFE">
            <w:pPr>
              <w:tabs>
                <w:tab w:val="left" w:pos="-399"/>
              </w:tabs>
              <w:spacing w:line="312" w:lineRule="auto"/>
              <w:ind w:firstLine="851"/>
              <w:jc w:val="both"/>
              <w:rPr>
                <w:szCs w:val="24"/>
              </w:rPr>
            </w:pPr>
            <w:r w:rsidRPr="00407DFE">
              <w:rPr>
                <w:szCs w:val="24"/>
              </w:rPr>
              <w:t>Флиш</w:t>
            </w:r>
          </w:p>
        </w:tc>
      </w:tr>
    </w:tbl>
    <w:p w:rsidR="00AA65C2" w:rsidRPr="00A457C8" w:rsidRDefault="00EA403A" w:rsidP="00AA65C2">
      <w:pPr>
        <w:tabs>
          <w:tab w:val="left" w:pos="-399"/>
        </w:tabs>
        <w:spacing w:line="312" w:lineRule="auto"/>
        <w:ind w:firstLine="851"/>
        <w:jc w:val="both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-4707890</wp:posOffset>
                </wp:positionV>
                <wp:extent cx="5734050" cy="5143500"/>
                <wp:effectExtent l="0" t="0" r="19050" b="19050"/>
                <wp:wrapNone/>
                <wp:docPr id="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4050" cy="5143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13902" id="Прямоугольник 2" o:spid="_x0000_s1026" style="position:absolute;margin-left:-1.8pt;margin-top:-370.7pt;width:451.5pt;height:40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" filled="f" strokecolor="black [3213]" strokeweight="1pt">
                <v:path arrowok="t"/>
              </v:rect>
            </w:pict>
          </mc:Fallback>
        </mc:AlternateContent>
      </w:r>
    </w:p>
    <w:p w:rsidR="00AA65C2" w:rsidRDefault="00AA65C2" w:rsidP="00AA65C2"/>
    <w:p w:rsidR="00AA65C2" w:rsidRDefault="00AA65C2" w:rsidP="00AA65C2"/>
    <w:p w:rsidR="00AA65C2" w:rsidRPr="00983B82" w:rsidRDefault="00AA65C2" w:rsidP="00953B24">
      <w:pPr>
        <w:jc w:val="center"/>
        <w:rPr>
          <w:i/>
          <w:sz w:val="22"/>
        </w:rPr>
      </w:pPr>
      <w:r w:rsidRPr="00983B82">
        <w:rPr>
          <w:i/>
          <w:sz w:val="22"/>
          <w:szCs w:val="24"/>
        </w:rPr>
        <w:t>Рис.</w:t>
      </w:r>
      <w:r w:rsidR="003953EB">
        <w:rPr>
          <w:i/>
          <w:sz w:val="22"/>
          <w:szCs w:val="24"/>
        </w:rPr>
        <w:t xml:space="preserve">47. - </w:t>
      </w:r>
      <w:r w:rsidRPr="00983B82">
        <w:rPr>
          <w:i/>
          <w:sz w:val="22"/>
          <w:szCs w:val="24"/>
        </w:rPr>
        <w:t xml:space="preserve">Графики рассчитанных интервальных </w:t>
      </w:r>
      <w:r w:rsidRPr="00983B82">
        <w:rPr>
          <w:i/>
          <w:sz w:val="22"/>
          <w:szCs w:val="24"/>
          <w:lang w:val="en-US"/>
        </w:rPr>
        <w:t>P</w:t>
      </w:r>
      <w:r w:rsidRPr="00983B82">
        <w:rPr>
          <w:i/>
          <w:sz w:val="22"/>
          <w:szCs w:val="24"/>
        </w:rPr>
        <w:t xml:space="preserve"> и </w:t>
      </w:r>
      <w:r w:rsidRPr="00983B82">
        <w:rPr>
          <w:i/>
          <w:sz w:val="22"/>
          <w:szCs w:val="24"/>
          <w:lang w:val="en-US"/>
        </w:rPr>
        <w:t>S</w:t>
      </w:r>
      <w:r w:rsidRPr="00983B82">
        <w:rPr>
          <w:i/>
          <w:sz w:val="22"/>
          <w:szCs w:val="24"/>
        </w:rPr>
        <w:t xml:space="preserve"> скоростей для скважины № 70.</w:t>
      </w:r>
    </w:p>
    <w:p w:rsidR="00E34323" w:rsidRPr="00E34323" w:rsidRDefault="00E34323" w:rsidP="00E34323">
      <w:pPr>
        <w:spacing w:line="360" w:lineRule="auto"/>
        <w:ind w:firstLine="709"/>
        <w:jc w:val="both"/>
        <w:rPr>
          <w:sz w:val="24"/>
          <w:szCs w:val="24"/>
        </w:rPr>
      </w:pPr>
    </w:p>
    <w:p w:rsidR="001F01D0" w:rsidRDefault="001F01D0">
      <w:r>
        <w:br w:type="page"/>
      </w:r>
    </w:p>
    <w:p w:rsidR="00492BF8" w:rsidRPr="00492BF8" w:rsidRDefault="00492BF8" w:rsidP="00492BF8"/>
    <w:p w:rsidR="000C7698" w:rsidRPr="00466BD8" w:rsidRDefault="00E34323" w:rsidP="00E34323">
      <w:pPr>
        <w:pStyle w:val="2"/>
        <w:jc w:val="center"/>
        <w:rPr>
          <w:b/>
          <w:sz w:val="36"/>
          <w:szCs w:val="32"/>
        </w:rPr>
      </w:pPr>
      <w:bookmarkStart w:id="19" w:name="_Toc483257389"/>
      <w:r>
        <w:rPr>
          <w:b/>
          <w:sz w:val="36"/>
          <w:szCs w:val="32"/>
        </w:rPr>
        <w:t>Заключение</w:t>
      </w:r>
      <w:bookmarkEnd w:id="19"/>
    </w:p>
    <w:p w:rsidR="0095602B" w:rsidRDefault="00492BF8" w:rsidP="00466BD8">
      <w:pPr>
        <w:spacing w:line="360" w:lineRule="auto"/>
        <w:ind w:firstLine="851"/>
        <w:jc w:val="both"/>
        <w:rPr>
          <w:sz w:val="24"/>
          <w:szCs w:val="24"/>
        </w:rPr>
      </w:pPr>
      <w:r w:rsidRPr="0007459A">
        <w:rPr>
          <w:sz w:val="24"/>
          <w:szCs w:val="24"/>
        </w:rPr>
        <w:t xml:space="preserve">В соответствии с Техническим заданием выполнены комплексные геофизические исследования, включившие в себя сейсморазведочные и электроразведочные работы на акватории, сейсмическое просвечивание 3-х участков пирса, </w:t>
      </w:r>
      <w:r w:rsidR="00283520">
        <w:rPr>
          <w:sz w:val="24"/>
          <w:szCs w:val="24"/>
        </w:rPr>
        <w:t>вертикальное сейсмическо</w:t>
      </w:r>
      <w:r w:rsidR="00CA103A">
        <w:rPr>
          <w:sz w:val="24"/>
          <w:szCs w:val="24"/>
        </w:rPr>
        <w:t xml:space="preserve">е профилирование в скважине №70. Кроме того, </w:t>
      </w:r>
      <w:r w:rsidRPr="0007459A">
        <w:rPr>
          <w:sz w:val="24"/>
          <w:szCs w:val="24"/>
        </w:rPr>
        <w:t xml:space="preserve">дополнительно были проведены </w:t>
      </w:r>
      <w:r w:rsidR="00E34323" w:rsidRPr="0007459A">
        <w:rPr>
          <w:sz w:val="24"/>
          <w:szCs w:val="24"/>
        </w:rPr>
        <w:t xml:space="preserve">георадиолокационные </w:t>
      </w:r>
      <w:r w:rsidR="00E34323">
        <w:rPr>
          <w:sz w:val="24"/>
          <w:szCs w:val="24"/>
        </w:rPr>
        <w:t>наблюдения верхней части пирса</w:t>
      </w:r>
      <w:r w:rsidR="00E34323" w:rsidRPr="0007459A">
        <w:rPr>
          <w:sz w:val="24"/>
          <w:szCs w:val="24"/>
        </w:rPr>
        <w:t xml:space="preserve"> </w:t>
      </w:r>
      <w:r w:rsidR="00E34323">
        <w:rPr>
          <w:sz w:val="24"/>
          <w:szCs w:val="24"/>
        </w:rPr>
        <w:t xml:space="preserve">и </w:t>
      </w:r>
      <w:r w:rsidRPr="0007459A">
        <w:rPr>
          <w:sz w:val="24"/>
          <w:szCs w:val="24"/>
        </w:rPr>
        <w:t>гидро</w:t>
      </w:r>
      <w:r w:rsidR="00C55668">
        <w:rPr>
          <w:sz w:val="24"/>
          <w:szCs w:val="24"/>
        </w:rPr>
        <w:t>локация бокового обзора</w:t>
      </w:r>
      <w:r w:rsidR="0095602B">
        <w:rPr>
          <w:sz w:val="24"/>
          <w:szCs w:val="24"/>
        </w:rPr>
        <w:t>.</w:t>
      </w:r>
      <w:r w:rsidR="00283520">
        <w:rPr>
          <w:sz w:val="24"/>
          <w:szCs w:val="24"/>
        </w:rPr>
        <w:t xml:space="preserve"> Все работы выполнялись с топогеодезическим </w:t>
      </w:r>
      <w:r w:rsidR="00D15982">
        <w:rPr>
          <w:sz w:val="24"/>
          <w:szCs w:val="24"/>
        </w:rPr>
        <w:t>сопровождением</w:t>
      </w:r>
      <w:r w:rsidR="00283520">
        <w:rPr>
          <w:sz w:val="24"/>
          <w:szCs w:val="24"/>
        </w:rPr>
        <w:t>.</w:t>
      </w:r>
      <w:r w:rsidR="003953EB" w:rsidRPr="0007459A">
        <w:rPr>
          <w:sz w:val="24"/>
          <w:szCs w:val="24"/>
        </w:rPr>
        <w:t xml:space="preserve"> </w:t>
      </w:r>
    </w:p>
    <w:p w:rsidR="00492BF8" w:rsidRDefault="00492BF8" w:rsidP="00466BD8">
      <w:pPr>
        <w:spacing w:line="360" w:lineRule="auto"/>
        <w:ind w:firstLine="851"/>
        <w:jc w:val="both"/>
        <w:rPr>
          <w:sz w:val="24"/>
          <w:szCs w:val="24"/>
        </w:rPr>
      </w:pPr>
      <w:r w:rsidRPr="0007459A">
        <w:rPr>
          <w:sz w:val="24"/>
          <w:szCs w:val="24"/>
        </w:rPr>
        <w:t xml:space="preserve">В результате обработки полученных материалов построены </w:t>
      </w:r>
      <w:r w:rsidR="008C6E57">
        <w:rPr>
          <w:sz w:val="24"/>
          <w:szCs w:val="24"/>
        </w:rPr>
        <w:t xml:space="preserve">геолого-геофизические </w:t>
      </w:r>
      <w:r w:rsidRPr="0007459A">
        <w:rPr>
          <w:sz w:val="24"/>
          <w:szCs w:val="24"/>
        </w:rPr>
        <w:t xml:space="preserve">разрезы, на которых </w:t>
      </w:r>
      <w:r w:rsidR="008C6E57">
        <w:rPr>
          <w:sz w:val="24"/>
          <w:szCs w:val="24"/>
        </w:rPr>
        <w:t>прослежены</w:t>
      </w:r>
      <w:r w:rsidRPr="0007459A">
        <w:rPr>
          <w:sz w:val="24"/>
          <w:szCs w:val="24"/>
        </w:rPr>
        <w:t xml:space="preserve"> геол</w:t>
      </w:r>
      <w:r w:rsidR="008C6E57">
        <w:rPr>
          <w:sz w:val="24"/>
          <w:szCs w:val="24"/>
        </w:rPr>
        <w:t>огические</w:t>
      </w:r>
      <w:r w:rsidRPr="0007459A">
        <w:rPr>
          <w:sz w:val="24"/>
          <w:szCs w:val="24"/>
        </w:rPr>
        <w:t xml:space="preserve"> границы</w:t>
      </w:r>
      <w:r w:rsidR="008C6E57">
        <w:rPr>
          <w:sz w:val="24"/>
          <w:szCs w:val="24"/>
        </w:rPr>
        <w:t>, и в том числе кровля флишевой толщи.</w:t>
      </w:r>
      <w:r w:rsidRPr="00E34323">
        <w:rPr>
          <w:sz w:val="24"/>
          <w:szCs w:val="24"/>
        </w:rPr>
        <w:t xml:space="preserve"> </w:t>
      </w:r>
      <w:r w:rsidR="008C6E57">
        <w:rPr>
          <w:sz w:val="24"/>
          <w:szCs w:val="24"/>
        </w:rPr>
        <w:t xml:space="preserve">Тело пирса является достаточно однородным. </w:t>
      </w:r>
      <w:r w:rsidR="00283520" w:rsidRPr="00E34323">
        <w:rPr>
          <w:sz w:val="24"/>
          <w:szCs w:val="24"/>
        </w:rPr>
        <w:t xml:space="preserve">Данные о скоростях </w:t>
      </w:r>
      <w:r w:rsidR="00283520" w:rsidRPr="00E34323">
        <w:rPr>
          <w:sz w:val="24"/>
          <w:szCs w:val="24"/>
          <w:lang w:val="en-US"/>
        </w:rPr>
        <w:t>P</w:t>
      </w:r>
      <w:r w:rsidR="00283520" w:rsidRPr="00E34323">
        <w:rPr>
          <w:sz w:val="24"/>
          <w:szCs w:val="24"/>
        </w:rPr>
        <w:t xml:space="preserve">- и </w:t>
      </w:r>
      <w:r w:rsidR="00283520" w:rsidRPr="00E34323">
        <w:rPr>
          <w:sz w:val="24"/>
          <w:szCs w:val="24"/>
          <w:lang w:val="en-US"/>
        </w:rPr>
        <w:t>S</w:t>
      </w:r>
      <w:r w:rsidR="00283520" w:rsidRPr="00E34323">
        <w:rPr>
          <w:sz w:val="24"/>
          <w:szCs w:val="24"/>
        </w:rPr>
        <w:t>- волн опре</w:t>
      </w:r>
      <w:r w:rsidR="00E34323">
        <w:rPr>
          <w:sz w:val="24"/>
          <w:szCs w:val="24"/>
        </w:rPr>
        <w:t>деленны в естественном залегании</w:t>
      </w:r>
      <w:r w:rsidR="00283520" w:rsidRPr="00E34323">
        <w:rPr>
          <w:sz w:val="24"/>
          <w:szCs w:val="24"/>
        </w:rPr>
        <w:t xml:space="preserve"> пород уверенно. </w:t>
      </w:r>
      <w:r w:rsidRPr="00E34323">
        <w:rPr>
          <w:sz w:val="24"/>
          <w:szCs w:val="24"/>
        </w:rPr>
        <w:t>Интерп</w:t>
      </w:r>
      <w:r w:rsidRPr="0007459A">
        <w:rPr>
          <w:sz w:val="24"/>
          <w:szCs w:val="24"/>
        </w:rPr>
        <w:t xml:space="preserve">ретация полученных результатов геофизических исследований проводилась с использованием всего </w:t>
      </w:r>
      <w:r w:rsidR="00283520">
        <w:rPr>
          <w:sz w:val="24"/>
          <w:szCs w:val="24"/>
        </w:rPr>
        <w:t xml:space="preserve">имеющегося доступного материала. Данные о литологическом составе пород по результатам бурения позволили гарантировать достоверность </w:t>
      </w:r>
      <w:r w:rsidR="00D15982">
        <w:rPr>
          <w:sz w:val="24"/>
          <w:szCs w:val="24"/>
        </w:rPr>
        <w:t>геофизических данных, и их интерпретации.</w:t>
      </w:r>
    </w:p>
    <w:p w:rsidR="00057B71" w:rsidRPr="00057B71" w:rsidRDefault="00057B71" w:rsidP="00057B71">
      <w:pPr>
        <w:spacing w:line="360" w:lineRule="auto"/>
        <w:ind w:firstLine="709"/>
        <w:jc w:val="both"/>
        <w:rPr>
          <w:sz w:val="24"/>
        </w:rPr>
      </w:pPr>
      <w:r w:rsidRPr="00057B71">
        <w:rPr>
          <w:sz w:val="24"/>
        </w:rPr>
        <w:t>В данной работе рассмотрен комплекс инженерно-геофизических изысканий, который в процессе работ показал свою эффективность в столь непростых условиях морского порта г. Новороссийск. Использование современного оборудования и аппаратуры позволил</w:t>
      </w:r>
      <w:r w:rsidR="008C6E57">
        <w:rPr>
          <w:sz w:val="24"/>
        </w:rPr>
        <w:t>о</w:t>
      </w:r>
      <w:r w:rsidRPr="00057B71">
        <w:rPr>
          <w:sz w:val="24"/>
        </w:rPr>
        <w:t xml:space="preserve"> минимизировать влияние различных промышленных помех и общее время работы.</w:t>
      </w:r>
    </w:p>
    <w:p w:rsidR="00057B71" w:rsidRPr="00057B71" w:rsidRDefault="00057B71" w:rsidP="00057B71">
      <w:pPr>
        <w:spacing w:line="360" w:lineRule="auto"/>
        <w:ind w:firstLine="709"/>
        <w:jc w:val="both"/>
        <w:rPr>
          <w:sz w:val="24"/>
        </w:rPr>
      </w:pPr>
      <w:r w:rsidRPr="00057B71">
        <w:rPr>
          <w:sz w:val="24"/>
        </w:rPr>
        <w:t>Анализ результатов инженерно-геофизических изысканий позволил сделать следующие выводы.</w:t>
      </w:r>
    </w:p>
    <w:p w:rsidR="00057B71" w:rsidRDefault="00057B71" w:rsidP="00057B71">
      <w:pPr>
        <w:pStyle w:val="a6"/>
        <w:numPr>
          <w:ilvl w:val="0"/>
          <w:numId w:val="33"/>
        </w:numPr>
        <w:spacing w:line="360" w:lineRule="auto"/>
        <w:jc w:val="both"/>
        <w:rPr>
          <w:sz w:val="24"/>
        </w:rPr>
      </w:pPr>
      <w:r w:rsidRPr="002857E7">
        <w:rPr>
          <w:sz w:val="24"/>
        </w:rPr>
        <w:t xml:space="preserve">Использование метода МПВ совместно с донной элетротомографией обеспечило определение положения кровли флишевой толщи, </w:t>
      </w:r>
      <w:r w:rsidRPr="002857E7">
        <w:rPr>
          <w:sz w:val="24"/>
          <w:szCs w:val="24"/>
        </w:rPr>
        <w:t xml:space="preserve">глубина залегания которой </w:t>
      </w:r>
      <w:r w:rsidRPr="00057B71">
        <w:rPr>
          <w:sz w:val="24"/>
          <w:szCs w:val="24"/>
        </w:rPr>
        <w:t xml:space="preserve">колеблется от 6 до 12 м от поверхности дна. </w:t>
      </w:r>
      <w:r w:rsidRPr="00057B71">
        <w:rPr>
          <w:sz w:val="24"/>
        </w:rPr>
        <w:t>В разных частях исследуемой акватории геофизические методы уточняют ее положение в межскважинном пространстве, коррелируя</w:t>
      </w:r>
      <w:r w:rsidRPr="002857E7">
        <w:rPr>
          <w:sz w:val="24"/>
        </w:rPr>
        <w:t xml:space="preserve"> с данными бурения, тем самым сужая круг возможных вариантов интерпретации. </w:t>
      </w:r>
    </w:p>
    <w:p w:rsidR="00057B71" w:rsidRPr="002857E7" w:rsidRDefault="00057B71" w:rsidP="00057B71">
      <w:pPr>
        <w:pStyle w:val="a6"/>
        <w:numPr>
          <w:ilvl w:val="0"/>
          <w:numId w:val="33"/>
        </w:numPr>
        <w:spacing w:line="360" w:lineRule="auto"/>
        <w:jc w:val="both"/>
        <w:rPr>
          <w:sz w:val="24"/>
        </w:rPr>
      </w:pPr>
      <w:r w:rsidRPr="002857E7">
        <w:rPr>
          <w:sz w:val="24"/>
        </w:rPr>
        <w:t>Донная электротомография, имевшая статус опытно-методических работ, показала неожиданно хороший результат. За исключением одного профиля «Профиль 2э» в прибрежной зоне, где мощность водного слоя 6 метров и меньше, данные электротомографии надежно коррелируются с данными бурения.</w:t>
      </w:r>
    </w:p>
    <w:p w:rsidR="00057B71" w:rsidRPr="002857E7" w:rsidRDefault="00057B71" w:rsidP="00057B71">
      <w:pPr>
        <w:pStyle w:val="a6"/>
        <w:numPr>
          <w:ilvl w:val="0"/>
          <w:numId w:val="33"/>
        </w:numPr>
        <w:spacing w:line="360" w:lineRule="auto"/>
        <w:jc w:val="both"/>
        <w:rPr>
          <w:sz w:val="24"/>
        </w:rPr>
      </w:pPr>
      <w:r w:rsidRPr="002857E7">
        <w:rPr>
          <w:sz w:val="24"/>
        </w:rPr>
        <w:t xml:space="preserve">Сейсмическое просвечивание выявило градиентное увеличение скорости волн в нижней, обводненной части пирса; однако оно не в состоянии оценить строение </w:t>
      </w:r>
      <w:r w:rsidRPr="002857E7">
        <w:rPr>
          <w:sz w:val="24"/>
        </w:rPr>
        <w:lastRenderedPageBreak/>
        <w:t>верхней, не обводненной части пирса. Георадиолокация успешно решила данную задачу.</w:t>
      </w:r>
    </w:p>
    <w:p w:rsidR="00057B71" w:rsidRPr="002857E7" w:rsidRDefault="00057B71" w:rsidP="00057B71">
      <w:pPr>
        <w:pStyle w:val="a6"/>
        <w:numPr>
          <w:ilvl w:val="0"/>
          <w:numId w:val="33"/>
        </w:numPr>
        <w:spacing w:line="360" w:lineRule="auto"/>
        <w:jc w:val="both"/>
        <w:rPr>
          <w:sz w:val="24"/>
        </w:rPr>
      </w:pPr>
      <w:r w:rsidRPr="002857E7">
        <w:rPr>
          <w:sz w:val="24"/>
        </w:rPr>
        <w:t>Материалы вертикального сейсмического профилирования (ВСП) показали, что кровля флишевой толщи (верхняя ее часть) эродирована и имеет плотность меньше чем основной массив пород. Кроме того, скорости продольных Р</w:t>
      </w:r>
      <w:r>
        <w:rPr>
          <w:sz w:val="24"/>
        </w:rPr>
        <w:t>-</w:t>
      </w:r>
      <w:r w:rsidRPr="002857E7">
        <w:rPr>
          <w:sz w:val="24"/>
        </w:rPr>
        <w:t xml:space="preserve"> и поперечных </w:t>
      </w:r>
      <w:r w:rsidRPr="002857E7">
        <w:rPr>
          <w:sz w:val="24"/>
          <w:lang w:val="en-US"/>
        </w:rPr>
        <w:t>S</w:t>
      </w:r>
      <w:r>
        <w:rPr>
          <w:sz w:val="24"/>
        </w:rPr>
        <w:t>- волн</w:t>
      </w:r>
      <w:r w:rsidRPr="002857E7">
        <w:rPr>
          <w:sz w:val="24"/>
        </w:rPr>
        <w:t xml:space="preserve"> </w:t>
      </w:r>
      <w:r w:rsidRPr="00057B71">
        <w:rPr>
          <w:sz w:val="24"/>
        </w:rPr>
        <w:t>дают информацию для</w:t>
      </w:r>
      <w:r w:rsidRPr="002857E7">
        <w:rPr>
          <w:sz w:val="24"/>
        </w:rPr>
        <w:t xml:space="preserve"> сейсмического микрорайонирования.</w:t>
      </w:r>
    </w:p>
    <w:p w:rsidR="00057B71" w:rsidRDefault="00057B71" w:rsidP="00057B71">
      <w:pPr>
        <w:spacing w:line="360" w:lineRule="auto"/>
        <w:ind w:firstLine="709"/>
        <w:jc w:val="both"/>
        <w:rPr>
          <w:sz w:val="24"/>
        </w:rPr>
      </w:pPr>
      <w:r>
        <w:rPr>
          <w:sz w:val="24"/>
        </w:rPr>
        <w:t>Таким образом комплексирование различных видов геофизических исследований позвол</w:t>
      </w:r>
      <w:r w:rsidR="008C6E57">
        <w:rPr>
          <w:sz w:val="24"/>
        </w:rPr>
        <w:t>ило</w:t>
      </w:r>
      <w:r>
        <w:rPr>
          <w:sz w:val="24"/>
        </w:rPr>
        <w:t xml:space="preserve"> получить достаточное количество данных об объекте исследований. Оперирую большим количеством различных физических свойств можно с достаточной уверенностью говорить о </w:t>
      </w:r>
      <w:r w:rsidR="008C6E57">
        <w:rPr>
          <w:sz w:val="24"/>
        </w:rPr>
        <w:t>том, что с</w:t>
      </w:r>
      <w:r w:rsidR="008C6E57" w:rsidRPr="00E34323">
        <w:rPr>
          <w:sz w:val="24"/>
          <w:szCs w:val="24"/>
        </w:rPr>
        <w:t xml:space="preserve">остояние </w:t>
      </w:r>
      <w:r w:rsidR="008C6E57">
        <w:rPr>
          <w:sz w:val="24"/>
          <w:szCs w:val="24"/>
        </w:rPr>
        <w:t>о</w:t>
      </w:r>
      <w:r w:rsidR="008C6E57" w:rsidRPr="00E34323">
        <w:rPr>
          <w:sz w:val="24"/>
          <w:szCs w:val="24"/>
        </w:rPr>
        <w:t xml:space="preserve">бъекта исследований «Пристань №3» оценивается как хорошее, и дальнейшая модернизация </w:t>
      </w:r>
      <w:r w:rsidR="008C6E57">
        <w:rPr>
          <w:sz w:val="24"/>
          <w:szCs w:val="24"/>
        </w:rPr>
        <w:t xml:space="preserve">причала </w:t>
      </w:r>
      <w:r w:rsidR="008C6E57" w:rsidRPr="00E34323">
        <w:rPr>
          <w:sz w:val="24"/>
          <w:szCs w:val="24"/>
        </w:rPr>
        <w:t>подразумевает увеличение протяженности и шир</w:t>
      </w:r>
      <w:r w:rsidR="008C6E57">
        <w:rPr>
          <w:sz w:val="24"/>
          <w:szCs w:val="24"/>
        </w:rPr>
        <w:t>и</w:t>
      </w:r>
      <w:r w:rsidR="008C6E57" w:rsidRPr="00E34323">
        <w:rPr>
          <w:sz w:val="24"/>
          <w:szCs w:val="24"/>
        </w:rPr>
        <w:t>ны пирса.</w:t>
      </w:r>
      <w:r w:rsidR="008C6E57">
        <w:rPr>
          <w:sz w:val="24"/>
          <w:szCs w:val="24"/>
        </w:rPr>
        <w:t xml:space="preserve"> </w:t>
      </w:r>
    </w:p>
    <w:p w:rsidR="00057B71" w:rsidRDefault="00057B71" w:rsidP="00B37A40">
      <w:pPr>
        <w:pStyle w:val="a6"/>
        <w:spacing w:line="360" w:lineRule="auto"/>
        <w:ind w:left="0" w:firstLine="709"/>
        <w:jc w:val="both"/>
        <w:rPr>
          <w:sz w:val="24"/>
        </w:rPr>
      </w:pPr>
    </w:p>
    <w:p w:rsidR="00C214B2" w:rsidRDefault="002B4BFD" w:rsidP="00B37A40">
      <w:pPr>
        <w:pStyle w:val="a6"/>
        <w:spacing w:line="360" w:lineRule="auto"/>
        <w:ind w:left="0" w:firstLine="709"/>
        <w:jc w:val="both"/>
        <w:rPr>
          <w:sz w:val="24"/>
          <w:szCs w:val="24"/>
        </w:rPr>
      </w:pPr>
      <w:r w:rsidRPr="003A346E">
        <w:rPr>
          <w:sz w:val="24"/>
        </w:rPr>
        <w:t xml:space="preserve">В </w:t>
      </w:r>
      <w:r w:rsidR="00E34323">
        <w:rPr>
          <w:sz w:val="24"/>
        </w:rPr>
        <w:t>заключении</w:t>
      </w:r>
      <w:r w:rsidRPr="003A346E">
        <w:rPr>
          <w:sz w:val="24"/>
        </w:rPr>
        <w:t xml:space="preserve"> </w:t>
      </w:r>
      <w:r w:rsidR="00E34323">
        <w:rPr>
          <w:sz w:val="24"/>
        </w:rPr>
        <w:t>автор</w:t>
      </w:r>
      <w:r w:rsidRPr="003A346E">
        <w:rPr>
          <w:sz w:val="24"/>
        </w:rPr>
        <w:t xml:space="preserve"> </w:t>
      </w:r>
      <w:r w:rsidR="00E34323" w:rsidRPr="003A346E">
        <w:rPr>
          <w:sz w:val="24"/>
        </w:rPr>
        <w:t>выр</w:t>
      </w:r>
      <w:r w:rsidR="00E34323">
        <w:rPr>
          <w:sz w:val="24"/>
        </w:rPr>
        <w:t>ажает</w:t>
      </w:r>
      <w:r w:rsidRPr="003A346E">
        <w:rPr>
          <w:sz w:val="24"/>
        </w:rPr>
        <w:t xml:space="preserve"> огромную благодарность </w:t>
      </w:r>
      <w:r w:rsidR="00057B71">
        <w:rPr>
          <w:sz w:val="24"/>
        </w:rPr>
        <w:t xml:space="preserve">сотрудникам </w:t>
      </w:r>
      <w:r w:rsidRPr="003A346E">
        <w:rPr>
          <w:sz w:val="24"/>
        </w:rPr>
        <w:t>компании ООО «ГеофизПоиск»</w:t>
      </w:r>
      <w:r w:rsidR="00B37A40">
        <w:rPr>
          <w:sz w:val="24"/>
        </w:rPr>
        <w:t>, в частности</w:t>
      </w:r>
      <w:r w:rsidRPr="003A346E">
        <w:rPr>
          <w:sz w:val="24"/>
        </w:rPr>
        <w:t xml:space="preserve"> Борисику А.Л., Рыжовой Е.В</w:t>
      </w:r>
      <w:r w:rsidR="003A346E" w:rsidRPr="003A346E">
        <w:rPr>
          <w:sz w:val="24"/>
        </w:rPr>
        <w:t>.</w:t>
      </w:r>
      <w:r w:rsidRPr="003A346E">
        <w:rPr>
          <w:sz w:val="24"/>
        </w:rPr>
        <w:t xml:space="preserve">, </w:t>
      </w:r>
      <w:r w:rsidR="003A346E" w:rsidRPr="003A346E">
        <w:rPr>
          <w:sz w:val="24"/>
        </w:rPr>
        <w:t xml:space="preserve">Акшмариной Ю.Б., </w:t>
      </w:r>
      <w:r w:rsidR="00E34323">
        <w:rPr>
          <w:sz w:val="24"/>
        </w:rPr>
        <w:t>Романовой</w:t>
      </w:r>
      <w:r w:rsidR="00E34323" w:rsidRPr="003A346E">
        <w:rPr>
          <w:sz w:val="24"/>
        </w:rPr>
        <w:t xml:space="preserve"> </w:t>
      </w:r>
      <w:r w:rsidR="003A346E" w:rsidRPr="003A346E">
        <w:rPr>
          <w:sz w:val="24"/>
        </w:rPr>
        <w:t xml:space="preserve">Н.Е., </w:t>
      </w:r>
      <w:r w:rsidR="00E34323">
        <w:rPr>
          <w:sz w:val="24"/>
        </w:rPr>
        <w:t>Никифорову А</w:t>
      </w:r>
      <w:r w:rsidR="003A346E" w:rsidRPr="003A346E">
        <w:rPr>
          <w:sz w:val="24"/>
        </w:rPr>
        <w:t>.Б. за помощь в</w:t>
      </w:r>
      <w:r w:rsidR="003A346E" w:rsidRPr="003A346E">
        <w:rPr>
          <w:sz w:val="24"/>
          <w:szCs w:val="24"/>
        </w:rPr>
        <w:t xml:space="preserve"> </w:t>
      </w:r>
      <w:r w:rsidR="00C214B2">
        <w:rPr>
          <w:sz w:val="24"/>
          <w:szCs w:val="24"/>
        </w:rPr>
        <w:t>о</w:t>
      </w:r>
      <w:r w:rsidR="003A346E" w:rsidRPr="003A346E">
        <w:rPr>
          <w:sz w:val="24"/>
          <w:szCs w:val="24"/>
        </w:rPr>
        <w:t>владении навыками работы с геофизической аппаратурой</w:t>
      </w:r>
      <w:r w:rsidR="00057B71">
        <w:rPr>
          <w:sz w:val="24"/>
          <w:szCs w:val="24"/>
        </w:rPr>
        <w:t>,</w:t>
      </w:r>
      <w:r w:rsidR="003A346E" w:rsidRPr="003A346E">
        <w:rPr>
          <w:sz w:val="24"/>
          <w:szCs w:val="24"/>
        </w:rPr>
        <w:t xml:space="preserve"> </w:t>
      </w:r>
      <w:r w:rsidR="00057B71">
        <w:rPr>
          <w:sz w:val="24"/>
          <w:szCs w:val="24"/>
        </w:rPr>
        <w:t xml:space="preserve">в освоении программных средств </w:t>
      </w:r>
      <w:r w:rsidR="003A346E" w:rsidRPr="003A346E">
        <w:rPr>
          <w:sz w:val="24"/>
          <w:szCs w:val="24"/>
        </w:rPr>
        <w:t>обработки и интерпретации геофизических данных.</w:t>
      </w:r>
    </w:p>
    <w:p w:rsidR="005779C9" w:rsidRPr="00B37A40" w:rsidRDefault="00C214B2" w:rsidP="00B37A40">
      <w:pPr>
        <w:spacing w:line="360" w:lineRule="auto"/>
        <w:ind w:firstLine="709"/>
        <w:jc w:val="both"/>
        <w:rPr>
          <w:sz w:val="24"/>
          <w:szCs w:val="24"/>
        </w:rPr>
      </w:pPr>
      <w:r w:rsidRPr="00C214B2">
        <w:rPr>
          <w:sz w:val="24"/>
          <w:szCs w:val="24"/>
        </w:rPr>
        <w:t>Отдельную благодарность выражаю научному консультанту</w:t>
      </w:r>
      <w:r w:rsidR="00B37A40">
        <w:rPr>
          <w:sz w:val="24"/>
          <w:szCs w:val="24"/>
        </w:rPr>
        <w:t>, генеральному директору ООО «ГеофизПоиск»</w:t>
      </w:r>
      <w:r w:rsidRPr="00C214B2">
        <w:rPr>
          <w:sz w:val="24"/>
          <w:szCs w:val="24"/>
        </w:rPr>
        <w:t xml:space="preserve"> Кашкевичу В.И за </w:t>
      </w:r>
      <w:r w:rsidR="00B37A40">
        <w:rPr>
          <w:sz w:val="24"/>
          <w:szCs w:val="24"/>
        </w:rPr>
        <w:t xml:space="preserve">предоставленный материал и помощь в анализе </w:t>
      </w:r>
      <w:r w:rsidR="00057B71">
        <w:rPr>
          <w:sz w:val="24"/>
          <w:szCs w:val="24"/>
        </w:rPr>
        <w:t xml:space="preserve">и обобщении </w:t>
      </w:r>
      <w:r w:rsidR="00B37A40">
        <w:rPr>
          <w:sz w:val="24"/>
          <w:szCs w:val="24"/>
        </w:rPr>
        <w:t>полученны</w:t>
      </w:r>
      <w:r w:rsidR="00057B71">
        <w:rPr>
          <w:sz w:val="24"/>
          <w:szCs w:val="24"/>
        </w:rPr>
        <w:t>х</w:t>
      </w:r>
      <w:r w:rsidR="00B37A40">
        <w:rPr>
          <w:sz w:val="24"/>
          <w:szCs w:val="24"/>
        </w:rPr>
        <w:t xml:space="preserve"> результатов.</w:t>
      </w:r>
    </w:p>
    <w:p w:rsidR="00057B71" w:rsidRPr="00C55668" w:rsidRDefault="00057B71" w:rsidP="009F28E7">
      <w:pPr>
        <w:spacing w:line="360" w:lineRule="auto"/>
        <w:ind w:firstLine="709"/>
        <w:jc w:val="both"/>
        <w:rPr>
          <w:sz w:val="24"/>
        </w:rPr>
      </w:pPr>
    </w:p>
    <w:p w:rsidR="006921D2" w:rsidRDefault="006921D2">
      <w:r>
        <w:br w:type="page"/>
      </w:r>
    </w:p>
    <w:bookmarkStart w:id="20" w:name="_Toc483257390" w:displacedByCustomXml="next"/>
    <w:sdt>
      <w:sdtPr>
        <w:id w:val="901802817"/>
        <w:docPartObj>
          <w:docPartGallery w:val="Bibliographies"/>
          <w:docPartUnique/>
        </w:docPartObj>
      </w:sdtPr>
      <w:sdtEnd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</w:sdtEndPr>
      <w:sdtContent>
        <w:p w:rsidR="00F95B22" w:rsidRPr="00F95B22" w:rsidRDefault="00F95B22" w:rsidP="00F95B22">
          <w:pPr>
            <w:pStyle w:val="1"/>
            <w:jc w:val="center"/>
            <w:rPr>
              <w:rStyle w:val="20"/>
              <w:rFonts w:eastAsiaTheme="majorEastAsia"/>
              <w:color w:val="auto"/>
              <w:sz w:val="36"/>
            </w:rPr>
          </w:pPr>
          <w:r w:rsidRPr="00F95B22">
            <w:rPr>
              <w:rStyle w:val="20"/>
              <w:rFonts w:eastAsiaTheme="majorEastAsia"/>
              <w:color w:val="auto"/>
              <w:sz w:val="36"/>
            </w:rPr>
            <w:t>Список литературы</w:t>
          </w:r>
          <w:bookmarkEnd w:id="20"/>
        </w:p>
        <w:sdt>
          <w:sdtPr>
            <w:id w:val="111145805"/>
            <w:bibliography/>
          </w:sdtPr>
          <w:sdtEndPr>
            <w:rPr>
              <w:sz w:val="24"/>
              <w:szCs w:val="24"/>
            </w:rPr>
          </w:sdtEndPr>
          <w:sdtContent>
            <w:p w:rsidR="00E22672" w:rsidRPr="00490D9D" w:rsidRDefault="00F95B2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sz w:val="24"/>
                  <w:szCs w:val="24"/>
                </w:rPr>
                <w:fldChar w:fldCharType="begin"/>
              </w:r>
              <w:r w:rsidRPr="00490D9D">
                <w:rPr>
                  <w:sz w:val="24"/>
                  <w:szCs w:val="24"/>
                </w:rPr>
                <w:instrText>BIBLIOGRAPHY</w:instrText>
              </w:r>
              <w:r w:rsidRPr="00490D9D">
                <w:rPr>
                  <w:sz w:val="24"/>
                  <w:szCs w:val="24"/>
                </w:rPr>
                <w:fldChar w:fldCharType="separate"/>
              </w:r>
              <w:r w:rsidR="00E22672" w:rsidRPr="00490D9D">
                <w:rPr>
                  <w:noProof/>
                  <w:sz w:val="24"/>
                  <w:szCs w:val="24"/>
                </w:rPr>
                <w:t xml:space="preserve">GeoScan32 Версия 2.5. (2015). </w:t>
              </w:r>
              <w:r w:rsidR="00E22672" w:rsidRPr="00490D9D">
                <w:rPr>
                  <w:i/>
                  <w:iCs/>
                  <w:noProof/>
                  <w:sz w:val="24"/>
                  <w:szCs w:val="24"/>
                </w:rPr>
                <w:t>Руководство пользователя.</w:t>
              </w:r>
              <w:r w:rsidR="00E22672" w:rsidRPr="00490D9D">
                <w:rPr>
                  <w:noProof/>
                  <w:sz w:val="24"/>
                  <w:szCs w:val="24"/>
                </w:rPr>
                <w:t xml:space="preserve"> Санкт-Питербург.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Ltd, X. (2014).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XTomo-LM - Система сейсмической томографии Версия 3.0 (Руководство пользователя).</w:t>
              </w:r>
              <w:r w:rsidRPr="00490D9D">
                <w:rPr>
                  <w:noProof/>
                  <w:sz w:val="24"/>
                  <w:szCs w:val="24"/>
                </w:rPr>
                <w:t xml:space="preserve"> Санкт-Петербург.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Zond geophysical software. (2014).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Руководство пользователя для программы «ZONDRES2D» «ZONDPROTOCOL» .</w:t>
              </w:r>
              <w:r w:rsidRPr="00490D9D">
                <w:rPr>
                  <w:noProof/>
                  <w:sz w:val="24"/>
                  <w:szCs w:val="24"/>
                </w:rPr>
                <w:t xml:space="preserve"> Saint-Petersburg.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ZONDST Ltd . (2016).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Программа двумерной обработки и интерпретации сейсмических данных (Руководство пользователя).</w:t>
              </w:r>
              <w:r w:rsidRPr="00490D9D">
                <w:rPr>
                  <w:noProof/>
                  <w:sz w:val="24"/>
                  <w:szCs w:val="24"/>
                </w:rPr>
                <w:t xml:space="preserve"> Saint-Petersburg.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А. Нурмагамбетов, Е. К. (2012).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ИНЖЕНЕРНАЯ ГЕОФИЗИКА.</w:t>
              </w:r>
              <w:r w:rsidRPr="00490D9D">
                <w:rPr>
                  <w:noProof/>
                  <w:sz w:val="24"/>
                  <w:szCs w:val="24"/>
                </w:rPr>
                <w:t xml:space="preserve"> Алматы: Казахский национальный технический университет имени К.И. Сатпаева.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А.Н. Телегин, А. М. (2014).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Разведочная геофизика: Гравиразведка. Магниторазведка. Электроразведка. Сейсморазведка. ГИС. Геохимия.</w:t>
              </w:r>
              <w:r w:rsidRPr="00490D9D">
                <w:rPr>
                  <w:noProof/>
                  <w:sz w:val="24"/>
                  <w:szCs w:val="24"/>
                </w:rPr>
                <w:t xml:space="preserve"> Санкт-Питербург: Национальный минерально-сырьевой университет "Горный".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Аплонов С.В., Т. К. (2010).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Геофизика для геологов.</w:t>
              </w:r>
              <w:r w:rsidRPr="00490D9D">
                <w:rPr>
                  <w:noProof/>
                  <w:sz w:val="24"/>
                  <w:szCs w:val="24"/>
                </w:rPr>
                <w:t xml:space="preserve"> Санкт-Петербург: СПбГУ.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Боганик Г.Н., Г. И. (2006).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Сейсморазведка.</w:t>
              </w:r>
              <w:r w:rsidRPr="00490D9D">
                <w:rPr>
                  <w:noProof/>
                  <w:sz w:val="24"/>
                  <w:szCs w:val="24"/>
                </w:rPr>
                <w:t xml:space="preserve"> Тверь: "АИС".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ГОССТРОЙ России. (2004).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Инженерно-геологические изыскания для строительства (СП 11-105-97 часть VI) Правила производства геофизических исследования.</w:t>
              </w:r>
              <w:r w:rsidRPr="00490D9D">
                <w:rPr>
                  <w:noProof/>
                  <w:sz w:val="24"/>
                  <w:szCs w:val="24"/>
                </w:rPr>
                <w:t xml:space="preserve"> Москва.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Группа "НМТП". (http://www.nmtp.info).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Новороссийский торговый морской порт.</w:t>
              </w:r>
              <w:r w:rsidRPr="00490D9D">
                <w:rPr>
                  <w:noProof/>
                  <w:sz w:val="24"/>
                  <w:szCs w:val="24"/>
                </w:rPr>
                <w:t xml:space="preserve"> Новороссийск.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Гулимов И.Ф., М. И. (2004).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Морская сейсмораведка.</w:t>
              </w:r>
              <w:r w:rsidRPr="00490D9D">
                <w:rPr>
                  <w:noProof/>
                  <w:sz w:val="24"/>
                  <w:szCs w:val="24"/>
                </w:rPr>
                <w:t xml:space="preserve"> Москва: "ООО Геоинфомарк".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Ефремов Ю.В., А. Е. (2005).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Региональная геоморфология Кавказа.</w:t>
              </w:r>
              <w:r w:rsidRPr="00490D9D">
                <w:rPr>
                  <w:noProof/>
                  <w:sz w:val="24"/>
                  <w:szCs w:val="24"/>
                </w:rPr>
                <w:t xml:space="preserve"> Краснодар: КубГУ.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Н.Б., Д. (1992).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Справочник по петрофизике. Том1.</w:t>
              </w:r>
              <w:r w:rsidRPr="00490D9D">
                <w:rPr>
                  <w:noProof/>
                  <w:sz w:val="24"/>
                  <w:szCs w:val="24"/>
                </w:rPr>
                <w:t xml:space="preserve"> Москва: Недра.</w:t>
              </w:r>
            </w:p>
            <w:p w:rsidR="00E22672" w:rsidRPr="00490D9D" w:rsidRDefault="00E22672" w:rsidP="00490D9D">
              <w:pPr>
                <w:pStyle w:val="aff5"/>
                <w:numPr>
                  <w:ilvl w:val="0"/>
                  <w:numId w:val="38"/>
                </w:numPr>
                <w:spacing w:line="360" w:lineRule="auto"/>
                <w:ind w:right="-284"/>
                <w:jc w:val="both"/>
                <w:rPr>
                  <w:noProof/>
                  <w:sz w:val="24"/>
                  <w:szCs w:val="24"/>
                </w:rPr>
              </w:pPr>
              <w:r w:rsidRPr="00490D9D">
                <w:rPr>
                  <w:noProof/>
                  <w:sz w:val="24"/>
                  <w:szCs w:val="24"/>
                </w:rPr>
                <w:t xml:space="preserve">Н.В., К. (2006). </w:t>
              </w:r>
              <w:r w:rsidRPr="00490D9D">
                <w:rPr>
                  <w:i/>
                  <w:iCs/>
                  <w:noProof/>
                  <w:sz w:val="24"/>
                  <w:szCs w:val="24"/>
                </w:rPr>
                <w:t>Геология.</w:t>
              </w:r>
              <w:r w:rsidRPr="00490D9D">
                <w:rPr>
                  <w:noProof/>
                  <w:sz w:val="24"/>
                  <w:szCs w:val="24"/>
                </w:rPr>
                <w:t xml:space="preserve"> Москва: "Академия".</w:t>
              </w:r>
            </w:p>
            <w:p w:rsidR="00F95B22" w:rsidRPr="00F95B22" w:rsidRDefault="00F95B22" w:rsidP="00490D9D">
              <w:pPr>
                <w:spacing w:line="360" w:lineRule="auto"/>
                <w:ind w:right="-284"/>
                <w:jc w:val="both"/>
                <w:rPr>
                  <w:sz w:val="24"/>
                  <w:szCs w:val="24"/>
                </w:rPr>
              </w:pPr>
              <w:r w:rsidRPr="00490D9D">
                <w:rPr>
                  <w:b/>
                  <w:bCs/>
                  <w:sz w:val="24"/>
                  <w:szCs w:val="24"/>
                </w:rPr>
                <w:fldChar w:fldCharType="end"/>
              </w:r>
            </w:p>
          </w:sdtContent>
        </w:sdt>
      </w:sdtContent>
    </w:sdt>
    <w:sectPr w:rsidR="00F95B22" w:rsidRPr="00F95B22" w:rsidSect="00F139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70CD" w:rsidRDefault="007F70CD" w:rsidP="00B51C72">
      <w:r>
        <w:separator/>
      </w:r>
    </w:p>
  </w:endnote>
  <w:endnote w:type="continuationSeparator" w:id="0">
    <w:p w:rsidR="007F70CD" w:rsidRDefault="007F70CD" w:rsidP="00B51C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70CD" w:rsidRDefault="007F70CD" w:rsidP="00CF1D6C">
    <w:pPr>
      <w:tabs>
        <w:tab w:val="left" w:pos="972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70CD" w:rsidRDefault="007F70CD" w:rsidP="00B51C72">
      <w:r>
        <w:separator/>
      </w:r>
    </w:p>
  </w:footnote>
  <w:footnote w:type="continuationSeparator" w:id="0">
    <w:p w:rsidR="007F70CD" w:rsidRDefault="007F70CD" w:rsidP="00B51C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70CD" w:rsidRDefault="007F70CD">
    <w:pPr>
      <w:pStyle w:val="a8"/>
      <w:jc w:val="right"/>
    </w:pPr>
  </w:p>
  <w:p w:rsidR="007F70CD" w:rsidRDefault="007F70CD">
    <w:pPr>
      <w:pStyle w:val="a8"/>
      <w:jc w:val="right"/>
    </w:pPr>
  </w:p>
  <w:p w:rsidR="007F70CD" w:rsidRPr="00157FBE" w:rsidRDefault="007F70CD">
    <w:pPr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311DE"/>
    <w:multiLevelType w:val="hybridMultilevel"/>
    <w:tmpl w:val="650CD38E"/>
    <w:lvl w:ilvl="0" w:tplc="AF96A7AA">
      <w:start w:val="1"/>
      <w:numFmt w:val="decimal"/>
      <w:lvlText w:val="%1.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4821BBA"/>
    <w:multiLevelType w:val="hybridMultilevel"/>
    <w:tmpl w:val="D1D2E30A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" w15:restartNumberingAfterBreak="0">
    <w:nsid w:val="069C3774"/>
    <w:multiLevelType w:val="hybridMultilevel"/>
    <w:tmpl w:val="1EB8C7A4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6E5214B"/>
    <w:multiLevelType w:val="multilevel"/>
    <w:tmpl w:val="F9FAA2D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42"/>
        </w:tabs>
        <w:ind w:left="1142" w:hanging="432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" w15:restartNumberingAfterBreak="0">
    <w:nsid w:val="0BD6471D"/>
    <w:multiLevelType w:val="hybridMultilevel"/>
    <w:tmpl w:val="E09EC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CF2FDB"/>
    <w:multiLevelType w:val="hybridMultilevel"/>
    <w:tmpl w:val="74E4AE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522D6"/>
    <w:multiLevelType w:val="hybridMultilevel"/>
    <w:tmpl w:val="6D84E3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63F1767"/>
    <w:multiLevelType w:val="hybridMultilevel"/>
    <w:tmpl w:val="B1B055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3856A6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782AEA"/>
    <w:multiLevelType w:val="hybridMultilevel"/>
    <w:tmpl w:val="1C4CED9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9DE0CE5"/>
    <w:multiLevelType w:val="hybridMultilevel"/>
    <w:tmpl w:val="9474A4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D345B4"/>
    <w:multiLevelType w:val="hybridMultilevel"/>
    <w:tmpl w:val="C8D644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550626"/>
    <w:multiLevelType w:val="hybridMultilevel"/>
    <w:tmpl w:val="D772DB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30020037"/>
    <w:multiLevelType w:val="hybridMultilevel"/>
    <w:tmpl w:val="E0304D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356E61"/>
    <w:multiLevelType w:val="hybridMultilevel"/>
    <w:tmpl w:val="93C8F3D6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3282509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32B46549"/>
    <w:multiLevelType w:val="hybridMultilevel"/>
    <w:tmpl w:val="CED8D500"/>
    <w:lvl w:ilvl="0" w:tplc="04190005">
      <w:start w:val="1"/>
      <w:numFmt w:val="bullet"/>
      <w:lvlText w:val="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6" w15:restartNumberingAfterBreak="0">
    <w:nsid w:val="33086E36"/>
    <w:multiLevelType w:val="hybridMultilevel"/>
    <w:tmpl w:val="DC52D9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C4023F"/>
    <w:multiLevelType w:val="hybridMultilevel"/>
    <w:tmpl w:val="AB42823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03856A6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861088"/>
    <w:multiLevelType w:val="hybridMultilevel"/>
    <w:tmpl w:val="650CD38E"/>
    <w:lvl w:ilvl="0" w:tplc="AF96A7AA">
      <w:start w:val="1"/>
      <w:numFmt w:val="decimal"/>
      <w:lvlText w:val="%1.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2130745"/>
    <w:multiLevelType w:val="hybridMultilevel"/>
    <w:tmpl w:val="2DF2F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5D4D41"/>
    <w:multiLevelType w:val="hybridMultilevel"/>
    <w:tmpl w:val="E61C6540"/>
    <w:lvl w:ilvl="0" w:tplc="04190001">
      <w:start w:val="1"/>
      <w:numFmt w:val="bullet"/>
      <w:lvlText w:val=""/>
      <w:lvlJc w:val="left"/>
      <w:pPr>
        <w:ind w:left="15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31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03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47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2" w:hanging="360"/>
      </w:pPr>
      <w:rPr>
        <w:rFonts w:ascii="Wingdings" w:hAnsi="Wingdings" w:hint="default"/>
      </w:rPr>
    </w:lvl>
  </w:abstractNum>
  <w:abstractNum w:abstractNumId="21" w15:restartNumberingAfterBreak="0">
    <w:nsid w:val="56292A24"/>
    <w:multiLevelType w:val="hybridMultilevel"/>
    <w:tmpl w:val="DD688FEA"/>
    <w:lvl w:ilvl="0" w:tplc="9160877A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2" w15:restartNumberingAfterBreak="0">
    <w:nsid w:val="56EE2CB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57693093"/>
    <w:multiLevelType w:val="hybridMultilevel"/>
    <w:tmpl w:val="B7B8C32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88D5A9C"/>
    <w:multiLevelType w:val="multilevel"/>
    <w:tmpl w:val="64FCAD7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409" w:hanging="432"/>
      </w:pPr>
      <w:rPr>
        <w:b/>
        <w:color w:val="auto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  <w:i/>
        <w:color w:val="auto"/>
        <w:sz w:val="3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D961FAA"/>
    <w:multiLevelType w:val="hybridMultilevel"/>
    <w:tmpl w:val="D6C25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2F2EE1"/>
    <w:multiLevelType w:val="hybridMultilevel"/>
    <w:tmpl w:val="650CD38E"/>
    <w:lvl w:ilvl="0" w:tplc="AF96A7AA">
      <w:start w:val="1"/>
      <w:numFmt w:val="decimal"/>
      <w:lvlText w:val="%1.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71D08AA"/>
    <w:multiLevelType w:val="hybridMultilevel"/>
    <w:tmpl w:val="74E4AE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8809B0"/>
    <w:multiLevelType w:val="hybridMultilevel"/>
    <w:tmpl w:val="2BC8E5DC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9" w15:restartNumberingAfterBreak="0">
    <w:nsid w:val="68BA769D"/>
    <w:multiLevelType w:val="hybridMultilevel"/>
    <w:tmpl w:val="79AE8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9E331C"/>
    <w:multiLevelType w:val="hybridMultilevel"/>
    <w:tmpl w:val="F2962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3856A6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B47340"/>
    <w:multiLevelType w:val="hybridMultilevel"/>
    <w:tmpl w:val="6852AFE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74CC76CD"/>
    <w:multiLevelType w:val="hybridMultilevel"/>
    <w:tmpl w:val="D98420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7548C1"/>
    <w:multiLevelType w:val="hybridMultilevel"/>
    <w:tmpl w:val="3E84D0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9D5EDD"/>
    <w:multiLevelType w:val="hybridMultilevel"/>
    <w:tmpl w:val="D5D84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8214DB"/>
    <w:multiLevelType w:val="hybridMultilevel"/>
    <w:tmpl w:val="A8647066"/>
    <w:lvl w:ilvl="0" w:tplc="0419000F">
      <w:start w:val="1"/>
      <w:numFmt w:val="decimal"/>
      <w:lvlText w:val="%1."/>
      <w:lvlJc w:val="left"/>
      <w:pPr>
        <w:ind w:left="1713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6" w15:restartNumberingAfterBreak="0">
    <w:nsid w:val="7D4229C8"/>
    <w:multiLevelType w:val="hybridMultilevel"/>
    <w:tmpl w:val="E8E095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E746D09"/>
    <w:multiLevelType w:val="hybridMultilevel"/>
    <w:tmpl w:val="650CD38E"/>
    <w:lvl w:ilvl="0" w:tplc="AF96A7AA">
      <w:start w:val="1"/>
      <w:numFmt w:val="decimal"/>
      <w:lvlText w:val="%1.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"/>
  </w:num>
  <w:num w:numId="3">
    <w:abstractNumId w:val="20"/>
  </w:num>
  <w:num w:numId="4">
    <w:abstractNumId w:val="28"/>
  </w:num>
  <w:num w:numId="5">
    <w:abstractNumId w:val="24"/>
  </w:num>
  <w:num w:numId="6">
    <w:abstractNumId w:val="5"/>
  </w:num>
  <w:num w:numId="7">
    <w:abstractNumId w:val="12"/>
  </w:num>
  <w:num w:numId="8">
    <w:abstractNumId w:val="7"/>
  </w:num>
  <w:num w:numId="9">
    <w:abstractNumId w:val="34"/>
  </w:num>
  <w:num w:numId="10">
    <w:abstractNumId w:val="4"/>
  </w:num>
  <w:num w:numId="11">
    <w:abstractNumId w:val="35"/>
  </w:num>
  <w:num w:numId="12">
    <w:abstractNumId w:val="8"/>
  </w:num>
  <w:num w:numId="13">
    <w:abstractNumId w:val="33"/>
  </w:num>
  <w:num w:numId="14">
    <w:abstractNumId w:val="14"/>
  </w:num>
  <w:num w:numId="15">
    <w:abstractNumId w:val="22"/>
  </w:num>
  <w:num w:numId="16">
    <w:abstractNumId w:val="25"/>
  </w:num>
  <w:num w:numId="17">
    <w:abstractNumId w:val="13"/>
  </w:num>
  <w:num w:numId="18">
    <w:abstractNumId w:val="19"/>
  </w:num>
  <w:num w:numId="19">
    <w:abstractNumId w:val="32"/>
  </w:num>
  <w:num w:numId="20">
    <w:abstractNumId w:val="29"/>
  </w:num>
  <w:num w:numId="21">
    <w:abstractNumId w:val="30"/>
  </w:num>
  <w:num w:numId="22">
    <w:abstractNumId w:val="17"/>
  </w:num>
  <w:num w:numId="23">
    <w:abstractNumId w:val="26"/>
  </w:num>
  <w:num w:numId="24">
    <w:abstractNumId w:val="0"/>
  </w:num>
  <w:num w:numId="25">
    <w:abstractNumId w:val="37"/>
  </w:num>
  <w:num w:numId="26">
    <w:abstractNumId w:val="18"/>
  </w:num>
  <w:num w:numId="27">
    <w:abstractNumId w:val="11"/>
  </w:num>
  <w:num w:numId="28">
    <w:abstractNumId w:val="23"/>
  </w:num>
  <w:num w:numId="29">
    <w:abstractNumId w:val="31"/>
  </w:num>
  <w:num w:numId="30">
    <w:abstractNumId w:val="10"/>
  </w:num>
  <w:num w:numId="31">
    <w:abstractNumId w:val="21"/>
  </w:num>
  <w:num w:numId="32">
    <w:abstractNumId w:val="6"/>
  </w:num>
  <w:num w:numId="33">
    <w:abstractNumId w:val="16"/>
  </w:num>
  <w:num w:numId="34">
    <w:abstractNumId w:val="15"/>
  </w:num>
  <w:num w:numId="35">
    <w:abstractNumId w:val="2"/>
  </w:num>
  <w:num w:numId="36">
    <w:abstractNumId w:val="9"/>
  </w:num>
  <w:num w:numId="37">
    <w:abstractNumId w:val="36"/>
  </w:num>
  <w:num w:numId="38">
    <w:abstractNumId w:val="2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A4B"/>
    <w:rsid w:val="00001E9B"/>
    <w:rsid w:val="000030E2"/>
    <w:rsid w:val="00005BDA"/>
    <w:rsid w:val="00006DCF"/>
    <w:rsid w:val="00007532"/>
    <w:rsid w:val="0001185A"/>
    <w:rsid w:val="00012532"/>
    <w:rsid w:val="00012652"/>
    <w:rsid w:val="00013B2B"/>
    <w:rsid w:val="00017D7C"/>
    <w:rsid w:val="000227DE"/>
    <w:rsid w:val="00024437"/>
    <w:rsid w:val="00025544"/>
    <w:rsid w:val="000255BC"/>
    <w:rsid w:val="00026809"/>
    <w:rsid w:val="000268BD"/>
    <w:rsid w:val="00026964"/>
    <w:rsid w:val="00034C0D"/>
    <w:rsid w:val="00036235"/>
    <w:rsid w:val="00036FA1"/>
    <w:rsid w:val="000377F3"/>
    <w:rsid w:val="00037D10"/>
    <w:rsid w:val="00037F62"/>
    <w:rsid w:val="00042759"/>
    <w:rsid w:val="00044978"/>
    <w:rsid w:val="00045E3B"/>
    <w:rsid w:val="00052ED8"/>
    <w:rsid w:val="00055A5E"/>
    <w:rsid w:val="00055C0A"/>
    <w:rsid w:val="00057B71"/>
    <w:rsid w:val="00062BB9"/>
    <w:rsid w:val="00063373"/>
    <w:rsid w:val="00070352"/>
    <w:rsid w:val="00073466"/>
    <w:rsid w:val="0007459A"/>
    <w:rsid w:val="00075FDF"/>
    <w:rsid w:val="00080F15"/>
    <w:rsid w:val="00082A02"/>
    <w:rsid w:val="00086C93"/>
    <w:rsid w:val="00087555"/>
    <w:rsid w:val="00090458"/>
    <w:rsid w:val="000904D5"/>
    <w:rsid w:val="00090777"/>
    <w:rsid w:val="00096CD4"/>
    <w:rsid w:val="000977C4"/>
    <w:rsid w:val="000A0D4B"/>
    <w:rsid w:val="000A199F"/>
    <w:rsid w:val="000A2779"/>
    <w:rsid w:val="000A364D"/>
    <w:rsid w:val="000A46A0"/>
    <w:rsid w:val="000A5715"/>
    <w:rsid w:val="000A62C5"/>
    <w:rsid w:val="000B647F"/>
    <w:rsid w:val="000B65D3"/>
    <w:rsid w:val="000B74FF"/>
    <w:rsid w:val="000C31CF"/>
    <w:rsid w:val="000C5078"/>
    <w:rsid w:val="000C7698"/>
    <w:rsid w:val="000D4271"/>
    <w:rsid w:val="000D5DF5"/>
    <w:rsid w:val="000E0347"/>
    <w:rsid w:val="000E285C"/>
    <w:rsid w:val="000E3E03"/>
    <w:rsid w:val="000E495D"/>
    <w:rsid w:val="000E7B26"/>
    <w:rsid w:val="000F50A3"/>
    <w:rsid w:val="0010137D"/>
    <w:rsid w:val="0010550F"/>
    <w:rsid w:val="00106E22"/>
    <w:rsid w:val="001110A4"/>
    <w:rsid w:val="00113F7B"/>
    <w:rsid w:val="00115B7A"/>
    <w:rsid w:val="00121D5A"/>
    <w:rsid w:val="00122362"/>
    <w:rsid w:val="00124852"/>
    <w:rsid w:val="00126043"/>
    <w:rsid w:val="0012653E"/>
    <w:rsid w:val="00127E5C"/>
    <w:rsid w:val="001319E9"/>
    <w:rsid w:val="00132D3F"/>
    <w:rsid w:val="001343D8"/>
    <w:rsid w:val="00136FF8"/>
    <w:rsid w:val="001423F3"/>
    <w:rsid w:val="001454FC"/>
    <w:rsid w:val="001466E4"/>
    <w:rsid w:val="001466EF"/>
    <w:rsid w:val="00151083"/>
    <w:rsid w:val="00160339"/>
    <w:rsid w:val="0016314F"/>
    <w:rsid w:val="0016368E"/>
    <w:rsid w:val="00163D0E"/>
    <w:rsid w:val="00164CC3"/>
    <w:rsid w:val="001665C6"/>
    <w:rsid w:val="001726F0"/>
    <w:rsid w:val="00174EEA"/>
    <w:rsid w:val="00175621"/>
    <w:rsid w:val="001757CC"/>
    <w:rsid w:val="001806B0"/>
    <w:rsid w:val="001863BA"/>
    <w:rsid w:val="00186423"/>
    <w:rsid w:val="0019358A"/>
    <w:rsid w:val="00196121"/>
    <w:rsid w:val="00196979"/>
    <w:rsid w:val="001A093E"/>
    <w:rsid w:val="001A0D38"/>
    <w:rsid w:val="001A2482"/>
    <w:rsid w:val="001A2566"/>
    <w:rsid w:val="001A47D6"/>
    <w:rsid w:val="001A525B"/>
    <w:rsid w:val="001B3BE3"/>
    <w:rsid w:val="001B3E77"/>
    <w:rsid w:val="001B5876"/>
    <w:rsid w:val="001B69A5"/>
    <w:rsid w:val="001C0139"/>
    <w:rsid w:val="001C0AA7"/>
    <w:rsid w:val="001C32BB"/>
    <w:rsid w:val="001C4538"/>
    <w:rsid w:val="001C5499"/>
    <w:rsid w:val="001C638D"/>
    <w:rsid w:val="001C6835"/>
    <w:rsid w:val="001D188D"/>
    <w:rsid w:val="001D1C31"/>
    <w:rsid w:val="001D1D93"/>
    <w:rsid w:val="001D68E9"/>
    <w:rsid w:val="001D7A56"/>
    <w:rsid w:val="001E2152"/>
    <w:rsid w:val="001E2211"/>
    <w:rsid w:val="001E66E6"/>
    <w:rsid w:val="001E6FA3"/>
    <w:rsid w:val="001E78FB"/>
    <w:rsid w:val="001F01D0"/>
    <w:rsid w:val="001F4E87"/>
    <w:rsid w:val="001F54A8"/>
    <w:rsid w:val="002014E1"/>
    <w:rsid w:val="00203A87"/>
    <w:rsid w:val="0020477B"/>
    <w:rsid w:val="00205DE8"/>
    <w:rsid w:val="00206655"/>
    <w:rsid w:val="00207913"/>
    <w:rsid w:val="00213336"/>
    <w:rsid w:val="00214909"/>
    <w:rsid w:val="00214BE3"/>
    <w:rsid w:val="00216649"/>
    <w:rsid w:val="00222AB3"/>
    <w:rsid w:val="002230F5"/>
    <w:rsid w:val="002253C9"/>
    <w:rsid w:val="00226A51"/>
    <w:rsid w:val="00226CFE"/>
    <w:rsid w:val="00227F0D"/>
    <w:rsid w:val="0023015A"/>
    <w:rsid w:val="00233481"/>
    <w:rsid w:val="00235CDB"/>
    <w:rsid w:val="002368FA"/>
    <w:rsid w:val="002377D1"/>
    <w:rsid w:val="00237C9C"/>
    <w:rsid w:val="002411FF"/>
    <w:rsid w:val="00241DA5"/>
    <w:rsid w:val="002439F2"/>
    <w:rsid w:val="00243A39"/>
    <w:rsid w:val="0024652D"/>
    <w:rsid w:val="002503ED"/>
    <w:rsid w:val="00252DD9"/>
    <w:rsid w:val="002536DC"/>
    <w:rsid w:val="00257764"/>
    <w:rsid w:val="0026539E"/>
    <w:rsid w:val="002657EC"/>
    <w:rsid w:val="00265869"/>
    <w:rsid w:val="002662D2"/>
    <w:rsid w:val="0026705A"/>
    <w:rsid w:val="00270799"/>
    <w:rsid w:val="00272BA9"/>
    <w:rsid w:val="00273080"/>
    <w:rsid w:val="00275150"/>
    <w:rsid w:val="0027615A"/>
    <w:rsid w:val="00281728"/>
    <w:rsid w:val="00283520"/>
    <w:rsid w:val="0028380C"/>
    <w:rsid w:val="00286F90"/>
    <w:rsid w:val="00291B3D"/>
    <w:rsid w:val="0029547F"/>
    <w:rsid w:val="002A51A9"/>
    <w:rsid w:val="002A592F"/>
    <w:rsid w:val="002A7D22"/>
    <w:rsid w:val="002B1742"/>
    <w:rsid w:val="002B2125"/>
    <w:rsid w:val="002B4BB4"/>
    <w:rsid w:val="002B4BFD"/>
    <w:rsid w:val="002B4E99"/>
    <w:rsid w:val="002B5880"/>
    <w:rsid w:val="002B714A"/>
    <w:rsid w:val="002B7622"/>
    <w:rsid w:val="002B7D89"/>
    <w:rsid w:val="002C068F"/>
    <w:rsid w:val="002C6C88"/>
    <w:rsid w:val="002D1F78"/>
    <w:rsid w:val="002D421D"/>
    <w:rsid w:val="002D6196"/>
    <w:rsid w:val="002D7C1D"/>
    <w:rsid w:val="002E265F"/>
    <w:rsid w:val="002E4A41"/>
    <w:rsid w:val="002E5501"/>
    <w:rsid w:val="002F0EE1"/>
    <w:rsid w:val="002F65B4"/>
    <w:rsid w:val="002F674D"/>
    <w:rsid w:val="002F73A0"/>
    <w:rsid w:val="00300A64"/>
    <w:rsid w:val="003033AF"/>
    <w:rsid w:val="00306166"/>
    <w:rsid w:val="00306230"/>
    <w:rsid w:val="00310B85"/>
    <w:rsid w:val="00311212"/>
    <w:rsid w:val="0031247F"/>
    <w:rsid w:val="00316250"/>
    <w:rsid w:val="003212E5"/>
    <w:rsid w:val="00322B7F"/>
    <w:rsid w:val="0032336F"/>
    <w:rsid w:val="00326440"/>
    <w:rsid w:val="00326D4D"/>
    <w:rsid w:val="00327721"/>
    <w:rsid w:val="003303D3"/>
    <w:rsid w:val="003313FF"/>
    <w:rsid w:val="00333B58"/>
    <w:rsid w:val="00335044"/>
    <w:rsid w:val="00335263"/>
    <w:rsid w:val="00336973"/>
    <w:rsid w:val="003372A1"/>
    <w:rsid w:val="00340D96"/>
    <w:rsid w:val="00342B86"/>
    <w:rsid w:val="0034441C"/>
    <w:rsid w:val="0035145A"/>
    <w:rsid w:val="003538EF"/>
    <w:rsid w:val="00356376"/>
    <w:rsid w:val="00357CB5"/>
    <w:rsid w:val="0036049D"/>
    <w:rsid w:val="00362011"/>
    <w:rsid w:val="00362108"/>
    <w:rsid w:val="0036409B"/>
    <w:rsid w:val="00365992"/>
    <w:rsid w:val="00370DB9"/>
    <w:rsid w:val="003712EE"/>
    <w:rsid w:val="00371AC0"/>
    <w:rsid w:val="00373390"/>
    <w:rsid w:val="0037457E"/>
    <w:rsid w:val="00375AD2"/>
    <w:rsid w:val="00375B8C"/>
    <w:rsid w:val="00375D1E"/>
    <w:rsid w:val="00376374"/>
    <w:rsid w:val="00387D54"/>
    <w:rsid w:val="00390CB7"/>
    <w:rsid w:val="00391B3B"/>
    <w:rsid w:val="003928D4"/>
    <w:rsid w:val="003953EB"/>
    <w:rsid w:val="003A0953"/>
    <w:rsid w:val="003A1257"/>
    <w:rsid w:val="003A346E"/>
    <w:rsid w:val="003A3EAF"/>
    <w:rsid w:val="003B0BEA"/>
    <w:rsid w:val="003B28C8"/>
    <w:rsid w:val="003B3E5C"/>
    <w:rsid w:val="003B628B"/>
    <w:rsid w:val="003C19C8"/>
    <w:rsid w:val="003C2BFF"/>
    <w:rsid w:val="003C32D2"/>
    <w:rsid w:val="003C3A11"/>
    <w:rsid w:val="003C6E71"/>
    <w:rsid w:val="003D0ED3"/>
    <w:rsid w:val="003D1121"/>
    <w:rsid w:val="003D3D70"/>
    <w:rsid w:val="003D66AF"/>
    <w:rsid w:val="003D7E9F"/>
    <w:rsid w:val="003E066F"/>
    <w:rsid w:val="003E1881"/>
    <w:rsid w:val="003E5639"/>
    <w:rsid w:val="003F028E"/>
    <w:rsid w:val="004004F9"/>
    <w:rsid w:val="00402979"/>
    <w:rsid w:val="00405018"/>
    <w:rsid w:val="00407DFE"/>
    <w:rsid w:val="00410474"/>
    <w:rsid w:val="00410C92"/>
    <w:rsid w:val="0041116C"/>
    <w:rsid w:val="004113A2"/>
    <w:rsid w:val="00415C05"/>
    <w:rsid w:val="004161B2"/>
    <w:rsid w:val="00417FBD"/>
    <w:rsid w:val="00420C72"/>
    <w:rsid w:val="004259E2"/>
    <w:rsid w:val="004302AC"/>
    <w:rsid w:val="004320EE"/>
    <w:rsid w:val="00433DDB"/>
    <w:rsid w:val="00436836"/>
    <w:rsid w:val="00436EFF"/>
    <w:rsid w:val="0044405F"/>
    <w:rsid w:val="00452C6E"/>
    <w:rsid w:val="00455EB3"/>
    <w:rsid w:val="00456567"/>
    <w:rsid w:val="0045657F"/>
    <w:rsid w:val="0046028C"/>
    <w:rsid w:val="004610B7"/>
    <w:rsid w:val="00461111"/>
    <w:rsid w:val="004611B8"/>
    <w:rsid w:val="00461EA1"/>
    <w:rsid w:val="00466BD8"/>
    <w:rsid w:val="00466D8A"/>
    <w:rsid w:val="00466DDF"/>
    <w:rsid w:val="004674AD"/>
    <w:rsid w:val="00474152"/>
    <w:rsid w:val="00477E52"/>
    <w:rsid w:val="0048713D"/>
    <w:rsid w:val="00487F29"/>
    <w:rsid w:val="00490D9D"/>
    <w:rsid w:val="00492088"/>
    <w:rsid w:val="004927C0"/>
    <w:rsid w:val="00492BF8"/>
    <w:rsid w:val="00494ED3"/>
    <w:rsid w:val="004A51C4"/>
    <w:rsid w:val="004A5C0F"/>
    <w:rsid w:val="004A745D"/>
    <w:rsid w:val="004B0192"/>
    <w:rsid w:val="004B08B6"/>
    <w:rsid w:val="004B2825"/>
    <w:rsid w:val="004B3C30"/>
    <w:rsid w:val="004B47DF"/>
    <w:rsid w:val="004B4C9B"/>
    <w:rsid w:val="004B6973"/>
    <w:rsid w:val="004C0E21"/>
    <w:rsid w:val="004C12F0"/>
    <w:rsid w:val="004C1FF0"/>
    <w:rsid w:val="004C20D6"/>
    <w:rsid w:val="004C4027"/>
    <w:rsid w:val="004C7071"/>
    <w:rsid w:val="004C7F08"/>
    <w:rsid w:val="004D0575"/>
    <w:rsid w:val="004D0738"/>
    <w:rsid w:val="004D199A"/>
    <w:rsid w:val="004D61BC"/>
    <w:rsid w:val="004E0169"/>
    <w:rsid w:val="004E04E1"/>
    <w:rsid w:val="004E493F"/>
    <w:rsid w:val="004E4C4F"/>
    <w:rsid w:val="004E60C7"/>
    <w:rsid w:val="004E6FFB"/>
    <w:rsid w:val="00500390"/>
    <w:rsid w:val="00503025"/>
    <w:rsid w:val="00503251"/>
    <w:rsid w:val="00511D35"/>
    <w:rsid w:val="00513230"/>
    <w:rsid w:val="00513BEC"/>
    <w:rsid w:val="005141EB"/>
    <w:rsid w:val="00514D26"/>
    <w:rsid w:val="005238EE"/>
    <w:rsid w:val="00531AAA"/>
    <w:rsid w:val="00532C71"/>
    <w:rsid w:val="00535248"/>
    <w:rsid w:val="0053550A"/>
    <w:rsid w:val="005433CC"/>
    <w:rsid w:val="005446A9"/>
    <w:rsid w:val="0054504F"/>
    <w:rsid w:val="00545775"/>
    <w:rsid w:val="00552597"/>
    <w:rsid w:val="005529B5"/>
    <w:rsid w:val="00555444"/>
    <w:rsid w:val="00555ECF"/>
    <w:rsid w:val="00555FDE"/>
    <w:rsid w:val="00557144"/>
    <w:rsid w:val="005578E6"/>
    <w:rsid w:val="00557A33"/>
    <w:rsid w:val="00561DDE"/>
    <w:rsid w:val="0056387C"/>
    <w:rsid w:val="00563BC5"/>
    <w:rsid w:val="00564241"/>
    <w:rsid w:val="005718FC"/>
    <w:rsid w:val="00571B84"/>
    <w:rsid w:val="0057305A"/>
    <w:rsid w:val="0057539A"/>
    <w:rsid w:val="005779C9"/>
    <w:rsid w:val="0058010E"/>
    <w:rsid w:val="00580590"/>
    <w:rsid w:val="00583CCC"/>
    <w:rsid w:val="00585F96"/>
    <w:rsid w:val="00590C14"/>
    <w:rsid w:val="005912DE"/>
    <w:rsid w:val="00591DD8"/>
    <w:rsid w:val="005934EA"/>
    <w:rsid w:val="00595548"/>
    <w:rsid w:val="005971B2"/>
    <w:rsid w:val="00597840"/>
    <w:rsid w:val="005978AA"/>
    <w:rsid w:val="005A5F37"/>
    <w:rsid w:val="005B1AFB"/>
    <w:rsid w:val="005B595E"/>
    <w:rsid w:val="005B6AA1"/>
    <w:rsid w:val="005B7CA6"/>
    <w:rsid w:val="005C1588"/>
    <w:rsid w:val="005C615A"/>
    <w:rsid w:val="005C7382"/>
    <w:rsid w:val="005C749E"/>
    <w:rsid w:val="005C78AE"/>
    <w:rsid w:val="005D1C17"/>
    <w:rsid w:val="005D3A87"/>
    <w:rsid w:val="005D403D"/>
    <w:rsid w:val="005D451F"/>
    <w:rsid w:val="005D6571"/>
    <w:rsid w:val="005D7DF2"/>
    <w:rsid w:val="005E0DDD"/>
    <w:rsid w:val="005E1837"/>
    <w:rsid w:val="005E1F21"/>
    <w:rsid w:val="005E2195"/>
    <w:rsid w:val="005E370D"/>
    <w:rsid w:val="005E5FD2"/>
    <w:rsid w:val="005F2141"/>
    <w:rsid w:val="005F23A7"/>
    <w:rsid w:val="005F56B6"/>
    <w:rsid w:val="005F6255"/>
    <w:rsid w:val="005F7759"/>
    <w:rsid w:val="0060203A"/>
    <w:rsid w:val="00602129"/>
    <w:rsid w:val="006035EF"/>
    <w:rsid w:val="00606159"/>
    <w:rsid w:val="00607809"/>
    <w:rsid w:val="00607C1C"/>
    <w:rsid w:val="006112E0"/>
    <w:rsid w:val="0061228F"/>
    <w:rsid w:val="0061479C"/>
    <w:rsid w:val="006173F6"/>
    <w:rsid w:val="0062145E"/>
    <w:rsid w:val="00621CCC"/>
    <w:rsid w:val="00621DF1"/>
    <w:rsid w:val="00623E63"/>
    <w:rsid w:val="006307F9"/>
    <w:rsid w:val="00631A34"/>
    <w:rsid w:val="00634C10"/>
    <w:rsid w:val="00641288"/>
    <w:rsid w:val="00641A5A"/>
    <w:rsid w:val="00642E5C"/>
    <w:rsid w:val="00644B6E"/>
    <w:rsid w:val="0064559B"/>
    <w:rsid w:val="00645A46"/>
    <w:rsid w:val="006507A1"/>
    <w:rsid w:val="00653062"/>
    <w:rsid w:val="006544C0"/>
    <w:rsid w:val="006608FC"/>
    <w:rsid w:val="00665570"/>
    <w:rsid w:val="00665785"/>
    <w:rsid w:val="00671195"/>
    <w:rsid w:val="0067289C"/>
    <w:rsid w:val="006747D9"/>
    <w:rsid w:val="00680105"/>
    <w:rsid w:val="00680463"/>
    <w:rsid w:val="00681B53"/>
    <w:rsid w:val="0068237A"/>
    <w:rsid w:val="00682A8F"/>
    <w:rsid w:val="00685353"/>
    <w:rsid w:val="006853B2"/>
    <w:rsid w:val="006917D4"/>
    <w:rsid w:val="006921D2"/>
    <w:rsid w:val="00693D38"/>
    <w:rsid w:val="006941DE"/>
    <w:rsid w:val="006946FE"/>
    <w:rsid w:val="00696634"/>
    <w:rsid w:val="006971A3"/>
    <w:rsid w:val="006B0B2F"/>
    <w:rsid w:val="006B1B1A"/>
    <w:rsid w:val="006B495B"/>
    <w:rsid w:val="006B541E"/>
    <w:rsid w:val="006C2A21"/>
    <w:rsid w:val="006C3E49"/>
    <w:rsid w:val="006C4C81"/>
    <w:rsid w:val="006C6DCA"/>
    <w:rsid w:val="006D073F"/>
    <w:rsid w:val="006D17D4"/>
    <w:rsid w:val="006D1B5E"/>
    <w:rsid w:val="006D1C1D"/>
    <w:rsid w:val="006D26B3"/>
    <w:rsid w:val="006D5097"/>
    <w:rsid w:val="006D611E"/>
    <w:rsid w:val="006E215C"/>
    <w:rsid w:val="006E535E"/>
    <w:rsid w:val="006E671E"/>
    <w:rsid w:val="006E799A"/>
    <w:rsid w:val="006F031F"/>
    <w:rsid w:val="006F1961"/>
    <w:rsid w:val="006F1D95"/>
    <w:rsid w:val="006F52B5"/>
    <w:rsid w:val="006F7EE0"/>
    <w:rsid w:val="007002E2"/>
    <w:rsid w:val="00705AAA"/>
    <w:rsid w:val="00713256"/>
    <w:rsid w:val="0071461E"/>
    <w:rsid w:val="00717E2D"/>
    <w:rsid w:val="00721982"/>
    <w:rsid w:val="00723DAB"/>
    <w:rsid w:val="007245EB"/>
    <w:rsid w:val="00732A5B"/>
    <w:rsid w:val="00736CE9"/>
    <w:rsid w:val="007410FC"/>
    <w:rsid w:val="007413AD"/>
    <w:rsid w:val="00746923"/>
    <w:rsid w:val="0074742C"/>
    <w:rsid w:val="00756110"/>
    <w:rsid w:val="00757FF3"/>
    <w:rsid w:val="00761A9C"/>
    <w:rsid w:val="007651FF"/>
    <w:rsid w:val="00766B96"/>
    <w:rsid w:val="007677AE"/>
    <w:rsid w:val="00767AAD"/>
    <w:rsid w:val="007730ED"/>
    <w:rsid w:val="007805B2"/>
    <w:rsid w:val="007841E8"/>
    <w:rsid w:val="00786BCE"/>
    <w:rsid w:val="00792594"/>
    <w:rsid w:val="007966CB"/>
    <w:rsid w:val="0079784F"/>
    <w:rsid w:val="007A2872"/>
    <w:rsid w:val="007A585B"/>
    <w:rsid w:val="007A7CC7"/>
    <w:rsid w:val="007B4219"/>
    <w:rsid w:val="007B4689"/>
    <w:rsid w:val="007B786A"/>
    <w:rsid w:val="007C3411"/>
    <w:rsid w:val="007C55BC"/>
    <w:rsid w:val="007C6863"/>
    <w:rsid w:val="007C7C1F"/>
    <w:rsid w:val="007D1AE2"/>
    <w:rsid w:val="007D3C0B"/>
    <w:rsid w:val="007E0496"/>
    <w:rsid w:val="007E4417"/>
    <w:rsid w:val="007E4689"/>
    <w:rsid w:val="007E4FE9"/>
    <w:rsid w:val="007F1327"/>
    <w:rsid w:val="007F5211"/>
    <w:rsid w:val="007F6BC0"/>
    <w:rsid w:val="007F70CD"/>
    <w:rsid w:val="007F72AD"/>
    <w:rsid w:val="0080031E"/>
    <w:rsid w:val="00803EB2"/>
    <w:rsid w:val="00805253"/>
    <w:rsid w:val="00807BD2"/>
    <w:rsid w:val="00811620"/>
    <w:rsid w:val="008141C9"/>
    <w:rsid w:val="0082010F"/>
    <w:rsid w:val="00823589"/>
    <w:rsid w:val="00826335"/>
    <w:rsid w:val="00832033"/>
    <w:rsid w:val="0083588F"/>
    <w:rsid w:val="00835D6D"/>
    <w:rsid w:val="00835F55"/>
    <w:rsid w:val="00837A79"/>
    <w:rsid w:val="00842A01"/>
    <w:rsid w:val="008455C5"/>
    <w:rsid w:val="00846A2D"/>
    <w:rsid w:val="00847976"/>
    <w:rsid w:val="0085521D"/>
    <w:rsid w:val="0085566C"/>
    <w:rsid w:val="008576AF"/>
    <w:rsid w:val="008643C9"/>
    <w:rsid w:val="00864D23"/>
    <w:rsid w:val="00865A67"/>
    <w:rsid w:val="00867E83"/>
    <w:rsid w:val="00874A36"/>
    <w:rsid w:val="00882C38"/>
    <w:rsid w:val="0088601C"/>
    <w:rsid w:val="00886A2A"/>
    <w:rsid w:val="00893113"/>
    <w:rsid w:val="0089740B"/>
    <w:rsid w:val="008A53EA"/>
    <w:rsid w:val="008A7DBC"/>
    <w:rsid w:val="008B12D8"/>
    <w:rsid w:val="008B4EC2"/>
    <w:rsid w:val="008B6C36"/>
    <w:rsid w:val="008C0B57"/>
    <w:rsid w:val="008C0C4B"/>
    <w:rsid w:val="008C3389"/>
    <w:rsid w:val="008C5086"/>
    <w:rsid w:val="008C6E57"/>
    <w:rsid w:val="008C7D4C"/>
    <w:rsid w:val="008D095C"/>
    <w:rsid w:val="008D0CD0"/>
    <w:rsid w:val="008D2BBD"/>
    <w:rsid w:val="008D757B"/>
    <w:rsid w:val="008D7DE4"/>
    <w:rsid w:val="008E1EF1"/>
    <w:rsid w:val="008E3444"/>
    <w:rsid w:val="008E36AE"/>
    <w:rsid w:val="008E486C"/>
    <w:rsid w:val="008E566B"/>
    <w:rsid w:val="008F216C"/>
    <w:rsid w:val="008F22F9"/>
    <w:rsid w:val="008F2598"/>
    <w:rsid w:val="008F3215"/>
    <w:rsid w:val="008F560D"/>
    <w:rsid w:val="00900D03"/>
    <w:rsid w:val="00901C0C"/>
    <w:rsid w:val="00903472"/>
    <w:rsid w:val="00904CC8"/>
    <w:rsid w:val="009054C6"/>
    <w:rsid w:val="00910A4B"/>
    <w:rsid w:val="009113C0"/>
    <w:rsid w:val="00913361"/>
    <w:rsid w:val="00920107"/>
    <w:rsid w:val="009304E9"/>
    <w:rsid w:val="009310EE"/>
    <w:rsid w:val="0093336F"/>
    <w:rsid w:val="00934A1A"/>
    <w:rsid w:val="00937D56"/>
    <w:rsid w:val="00942D7E"/>
    <w:rsid w:val="00943767"/>
    <w:rsid w:val="009441BC"/>
    <w:rsid w:val="009455D5"/>
    <w:rsid w:val="009500E2"/>
    <w:rsid w:val="0095018B"/>
    <w:rsid w:val="00953B24"/>
    <w:rsid w:val="00954F54"/>
    <w:rsid w:val="0095602B"/>
    <w:rsid w:val="009605A3"/>
    <w:rsid w:val="00962FFA"/>
    <w:rsid w:val="00965A75"/>
    <w:rsid w:val="00972367"/>
    <w:rsid w:val="00974041"/>
    <w:rsid w:val="00974C82"/>
    <w:rsid w:val="0097756D"/>
    <w:rsid w:val="00980093"/>
    <w:rsid w:val="0098037D"/>
    <w:rsid w:val="009819F0"/>
    <w:rsid w:val="00983B82"/>
    <w:rsid w:val="00984811"/>
    <w:rsid w:val="009878DF"/>
    <w:rsid w:val="009901CD"/>
    <w:rsid w:val="00991944"/>
    <w:rsid w:val="009928E6"/>
    <w:rsid w:val="00994BCF"/>
    <w:rsid w:val="00995AE1"/>
    <w:rsid w:val="00996B30"/>
    <w:rsid w:val="009A5DB1"/>
    <w:rsid w:val="009A6718"/>
    <w:rsid w:val="009B5BAD"/>
    <w:rsid w:val="009B72EC"/>
    <w:rsid w:val="009D0EBD"/>
    <w:rsid w:val="009D5F59"/>
    <w:rsid w:val="009D7699"/>
    <w:rsid w:val="009E103D"/>
    <w:rsid w:val="009E120A"/>
    <w:rsid w:val="009E646E"/>
    <w:rsid w:val="009F02B2"/>
    <w:rsid w:val="009F19F4"/>
    <w:rsid w:val="009F21A1"/>
    <w:rsid w:val="009F28E7"/>
    <w:rsid w:val="009F2B26"/>
    <w:rsid w:val="009F4C41"/>
    <w:rsid w:val="009F780C"/>
    <w:rsid w:val="00A00E05"/>
    <w:rsid w:val="00A05D88"/>
    <w:rsid w:val="00A06E90"/>
    <w:rsid w:val="00A124A6"/>
    <w:rsid w:val="00A1341F"/>
    <w:rsid w:val="00A140D7"/>
    <w:rsid w:val="00A14658"/>
    <w:rsid w:val="00A167BD"/>
    <w:rsid w:val="00A237F8"/>
    <w:rsid w:val="00A24FEA"/>
    <w:rsid w:val="00A25A37"/>
    <w:rsid w:val="00A40923"/>
    <w:rsid w:val="00A41182"/>
    <w:rsid w:val="00A41F64"/>
    <w:rsid w:val="00A47A28"/>
    <w:rsid w:val="00A51E50"/>
    <w:rsid w:val="00A54644"/>
    <w:rsid w:val="00A55B90"/>
    <w:rsid w:val="00A60BD3"/>
    <w:rsid w:val="00A73C78"/>
    <w:rsid w:val="00A75414"/>
    <w:rsid w:val="00A76E2E"/>
    <w:rsid w:val="00A813DA"/>
    <w:rsid w:val="00A81EA1"/>
    <w:rsid w:val="00A8202D"/>
    <w:rsid w:val="00A8531A"/>
    <w:rsid w:val="00A8688A"/>
    <w:rsid w:val="00A9059E"/>
    <w:rsid w:val="00A93413"/>
    <w:rsid w:val="00A9666B"/>
    <w:rsid w:val="00AA2638"/>
    <w:rsid w:val="00AA65C2"/>
    <w:rsid w:val="00AA72E4"/>
    <w:rsid w:val="00AA7961"/>
    <w:rsid w:val="00AB05A3"/>
    <w:rsid w:val="00AB3CDA"/>
    <w:rsid w:val="00AC21F1"/>
    <w:rsid w:val="00AC4EC8"/>
    <w:rsid w:val="00AC5D55"/>
    <w:rsid w:val="00AC6027"/>
    <w:rsid w:val="00AD14D7"/>
    <w:rsid w:val="00AD1E35"/>
    <w:rsid w:val="00AD7D3A"/>
    <w:rsid w:val="00AE2478"/>
    <w:rsid w:val="00AE2A20"/>
    <w:rsid w:val="00AE4A39"/>
    <w:rsid w:val="00AE63BC"/>
    <w:rsid w:val="00AF3A2C"/>
    <w:rsid w:val="00AF3B9D"/>
    <w:rsid w:val="00AF3BA9"/>
    <w:rsid w:val="00AF47D4"/>
    <w:rsid w:val="00B017FD"/>
    <w:rsid w:val="00B01D7F"/>
    <w:rsid w:val="00B028E5"/>
    <w:rsid w:val="00B04347"/>
    <w:rsid w:val="00B04754"/>
    <w:rsid w:val="00B06DB0"/>
    <w:rsid w:val="00B07578"/>
    <w:rsid w:val="00B07BC3"/>
    <w:rsid w:val="00B101D6"/>
    <w:rsid w:val="00B10541"/>
    <w:rsid w:val="00B119ED"/>
    <w:rsid w:val="00B12D9E"/>
    <w:rsid w:val="00B13577"/>
    <w:rsid w:val="00B145F8"/>
    <w:rsid w:val="00B15571"/>
    <w:rsid w:val="00B17F4D"/>
    <w:rsid w:val="00B21406"/>
    <w:rsid w:val="00B23C04"/>
    <w:rsid w:val="00B2544E"/>
    <w:rsid w:val="00B25A8B"/>
    <w:rsid w:val="00B27AC6"/>
    <w:rsid w:val="00B3459F"/>
    <w:rsid w:val="00B34649"/>
    <w:rsid w:val="00B349E3"/>
    <w:rsid w:val="00B36C81"/>
    <w:rsid w:val="00B37A40"/>
    <w:rsid w:val="00B40600"/>
    <w:rsid w:val="00B42FF8"/>
    <w:rsid w:val="00B50079"/>
    <w:rsid w:val="00B51C72"/>
    <w:rsid w:val="00B53270"/>
    <w:rsid w:val="00B541A6"/>
    <w:rsid w:val="00B552D2"/>
    <w:rsid w:val="00B56E6B"/>
    <w:rsid w:val="00B60945"/>
    <w:rsid w:val="00B61E19"/>
    <w:rsid w:val="00B6202B"/>
    <w:rsid w:val="00B6221A"/>
    <w:rsid w:val="00B62944"/>
    <w:rsid w:val="00B64DC9"/>
    <w:rsid w:val="00B65072"/>
    <w:rsid w:val="00B650D9"/>
    <w:rsid w:val="00B71D8D"/>
    <w:rsid w:val="00B73851"/>
    <w:rsid w:val="00B73E8F"/>
    <w:rsid w:val="00B7458F"/>
    <w:rsid w:val="00B7680D"/>
    <w:rsid w:val="00B77A1C"/>
    <w:rsid w:val="00B8041B"/>
    <w:rsid w:val="00B82C6F"/>
    <w:rsid w:val="00B8488A"/>
    <w:rsid w:val="00B902DF"/>
    <w:rsid w:val="00BA384E"/>
    <w:rsid w:val="00BA3E68"/>
    <w:rsid w:val="00BA65E1"/>
    <w:rsid w:val="00BB3A87"/>
    <w:rsid w:val="00BB51A4"/>
    <w:rsid w:val="00BB6249"/>
    <w:rsid w:val="00BB7160"/>
    <w:rsid w:val="00BC087B"/>
    <w:rsid w:val="00BC0B6D"/>
    <w:rsid w:val="00BC661A"/>
    <w:rsid w:val="00BC71CF"/>
    <w:rsid w:val="00BC7300"/>
    <w:rsid w:val="00BD0F2D"/>
    <w:rsid w:val="00BD22F1"/>
    <w:rsid w:val="00BD2E9F"/>
    <w:rsid w:val="00BD4A41"/>
    <w:rsid w:val="00BD4FA8"/>
    <w:rsid w:val="00BD5688"/>
    <w:rsid w:val="00BD7799"/>
    <w:rsid w:val="00BE3A13"/>
    <w:rsid w:val="00BE3BCA"/>
    <w:rsid w:val="00BE3E28"/>
    <w:rsid w:val="00BE6400"/>
    <w:rsid w:val="00BF47D7"/>
    <w:rsid w:val="00BF5900"/>
    <w:rsid w:val="00C00D11"/>
    <w:rsid w:val="00C012C2"/>
    <w:rsid w:val="00C01B3F"/>
    <w:rsid w:val="00C0252D"/>
    <w:rsid w:val="00C03632"/>
    <w:rsid w:val="00C040B7"/>
    <w:rsid w:val="00C041C2"/>
    <w:rsid w:val="00C056DC"/>
    <w:rsid w:val="00C0623E"/>
    <w:rsid w:val="00C07C5A"/>
    <w:rsid w:val="00C07F95"/>
    <w:rsid w:val="00C1151C"/>
    <w:rsid w:val="00C11BD7"/>
    <w:rsid w:val="00C1260E"/>
    <w:rsid w:val="00C13577"/>
    <w:rsid w:val="00C13869"/>
    <w:rsid w:val="00C16AA6"/>
    <w:rsid w:val="00C214B2"/>
    <w:rsid w:val="00C260C3"/>
    <w:rsid w:val="00C266E4"/>
    <w:rsid w:val="00C26B74"/>
    <w:rsid w:val="00C26BC2"/>
    <w:rsid w:val="00C27E1C"/>
    <w:rsid w:val="00C3074F"/>
    <w:rsid w:val="00C335A7"/>
    <w:rsid w:val="00C35ACE"/>
    <w:rsid w:val="00C35CBE"/>
    <w:rsid w:val="00C35F94"/>
    <w:rsid w:val="00C4667E"/>
    <w:rsid w:val="00C5139D"/>
    <w:rsid w:val="00C52355"/>
    <w:rsid w:val="00C55668"/>
    <w:rsid w:val="00C557C6"/>
    <w:rsid w:val="00C57BC1"/>
    <w:rsid w:val="00C61455"/>
    <w:rsid w:val="00C61FFD"/>
    <w:rsid w:val="00C627B5"/>
    <w:rsid w:val="00C661BC"/>
    <w:rsid w:val="00C6789F"/>
    <w:rsid w:val="00C70B04"/>
    <w:rsid w:val="00C73FA8"/>
    <w:rsid w:val="00C755BC"/>
    <w:rsid w:val="00C82E51"/>
    <w:rsid w:val="00C84AB8"/>
    <w:rsid w:val="00C85485"/>
    <w:rsid w:val="00C86F41"/>
    <w:rsid w:val="00C87025"/>
    <w:rsid w:val="00C873CD"/>
    <w:rsid w:val="00C91B65"/>
    <w:rsid w:val="00C92752"/>
    <w:rsid w:val="00C9397B"/>
    <w:rsid w:val="00CA103A"/>
    <w:rsid w:val="00CA6CC1"/>
    <w:rsid w:val="00CA6FA6"/>
    <w:rsid w:val="00CB02C6"/>
    <w:rsid w:val="00CB1E0C"/>
    <w:rsid w:val="00CB3149"/>
    <w:rsid w:val="00CB60EE"/>
    <w:rsid w:val="00CC2020"/>
    <w:rsid w:val="00CC2382"/>
    <w:rsid w:val="00CC264D"/>
    <w:rsid w:val="00CD6F09"/>
    <w:rsid w:val="00CD754D"/>
    <w:rsid w:val="00CE0858"/>
    <w:rsid w:val="00CE161C"/>
    <w:rsid w:val="00CE78C7"/>
    <w:rsid w:val="00CF1D6C"/>
    <w:rsid w:val="00CF3B1C"/>
    <w:rsid w:val="00CF43CE"/>
    <w:rsid w:val="00CF43DF"/>
    <w:rsid w:val="00CF7E3D"/>
    <w:rsid w:val="00D02B55"/>
    <w:rsid w:val="00D04830"/>
    <w:rsid w:val="00D072B3"/>
    <w:rsid w:val="00D10AE4"/>
    <w:rsid w:val="00D1294F"/>
    <w:rsid w:val="00D12A54"/>
    <w:rsid w:val="00D12D24"/>
    <w:rsid w:val="00D146E6"/>
    <w:rsid w:val="00D15013"/>
    <w:rsid w:val="00D15982"/>
    <w:rsid w:val="00D20292"/>
    <w:rsid w:val="00D219E7"/>
    <w:rsid w:val="00D2326E"/>
    <w:rsid w:val="00D26346"/>
    <w:rsid w:val="00D31CA7"/>
    <w:rsid w:val="00D36049"/>
    <w:rsid w:val="00D363DD"/>
    <w:rsid w:val="00D423C9"/>
    <w:rsid w:val="00D447AF"/>
    <w:rsid w:val="00D44CB0"/>
    <w:rsid w:val="00D53803"/>
    <w:rsid w:val="00D55BA3"/>
    <w:rsid w:val="00D5791C"/>
    <w:rsid w:val="00D602EA"/>
    <w:rsid w:val="00D60C5D"/>
    <w:rsid w:val="00D61AA1"/>
    <w:rsid w:val="00D712EF"/>
    <w:rsid w:val="00D721DD"/>
    <w:rsid w:val="00D75730"/>
    <w:rsid w:val="00D8210C"/>
    <w:rsid w:val="00D838EC"/>
    <w:rsid w:val="00D85032"/>
    <w:rsid w:val="00D9108A"/>
    <w:rsid w:val="00D91682"/>
    <w:rsid w:val="00D92CD3"/>
    <w:rsid w:val="00D92D46"/>
    <w:rsid w:val="00D93EF5"/>
    <w:rsid w:val="00D961BE"/>
    <w:rsid w:val="00D97092"/>
    <w:rsid w:val="00D970D2"/>
    <w:rsid w:val="00DA0176"/>
    <w:rsid w:val="00DA35A9"/>
    <w:rsid w:val="00DA6496"/>
    <w:rsid w:val="00DB0A85"/>
    <w:rsid w:val="00DB0EFE"/>
    <w:rsid w:val="00DB0F3B"/>
    <w:rsid w:val="00DB1CA7"/>
    <w:rsid w:val="00DB31BF"/>
    <w:rsid w:val="00DB47DE"/>
    <w:rsid w:val="00DB6D4E"/>
    <w:rsid w:val="00DB7C00"/>
    <w:rsid w:val="00DC029E"/>
    <w:rsid w:val="00DC1F6B"/>
    <w:rsid w:val="00DD020E"/>
    <w:rsid w:val="00DD48AA"/>
    <w:rsid w:val="00DD5433"/>
    <w:rsid w:val="00DD5C66"/>
    <w:rsid w:val="00DD5E1A"/>
    <w:rsid w:val="00DE0ACC"/>
    <w:rsid w:val="00DE2182"/>
    <w:rsid w:val="00DE7A1F"/>
    <w:rsid w:val="00DF14B1"/>
    <w:rsid w:val="00DF1E8A"/>
    <w:rsid w:val="00DF2FCF"/>
    <w:rsid w:val="00DF37CD"/>
    <w:rsid w:val="00DF7F90"/>
    <w:rsid w:val="00E00AC0"/>
    <w:rsid w:val="00E02076"/>
    <w:rsid w:val="00E03049"/>
    <w:rsid w:val="00E03EC3"/>
    <w:rsid w:val="00E05D01"/>
    <w:rsid w:val="00E06959"/>
    <w:rsid w:val="00E140C0"/>
    <w:rsid w:val="00E157F4"/>
    <w:rsid w:val="00E16C4F"/>
    <w:rsid w:val="00E22672"/>
    <w:rsid w:val="00E24E19"/>
    <w:rsid w:val="00E25968"/>
    <w:rsid w:val="00E2602D"/>
    <w:rsid w:val="00E26BED"/>
    <w:rsid w:val="00E317DB"/>
    <w:rsid w:val="00E333C6"/>
    <w:rsid w:val="00E3360E"/>
    <w:rsid w:val="00E34323"/>
    <w:rsid w:val="00E36CF2"/>
    <w:rsid w:val="00E435CB"/>
    <w:rsid w:val="00E47FAA"/>
    <w:rsid w:val="00E51A53"/>
    <w:rsid w:val="00E524DB"/>
    <w:rsid w:val="00E526C5"/>
    <w:rsid w:val="00E544E0"/>
    <w:rsid w:val="00E6032E"/>
    <w:rsid w:val="00E61D03"/>
    <w:rsid w:val="00E6559A"/>
    <w:rsid w:val="00E710A2"/>
    <w:rsid w:val="00E714B5"/>
    <w:rsid w:val="00E75B73"/>
    <w:rsid w:val="00E81055"/>
    <w:rsid w:val="00E86E3D"/>
    <w:rsid w:val="00E90559"/>
    <w:rsid w:val="00E9538B"/>
    <w:rsid w:val="00E97095"/>
    <w:rsid w:val="00E97F0E"/>
    <w:rsid w:val="00EA0875"/>
    <w:rsid w:val="00EA0A29"/>
    <w:rsid w:val="00EA1246"/>
    <w:rsid w:val="00EA3DB0"/>
    <w:rsid w:val="00EA403A"/>
    <w:rsid w:val="00EB0142"/>
    <w:rsid w:val="00EB0CA4"/>
    <w:rsid w:val="00EB2C9D"/>
    <w:rsid w:val="00EB2D72"/>
    <w:rsid w:val="00EB3EB0"/>
    <w:rsid w:val="00EB5FAD"/>
    <w:rsid w:val="00EC093E"/>
    <w:rsid w:val="00EC1BBD"/>
    <w:rsid w:val="00EC210C"/>
    <w:rsid w:val="00EC2D8D"/>
    <w:rsid w:val="00EC4817"/>
    <w:rsid w:val="00EC5093"/>
    <w:rsid w:val="00EC5995"/>
    <w:rsid w:val="00EC6C45"/>
    <w:rsid w:val="00ED4155"/>
    <w:rsid w:val="00ED456D"/>
    <w:rsid w:val="00ED50C8"/>
    <w:rsid w:val="00ED5237"/>
    <w:rsid w:val="00ED60FE"/>
    <w:rsid w:val="00ED677B"/>
    <w:rsid w:val="00ED6F2C"/>
    <w:rsid w:val="00ED7AAD"/>
    <w:rsid w:val="00EF1A9E"/>
    <w:rsid w:val="00EF1DBB"/>
    <w:rsid w:val="00EF3554"/>
    <w:rsid w:val="00EF3D6A"/>
    <w:rsid w:val="00EF6166"/>
    <w:rsid w:val="00F00180"/>
    <w:rsid w:val="00F0156A"/>
    <w:rsid w:val="00F0251A"/>
    <w:rsid w:val="00F0605B"/>
    <w:rsid w:val="00F10164"/>
    <w:rsid w:val="00F11B1B"/>
    <w:rsid w:val="00F124FC"/>
    <w:rsid w:val="00F136C9"/>
    <w:rsid w:val="00F13946"/>
    <w:rsid w:val="00F15124"/>
    <w:rsid w:val="00F21426"/>
    <w:rsid w:val="00F264AB"/>
    <w:rsid w:val="00F26DB7"/>
    <w:rsid w:val="00F26FF7"/>
    <w:rsid w:val="00F328C5"/>
    <w:rsid w:val="00F33626"/>
    <w:rsid w:val="00F36FC8"/>
    <w:rsid w:val="00F37348"/>
    <w:rsid w:val="00F40D7D"/>
    <w:rsid w:val="00F438FA"/>
    <w:rsid w:val="00F44BD7"/>
    <w:rsid w:val="00F52471"/>
    <w:rsid w:val="00F539B4"/>
    <w:rsid w:val="00F54BAA"/>
    <w:rsid w:val="00F57106"/>
    <w:rsid w:val="00F576A7"/>
    <w:rsid w:val="00F61AF2"/>
    <w:rsid w:val="00F63858"/>
    <w:rsid w:val="00F67529"/>
    <w:rsid w:val="00F67956"/>
    <w:rsid w:val="00F715BD"/>
    <w:rsid w:val="00F731D3"/>
    <w:rsid w:val="00F73471"/>
    <w:rsid w:val="00F80190"/>
    <w:rsid w:val="00F812F7"/>
    <w:rsid w:val="00F8323D"/>
    <w:rsid w:val="00F84D29"/>
    <w:rsid w:val="00F86B21"/>
    <w:rsid w:val="00F92160"/>
    <w:rsid w:val="00F95B22"/>
    <w:rsid w:val="00F96215"/>
    <w:rsid w:val="00FA1242"/>
    <w:rsid w:val="00FA25B2"/>
    <w:rsid w:val="00FA39B2"/>
    <w:rsid w:val="00FA54F8"/>
    <w:rsid w:val="00FA5DFD"/>
    <w:rsid w:val="00FB021E"/>
    <w:rsid w:val="00FB36A8"/>
    <w:rsid w:val="00FB3BD3"/>
    <w:rsid w:val="00FB4527"/>
    <w:rsid w:val="00FB5780"/>
    <w:rsid w:val="00FB64D8"/>
    <w:rsid w:val="00FB7325"/>
    <w:rsid w:val="00FC02FD"/>
    <w:rsid w:val="00FC35C3"/>
    <w:rsid w:val="00FC3A61"/>
    <w:rsid w:val="00FC46EB"/>
    <w:rsid w:val="00FC5D7B"/>
    <w:rsid w:val="00FD0577"/>
    <w:rsid w:val="00FD0A3B"/>
    <w:rsid w:val="00FD25D0"/>
    <w:rsid w:val="00FD3DCB"/>
    <w:rsid w:val="00FD411A"/>
    <w:rsid w:val="00FD4B1E"/>
    <w:rsid w:val="00FD5467"/>
    <w:rsid w:val="00FD5ED1"/>
    <w:rsid w:val="00FD6884"/>
    <w:rsid w:val="00FE24EE"/>
    <w:rsid w:val="00FE3095"/>
    <w:rsid w:val="00FE478E"/>
    <w:rsid w:val="00FE4978"/>
    <w:rsid w:val="00FE4BEE"/>
    <w:rsid w:val="00FE7DE2"/>
    <w:rsid w:val="00FF0902"/>
    <w:rsid w:val="00FF4113"/>
    <w:rsid w:val="00FF4DD8"/>
    <w:rsid w:val="00FF53D3"/>
    <w:rsid w:val="00FF7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B1E3060"/>
  <w15:docId w15:val="{300D4496-B890-4718-A865-9F21579BC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645A46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2368F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645A46"/>
    <w:pPr>
      <w:keepNext/>
      <w:spacing w:line="360" w:lineRule="auto"/>
      <w:outlineLvl w:val="1"/>
    </w:pPr>
    <w:rPr>
      <w:sz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3372A1"/>
    <w:pPr>
      <w:keepNext/>
      <w:keepLines/>
      <w:numPr>
        <w:ilvl w:val="2"/>
        <w:numId w:val="1"/>
      </w:numPr>
      <w:spacing w:before="40" w:line="259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0434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645A4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45A46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link w:val="a3"/>
    <w:uiPriority w:val="99"/>
    <w:semiHidden/>
    <w:rsid w:val="00645A46"/>
    <w:rPr>
      <w:rFonts w:ascii="Segoe UI" w:eastAsia="Times New Roman" w:hAnsi="Segoe UI" w:cs="Segoe UI"/>
      <w:sz w:val="18"/>
      <w:szCs w:val="18"/>
      <w:lang w:eastAsia="ru-RU"/>
    </w:rPr>
  </w:style>
  <w:style w:type="character" w:styleId="a5">
    <w:name w:val="Placeholder Text"/>
    <w:uiPriority w:val="99"/>
    <w:semiHidden/>
    <w:rsid w:val="00055C0A"/>
    <w:rPr>
      <w:color w:val="808080"/>
    </w:rPr>
  </w:style>
  <w:style w:type="paragraph" w:styleId="a6">
    <w:name w:val="List Paragraph"/>
    <w:basedOn w:val="a"/>
    <w:uiPriority w:val="34"/>
    <w:qFormat/>
    <w:rsid w:val="002439F2"/>
    <w:pPr>
      <w:ind w:left="720"/>
      <w:contextualSpacing/>
    </w:pPr>
  </w:style>
  <w:style w:type="character" w:customStyle="1" w:styleId="2Exact">
    <w:name w:val="Основной текст (2) Exact"/>
    <w:rsid w:val="00F214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Exact0">
    <w:name w:val="Основной текст (2) + Курсив Exact"/>
    <w:rsid w:val="00F21426"/>
    <w:rPr>
      <w:rFonts w:ascii="Times New Roman" w:eastAsia="Times New Roman" w:hAnsi="Times New Roman" w:cs="Times New Roman"/>
      <w:b/>
      <w:bCs/>
      <w:i/>
      <w:iCs/>
      <w:sz w:val="16"/>
      <w:szCs w:val="16"/>
      <w:shd w:val="clear" w:color="auto" w:fill="FFFFFF"/>
    </w:rPr>
  </w:style>
  <w:style w:type="character" w:customStyle="1" w:styleId="21">
    <w:name w:val="Основной текст (2)_"/>
    <w:link w:val="22"/>
    <w:rsid w:val="00F21426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F21426"/>
    <w:pPr>
      <w:widowControl w:val="0"/>
      <w:shd w:val="clear" w:color="auto" w:fill="FFFFFF"/>
      <w:spacing w:after="180" w:line="221" w:lineRule="exact"/>
      <w:jc w:val="both"/>
    </w:pPr>
    <w:rPr>
      <w:b/>
      <w:bCs/>
      <w:sz w:val="16"/>
      <w:szCs w:val="16"/>
      <w:lang w:eastAsia="en-US"/>
    </w:rPr>
  </w:style>
  <w:style w:type="character" w:customStyle="1" w:styleId="Exact">
    <w:name w:val="Подпись к картинке Exact"/>
    <w:link w:val="a7"/>
    <w:rsid w:val="006307F9"/>
    <w:rPr>
      <w:rFonts w:ascii="Times New Roman" w:eastAsia="Times New Roman" w:hAnsi="Times New Roman"/>
      <w:sz w:val="17"/>
      <w:szCs w:val="17"/>
      <w:shd w:val="clear" w:color="auto" w:fill="FFFFFF"/>
    </w:rPr>
  </w:style>
  <w:style w:type="character" w:customStyle="1" w:styleId="9ptExact">
    <w:name w:val="Подпись к картинке + 9 pt;Курсив Exact"/>
    <w:rsid w:val="006307F9"/>
    <w:rPr>
      <w:rFonts w:ascii="Times New Roman" w:eastAsia="Times New Roman" w:hAnsi="Times New Roman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3Exact">
    <w:name w:val="Подпись к картинке (3) Exact"/>
    <w:link w:val="31"/>
    <w:rsid w:val="006307F9"/>
    <w:rPr>
      <w:rFonts w:ascii="Times New Roman" w:eastAsia="Times New Roman" w:hAnsi="Times New Roman"/>
      <w:sz w:val="16"/>
      <w:szCs w:val="16"/>
      <w:shd w:val="clear" w:color="auto" w:fill="FFFFFF"/>
    </w:rPr>
  </w:style>
  <w:style w:type="paragraph" w:customStyle="1" w:styleId="a7">
    <w:name w:val="Подпись к картинке"/>
    <w:basedOn w:val="a"/>
    <w:link w:val="Exact"/>
    <w:rsid w:val="006307F9"/>
    <w:pPr>
      <w:widowControl w:val="0"/>
      <w:shd w:val="clear" w:color="auto" w:fill="FFFFFF"/>
      <w:spacing w:line="198" w:lineRule="exact"/>
      <w:ind w:hanging="480"/>
    </w:pPr>
    <w:rPr>
      <w:sz w:val="17"/>
      <w:szCs w:val="17"/>
    </w:rPr>
  </w:style>
  <w:style w:type="paragraph" w:customStyle="1" w:styleId="31">
    <w:name w:val="Подпись к картинке (3)"/>
    <w:basedOn w:val="a"/>
    <w:link w:val="3Exact"/>
    <w:rsid w:val="006307F9"/>
    <w:pPr>
      <w:widowControl w:val="0"/>
      <w:shd w:val="clear" w:color="auto" w:fill="FFFFFF"/>
      <w:spacing w:line="180" w:lineRule="exact"/>
      <w:jc w:val="center"/>
    </w:pPr>
    <w:rPr>
      <w:sz w:val="16"/>
      <w:szCs w:val="16"/>
    </w:rPr>
  </w:style>
  <w:style w:type="character" w:customStyle="1" w:styleId="3CorbelExact">
    <w:name w:val="Подпись к картинке (3) + Corbel;Курсив Exact"/>
    <w:rsid w:val="00580590"/>
    <w:rPr>
      <w:rFonts w:ascii="Corbel" w:eastAsia="Corbel" w:hAnsi="Corbel" w:cs="Corbel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Курсив"/>
    <w:rsid w:val="0058059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Corbel10pt">
    <w:name w:val="Основной текст (2) + Corbel;10 pt"/>
    <w:rsid w:val="00580590"/>
    <w:rPr>
      <w:rFonts w:ascii="Corbel" w:eastAsia="Corbel" w:hAnsi="Corbel" w:cs="Corbe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9ptExact">
    <w:name w:val="Основной текст (2) + 9 pt;Курсив Exact"/>
    <w:rsid w:val="00E9709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8"/>
      <w:szCs w:val="18"/>
      <w:u w:val="none"/>
      <w:shd w:val="clear" w:color="auto" w:fill="FFFFFF"/>
    </w:rPr>
  </w:style>
  <w:style w:type="character" w:customStyle="1" w:styleId="295pt">
    <w:name w:val="Основной текст (2) + 9;5 pt;Курсив"/>
    <w:rsid w:val="00466D8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95pt1pt">
    <w:name w:val="Основной текст (2) + 9;5 pt;Курсив;Интервал 1 pt"/>
    <w:rsid w:val="003D0ED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32">
    <w:name w:val="Основной текст (3)_"/>
    <w:link w:val="33"/>
    <w:rsid w:val="003D0ED3"/>
    <w:rPr>
      <w:rFonts w:ascii="Times New Roman" w:eastAsia="Times New Roman" w:hAnsi="Times New Roman"/>
      <w:b/>
      <w:bCs/>
      <w:shd w:val="clear" w:color="auto" w:fill="FFFFFF"/>
    </w:rPr>
  </w:style>
  <w:style w:type="character" w:customStyle="1" w:styleId="34">
    <w:name w:val="Основной текст (3) + Курсив"/>
    <w:rsid w:val="003D0ED3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395pt">
    <w:name w:val="Основной текст (3) + 9;5 pt;Не полужирный;Курсив"/>
    <w:rsid w:val="003D0ED3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385pt">
    <w:name w:val="Основной текст (3) + 8;5 pt;Не полужирный"/>
    <w:rsid w:val="003D0ED3"/>
    <w:rPr>
      <w:rFonts w:ascii="Times New Roman" w:eastAsia="Times New Roman" w:hAnsi="Times New Roman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paragraph" w:customStyle="1" w:styleId="33">
    <w:name w:val="Основной текст (3)"/>
    <w:basedOn w:val="a"/>
    <w:link w:val="32"/>
    <w:rsid w:val="003D0ED3"/>
    <w:pPr>
      <w:widowControl w:val="0"/>
      <w:shd w:val="clear" w:color="auto" w:fill="FFFFFF"/>
      <w:spacing w:line="252" w:lineRule="exact"/>
      <w:jc w:val="both"/>
    </w:pPr>
    <w:rPr>
      <w:b/>
      <w:bCs/>
    </w:rPr>
  </w:style>
  <w:style w:type="character" w:customStyle="1" w:styleId="37pt">
    <w:name w:val="Основной текст (3) + 7 pt;Не полужирный"/>
    <w:rsid w:val="00BD2E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 w:eastAsia="ru-RU" w:bidi="ru-RU"/>
    </w:rPr>
  </w:style>
  <w:style w:type="character" w:customStyle="1" w:styleId="33pt">
    <w:name w:val="Основной текст (3) + Интервал 3 pt"/>
    <w:rsid w:val="00BD2E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00">
    <w:name w:val="Основной текст (20)_"/>
    <w:link w:val="201"/>
    <w:rsid w:val="003A0953"/>
    <w:rPr>
      <w:rFonts w:ascii="Lucida Sans Unicode" w:eastAsia="Lucida Sans Unicode" w:hAnsi="Lucida Sans Unicode" w:cs="Lucida Sans Unicode"/>
      <w:sz w:val="13"/>
      <w:szCs w:val="13"/>
      <w:shd w:val="clear" w:color="auto" w:fill="FFFFFF"/>
    </w:rPr>
  </w:style>
  <w:style w:type="paragraph" w:customStyle="1" w:styleId="201">
    <w:name w:val="Основной текст (20)"/>
    <w:basedOn w:val="a"/>
    <w:link w:val="200"/>
    <w:rsid w:val="003A0953"/>
    <w:pPr>
      <w:widowControl w:val="0"/>
      <w:shd w:val="clear" w:color="auto" w:fill="FFFFFF"/>
      <w:spacing w:line="185" w:lineRule="exact"/>
      <w:jc w:val="center"/>
    </w:pPr>
    <w:rPr>
      <w:rFonts w:ascii="Lucida Sans Unicode" w:eastAsia="Lucida Sans Unicode" w:hAnsi="Lucida Sans Unicode" w:cs="Lucida Sans Unicode"/>
      <w:sz w:val="13"/>
      <w:szCs w:val="13"/>
    </w:rPr>
  </w:style>
  <w:style w:type="character" w:customStyle="1" w:styleId="11">
    <w:name w:val="Заголовок №1_"/>
    <w:link w:val="12"/>
    <w:rsid w:val="00E03EC3"/>
    <w:rPr>
      <w:rFonts w:ascii="Times New Roman" w:eastAsia="Times New Roman" w:hAnsi="Times New Roman"/>
      <w:shd w:val="clear" w:color="auto" w:fill="FFFFFF"/>
    </w:rPr>
  </w:style>
  <w:style w:type="character" w:customStyle="1" w:styleId="1105pt">
    <w:name w:val="Заголовок №1 + 10;5 pt;Курсив"/>
    <w:rsid w:val="00E03EC3"/>
    <w:rPr>
      <w:rFonts w:ascii="Times New Roman" w:eastAsia="Times New Roman" w:hAnsi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41">
    <w:name w:val="Основной текст (4)_"/>
    <w:link w:val="42"/>
    <w:rsid w:val="00E03EC3"/>
    <w:rPr>
      <w:rFonts w:ascii="Times New Roman" w:eastAsia="Times New Roman" w:hAnsi="Times New Roman"/>
      <w:sz w:val="18"/>
      <w:szCs w:val="18"/>
      <w:shd w:val="clear" w:color="auto" w:fill="FFFFFF"/>
    </w:rPr>
  </w:style>
  <w:style w:type="character" w:customStyle="1" w:styleId="43">
    <w:name w:val="Основной текст (4) + Курсив"/>
    <w:rsid w:val="00E03EC3"/>
    <w:rPr>
      <w:rFonts w:ascii="Times New Roman" w:eastAsia="Times New Roman" w:hAnsi="Times New Roman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Заголовок №1"/>
    <w:basedOn w:val="a"/>
    <w:link w:val="11"/>
    <w:rsid w:val="00E03EC3"/>
    <w:pPr>
      <w:widowControl w:val="0"/>
      <w:shd w:val="clear" w:color="auto" w:fill="FFFFFF"/>
      <w:spacing w:after="60" w:line="0" w:lineRule="atLeast"/>
      <w:jc w:val="center"/>
      <w:outlineLvl w:val="0"/>
    </w:pPr>
  </w:style>
  <w:style w:type="paragraph" w:customStyle="1" w:styleId="42">
    <w:name w:val="Основной текст (4)"/>
    <w:basedOn w:val="a"/>
    <w:link w:val="41"/>
    <w:rsid w:val="00E03EC3"/>
    <w:pPr>
      <w:widowControl w:val="0"/>
      <w:shd w:val="clear" w:color="auto" w:fill="FFFFFF"/>
      <w:spacing w:before="60" w:line="0" w:lineRule="atLeas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B51C7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B51C72"/>
    <w:rPr>
      <w:rFonts w:ascii="Times New Roman" w:eastAsia="Times New Roman" w:hAnsi="Times New Roman"/>
    </w:rPr>
  </w:style>
  <w:style w:type="paragraph" w:styleId="aa">
    <w:name w:val="footer"/>
    <w:basedOn w:val="a"/>
    <w:link w:val="ab"/>
    <w:uiPriority w:val="99"/>
    <w:unhideWhenUsed/>
    <w:rsid w:val="00B51C7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B51C72"/>
    <w:rPr>
      <w:rFonts w:ascii="Times New Roman" w:eastAsia="Times New Roman" w:hAnsi="Times New Roman"/>
    </w:rPr>
  </w:style>
  <w:style w:type="character" w:customStyle="1" w:styleId="2Exact1">
    <w:name w:val="Подпись к таблице (2) Exact"/>
    <w:link w:val="23"/>
    <w:rsid w:val="00AA2638"/>
    <w:rPr>
      <w:rFonts w:ascii="Times New Roman" w:eastAsia="Times New Roman" w:hAnsi="Times New Roman"/>
      <w:i/>
      <w:iCs/>
      <w:sz w:val="18"/>
      <w:szCs w:val="18"/>
      <w:shd w:val="clear" w:color="auto" w:fill="FFFFFF"/>
    </w:rPr>
  </w:style>
  <w:style w:type="character" w:customStyle="1" w:styleId="5Exact">
    <w:name w:val="Основной текст (5) Exact"/>
    <w:link w:val="5"/>
    <w:rsid w:val="00AA2638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5BookAntiqua7ptExact">
    <w:name w:val="Основной текст (5) + Book Antiqua;7 pt;Курсив Exact"/>
    <w:rsid w:val="00AA2638"/>
    <w:rPr>
      <w:rFonts w:ascii="Book Antiqua" w:eastAsia="Book Antiqua" w:hAnsi="Book Antiqua" w:cs="Book Antiqua"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 w:eastAsia="ru-RU" w:bidi="ru-RU"/>
    </w:rPr>
  </w:style>
  <w:style w:type="paragraph" w:customStyle="1" w:styleId="23">
    <w:name w:val="Подпись к таблице (2)"/>
    <w:basedOn w:val="a"/>
    <w:link w:val="2Exact1"/>
    <w:rsid w:val="00AA2638"/>
    <w:pPr>
      <w:widowControl w:val="0"/>
      <w:shd w:val="clear" w:color="auto" w:fill="FFFFFF"/>
      <w:spacing w:line="0" w:lineRule="atLeast"/>
    </w:pPr>
    <w:rPr>
      <w:i/>
      <w:iCs/>
      <w:sz w:val="18"/>
      <w:szCs w:val="18"/>
    </w:rPr>
  </w:style>
  <w:style w:type="paragraph" w:customStyle="1" w:styleId="5">
    <w:name w:val="Основной текст (5)"/>
    <w:basedOn w:val="a"/>
    <w:link w:val="5Exact"/>
    <w:rsid w:val="00AA2638"/>
    <w:pPr>
      <w:widowControl w:val="0"/>
      <w:shd w:val="clear" w:color="auto" w:fill="FFFFFF"/>
      <w:spacing w:line="0" w:lineRule="atLeast"/>
      <w:jc w:val="center"/>
    </w:pPr>
    <w:rPr>
      <w:sz w:val="15"/>
      <w:szCs w:val="15"/>
    </w:rPr>
  </w:style>
  <w:style w:type="character" w:customStyle="1" w:styleId="2BookAntiqua7ptExact">
    <w:name w:val="Подпись к картинке (2) + Book Antiqua;7 pt;Курсив Exact"/>
    <w:rsid w:val="00034C0D"/>
    <w:rPr>
      <w:rFonts w:ascii="Book Antiqua" w:eastAsia="Book Antiqua" w:hAnsi="Book Antiqua" w:cs="Book Antiqua"/>
      <w:b w:val="0"/>
      <w:bCs w:val="0"/>
      <w:i/>
      <w:iCs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4">
    <w:name w:val="Основной текст (2) + Курсив"/>
    <w:rsid w:val="0066578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Exact2">
    <w:name w:val="Подпись к картинке (2) Exact"/>
    <w:link w:val="25"/>
    <w:rsid w:val="005E0DDD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5">
    <w:name w:val="Подпись к картинке (2)"/>
    <w:basedOn w:val="a"/>
    <w:link w:val="2Exact2"/>
    <w:rsid w:val="005E0DDD"/>
    <w:pPr>
      <w:widowControl w:val="0"/>
      <w:shd w:val="clear" w:color="auto" w:fill="FFFFFF"/>
      <w:spacing w:line="212" w:lineRule="exact"/>
      <w:jc w:val="center"/>
    </w:pPr>
    <w:rPr>
      <w:sz w:val="17"/>
      <w:szCs w:val="17"/>
    </w:rPr>
  </w:style>
  <w:style w:type="character" w:customStyle="1" w:styleId="0ptExact">
    <w:name w:val="Подпись к картинке + Курсив;Интервал 0 pt Exact"/>
    <w:rsid w:val="005E0DD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styleId="ac">
    <w:name w:val="Hyperlink"/>
    <w:basedOn w:val="a0"/>
    <w:uiPriority w:val="99"/>
    <w:unhideWhenUsed/>
    <w:rsid w:val="001B69A5"/>
    <w:rPr>
      <w:color w:val="0000FF"/>
      <w:u w:val="single"/>
    </w:rPr>
  </w:style>
  <w:style w:type="paragraph" w:styleId="ad">
    <w:name w:val="Normal (Web)"/>
    <w:basedOn w:val="a"/>
    <w:uiPriority w:val="99"/>
    <w:unhideWhenUsed/>
    <w:rsid w:val="001B69A5"/>
    <w:pPr>
      <w:spacing w:before="100" w:beforeAutospacing="1" w:after="100" w:afterAutospacing="1"/>
    </w:pPr>
    <w:rPr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04347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pple-converted-space">
    <w:name w:val="apple-converted-space"/>
    <w:basedOn w:val="a0"/>
    <w:rsid w:val="0046028C"/>
  </w:style>
  <w:style w:type="character" w:customStyle="1" w:styleId="30">
    <w:name w:val="Заголовок 3 Знак"/>
    <w:basedOn w:val="a0"/>
    <w:link w:val="3"/>
    <w:uiPriority w:val="9"/>
    <w:rsid w:val="003372A1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2368FA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e">
    <w:name w:val="TOC Heading"/>
    <w:basedOn w:val="1"/>
    <w:next w:val="a"/>
    <w:uiPriority w:val="39"/>
    <w:semiHidden/>
    <w:unhideWhenUsed/>
    <w:qFormat/>
    <w:rsid w:val="002368FA"/>
    <w:pPr>
      <w:spacing w:line="276" w:lineRule="auto"/>
      <w:outlineLvl w:val="9"/>
    </w:pPr>
  </w:style>
  <w:style w:type="paragraph" w:styleId="26">
    <w:name w:val="toc 2"/>
    <w:basedOn w:val="a"/>
    <w:next w:val="a"/>
    <w:autoRedefine/>
    <w:uiPriority w:val="39"/>
    <w:unhideWhenUsed/>
    <w:rsid w:val="002368FA"/>
    <w:pPr>
      <w:spacing w:after="100"/>
      <w:ind w:left="200"/>
    </w:pPr>
  </w:style>
  <w:style w:type="paragraph" w:styleId="27">
    <w:name w:val="Quote"/>
    <w:basedOn w:val="a"/>
    <w:next w:val="a"/>
    <w:link w:val="28"/>
    <w:uiPriority w:val="29"/>
    <w:qFormat/>
    <w:rsid w:val="009D0EBD"/>
    <w:rPr>
      <w:i/>
      <w:iCs/>
      <w:color w:val="000000"/>
      <w:sz w:val="24"/>
      <w:szCs w:val="24"/>
    </w:rPr>
  </w:style>
  <w:style w:type="character" w:customStyle="1" w:styleId="28">
    <w:name w:val="Цитата 2 Знак"/>
    <w:basedOn w:val="a0"/>
    <w:link w:val="27"/>
    <w:uiPriority w:val="29"/>
    <w:rsid w:val="009D0EBD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styleId="af">
    <w:name w:val="Book Title"/>
    <w:uiPriority w:val="33"/>
    <w:qFormat/>
    <w:rsid w:val="009D0EBD"/>
    <w:rPr>
      <w:b/>
      <w:bCs/>
      <w:smallCaps/>
      <w:spacing w:val="5"/>
    </w:rPr>
  </w:style>
  <w:style w:type="character" w:customStyle="1" w:styleId="af0">
    <w:name w:val="Название объекта Знак"/>
    <w:aliases w:val="Рис. № Знак,Рис. №1 Знак,Рис. №2 Знак,Рис. №11 Знак,Рис. №3 Знак,Название объекта Знак Знак Знак,Название объекта Знак Знак Знак Знак Знак Знак"/>
    <w:link w:val="af1"/>
    <w:locked/>
    <w:rsid w:val="00335044"/>
    <w:rPr>
      <w:rFonts w:ascii="Times New Roman" w:hAnsi="Times New Roman"/>
      <w:bCs/>
      <w:i/>
      <w:noProof/>
      <w:sz w:val="22"/>
      <w:szCs w:val="28"/>
    </w:rPr>
  </w:style>
  <w:style w:type="paragraph" w:styleId="af1">
    <w:name w:val="caption"/>
    <w:aliases w:val="Рис. №,Рис. №1,Рис. №2,Рис. №11,Рис. №3,Название объекта Знак Знак,Название объекта Знак Знак Знак Знак Знак"/>
    <w:basedOn w:val="a"/>
    <w:next w:val="a"/>
    <w:link w:val="af0"/>
    <w:autoRedefine/>
    <w:unhideWhenUsed/>
    <w:qFormat/>
    <w:rsid w:val="00335044"/>
    <w:pPr>
      <w:spacing w:before="120" w:line="276" w:lineRule="auto"/>
      <w:ind w:left="284" w:right="204" w:firstLine="567"/>
      <w:jc w:val="center"/>
    </w:pPr>
    <w:rPr>
      <w:rFonts w:eastAsia="Calibri"/>
      <w:bCs/>
      <w:i/>
      <w:noProof/>
      <w:sz w:val="22"/>
      <w:szCs w:val="28"/>
    </w:rPr>
  </w:style>
  <w:style w:type="paragraph" w:styleId="af2">
    <w:name w:val="Body Text"/>
    <w:basedOn w:val="a"/>
    <w:link w:val="af3"/>
    <w:unhideWhenUsed/>
    <w:rsid w:val="009D0EBD"/>
    <w:pPr>
      <w:spacing w:after="120"/>
    </w:pPr>
    <w:rPr>
      <w:sz w:val="24"/>
      <w:szCs w:val="24"/>
    </w:rPr>
  </w:style>
  <w:style w:type="character" w:customStyle="1" w:styleId="af3">
    <w:name w:val="Основной текст Знак"/>
    <w:basedOn w:val="a0"/>
    <w:link w:val="af2"/>
    <w:rsid w:val="009D0EBD"/>
    <w:rPr>
      <w:rFonts w:ascii="Times New Roman" w:eastAsia="Times New Roman" w:hAnsi="Times New Roman"/>
      <w:sz w:val="24"/>
      <w:szCs w:val="24"/>
    </w:rPr>
  </w:style>
  <w:style w:type="character" w:customStyle="1" w:styleId="af4">
    <w:name w:val="ПАПА Знак"/>
    <w:link w:val="af5"/>
    <w:locked/>
    <w:rsid w:val="009D0EBD"/>
    <w:rPr>
      <w:bCs/>
      <w:sz w:val="24"/>
      <w:szCs w:val="24"/>
      <w:shd w:val="clear" w:color="auto" w:fill="FFFFFF"/>
    </w:rPr>
  </w:style>
  <w:style w:type="paragraph" w:customStyle="1" w:styleId="af5">
    <w:name w:val="ПАПА"/>
    <w:basedOn w:val="a"/>
    <w:link w:val="af4"/>
    <w:qFormat/>
    <w:rsid w:val="009D0EBD"/>
    <w:pPr>
      <w:shd w:val="clear" w:color="auto" w:fill="FFFFFF"/>
      <w:suppressAutoHyphens/>
      <w:spacing w:before="120" w:line="276" w:lineRule="auto"/>
      <w:ind w:firstLine="709"/>
      <w:jc w:val="both"/>
    </w:pPr>
    <w:rPr>
      <w:rFonts w:ascii="Calibri" w:eastAsia="Calibri" w:hAnsi="Calibri"/>
      <w:bCs/>
      <w:sz w:val="24"/>
      <w:szCs w:val="24"/>
    </w:rPr>
  </w:style>
  <w:style w:type="paragraph" w:styleId="af6">
    <w:name w:val="Body Text Indent"/>
    <w:basedOn w:val="a"/>
    <w:link w:val="af7"/>
    <w:unhideWhenUsed/>
    <w:rsid w:val="00044978"/>
    <w:pPr>
      <w:spacing w:after="120"/>
      <w:ind w:left="283"/>
    </w:pPr>
    <w:rPr>
      <w:sz w:val="24"/>
      <w:szCs w:val="24"/>
    </w:rPr>
  </w:style>
  <w:style w:type="character" w:customStyle="1" w:styleId="af7">
    <w:name w:val="Основной текст с отступом Знак"/>
    <w:basedOn w:val="a0"/>
    <w:link w:val="af6"/>
    <w:rsid w:val="00044978"/>
    <w:rPr>
      <w:rFonts w:ascii="Times New Roman" w:eastAsia="Times New Roman" w:hAnsi="Times New Roman"/>
      <w:sz w:val="24"/>
      <w:szCs w:val="24"/>
    </w:rPr>
  </w:style>
  <w:style w:type="character" w:customStyle="1" w:styleId="122">
    <w:name w:val="абзац 12 Знак2"/>
    <w:link w:val="120"/>
    <w:locked/>
    <w:rsid w:val="00044978"/>
    <w:rPr>
      <w:sz w:val="24"/>
      <w:szCs w:val="24"/>
      <w:lang w:val="en-US" w:eastAsia="en-US"/>
    </w:rPr>
  </w:style>
  <w:style w:type="paragraph" w:customStyle="1" w:styleId="120">
    <w:name w:val="абзац 12"/>
    <w:basedOn w:val="a"/>
    <w:link w:val="122"/>
    <w:rsid w:val="00044978"/>
    <w:pPr>
      <w:overflowPunct w:val="0"/>
      <w:autoSpaceDE w:val="0"/>
      <w:autoSpaceDN w:val="0"/>
      <w:adjustRightInd w:val="0"/>
      <w:spacing w:before="120"/>
      <w:ind w:firstLine="709"/>
      <w:jc w:val="both"/>
    </w:pPr>
    <w:rPr>
      <w:rFonts w:ascii="Calibri" w:eastAsia="Calibri" w:hAnsi="Calibri"/>
      <w:sz w:val="24"/>
      <w:szCs w:val="24"/>
      <w:lang w:val="en-US" w:eastAsia="en-US"/>
    </w:rPr>
  </w:style>
  <w:style w:type="character" w:customStyle="1" w:styleId="af8">
    <w:name w:val="Последний абзац Знак"/>
    <w:link w:val="af9"/>
    <w:locked/>
    <w:rsid w:val="00044978"/>
    <w:rPr>
      <w:rFonts w:ascii="Cambria" w:hAnsi="Cambria"/>
      <w:sz w:val="24"/>
      <w:szCs w:val="24"/>
    </w:rPr>
  </w:style>
  <w:style w:type="paragraph" w:customStyle="1" w:styleId="af9">
    <w:name w:val="Последний абзац"/>
    <w:basedOn w:val="a"/>
    <w:next w:val="a"/>
    <w:link w:val="af8"/>
    <w:qFormat/>
    <w:rsid w:val="00044978"/>
    <w:pPr>
      <w:widowControl w:val="0"/>
      <w:spacing w:after="100" w:line="264" w:lineRule="auto"/>
      <w:ind w:firstLine="567"/>
      <w:jc w:val="both"/>
    </w:pPr>
    <w:rPr>
      <w:rFonts w:ascii="Cambria" w:eastAsia="Calibri" w:hAnsi="Cambria"/>
      <w:sz w:val="24"/>
      <w:szCs w:val="24"/>
    </w:rPr>
  </w:style>
  <w:style w:type="paragraph" w:styleId="13">
    <w:name w:val="toc 1"/>
    <w:basedOn w:val="a"/>
    <w:next w:val="a"/>
    <w:autoRedefine/>
    <w:uiPriority w:val="39"/>
    <w:unhideWhenUsed/>
    <w:rsid w:val="00B145F8"/>
    <w:pPr>
      <w:tabs>
        <w:tab w:val="right" w:leader="dot" w:pos="9345"/>
      </w:tabs>
      <w:spacing w:after="100"/>
      <w:ind w:left="142"/>
    </w:pPr>
  </w:style>
  <w:style w:type="paragraph" w:styleId="afa">
    <w:name w:val="footnote text"/>
    <w:basedOn w:val="a"/>
    <w:link w:val="afb"/>
    <w:uiPriority w:val="99"/>
    <w:semiHidden/>
    <w:unhideWhenUsed/>
    <w:rsid w:val="007C6863"/>
  </w:style>
  <w:style w:type="character" w:customStyle="1" w:styleId="afb">
    <w:name w:val="Текст сноски Знак"/>
    <w:basedOn w:val="a0"/>
    <w:link w:val="afa"/>
    <w:uiPriority w:val="99"/>
    <w:semiHidden/>
    <w:rsid w:val="007C6863"/>
    <w:rPr>
      <w:rFonts w:ascii="Times New Roman" w:eastAsia="Times New Roman" w:hAnsi="Times New Roman"/>
    </w:rPr>
  </w:style>
  <w:style w:type="character" w:styleId="afc">
    <w:name w:val="footnote reference"/>
    <w:basedOn w:val="a0"/>
    <w:uiPriority w:val="99"/>
    <w:semiHidden/>
    <w:unhideWhenUsed/>
    <w:rsid w:val="007C6863"/>
    <w:rPr>
      <w:vertAlign w:val="superscript"/>
    </w:rPr>
  </w:style>
  <w:style w:type="paragraph" w:customStyle="1" w:styleId="14">
    <w:name w:val="заголовок 1"/>
    <w:basedOn w:val="1"/>
    <w:autoRedefine/>
    <w:rsid w:val="00B06DB0"/>
    <w:pPr>
      <w:keepLines w:val="0"/>
      <w:suppressAutoHyphens/>
      <w:spacing w:before="0" w:line="276" w:lineRule="auto"/>
      <w:jc w:val="center"/>
    </w:pPr>
    <w:rPr>
      <w:rFonts w:ascii="Arial" w:eastAsia="Times New Roman" w:hAnsi="Arial" w:cs="Arial"/>
      <w:color w:val="auto"/>
      <w:kern w:val="32"/>
      <w:sz w:val="24"/>
      <w:szCs w:val="24"/>
    </w:rPr>
  </w:style>
  <w:style w:type="character" w:styleId="afd">
    <w:name w:val="page number"/>
    <w:basedOn w:val="a0"/>
    <w:uiPriority w:val="99"/>
    <w:rsid w:val="00B06DB0"/>
  </w:style>
  <w:style w:type="paragraph" w:customStyle="1" w:styleId="250">
    <w:name w:val="Штамп 2_5"/>
    <w:uiPriority w:val="99"/>
    <w:rsid w:val="00B06DB0"/>
    <w:pPr>
      <w:jc w:val="center"/>
    </w:pPr>
    <w:rPr>
      <w:rFonts w:ascii="Times New Roman" w:eastAsia="Times New Roman" w:hAnsi="Times New Roman"/>
      <w:sz w:val="14"/>
      <w:szCs w:val="14"/>
    </w:rPr>
  </w:style>
  <w:style w:type="paragraph" w:customStyle="1" w:styleId="35">
    <w:name w:val="Штамп 3_5"/>
    <w:basedOn w:val="250"/>
    <w:uiPriority w:val="99"/>
    <w:rsid w:val="00B06DB0"/>
    <w:rPr>
      <w:rFonts w:cs="Arial"/>
      <w:sz w:val="20"/>
    </w:rPr>
  </w:style>
  <w:style w:type="paragraph" w:customStyle="1" w:styleId="50">
    <w:name w:val="Штамп 5"/>
    <w:basedOn w:val="250"/>
    <w:uiPriority w:val="99"/>
    <w:rsid w:val="00B06DB0"/>
    <w:rPr>
      <w:rFonts w:cs="Arial"/>
      <w:sz w:val="30"/>
      <w:szCs w:val="30"/>
    </w:rPr>
  </w:style>
  <w:style w:type="paragraph" w:styleId="afe">
    <w:name w:val="Revision"/>
    <w:hidden/>
    <w:uiPriority w:val="99"/>
    <w:semiHidden/>
    <w:rsid w:val="00024437"/>
    <w:rPr>
      <w:rFonts w:ascii="Times New Roman" w:eastAsia="Times New Roman" w:hAnsi="Times New Roman"/>
    </w:rPr>
  </w:style>
  <w:style w:type="paragraph" w:styleId="aff">
    <w:name w:val="List Bullet"/>
    <w:basedOn w:val="a"/>
    <w:unhideWhenUsed/>
    <w:rsid w:val="00937D56"/>
    <w:pPr>
      <w:tabs>
        <w:tab w:val="num" w:pos="360"/>
      </w:tabs>
      <w:ind w:left="357" w:hanging="357"/>
      <w:jc w:val="both"/>
    </w:pPr>
    <w:rPr>
      <w:sz w:val="26"/>
      <w:szCs w:val="24"/>
    </w:rPr>
  </w:style>
  <w:style w:type="paragraph" w:customStyle="1" w:styleId="Default">
    <w:name w:val="Default"/>
    <w:rsid w:val="00F0605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5">
    <w:name w:val="Абзац списка1"/>
    <w:basedOn w:val="a"/>
    <w:rsid w:val="00D26346"/>
    <w:pPr>
      <w:spacing w:line="360" w:lineRule="auto"/>
      <w:ind w:left="720"/>
      <w:contextualSpacing/>
    </w:pPr>
    <w:rPr>
      <w:sz w:val="24"/>
      <w:szCs w:val="22"/>
      <w:lang w:eastAsia="en-US"/>
    </w:rPr>
  </w:style>
  <w:style w:type="character" w:styleId="aff0">
    <w:name w:val="Strong"/>
    <w:basedOn w:val="a0"/>
    <w:uiPriority w:val="22"/>
    <w:qFormat/>
    <w:rsid w:val="00452C6E"/>
    <w:rPr>
      <w:b/>
      <w:bCs/>
    </w:rPr>
  </w:style>
  <w:style w:type="paragraph" w:customStyle="1" w:styleId="aff1">
    <w:name w:val="ГеоПроект"/>
    <w:basedOn w:val="a"/>
    <w:link w:val="aff2"/>
    <w:uiPriority w:val="99"/>
    <w:rsid w:val="00B650D9"/>
    <w:pPr>
      <w:suppressAutoHyphens/>
      <w:spacing w:line="360" w:lineRule="auto"/>
      <w:ind w:firstLine="709"/>
      <w:jc w:val="both"/>
    </w:pPr>
    <w:rPr>
      <w:sz w:val="28"/>
      <w:szCs w:val="28"/>
      <w:lang w:eastAsia="ar-SA"/>
    </w:rPr>
  </w:style>
  <w:style w:type="character" w:customStyle="1" w:styleId="aff2">
    <w:name w:val="ГеоПроект Знак"/>
    <w:basedOn w:val="a0"/>
    <w:link w:val="aff1"/>
    <w:uiPriority w:val="99"/>
    <w:locked/>
    <w:rsid w:val="00B650D9"/>
    <w:rPr>
      <w:rFonts w:ascii="Times New Roman" w:eastAsia="Times New Roman" w:hAnsi="Times New Roman"/>
      <w:sz w:val="28"/>
      <w:szCs w:val="28"/>
      <w:lang w:eastAsia="ar-SA"/>
    </w:rPr>
  </w:style>
  <w:style w:type="table" w:styleId="aff3">
    <w:name w:val="Table Grid"/>
    <w:basedOn w:val="a1"/>
    <w:uiPriority w:val="59"/>
    <w:rsid w:val="00B650D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4">
    <w:name w:val="Light Grid"/>
    <w:basedOn w:val="a1"/>
    <w:uiPriority w:val="62"/>
    <w:rsid w:val="00FD0577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aff5">
    <w:name w:val="Bibliography"/>
    <w:basedOn w:val="a"/>
    <w:next w:val="a"/>
    <w:uiPriority w:val="37"/>
    <w:unhideWhenUsed/>
    <w:rsid w:val="00D363DD"/>
  </w:style>
  <w:style w:type="paragraph" w:styleId="aff6">
    <w:name w:val="endnote text"/>
    <w:basedOn w:val="a"/>
    <w:link w:val="aff7"/>
    <w:uiPriority w:val="99"/>
    <w:semiHidden/>
    <w:unhideWhenUsed/>
    <w:rsid w:val="00F95B22"/>
  </w:style>
  <w:style w:type="character" w:customStyle="1" w:styleId="aff7">
    <w:name w:val="Текст концевой сноски Знак"/>
    <w:basedOn w:val="a0"/>
    <w:link w:val="aff6"/>
    <w:uiPriority w:val="99"/>
    <w:semiHidden/>
    <w:rsid w:val="00F95B22"/>
    <w:rPr>
      <w:rFonts w:ascii="Times New Roman" w:eastAsia="Times New Roman" w:hAnsi="Times New Roman"/>
    </w:rPr>
  </w:style>
  <w:style w:type="character" w:styleId="aff8">
    <w:name w:val="endnote reference"/>
    <w:basedOn w:val="a0"/>
    <w:uiPriority w:val="99"/>
    <w:semiHidden/>
    <w:unhideWhenUsed/>
    <w:rsid w:val="00F95B2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77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4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0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7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3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8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5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29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1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3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3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6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7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46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hyperlink" Target="https://ru.wikipedia.org/wiki/%D0%A8%D1%82%D0%BE%D1%80%D0%BC" TargetMode="External"/><Relationship Id="rId42" Type="http://schemas.openxmlformats.org/officeDocument/2006/relationships/image" Target="media/image22.jpeg"/><Relationship Id="rId47" Type="http://schemas.openxmlformats.org/officeDocument/2006/relationships/chart" Target="charts/chart3.xml"/><Relationship Id="rId63" Type="http://schemas.openxmlformats.org/officeDocument/2006/relationships/image" Target="media/image40.png"/><Relationship Id="rId68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A%D0%B0%D0%B1%D0%B0%D1%80%D0%B4%D0%B8%D0%BD%D0%BA%D0%B0_(%D0%9A%D1%80%D0%B0%D1%81%D0%BD%D0%BE%D0%B4%D0%B0%D1%80%D1%81%D0%BA%D0%B8%D0%B9_%D0%BA%D1%80%D0%B0%D0%B9)" TargetMode="External"/><Relationship Id="rId29" Type="http://schemas.openxmlformats.org/officeDocument/2006/relationships/image" Target="media/image9.png"/><Relationship Id="rId11" Type="http://schemas.openxmlformats.org/officeDocument/2006/relationships/hyperlink" Target="https://ru.wikipedia.org/wiki/%D0%90%D0%B1%D1%80%D0%B0%D1%83%D1%81%D0%BA%D0%B8%D0%B9_%D0%BF%D0%BE%D0%BB%D1%83%D0%BE%D1%81%D1%82%D1%80%D0%BE%D0%B2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2.pn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chart" Target="charts/chart1.xml"/><Relationship Id="rId53" Type="http://schemas.openxmlformats.org/officeDocument/2006/relationships/image" Target="media/image30.png"/><Relationship Id="rId58" Type="http://schemas.openxmlformats.org/officeDocument/2006/relationships/image" Target="media/image35.jpeg"/><Relationship Id="rId66" Type="http://schemas.openxmlformats.org/officeDocument/2006/relationships/footer" Target="footer1.xm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19" Type="http://schemas.openxmlformats.org/officeDocument/2006/relationships/hyperlink" Target="https://ru.wikipedia.org/wiki/%D0%A4%D0%B5%D0%B2%D1%80%D0%B0%D0%BB%D1%8C" TargetMode="External"/><Relationship Id="rId14" Type="http://schemas.openxmlformats.org/officeDocument/2006/relationships/hyperlink" Target="https://ru.wikipedia.org/wiki/%D0%9D%D0%BE%D0%B2%D0%BE%D1%80%D0%BE%D1%81%D1%81%D0%B8%D0%B9%D1%81%D0%BA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png"/><Relationship Id="rId69" Type="http://schemas.openxmlformats.org/officeDocument/2006/relationships/image" Target="media/image44.png"/><Relationship Id="rId8" Type="http://schemas.openxmlformats.org/officeDocument/2006/relationships/hyperlink" Target="https://ru.wikipedia.org/wiki/%D0%A0%D0%B0%D0%B7%D0%B2%D0%B5%D0%B4%D0%BE%D1%87%D0%BD%D0%B0%D1%8F_%D0%B3%D0%B5%D0%BE%D1%84%D0%B8%D0%B7%D0%B8%D0%BA%D0%B0" TargetMode="External"/><Relationship Id="rId51" Type="http://schemas.openxmlformats.org/officeDocument/2006/relationships/image" Target="media/image28.png"/><Relationship Id="rId72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C%D0%B0%D1%80%D0%BA%D0%BE%D1%82%D1%85%D1%81%D0%BA%D0%B8%D0%B9_%D1%85%D1%80%D0%B5%D0%B1%D0%B5%D1%82" TargetMode="External"/><Relationship Id="rId17" Type="http://schemas.openxmlformats.org/officeDocument/2006/relationships/hyperlink" Target="https://ru.wikipedia.org/wiki/%D0%91%D0%BE%D1%80%D0%B0_(%D0%B2%D0%B5%D1%82%D0%B5%D1%80)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chart" Target="charts/chart2.xml"/><Relationship Id="rId59" Type="http://schemas.openxmlformats.org/officeDocument/2006/relationships/image" Target="media/image36.png"/><Relationship Id="rId67" Type="http://schemas.openxmlformats.org/officeDocument/2006/relationships/image" Target="media/image42.png"/><Relationship Id="rId20" Type="http://schemas.openxmlformats.org/officeDocument/2006/relationships/hyperlink" Target="https://ru.wikipedia.org/wiki/%D0%A3%D1%80%D0%B0%D0%B3%D0%B0%D0%BD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image" Target="media/image45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D%D0%BE%D0%B2%D0%BE%D1%80%D0%BE%D1%81%D1%81%D0%B8%D0%B9%D1%81%D0%BA%D0%B8%D0%B9_%D0%BC%D0%BE%D1%80%D1%81%D0%BA%D0%BE%D0%B9_%D0%BF%D0%BE%D1%80%D1%82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png"/><Relationship Id="rId36" Type="http://schemas.openxmlformats.org/officeDocument/2006/relationships/image" Target="media/image16.jpeg"/><Relationship Id="rId49" Type="http://schemas.openxmlformats.org/officeDocument/2006/relationships/image" Target="media/image26.png"/><Relationship Id="rId57" Type="http://schemas.openxmlformats.org/officeDocument/2006/relationships/image" Target="media/image34.jpeg"/><Relationship Id="rId10" Type="http://schemas.openxmlformats.org/officeDocument/2006/relationships/hyperlink" Target="https://ru.wikipedia.org/wiki/%D0%A6%D0%B5%D0%BC%D0%B5%D1%81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header" Target="header1.xml"/><Relationship Id="rId73" Type="http://schemas.openxmlformats.org/officeDocument/2006/relationships/chart" Target="charts/chart4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hyperlink" Target="https://ru.wikipedia.org/wiki/%D0%A4%D0%B0%D1%80%D0%B2%D0%B0%D1%82%D0%B5%D1%80" TargetMode="External"/><Relationship Id="rId18" Type="http://schemas.openxmlformats.org/officeDocument/2006/relationships/hyperlink" Target="https://ru.wikipedia.org/wiki/%D0%A1%D1%80%D0%B5%D0%B4%D0%B8%D0%B7%D0%B5%D0%BC%D0%BD%D0%BE%D0%BC%D0%BE%D1%80%D1%8C%D0%B5" TargetMode="External"/><Relationship Id="rId39" Type="http://schemas.openxmlformats.org/officeDocument/2006/relationships/image" Target="media/image19.jpeg"/><Relationship Id="rId34" Type="http://schemas.openxmlformats.org/officeDocument/2006/relationships/image" Target="media/image14.jpeg"/><Relationship Id="rId50" Type="http://schemas.openxmlformats.org/officeDocument/2006/relationships/image" Target="media/image27.jpeg"/><Relationship Id="rId55" Type="http://schemas.openxmlformats.org/officeDocument/2006/relationships/image" Target="media/image32.png"/><Relationship Id="rId7" Type="http://schemas.openxmlformats.org/officeDocument/2006/relationships/endnotes" Target="endnotes.xml"/><Relationship Id="rId71" Type="http://schemas.openxmlformats.org/officeDocument/2006/relationships/image" Target="media/image46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gp\data\DATA\OBJECTS\Novorossiysk_2016\VSP\jula\new\P_waves_05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gp\data\DATA\OBJECTS\Novorossiysk_2016\VSP\jula\new\S_waves_05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gp\data\DATA\OBJECTS\Novorossiysk_2016\VSP\jula\new\PS_waves_send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gp\data\DATA\OBJECTS\Novorossiysk_2016\VSP\jula\new\PS_waves_send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604797731996623"/>
          <c:y val="0.11672720635679609"/>
          <c:w val="0.66378250160810548"/>
          <c:h val="0.81336885808527914"/>
        </c:manualLayout>
      </c:layout>
      <c:scatterChart>
        <c:scatterStyle val="smoothMarker"/>
        <c:varyColors val="0"/>
        <c:ser>
          <c:idx val="0"/>
          <c:order val="0"/>
          <c:tx>
            <c:v>tприв</c:v>
          </c:tx>
          <c:xVal>
            <c:numRef>
              <c:f>ZZ!$K$2:$K$24</c:f>
              <c:numCache>
                <c:formatCode>0.00</c:formatCode>
                <c:ptCount val="23"/>
                <c:pt idx="0">
                  <c:v>1.0497567541030313</c:v>
                </c:pt>
                <c:pt idx="1">
                  <c:v>2.9142711109377837</c:v>
                </c:pt>
                <c:pt idx="2">
                  <c:v>4.6302900834821212</c:v>
                </c:pt>
                <c:pt idx="3">
                  <c:v>6.1640026869197522</c:v>
                </c:pt>
                <c:pt idx="4">
                  <c:v>7.4683897036962943</c:v>
                </c:pt>
                <c:pt idx="5">
                  <c:v>8.863266138803338</c:v>
                </c:pt>
                <c:pt idx="6">
                  <c:v>10.246334867842821</c:v>
                </c:pt>
                <c:pt idx="7">
                  <c:v>11.212376544919733</c:v>
                </c:pt>
                <c:pt idx="8">
                  <c:v>12.466020776077894</c:v>
                </c:pt>
                <c:pt idx="9">
                  <c:v>13.649174694536191</c:v>
                </c:pt>
                <c:pt idx="10">
                  <c:v>14.655250332286462</c:v>
                </c:pt>
                <c:pt idx="11">
                  <c:v>15.838943274509704</c:v>
                </c:pt>
                <c:pt idx="12">
                  <c:v>16.617670950806499</c:v>
                </c:pt>
                <c:pt idx="13">
                  <c:v>17.472292215691073</c:v>
                </c:pt>
                <c:pt idx="14">
                  <c:v>18.417699285313194</c:v>
                </c:pt>
                <c:pt idx="15">
                  <c:v>20.10975443940319</c:v>
                </c:pt>
                <c:pt idx="16">
                  <c:v>22.190135982342465</c:v>
                </c:pt>
                <c:pt idx="17">
                  <c:v>23.219805140467724</c:v>
                </c:pt>
                <c:pt idx="18">
                  <c:v>24.117310898213344</c:v>
                </c:pt>
                <c:pt idx="19">
                  <c:v>24.64759727405853</c:v>
                </c:pt>
                <c:pt idx="20">
                  <c:v>24.910385545030511</c:v>
                </c:pt>
                <c:pt idx="21">
                  <c:v>25.151598073901027</c:v>
                </c:pt>
                <c:pt idx="22">
                  <c:v>25.422242190486724</c:v>
                </c:pt>
              </c:numCache>
            </c:numRef>
          </c:xVal>
          <c:yVal>
            <c:numRef>
              <c:f>ZZ!$L$2:$L$24</c:f>
              <c:numCache>
                <c:formatCode>General</c:formatCode>
                <c:ptCount val="23"/>
                <c:pt idx="0">
                  <c:v>-0.5</c:v>
                </c:pt>
                <c:pt idx="1">
                  <c:v>-1.5</c:v>
                </c:pt>
                <c:pt idx="2">
                  <c:v>-2.5</c:v>
                </c:pt>
                <c:pt idx="3">
                  <c:v>-3.5</c:v>
                </c:pt>
                <c:pt idx="4">
                  <c:v>-4.5</c:v>
                </c:pt>
                <c:pt idx="5">
                  <c:v>-5.5</c:v>
                </c:pt>
                <c:pt idx="6">
                  <c:v>-6.5</c:v>
                </c:pt>
                <c:pt idx="7">
                  <c:v>-7.5</c:v>
                </c:pt>
                <c:pt idx="8">
                  <c:v>-8.5</c:v>
                </c:pt>
                <c:pt idx="9">
                  <c:v>-9.5</c:v>
                </c:pt>
                <c:pt idx="10">
                  <c:v>-10.5</c:v>
                </c:pt>
                <c:pt idx="11">
                  <c:v>-11.5</c:v>
                </c:pt>
                <c:pt idx="12">
                  <c:v>-12.5</c:v>
                </c:pt>
                <c:pt idx="13">
                  <c:v>-13.5</c:v>
                </c:pt>
                <c:pt idx="14">
                  <c:v>-14.5</c:v>
                </c:pt>
                <c:pt idx="15">
                  <c:v>-15.5</c:v>
                </c:pt>
                <c:pt idx="16">
                  <c:v>-16.5</c:v>
                </c:pt>
                <c:pt idx="17">
                  <c:v>-17.5</c:v>
                </c:pt>
                <c:pt idx="18">
                  <c:v>-18.5</c:v>
                </c:pt>
                <c:pt idx="19">
                  <c:v>-19.5</c:v>
                </c:pt>
                <c:pt idx="20">
                  <c:v>-20.5</c:v>
                </c:pt>
                <c:pt idx="21">
                  <c:v>-21.5</c:v>
                </c:pt>
                <c:pt idx="22">
                  <c:v>-22.5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F85-4E68-ACDA-707E47F56AD3}"/>
            </c:ext>
          </c:extLst>
        </c:ser>
        <c:ser>
          <c:idx val="1"/>
          <c:order val="1"/>
          <c:tx>
            <c:v>tнепр</c:v>
          </c:tx>
          <c:marker>
            <c:symbol val="diamond"/>
            <c:size val="7"/>
          </c:marker>
          <c:xVal>
            <c:numRef>
              <c:f>ZZ!$C$2:$C$24</c:f>
              <c:numCache>
                <c:formatCode>0.00</c:formatCode>
                <c:ptCount val="23"/>
                <c:pt idx="0">
                  <c:v>16.82888099059852</c:v>
                </c:pt>
                <c:pt idx="1">
                  <c:v>15.8136321944508</c:v>
                </c:pt>
                <c:pt idx="2">
                  <c:v>15.523561109837098</c:v>
                </c:pt>
                <c:pt idx="3">
                  <c:v>15.3785255675303</c:v>
                </c:pt>
                <c:pt idx="4">
                  <c:v>15.233490025223499</c:v>
                </c:pt>
                <c:pt idx="5">
                  <c:v>15.64486356340279</c:v>
                </c:pt>
                <c:pt idx="6">
                  <c:v>16.248738821371155</c:v>
                </c:pt>
                <c:pt idx="7">
                  <c:v>16.393774363677988</c:v>
                </c:pt>
                <c:pt idx="8">
                  <c:v>17.118952075212121</c:v>
                </c:pt>
                <c:pt idx="9">
                  <c:v>17.844129786746187</c:v>
                </c:pt>
                <c:pt idx="10">
                  <c:v>18.424271955973389</c:v>
                </c:pt>
                <c:pt idx="11">
                  <c:v>19.294485209814301</c:v>
                </c:pt>
                <c:pt idx="12">
                  <c:v>19.729591836734674</c:v>
                </c:pt>
                <c:pt idx="13">
                  <c:v>20.309734005961868</c:v>
                </c:pt>
                <c:pt idx="14">
                  <c:v>21.034911717496051</c:v>
                </c:pt>
                <c:pt idx="15">
                  <c:v>22.630302682870902</c:v>
                </c:pt>
                <c:pt idx="16">
                  <c:v>24.660800275166189</c:v>
                </c:pt>
                <c:pt idx="17">
                  <c:v>25.531013529007101</c:v>
                </c:pt>
                <c:pt idx="18">
                  <c:v>26.275672521249373</c:v>
                </c:pt>
                <c:pt idx="19">
                  <c:v>26.641194680119199</c:v>
                </c:pt>
                <c:pt idx="20">
                  <c:v>26.74</c:v>
                </c:pt>
                <c:pt idx="21">
                  <c:v>26.8363334097684</c:v>
                </c:pt>
                <c:pt idx="22">
                  <c:v>26.981368952075186</c:v>
                </c:pt>
              </c:numCache>
            </c:numRef>
          </c:xVal>
          <c:yVal>
            <c:numRef>
              <c:f>ZZ!$D$2:$D$24</c:f>
              <c:numCache>
                <c:formatCode>General</c:formatCode>
                <c:ptCount val="23"/>
                <c:pt idx="0">
                  <c:v>-0.5</c:v>
                </c:pt>
                <c:pt idx="1">
                  <c:v>-1.5</c:v>
                </c:pt>
                <c:pt idx="2">
                  <c:v>-2.5</c:v>
                </c:pt>
                <c:pt idx="3">
                  <c:v>-3.5</c:v>
                </c:pt>
                <c:pt idx="4">
                  <c:v>-4.5</c:v>
                </c:pt>
                <c:pt idx="5">
                  <c:v>-5.5</c:v>
                </c:pt>
                <c:pt idx="6">
                  <c:v>-6.5</c:v>
                </c:pt>
                <c:pt idx="7">
                  <c:v>-7.5</c:v>
                </c:pt>
                <c:pt idx="8">
                  <c:v>-8.5</c:v>
                </c:pt>
                <c:pt idx="9">
                  <c:v>-9.5</c:v>
                </c:pt>
                <c:pt idx="10">
                  <c:v>-10.5</c:v>
                </c:pt>
                <c:pt idx="11">
                  <c:v>-11.5</c:v>
                </c:pt>
                <c:pt idx="12">
                  <c:v>-12.5</c:v>
                </c:pt>
                <c:pt idx="13">
                  <c:v>-13.5</c:v>
                </c:pt>
                <c:pt idx="14">
                  <c:v>-14.5</c:v>
                </c:pt>
                <c:pt idx="15">
                  <c:v>-15.5</c:v>
                </c:pt>
                <c:pt idx="16">
                  <c:v>-16.5</c:v>
                </c:pt>
                <c:pt idx="17">
                  <c:v>-17.5</c:v>
                </c:pt>
                <c:pt idx="18">
                  <c:v>-18.5</c:v>
                </c:pt>
                <c:pt idx="19">
                  <c:v>-19.5</c:v>
                </c:pt>
                <c:pt idx="20">
                  <c:v>-20.5</c:v>
                </c:pt>
                <c:pt idx="21">
                  <c:v>-21.5</c:v>
                </c:pt>
                <c:pt idx="22">
                  <c:v>-22.5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F85-4E68-ACDA-707E47F56A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5327560"/>
        <c:axId val="252447560"/>
      </c:scatterChart>
      <c:valAx>
        <c:axId val="215327560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T,</a:t>
                </a:r>
                <a:r>
                  <a:rPr lang="en-US" baseline="0"/>
                  <a:t> </a:t>
                </a:r>
                <a:r>
                  <a:rPr lang="ru-RU" baseline="0"/>
                  <a:t>мс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45037632787348725"/>
              <c:y val="1.3414440541258293E-2"/>
            </c:manualLayout>
          </c:layout>
          <c:overlay val="0"/>
        </c:title>
        <c:numFmt formatCode="0.0" sourceLinked="0"/>
        <c:majorTickMark val="out"/>
        <c:minorTickMark val="none"/>
        <c:tickLblPos val="high"/>
        <c:crossAx val="252447560"/>
        <c:crosses val="autoZero"/>
        <c:crossBetween val="midCat"/>
        <c:majorUnit val="5"/>
      </c:valAx>
      <c:valAx>
        <c:axId val="252447560"/>
        <c:scaling>
          <c:orientation val="minMax"/>
          <c:max val="0"/>
          <c:min val="-24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/>
                  <a:t>Z,</a:t>
                </a:r>
                <a:r>
                  <a:rPr lang="en-US" baseline="0"/>
                  <a:t> </a:t>
                </a:r>
                <a:r>
                  <a:rPr lang="ru-RU" baseline="0"/>
                  <a:t>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2.0909044458500652E-2"/>
              <c:y val="0.45121426423068361"/>
            </c:manualLayout>
          </c:layout>
          <c:overlay val="0"/>
        </c:title>
        <c:numFmt formatCode="General" sourceLinked="1"/>
        <c:majorTickMark val="in"/>
        <c:minorTickMark val="in"/>
        <c:tickLblPos val="nextTo"/>
        <c:crossAx val="215327560"/>
        <c:crosses val="autoZero"/>
        <c:crossBetween val="midCat"/>
        <c:majorUnit val="2"/>
        <c:minorUnit val="1"/>
      </c:valAx>
    </c:plotArea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817760502500138"/>
          <c:y val="0.10125423842098109"/>
          <c:w val="0.6166864415339236"/>
          <c:h val="0.83233739618164149"/>
        </c:manualLayout>
      </c:layout>
      <c:scatterChart>
        <c:scatterStyle val="smoothMarker"/>
        <c:varyColors val="0"/>
        <c:ser>
          <c:idx val="0"/>
          <c:order val="0"/>
          <c:tx>
            <c:v>tприв</c:v>
          </c:tx>
          <c:xVal>
            <c:numRef>
              <c:f>T!$K$2:$K$24</c:f>
              <c:numCache>
                <c:formatCode>0.00</c:formatCode>
                <c:ptCount val="23"/>
                <c:pt idx="0">
                  <c:v>2.4839638592052351</c:v>
                </c:pt>
                <c:pt idx="1">
                  <c:v>6.6270871369660407</c:v>
                </c:pt>
                <c:pt idx="2">
                  <c:v>10.150326742739848</c:v>
                </c:pt>
                <c:pt idx="3">
                  <c:v>13.555702617080243</c:v>
                </c:pt>
                <c:pt idx="4">
                  <c:v>18.595203547130673</c:v>
                </c:pt>
                <c:pt idx="5">
                  <c:v>23.875143250240626</c:v>
                </c:pt>
                <c:pt idx="6">
                  <c:v>30.718869308173229</c:v>
                </c:pt>
                <c:pt idx="7">
                  <c:v>40.877323210859061</c:v>
                </c:pt>
                <c:pt idx="8">
                  <c:v>52.190657868858061</c:v>
                </c:pt>
                <c:pt idx="9">
                  <c:v>60.481700325272044</c:v>
                </c:pt>
                <c:pt idx="10">
                  <c:v>70.060234214146533</c:v>
                </c:pt>
                <c:pt idx="11">
                  <c:v>79.698629058900067</c:v>
                </c:pt>
                <c:pt idx="12">
                  <c:v>88.005338577407258</c:v>
                </c:pt>
                <c:pt idx="13">
                  <c:v>93.486180498428951</c:v>
                </c:pt>
                <c:pt idx="14">
                  <c:v>99.65428268365828</c:v>
                </c:pt>
                <c:pt idx="15">
                  <c:v>105.71289914543799</c:v>
                </c:pt>
                <c:pt idx="16">
                  <c:v>112.25521435169118</c:v>
                </c:pt>
                <c:pt idx="17">
                  <c:v>117.51709473819402</c:v>
                </c:pt>
                <c:pt idx="18">
                  <c:v>120.46394779100964</c:v>
                </c:pt>
                <c:pt idx="19">
                  <c:v>122.01883646026151</c:v>
                </c:pt>
                <c:pt idx="20">
                  <c:v>123.4340345817706</c:v>
                </c:pt>
                <c:pt idx="21">
                  <c:v>124.9517560713532</c:v>
                </c:pt>
                <c:pt idx="22">
                  <c:v>126.39137059601595</c:v>
                </c:pt>
              </c:numCache>
            </c:numRef>
          </c:xVal>
          <c:yVal>
            <c:numRef>
              <c:f>T!$L$2:$L$24</c:f>
              <c:numCache>
                <c:formatCode>General</c:formatCode>
                <c:ptCount val="23"/>
                <c:pt idx="0">
                  <c:v>-0.5</c:v>
                </c:pt>
                <c:pt idx="1">
                  <c:v>-1.5</c:v>
                </c:pt>
                <c:pt idx="2">
                  <c:v>-2.5</c:v>
                </c:pt>
                <c:pt idx="3">
                  <c:v>-3.5</c:v>
                </c:pt>
                <c:pt idx="4">
                  <c:v>-4.5</c:v>
                </c:pt>
                <c:pt idx="5">
                  <c:v>-5.5</c:v>
                </c:pt>
                <c:pt idx="6">
                  <c:v>-6.5</c:v>
                </c:pt>
                <c:pt idx="7">
                  <c:v>-7.5</c:v>
                </c:pt>
                <c:pt idx="8">
                  <c:v>-8.5</c:v>
                </c:pt>
                <c:pt idx="9">
                  <c:v>-9.5</c:v>
                </c:pt>
                <c:pt idx="10">
                  <c:v>-10.5</c:v>
                </c:pt>
                <c:pt idx="11">
                  <c:v>-11.5</c:v>
                </c:pt>
                <c:pt idx="12">
                  <c:v>-12.5</c:v>
                </c:pt>
                <c:pt idx="13">
                  <c:v>-13.5</c:v>
                </c:pt>
                <c:pt idx="14">
                  <c:v>-14.5</c:v>
                </c:pt>
                <c:pt idx="15">
                  <c:v>-15.5</c:v>
                </c:pt>
                <c:pt idx="16">
                  <c:v>-16.5</c:v>
                </c:pt>
                <c:pt idx="17">
                  <c:v>-17.5</c:v>
                </c:pt>
                <c:pt idx="18">
                  <c:v>-18.5</c:v>
                </c:pt>
                <c:pt idx="19">
                  <c:v>-19.5</c:v>
                </c:pt>
                <c:pt idx="20">
                  <c:v>-20.5</c:v>
                </c:pt>
                <c:pt idx="21">
                  <c:v>-21.5</c:v>
                </c:pt>
                <c:pt idx="22">
                  <c:v>-22.5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F9D-43D4-838F-CCAD7AB13053}"/>
            </c:ext>
          </c:extLst>
        </c:ser>
        <c:ser>
          <c:idx val="1"/>
          <c:order val="1"/>
          <c:tx>
            <c:v>tнепр</c:v>
          </c:tx>
          <c:marker>
            <c:symbol val="diamond"/>
            <c:size val="7"/>
          </c:marker>
          <c:xVal>
            <c:numRef>
              <c:f>T!$C$2:$C$24</c:f>
              <c:numCache>
                <c:formatCode>0.00</c:formatCode>
                <c:ptCount val="23"/>
                <c:pt idx="0">
                  <c:v>39.820969961018058</c:v>
                </c:pt>
                <c:pt idx="1">
                  <c:v>35.96038752579674</c:v>
                </c:pt>
                <c:pt idx="2">
                  <c:v>34.030096308186202</c:v>
                </c:pt>
                <c:pt idx="3">
                  <c:v>33.820024077046391</c:v>
                </c:pt>
                <c:pt idx="4">
                  <c:v>37.929173354735212</c:v>
                </c:pt>
                <c:pt idx="5">
                  <c:v>42.142857142857203</c:v>
                </c:pt>
                <c:pt idx="6">
                  <c:v>48.714285714285701</c:v>
                </c:pt>
                <c:pt idx="7">
                  <c:v>59.767312542994794</c:v>
                </c:pt>
                <c:pt idx="8">
                  <c:v>71.67077505159348</c:v>
                </c:pt>
                <c:pt idx="9">
                  <c:v>79.070224719101105</c:v>
                </c:pt>
                <c:pt idx="10">
                  <c:v>88.07825040128408</c:v>
                </c:pt>
                <c:pt idx="11">
                  <c:v>97.086276083467098</c:v>
                </c:pt>
                <c:pt idx="12">
                  <c:v>104.485725750974</c:v>
                </c:pt>
                <c:pt idx="13">
                  <c:v>108.66802338913008</c:v>
                </c:pt>
                <c:pt idx="14">
                  <c:v>113.815466636092</c:v>
                </c:pt>
                <c:pt idx="15">
                  <c:v>118.962909883054</c:v>
                </c:pt>
                <c:pt idx="16">
                  <c:v>124.75378353588592</c:v>
                </c:pt>
                <c:pt idx="17">
                  <c:v>129.21428571428575</c:v>
                </c:pt>
                <c:pt idx="18">
                  <c:v>131.24478330658076</c:v>
                </c:pt>
                <c:pt idx="19">
                  <c:v>131.88821371245123</c:v>
                </c:pt>
                <c:pt idx="20">
                  <c:v>132.5</c:v>
                </c:pt>
                <c:pt idx="21">
                  <c:v>133.32142857142941</c:v>
                </c:pt>
                <c:pt idx="22">
                  <c:v>134.14285714285683</c:v>
                </c:pt>
              </c:numCache>
            </c:numRef>
          </c:xVal>
          <c:yVal>
            <c:numRef>
              <c:f>T!$D$2:$D$24</c:f>
              <c:numCache>
                <c:formatCode>General</c:formatCode>
                <c:ptCount val="23"/>
                <c:pt idx="0">
                  <c:v>-0.5</c:v>
                </c:pt>
                <c:pt idx="1">
                  <c:v>-1.5</c:v>
                </c:pt>
                <c:pt idx="2">
                  <c:v>-2.5</c:v>
                </c:pt>
                <c:pt idx="3">
                  <c:v>-3.5</c:v>
                </c:pt>
                <c:pt idx="4">
                  <c:v>-4.5</c:v>
                </c:pt>
                <c:pt idx="5">
                  <c:v>-5.5</c:v>
                </c:pt>
                <c:pt idx="6">
                  <c:v>-6.5</c:v>
                </c:pt>
                <c:pt idx="7">
                  <c:v>-7.5</c:v>
                </c:pt>
                <c:pt idx="8">
                  <c:v>-8.5</c:v>
                </c:pt>
                <c:pt idx="9">
                  <c:v>-9.5</c:v>
                </c:pt>
                <c:pt idx="10">
                  <c:v>-10.5</c:v>
                </c:pt>
                <c:pt idx="11">
                  <c:v>-11.5</c:v>
                </c:pt>
                <c:pt idx="12">
                  <c:v>-12.5</c:v>
                </c:pt>
                <c:pt idx="13">
                  <c:v>-13.5</c:v>
                </c:pt>
                <c:pt idx="14">
                  <c:v>-14.5</c:v>
                </c:pt>
                <c:pt idx="15">
                  <c:v>-15.5</c:v>
                </c:pt>
                <c:pt idx="16">
                  <c:v>-16.5</c:v>
                </c:pt>
                <c:pt idx="17">
                  <c:v>-17.5</c:v>
                </c:pt>
                <c:pt idx="18">
                  <c:v>-18.5</c:v>
                </c:pt>
                <c:pt idx="19">
                  <c:v>-19.5</c:v>
                </c:pt>
                <c:pt idx="20">
                  <c:v>-20.5</c:v>
                </c:pt>
                <c:pt idx="21">
                  <c:v>-21.5</c:v>
                </c:pt>
                <c:pt idx="22">
                  <c:v>-22.5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F9D-43D4-838F-CCAD7AB130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6454200"/>
        <c:axId val="216926232"/>
      </c:scatterChart>
      <c:valAx>
        <c:axId val="216454200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T,</a:t>
                </a:r>
                <a:r>
                  <a:rPr lang="ru-RU"/>
                  <a:t>мс</a:t>
                </a:r>
              </a:p>
            </c:rich>
          </c:tx>
          <c:layout>
            <c:manualLayout>
              <c:xMode val="edge"/>
              <c:yMode val="edge"/>
              <c:x val="0.42830117464547185"/>
              <c:y val="7.6143763126573013E-4"/>
            </c:manualLayout>
          </c:layout>
          <c:overlay val="0"/>
        </c:title>
        <c:numFmt formatCode="0.0" sourceLinked="0"/>
        <c:majorTickMark val="out"/>
        <c:minorTickMark val="none"/>
        <c:tickLblPos val="high"/>
        <c:crossAx val="216926232"/>
        <c:crosses val="autoZero"/>
        <c:crossBetween val="midCat"/>
        <c:majorUnit val="25"/>
      </c:valAx>
      <c:valAx>
        <c:axId val="216926232"/>
        <c:scaling>
          <c:orientation val="minMax"/>
          <c:max val="0"/>
          <c:min val="-24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/>
                  <a:t>Z,</a:t>
                </a:r>
                <a:r>
                  <a:rPr lang="en-US" baseline="0"/>
                  <a:t> </a:t>
                </a:r>
                <a:r>
                  <a:rPr lang="ru-RU" baseline="0"/>
                  <a:t>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1.7857033619501E-2"/>
              <c:y val="0.51722566265896552"/>
            </c:manualLayout>
          </c:layout>
          <c:overlay val="0"/>
        </c:title>
        <c:numFmt formatCode="General" sourceLinked="1"/>
        <c:majorTickMark val="in"/>
        <c:minorTickMark val="in"/>
        <c:tickLblPos val="nextTo"/>
        <c:crossAx val="216454200"/>
        <c:crosses val="autoZero"/>
        <c:crossBetween val="midCat"/>
        <c:majorUnit val="2"/>
        <c:minorUnit val="1"/>
      </c:valAx>
    </c:plotArea>
    <c:legend>
      <c:legendPos val="r"/>
      <c:layout>
        <c:manualLayout>
          <c:xMode val="edge"/>
          <c:yMode val="edge"/>
          <c:x val="0.77958782250120862"/>
          <c:y val="0.44102046010164553"/>
          <c:w val="0.22041211080157541"/>
          <c:h val="0.11807321832077551"/>
        </c:manualLayout>
      </c:layout>
      <c:overlay val="0"/>
    </c:legend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398072919930097E-2"/>
          <c:y val="0.10239175658598242"/>
          <c:w val="0.82498453709999364"/>
          <c:h val="0.84852687858462161"/>
        </c:manualLayout>
      </c:layout>
      <c:scatterChart>
        <c:scatterStyle val="smoothMarker"/>
        <c:varyColors val="0"/>
        <c:ser>
          <c:idx val="3"/>
          <c:order val="0"/>
          <c:tx>
            <c:strRef>
              <c:f>V!$G$1</c:f>
              <c:strCache>
                <c:ptCount val="1"/>
                <c:pt idx="0">
                  <c:v>Vp инт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V!$G$2:$G$45</c:f>
              <c:numCache>
                <c:formatCode>General</c:formatCode>
                <c:ptCount val="44"/>
                <c:pt idx="0">
                  <c:v>572.08127324755594</c:v>
                </c:pt>
                <c:pt idx="1">
                  <c:v>572.08127324755594</c:v>
                </c:pt>
                <c:pt idx="2">
                  <c:v>619.07351858278957</c:v>
                </c:pt>
                <c:pt idx="3">
                  <c:v>619.07351858278957</c:v>
                </c:pt>
                <c:pt idx="4">
                  <c:v>700.86931837772056</c:v>
                </c:pt>
                <c:pt idx="5">
                  <c:v>700.86931837772056</c:v>
                </c:pt>
                <c:pt idx="6">
                  <c:v>835.9471636077202</c:v>
                </c:pt>
                <c:pt idx="7">
                  <c:v>835.9471636077202</c:v>
                </c:pt>
                <c:pt idx="8">
                  <c:v>761.50757572669283</c:v>
                </c:pt>
                <c:pt idx="9">
                  <c:v>761.50757572669283</c:v>
                </c:pt>
                <c:pt idx="10">
                  <c:v>761.64290304925498</c:v>
                </c:pt>
                <c:pt idx="11">
                  <c:v>761.64290304925498</c:v>
                </c:pt>
                <c:pt idx="12">
                  <c:v>1120.7248936266701</c:v>
                </c:pt>
                <c:pt idx="13">
                  <c:v>1120.7248936266701</c:v>
                </c:pt>
                <c:pt idx="14">
                  <c:v>831.4519755515131</c:v>
                </c:pt>
                <c:pt idx="15">
                  <c:v>831.4519755515131</c:v>
                </c:pt>
                <c:pt idx="16">
                  <c:v>877.9168210161431</c:v>
                </c:pt>
                <c:pt idx="17">
                  <c:v>877.9168210161431</c:v>
                </c:pt>
                <c:pt idx="18">
                  <c:v>1034.7155599657697</c:v>
                </c:pt>
                <c:pt idx="19">
                  <c:v>1034.7155599657697</c:v>
                </c:pt>
                <c:pt idx="20">
                  <c:v>866.84517774352537</c:v>
                </c:pt>
                <c:pt idx="21">
                  <c:v>866.84517774352537</c:v>
                </c:pt>
                <c:pt idx="22">
                  <c:v>1335.3115974328441</c:v>
                </c:pt>
                <c:pt idx="23">
                  <c:v>1335.3115974328441</c:v>
                </c:pt>
                <c:pt idx="24">
                  <c:v>1203.490658066286</c:v>
                </c:pt>
                <c:pt idx="25">
                  <c:v>1203.490658066286</c:v>
                </c:pt>
                <c:pt idx="26">
                  <c:v>1079.4135886491231</c:v>
                </c:pt>
                <c:pt idx="27">
                  <c:v>1079.4135886491231</c:v>
                </c:pt>
                <c:pt idx="28">
                  <c:v>594.90458082418252</c:v>
                </c:pt>
                <c:pt idx="29">
                  <c:v>594.90458082418252</c:v>
                </c:pt>
                <c:pt idx="30">
                  <c:v>482.53343795260355</c:v>
                </c:pt>
                <c:pt idx="31">
                  <c:v>482.53343795260355</c:v>
                </c:pt>
                <c:pt idx="32">
                  <c:v>983.3018525344429</c:v>
                </c:pt>
                <c:pt idx="33">
                  <c:v>983.3018525344429</c:v>
                </c:pt>
                <c:pt idx="34">
                  <c:v>1128.5990157740309</c:v>
                </c:pt>
                <c:pt idx="35">
                  <c:v>1128.5990157740309</c:v>
                </c:pt>
                <c:pt idx="36">
                  <c:v>1926.2664621252181</c:v>
                </c:pt>
                <c:pt idx="37">
                  <c:v>1926.2664621252181</c:v>
                </c:pt>
                <c:pt idx="38">
                  <c:v>3960.8077412775369</c:v>
                </c:pt>
                <c:pt idx="39">
                  <c:v>3960.8077412775369</c:v>
                </c:pt>
                <c:pt idx="40">
                  <c:v>4302.7849634377408</c:v>
                </c:pt>
                <c:pt idx="41">
                  <c:v>4302.7849634377408</c:v>
                </c:pt>
                <c:pt idx="42">
                  <c:v>3799.2925399404958</c:v>
                </c:pt>
                <c:pt idx="43">
                  <c:v>3799.2925399404958</c:v>
                </c:pt>
              </c:numCache>
            </c:numRef>
          </c:xVal>
          <c:yVal>
            <c:numRef>
              <c:f>V!$F$2:$F$45</c:f>
              <c:numCache>
                <c:formatCode>General</c:formatCode>
                <c:ptCount val="44"/>
                <c:pt idx="0">
                  <c:v>-0.5</c:v>
                </c:pt>
                <c:pt idx="1">
                  <c:v>-1.5</c:v>
                </c:pt>
                <c:pt idx="2">
                  <c:v>-1.5</c:v>
                </c:pt>
                <c:pt idx="3">
                  <c:v>-2.5</c:v>
                </c:pt>
                <c:pt idx="4">
                  <c:v>-2.5</c:v>
                </c:pt>
                <c:pt idx="5">
                  <c:v>-3.5</c:v>
                </c:pt>
                <c:pt idx="6">
                  <c:v>-3.5</c:v>
                </c:pt>
                <c:pt idx="7">
                  <c:v>-4.5</c:v>
                </c:pt>
                <c:pt idx="8">
                  <c:v>-4.5</c:v>
                </c:pt>
                <c:pt idx="9">
                  <c:v>-5.5</c:v>
                </c:pt>
                <c:pt idx="10">
                  <c:v>-5.5</c:v>
                </c:pt>
                <c:pt idx="11">
                  <c:v>-6.5</c:v>
                </c:pt>
                <c:pt idx="12">
                  <c:v>-6.5</c:v>
                </c:pt>
                <c:pt idx="13">
                  <c:v>-7.5</c:v>
                </c:pt>
                <c:pt idx="14">
                  <c:v>-7.5</c:v>
                </c:pt>
                <c:pt idx="15">
                  <c:v>-8.5</c:v>
                </c:pt>
                <c:pt idx="16">
                  <c:v>-8.5</c:v>
                </c:pt>
                <c:pt idx="17">
                  <c:v>-9.5</c:v>
                </c:pt>
                <c:pt idx="18">
                  <c:v>-9.5</c:v>
                </c:pt>
                <c:pt idx="19">
                  <c:v>-10.5</c:v>
                </c:pt>
                <c:pt idx="20">
                  <c:v>-10.5</c:v>
                </c:pt>
                <c:pt idx="21">
                  <c:v>-11.5</c:v>
                </c:pt>
                <c:pt idx="22">
                  <c:v>-11.5</c:v>
                </c:pt>
                <c:pt idx="23">
                  <c:v>-12.5</c:v>
                </c:pt>
                <c:pt idx="24">
                  <c:v>-12.5</c:v>
                </c:pt>
                <c:pt idx="25">
                  <c:v>-13.5</c:v>
                </c:pt>
                <c:pt idx="26">
                  <c:v>-13.5</c:v>
                </c:pt>
                <c:pt idx="27">
                  <c:v>-14.5</c:v>
                </c:pt>
                <c:pt idx="28">
                  <c:v>-14.5</c:v>
                </c:pt>
                <c:pt idx="29">
                  <c:v>-15.5</c:v>
                </c:pt>
                <c:pt idx="30">
                  <c:v>-15.5</c:v>
                </c:pt>
                <c:pt idx="31">
                  <c:v>-16.5</c:v>
                </c:pt>
                <c:pt idx="32">
                  <c:v>-16.5</c:v>
                </c:pt>
                <c:pt idx="33">
                  <c:v>-17.5</c:v>
                </c:pt>
                <c:pt idx="34">
                  <c:v>-17.5</c:v>
                </c:pt>
                <c:pt idx="35">
                  <c:v>-18.5</c:v>
                </c:pt>
                <c:pt idx="36">
                  <c:v>-18.5</c:v>
                </c:pt>
                <c:pt idx="37">
                  <c:v>-19.5</c:v>
                </c:pt>
                <c:pt idx="38">
                  <c:v>-19.5</c:v>
                </c:pt>
                <c:pt idx="39">
                  <c:v>-20.5</c:v>
                </c:pt>
                <c:pt idx="40">
                  <c:v>-20.5</c:v>
                </c:pt>
                <c:pt idx="41">
                  <c:v>-21.5</c:v>
                </c:pt>
                <c:pt idx="42">
                  <c:v>-21.5</c:v>
                </c:pt>
                <c:pt idx="43">
                  <c:v>-22.5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5439-444E-AB46-32B9804E0B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6927016"/>
        <c:axId val="216927408"/>
      </c:scatterChart>
      <c:scatterChart>
        <c:scatterStyle val="lineMarker"/>
        <c:varyColors val="0"/>
        <c:ser>
          <c:idx val="0"/>
          <c:order val="1"/>
          <c:tx>
            <c:strRef>
              <c:f>V!$I$1</c:f>
              <c:strCache>
                <c:ptCount val="1"/>
                <c:pt idx="0">
                  <c:v>Vs инт</c:v>
                </c:pt>
              </c:strCache>
            </c:strRef>
          </c:tx>
          <c:spPr>
            <a:ln>
              <a:solidFill>
                <a:srgbClr val="0070C0"/>
              </a:solidFill>
            </a:ln>
          </c:spPr>
          <c:marker>
            <c:symbol val="none"/>
          </c:marker>
          <c:xVal>
            <c:numRef>
              <c:f>V!$I$2:$I$45</c:f>
              <c:numCache>
                <c:formatCode>General</c:formatCode>
                <c:ptCount val="44"/>
                <c:pt idx="0">
                  <c:v>241.36380526443253</c:v>
                </c:pt>
                <c:pt idx="1">
                  <c:v>241.36380526443253</c:v>
                </c:pt>
                <c:pt idx="2">
                  <c:v>283.82968855175938</c:v>
                </c:pt>
                <c:pt idx="3">
                  <c:v>283.82968855175938</c:v>
                </c:pt>
                <c:pt idx="4">
                  <c:v>293.65334015990277</c:v>
                </c:pt>
                <c:pt idx="5">
                  <c:v>293.65334015990277</c:v>
                </c:pt>
                <c:pt idx="6">
                  <c:v>198.43234754398256</c:v>
                </c:pt>
                <c:pt idx="7">
                  <c:v>198.43234754398256</c:v>
                </c:pt>
                <c:pt idx="8">
                  <c:v>189.39610227196158</c:v>
                </c:pt>
                <c:pt idx="9">
                  <c:v>189.39610227196158</c:v>
                </c:pt>
                <c:pt idx="10">
                  <c:v>146.11923264241321</c:v>
                </c:pt>
                <c:pt idx="11">
                  <c:v>146.11923264241321</c:v>
                </c:pt>
                <c:pt idx="12">
                  <c:v>98.440176977680451</c:v>
                </c:pt>
                <c:pt idx="13">
                  <c:v>98.440176977680451</c:v>
                </c:pt>
                <c:pt idx="14">
                  <c:v>88.391268377530054</c:v>
                </c:pt>
                <c:pt idx="15">
                  <c:v>88.391268377530054</c:v>
                </c:pt>
                <c:pt idx="16">
                  <c:v>120.61209495150868</c:v>
                </c:pt>
                <c:pt idx="17">
                  <c:v>120.61209495150868</c:v>
                </c:pt>
                <c:pt idx="18">
                  <c:v>104.40011087307509</c:v>
                </c:pt>
                <c:pt idx="19">
                  <c:v>104.40011087307509</c:v>
                </c:pt>
                <c:pt idx="20">
                  <c:v>103.75171551976104</c:v>
                </c:pt>
                <c:pt idx="21">
                  <c:v>103.75171551976104</c:v>
                </c:pt>
                <c:pt idx="22">
                  <c:v>120.38461171321812</c:v>
                </c:pt>
                <c:pt idx="23">
                  <c:v>120.38461171321812</c:v>
                </c:pt>
                <c:pt idx="24">
                  <c:v>182.45372050679657</c:v>
                </c:pt>
                <c:pt idx="25">
                  <c:v>182.45372050679657</c:v>
                </c:pt>
                <c:pt idx="26">
                  <c:v>162.12442173780556</c:v>
                </c:pt>
                <c:pt idx="27">
                  <c:v>162.12442173780556</c:v>
                </c:pt>
                <c:pt idx="28">
                  <c:v>165.05418461597986</c:v>
                </c:pt>
                <c:pt idx="29">
                  <c:v>165.05418461597986</c:v>
                </c:pt>
                <c:pt idx="30">
                  <c:v>152.85108841044405</c:v>
                </c:pt>
                <c:pt idx="31">
                  <c:v>152.85108841044405</c:v>
                </c:pt>
                <c:pt idx="32">
                  <c:v>190.04612924404086</c:v>
                </c:pt>
                <c:pt idx="33">
                  <c:v>190.04612924404086</c:v>
                </c:pt>
                <c:pt idx="34">
                  <c:v>339.3450511706144</c:v>
                </c:pt>
                <c:pt idx="35">
                  <c:v>339.3450511706144</c:v>
                </c:pt>
                <c:pt idx="36">
                  <c:v>643.13286203387759</c:v>
                </c:pt>
                <c:pt idx="37">
                  <c:v>643.13286203387759</c:v>
                </c:pt>
                <c:pt idx="38">
                  <c:v>706.61484409951959</c:v>
                </c:pt>
                <c:pt idx="39">
                  <c:v>706.61484409951959</c:v>
                </c:pt>
                <c:pt idx="40">
                  <c:v>658.88241476698317</c:v>
                </c:pt>
                <c:pt idx="41">
                  <c:v>658.88241476698317</c:v>
                </c:pt>
                <c:pt idx="42">
                  <c:v>694.63039089176937</c:v>
                </c:pt>
                <c:pt idx="43">
                  <c:v>694.63039089176937</c:v>
                </c:pt>
              </c:numCache>
            </c:numRef>
          </c:xVal>
          <c:yVal>
            <c:numRef>
              <c:f>V!$F$2:$F$45</c:f>
              <c:numCache>
                <c:formatCode>General</c:formatCode>
                <c:ptCount val="44"/>
                <c:pt idx="0">
                  <c:v>-0.5</c:v>
                </c:pt>
                <c:pt idx="1">
                  <c:v>-1.5</c:v>
                </c:pt>
                <c:pt idx="2">
                  <c:v>-1.5</c:v>
                </c:pt>
                <c:pt idx="3">
                  <c:v>-2.5</c:v>
                </c:pt>
                <c:pt idx="4">
                  <c:v>-2.5</c:v>
                </c:pt>
                <c:pt idx="5">
                  <c:v>-3.5</c:v>
                </c:pt>
                <c:pt idx="6">
                  <c:v>-3.5</c:v>
                </c:pt>
                <c:pt idx="7">
                  <c:v>-4.5</c:v>
                </c:pt>
                <c:pt idx="8">
                  <c:v>-4.5</c:v>
                </c:pt>
                <c:pt idx="9">
                  <c:v>-5.5</c:v>
                </c:pt>
                <c:pt idx="10">
                  <c:v>-5.5</c:v>
                </c:pt>
                <c:pt idx="11">
                  <c:v>-6.5</c:v>
                </c:pt>
                <c:pt idx="12">
                  <c:v>-6.5</c:v>
                </c:pt>
                <c:pt idx="13">
                  <c:v>-7.5</c:v>
                </c:pt>
                <c:pt idx="14">
                  <c:v>-7.5</c:v>
                </c:pt>
                <c:pt idx="15">
                  <c:v>-8.5</c:v>
                </c:pt>
                <c:pt idx="16">
                  <c:v>-8.5</c:v>
                </c:pt>
                <c:pt idx="17">
                  <c:v>-9.5</c:v>
                </c:pt>
                <c:pt idx="18">
                  <c:v>-9.5</c:v>
                </c:pt>
                <c:pt idx="19">
                  <c:v>-10.5</c:v>
                </c:pt>
                <c:pt idx="20">
                  <c:v>-10.5</c:v>
                </c:pt>
                <c:pt idx="21">
                  <c:v>-11.5</c:v>
                </c:pt>
                <c:pt idx="22">
                  <c:v>-11.5</c:v>
                </c:pt>
                <c:pt idx="23">
                  <c:v>-12.5</c:v>
                </c:pt>
                <c:pt idx="24">
                  <c:v>-12.5</c:v>
                </c:pt>
                <c:pt idx="25">
                  <c:v>-13.5</c:v>
                </c:pt>
                <c:pt idx="26">
                  <c:v>-13.5</c:v>
                </c:pt>
                <c:pt idx="27">
                  <c:v>-14.5</c:v>
                </c:pt>
                <c:pt idx="28">
                  <c:v>-14.5</c:v>
                </c:pt>
                <c:pt idx="29">
                  <c:v>-15.5</c:v>
                </c:pt>
                <c:pt idx="30">
                  <c:v>-15.5</c:v>
                </c:pt>
                <c:pt idx="31">
                  <c:v>-16.5</c:v>
                </c:pt>
                <c:pt idx="32">
                  <c:v>-16.5</c:v>
                </c:pt>
                <c:pt idx="33">
                  <c:v>-17.5</c:v>
                </c:pt>
                <c:pt idx="34">
                  <c:v>-17.5</c:v>
                </c:pt>
                <c:pt idx="35">
                  <c:v>-18.5</c:v>
                </c:pt>
                <c:pt idx="36">
                  <c:v>-18.5</c:v>
                </c:pt>
                <c:pt idx="37">
                  <c:v>-19.5</c:v>
                </c:pt>
                <c:pt idx="38">
                  <c:v>-19.5</c:v>
                </c:pt>
                <c:pt idx="39">
                  <c:v>-20.5</c:v>
                </c:pt>
                <c:pt idx="40">
                  <c:v>-20.5</c:v>
                </c:pt>
                <c:pt idx="41">
                  <c:v>-21.5</c:v>
                </c:pt>
                <c:pt idx="42">
                  <c:v>-21.5</c:v>
                </c:pt>
                <c:pt idx="43">
                  <c:v>-22.5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5439-444E-AB46-32B9804E0B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6927016"/>
        <c:axId val="216927408"/>
      </c:scatterChart>
      <c:valAx>
        <c:axId val="216927016"/>
        <c:scaling>
          <c:orientation val="minMax"/>
          <c:max val="4500"/>
          <c:min val="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V,</a:t>
                </a:r>
                <a:r>
                  <a:rPr lang="en-US" baseline="0"/>
                  <a:t> </a:t>
                </a:r>
                <a:r>
                  <a:rPr lang="ru-RU" baseline="0"/>
                  <a:t>м</a:t>
                </a:r>
                <a:r>
                  <a:rPr lang="en-US" baseline="0"/>
                  <a:t>/c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87439261001465762"/>
              <c:y val="1.8781957810829201E-2"/>
            </c:manualLayout>
          </c:layout>
          <c:overlay val="0"/>
        </c:title>
        <c:numFmt formatCode="General" sourceLinked="1"/>
        <c:majorTickMark val="out"/>
        <c:minorTickMark val="none"/>
        <c:tickLblPos val="high"/>
        <c:spPr>
          <a:ln>
            <a:solidFill>
              <a:schemeClr val="accent1"/>
            </a:solidFill>
          </a:ln>
        </c:spPr>
        <c:crossAx val="216927408"/>
        <c:crosses val="autoZero"/>
        <c:crossBetween val="midCat"/>
        <c:majorUnit val="500"/>
      </c:valAx>
      <c:valAx>
        <c:axId val="216927408"/>
        <c:scaling>
          <c:orientation val="minMax"/>
          <c:max val="0"/>
          <c:min val="-24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/>
                  <a:t>Z,</a:t>
                </a:r>
                <a:r>
                  <a:rPr lang="ru-RU"/>
                  <a:t>м</a:t>
                </a:r>
              </a:p>
            </c:rich>
          </c:tx>
          <c:layout>
            <c:manualLayout>
              <c:xMode val="edge"/>
              <c:yMode val="edge"/>
              <c:x val="4.7603355938889126E-2"/>
              <c:y val="0.96154875085058855"/>
            </c:manualLayout>
          </c:layout>
          <c:overlay val="0"/>
        </c:title>
        <c:numFmt formatCode="General" sourceLinked="1"/>
        <c:majorTickMark val="in"/>
        <c:minorTickMark val="in"/>
        <c:tickLblPos val="nextTo"/>
        <c:crossAx val="216927016"/>
        <c:crosses val="autoZero"/>
        <c:crossBetween val="midCat"/>
        <c:majorUnit val="2"/>
        <c:minorUnit val="1"/>
      </c:valAx>
    </c:plotArea>
    <c:legend>
      <c:legendPos val="r"/>
      <c:layout>
        <c:manualLayout>
          <c:xMode val="edge"/>
          <c:yMode val="edge"/>
          <c:x val="0.18366422405291838"/>
          <c:y val="0.9360381063478177"/>
          <c:w val="0.63376128304632862"/>
          <c:h val="6.378127734033251E-2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398072919930097E-2"/>
          <c:y val="0.10239175658598247"/>
          <c:w val="0.82498453709999364"/>
          <c:h val="0.84852687858462161"/>
        </c:manualLayout>
      </c:layout>
      <c:scatterChart>
        <c:scatterStyle val="smoothMarker"/>
        <c:varyColors val="0"/>
        <c:ser>
          <c:idx val="3"/>
          <c:order val="0"/>
          <c:tx>
            <c:strRef>
              <c:f>V!$G$1</c:f>
              <c:strCache>
                <c:ptCount val="1"/>
                <c:pt idx="0">
                  <c:v>Vp инт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V!$G$2:$G$45</c:f>
              <c:numCache>
                <c:formatCode>General</c:formatCode>
                <c:ptCount val="44"/>
                <c:pt idx="0">
                  <c:v>572.08127324755628</c:v>
                </c:pt>
                <c:pt idx="1">
                  <c:v>572.08127324755628</c:v>
                </c:pt>
                <c:pt idx="2">
                  <c:v>619.07351858278957</c:v>
                </c:pt>
                <c:pt idx="3">
                  <c:v>619.07351858278957</c:v>
                </c:pt>
                <c:pt idx="4">
                  <c:v>700.86931837772056</c:v>
                </c:pt>
                <c:pt idx="5">
                  <c:v>700.86931837772056</c:v>
                </c:pt>
                <c:pt idx="6">
                  <c:v>835.94716360771997</c:v>
                </c:pt>
                <c:pt idx="7">
                  <c:v>835.94716360771997</c:v>
                </c:pt>
                <c:pt idx="8">
                  <c:v>761.50757572669306</c:v>
                </c:pt>
                <c:pt idx="9">
                  <c:v>761.50757572669306</c:v>
                </c:pt>
                <c:pt idx="10">
                  <c:v>761.64290304925498</c:v>
                </c:pt>
                <c:pt idx="11">
                  <c:v>761.64290304925498</c:v>
                </c:pt>
                <c:pt idx="12">
                  <c:v>1120.7248936266701</c:v>
                </c:pt>
                <c:pt idx="13">
                  <c:v>1120.7248936266701</c:v>
                </c:pt>
                <c:pt idx="14">
                  <c:v>831.4519755515131</c:v>
                </c:pt>
                <c:pt idx="15">
                  <c:v>831.4519755515131</c:v>
                </c:pt>
                <c:pt idx="16">
                  <c:v>877.9168210161431</c:v>
                </c:pt>
                <c:pt idx="17">
                  <c:v>877.9168210161431</c:v>
                </c:pt>
                <c:pt idx="18">
                  <c:v>1034.715559965771</c:v>
                </c:pt>
                <c:pt idx="19">
                  <c:v>1034.715559965771</c:v>
                </c:pt>
                <c:pt idx="20">
                  <c:v>866.84517774352537</c:v>
                </c:pt>
                <c:pt idx="21">
                  <c:v>866.84517774352537</c:v>
                </c:pt>
                <c:pt idx="22">
                  <c:v>1335.3115974328441</c:v>
                </c:pt>
                <c:pt idx="23">
                  <c:v>1335.3115974328441</c:v>
                </c:pt>
                <c:pt idx="24">
                  <c:v>1203.4906580662864</c:v>
                </c:pt>
                <c:pt idx="25">
                  <c:v>1203.4906580662864</c:v>
                </c:pt>
                <c:pt idx="26">
                  <c:v>1079.4135886491231</c:v>
                </c:pt>
                <c:pt idx="27">
                  <c:v>1079.4135886491231</c:v>
                </c:pt>
                <c:pt idx="28">
                  <c:v>594.90458082418252</c:v>
                </c:pt>
                <c:pt idx="29">
                  <c:v>594.90458082418252</c:v>
                </c:pt>
                <c:pt idx="30">
                  <c:v>482.53343795260332</c:v>
                </c:pt>
                <c:pt idx="31">
                  <c:v>482.53343795260332</c:v>
                </c:pt>
                <c:pt idx="32">
                  <c:v>983.3018525344429</c:v>
                </c:pt>
                <c:pt idx="33">
                  <c:v>983.3018525344429</c:v>
                </c:pt>
                <c:pt idx="34">
                  <c:v>1128.5990157740309</c:v>
                </c:pt>
                <c:pt idx="35">
                  <c:v>1128.5990157740309</c:v>
                </c:pt>
                <c:pt idx="36">
                  <c:v>1926.2664621252181</c:v>
                </c:pt>
                <c:pt idx="37">
                  <c:v>1926.2664621252181</c:v>
                </c:pt>
                <c:pt idx="38">
                  <c:v>3960.8077412775378</c:v>
                </c:pt>
                <c:pt idx="39">
                  <c:v>3960.8077412775378</c:v>
                </c:pt>
                <c:pt idx="40">
                  <c:v>4302.7849634377426</c:v>
                </c:pt>
                <c:pt idx="41">
                  <c:v>4302.7849634377426</c:v>
                </c:pt>
                <c:pt idx="42">
                  <c:v>3799.2925399404962</c:v>
                </c:pt>
                <c:pt idx="43">
                  <c:v>3799.2925399404962</c:v>
                </c:pt>
              </c:numCache>
            </c:numRef>
          </c:xVal>
          <c:yVal>
            <c:numRef>
              <c:f>V!$F$2:$F$45</c:f>
              <c:numCache>
                <c:formatCode>General</c:formatCode>
                <c:ptCount val="44"/>
                <c:pt idx="0">
                  <c:v>-0.5</c:v>
                </c:pt>
                <c:pt idx="1">
                  <c:v>-1.5</c:v>
                </c:pt>
                <c:pt idx="2">
                  <c:v>-1.5</c:v>
                </c:pt>
                <c:pt idx="3">
                  <c:v>-2.5</c:v>
                </c:pt>
                <c:pt idx="4">
                  <c:v>-2.5</c:v>
                </c:pt>
                <c:pt idx="5">
                  <c:v>-3.5</c:v>
                </c:pt>
                <c:pt idx="6">
                  <c:v>-3.5</c:v>
                </c:pt>
                <c:pt idx="7">
                  <c:v>-4.5</c:v>
                </c:pt>
                <c:pt idx="8">
                  <c:v>-4.5</c:v>
                </c:pt>
                <c:pt idx="9">
                  <c:v>-5.5</c:v>
                </c:pt>
                <c:pt idx="10">
                  <c:v>-5.5</c:v>
                </c:pt>
                <c:pt idx="11">
                  <c:v>-6.5</c:v>
                </c:pt>
                <c:pt idx="12">
                  <c:v>-6.5</c:v>
                </c:pt>
                <c:pt idx="13">
                  <c:v>-7.5</c:v>
                </c:pt>
                <c:pt idx="14">
                  <c:v>-7.5</c:v>
                </c:pt>
                <c:pt idx="15">
                  <c:v>-8.5</c:v>
                </c:pt>
                <c:pt idx="16">
                  <c:v>-8.5</c:v>
                </c:pt>
                <c:pt idx="17">
                  <c:v>-9.5</c:v>
                </c:pt>
                <c:pt idx="18">
                  <c:v>-9.5</c:v>
                </c:pt>
                <c:pt idx="19">
                  <c:v>-10.5</c:v>
                </c:pt>
                <c:pt idx="20">
                  <c:v>-10.5</c:v>
                </c:pt>
                <c:pt idx="21">
                  <c:v>-11.5</c:v>
                </c:pt>
                <c:pt idx="22">
                  <c:v>-11.5</c:v>
                </c:pt>
                <c:pt idx="23">
                  <c:v>-12.5</c:v>
                </c:pt>
                <c:pt idx="24">
                  <c:v>-12.5</c:v>
                </c:pt>
                <c:pt idx="25">
                  <c:v>-13.5</c:v>
                </c:pt>
                <c:pt idx="26">
                  <c:v>-13.5</c:v>
                </c:pt>
                <c:pt idx="27">
                  <c:v>-14.5</c:v>
                </c:pt>
                <c:pt idx="28">
                  <c:v>-14.5</c:v>
                </c:pt>
                <c:pt idx="29">
                  <c:v>-15.5</c:v>
                </c:pt>
                <c:pt idx="30">
                  <c:v>-15.5</c:v>
                </c:pt>
                <c:pt idx="31">
                  <c:v>-16.5</c:v>
                </c:pt>
                <c:pt idx="32">
                  <c:v>-16.5</c:v>
                </c:pt>
                <c:pt idx="33">
                  <c:v>-17.5</c:v>
                </c:pt>
                <c:pt idx="34">
                  <c:v>-17.5</c:v>
                </c:pt>
                <c:pt idx="35">
                  <c:v>-18.5</c:v>
                </c:pt>
                <c:pt idx="36">
                  <c:v>-18.5</c:v>
                </c:pt>
                <c:pt idx="37">
                  <c:v>-19.5</c:v>
                </c:pt>
                <c:pt idx="38">
                  <c:v>-19.5</c:v>
                </c:pt>
                <c:pt idx="39">
                  <c:v>-20.5</c:v>
                </c:pt>
                <c:pt idx="40">
                  <c:v>-20.5</c:v>
                </c:pt>
                <c:pt idx="41">
                  <c:v>-21.5</c:v>
                </c:pt>
                <c:pt idx="42">
                  <c:v>-21.5</c:v>
                </c:pt>
                <c:pt idx="43">
                  <c:v>-22.5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5439-444E-AB46-32B9804E0B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6927800"/>
        <c:axId val="261206760"/>
      </c:scatterChart>
      <c:scatterChart>
        <c:scatterStyle val="lineMarker"/>
        <c:varyColors val="0"/>
        <c:ser>
          <c:idx val="0"/>
          <c:order val="1"/>
          <c:tx>
            <c:strRef>
              <c:f>V!$I$1</c:f>
              <c:strCache>
                <c:ptCount val="1"/>
                <c:pt idx="0">
                  <c:v>Vs инт</c:v>
                </c:pt>
              </c:strCache>
            </c:strRef>
          </c:tx>
          <c:spPr>
            <a:ln>
              <a:solidFill>
                <a:srgbClr val="0070C0"/>
              </a:solidFill>
            </a:ln>
          </c:spPr>
          <c:marker>
            <c:symbol val="none"/>
          </c:marker>
          <c:xVal>
            <c:numRef>
              <c:f>V!$I$2:$I$45</c:f>
              <c:numCache>
                <c:formatCode>General</c:formatCode>
                <c:ptCount val="44"/>
                <c:pt idx="0">
                  <c:v>241.36380526443247</c:v>
                </c:pt>
                <c:pt idx="1">
                  <c:v>241.36380526443247</c:v>
                </c:pt>
                <c:pt idx="2">
                  <c:v>283.82968855175938</c:v>
                </c:pt>
                <c:pt idx="3">
                  <c:v>283.82968855175938</c:v>
                </c:pt>
                <c:pt idx="4">
                  <c:v>293.65334015990277</c:v>
                </c:pt>
                <c:pt idx="5">
                  <c:v>293.65334015990277</c:v>
                </c:pt>
                <c:pt idx="6">
                  <c:v>198.43234754398267</c:v>
                </c:pt>
                <c:pt idx="7">
                  <c:v>198.43234754398267</c:v>
                </c:pt>
                <c:pt idx="8">
                  <c:v>189.39610227196158</c:v>
                </c:pt>
                <c:pt idx="9">
                  <c:v>189.39610227196158</c:v>
                </c:pt>
                <c:pt idx="10">
                  <c:v>146.11923264241321</c:v>
                </c:pt>
                <c:pt idx="11">
                  <c:v>146.11923264241321</c:v>
                </c:pt>
                <c:pt idx="12">
                  <c:v>98.440176977680451</c:v>
                </c:pt>
                <c:pt idx="13">
                  <c:v>98.440176977680451</c:v>
                </c:pt>
                <c:pt idx="14">
                  <c:v>88.391268377530054</c:v>
                </c:pt>
                <c:pt idx="15">
                  <c:v>88.391268377530054</c:v>
                </c:pt>
                <c:pt idx="16">
                  <c:v>120.61209495150868</c:v>
                </c:pt>
                <c:pt idx="17">
                  <c:v>120.61209495150868</c:v>
                </c:pt>
                <c:pt idx="18">
                  <c:v>104.40011087307509</c:v>
                </c:pt>
                <c:pt idx="19">
                  <c:v>104.40011087307509</c:v>
                </c:pt>
                <c:pt idx="20">
                  <c:v>103.75171551976104</c:v>
                </c:pt>
                <c:pt idx="21">
                  <c:v>103.75171551976104</c:v>
                </c:pt>
                <c:pt idx="22">
                  <c:v>120.38461171321812</c:v>
                </c:pt>
                <c:pt idx="23">
                  <c:v>120.38461171321812</c:v>
                </c:pt>
                <c:pt idx="24">
                  <c:v>182.45372050679657</c:v>
                </c:pt>
                <c:pt idx="25">
                  <c:v>182.45372050679657</c:v>
                </c:pt>
                <c:pt idx="26">
                  <c:v>162.12442173780556</c:v>
                </c:pt>
                <c:pt idx="27">
                  <c:v>162.12442173780556</c:v>
                </c:pt>
                <c:pt idx="28">
                  <c:v>165.05418461597986</c:v>
                </c:pt>
                <c:pt idx="29">
                  <c:v>165.05418461597986</c:v>
                </c:pt>
                <c:pt idx="30">
                  <c:v>152.85108841044416</c:v>
                </c:pt>
                <c:pt idx="31">
                  <c:v>152.85108841044416</c:v>
                </c:pt>
                <c:pt idx="32">
                  <c:v>190.0461292440408</c:v>
                </c:pt>
                <c:pt idx="33">
                  <c:v>190.0461292440408</c:v>
                </c:pt>
                <c:pt idx="34">
                  <c:v>339.3450511706144</c:v>
                </c:pt>
                <c:pt idx="35">
                  <c:v>339.3450511706144</c:v>
                </c:pt>
                <c:pt idx="36">
                  <c:v>643.13286203387759</c:v>
                </c:pt>
                <c:pt idx="37">
                  <c:v>643.13286203387759</c:v>
                </c:pt>
                <c:pt idx="38">
                  <c:v>706.61484409951959</c:v>
                </c:pt>
                <c:pt idx="39">
                  <c:v>706.61484409951959</c:v>
                </c:pt>
                <c:pt idx="40">
                  <c:v>658.88241476698317</c:v>
                </c:pt>
                <c:pt idx="41">
                  <c:v>658.88241476698317</c:v>
                </c:pt>
                <c:pt idx="42">
                  <c:v>694.63039089176937</c:v>
                </c:pt>
                <c:pt idx="43">
                  <c:v>694.63039089176937</c:v>
                </c:pt>
              </c:numCache>
            </c:numRef>
          </c:xVal>
          <c:yVal>
            <c:numRef>
              <c:f>V!$F$2:$F$45</c:f>
              <c:numCache>
                <c:formatCode>General</c:formatCode>
                <c:ptCount val="44"/>
                <c:pt idx="0">
                  <c:v>-0.5</c:v>
                </c:pt>
                <c:pt idx="1">
                  <c:v>-1.5</c:v>
                </c:pt>
                <c:pt idx="2">
                  <c:v>-1.5</c:v>
                </c:pt>
                <c:pt idx="3">
                  <c:v>-2.5</c:v>
                </c:pt>
                <c:pt idx="4">
                  <c:v>-2.5</c:v>
                </c:pt>
                <c:pt idx="5">
                  <c:v>-3.5</c:v>
                </c:pt>
                <c:pt idx="6">
                  <c:v>-3.5</c:v>
                </c:pt>
                <c:pt idx="7">
                  <c:v>-4.5</c:v>
                </c:pt>
                <c:pt idx="8">
                  <c:v>-4.5</c:v>
                </c:pt>
                <c:pt idx="9">
                  <c:v>-5.5</c:v>
                </c:pt>
                <c:pt idx="10">
                  <c:v>-5.5</c:v>
                </c:pt>
                <c:pt idx="11">
                  <c:v>-6.5</c:v>
                </c:pt>
                <c:pt idx="12">
                  <c:v>-6.5</c:v>
                </c:pt>
                <c:pt idx="13">
                  <c:v>-7.5</c:v>
                </c:pt>
                <c:pt idx="14">
                  <c:v>-7.5</c:v>
                </c:pt>
                <c:pt idx="15">
                  <c:v>-8.5</c:v>
                </c:pt>
                <c:pt idx="16">
                  <c:v>-8.5</c:v>
                </c:pt>
                <c:pt idx="17">
                  <c:v>-9.5</c:v>
                </c:pt>
                <c:pt idx="18">
                  <c:v>-9.5</c:v>
                </c:pt>
                <c:pt idx="19">
                  <c:v>-10.5</c:v>
                </c:pt>
                <c:pt idx="20">
                  <c:v>-10.5</c:v>
                </c:pt>
                <c:pt idx="21">
                  <c:v>-11.5</c:v>
                </c:pt>
                <c:pt idx="22">
                  <c:v>-11.5</c:v>
                </c:pt>
                <c:pt idx="23">
                  <c:v>-12.5</c:v>
                </c:pt>
                <c:pt idx="24">
                  <c:v>-12.5</c:v>
                </c:pt>
                <c:pt idx="25">
                  <c:v>-13.5</c:v>
                </c:pt>
                <c:pt idx="26">
                  <c:v>-13.5</c:v>
                </c:pt>
                <c:pt idx="27">
                  <c:v>-14.5</c:v>
                </c:pt>
                <c:pt idx="28">
                  <c:v>-14.5</c:v>
                </c:pt>
                <c:pt idx="29">
                  <c:v>-15.5</c:v>
                </c:pt>
                <c:pt idx="30">
                  <c:v>-15.5</c:v>
                </c:pt>
                <c:pt idx="31">
                  <c:v>-16.5</c:v>
                </c:pt>
                <c:pt idx="32">
                  <c:v>-16.5</c:v>
                </c:pt>
                <c:pt idx="33">
                  <c:v>-17.5</c:v>
                </c:pt>
                <c:pt idx="34">
                  <c:v>-17.5</c:v>
                </c:pt>
                <c:pt idx="35">
                  <c:v>-18.5</c:v>
                </c:pt>
                <c:pt idx="36">
                  <c:v>-18.5</c:v>
                </c:pt>
                <c:pt idx="37">
                  <c:v>-19.5</c:v>
                </c:pt>
                <c:pt idx="38">
                  <c:v>-19.5</c:v>
                </c:pt>
                <c:pt idx="39">
                  <c:v>-20.5</c:v>
                </c:pt>
                <c:pt idx="40">
                  <c:v>-20.5</c:v>
                </c:pt>
                <c:pt idx="41">
                  <c:v>-21.5</c:v>
                </c:pt>
                <c:pt idx="42">
                  <c:v>-21.5</c:v>
                </c:pt>
                <c:pt idx="43">
                  <c:v>-22.5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5439-444E-AB46-32B9804E0B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6927800"/>
        <c:axId val="261206760"/>
      </c:scatterChart>
      <c:valAx>
        <c:axId val="216927800"/>
        <c:scaling>
          <c:orientation val="minMax"/>
          <c:max val="4500"/>
          <c:min val="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V,</a:t>
                </a:r>
                <a:r>
                  <a:rPr lang="en-US" baseline="0"/>
                  <a:t> </a:t>
                </a:r>
                <a:r>
                  <a:rPr lang="ru-RU" baseline="0"/>
                  <a:t>м</a:t>
                </a:r>
                <a:r>
                  <a:rPr lang="en-US" baseline="0"/>
                  <a:t>/c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87439261001465762"/>
              <c:y val="1.8781957810829201E-2"/>
            </c:manualLayout>
          </c:layout>
          <c:overlay val="0"/>
        </c:title>
        <c:numFmt formatCode="General" sourceLinked="1"/>
        <c:majorTickMark val="out"/>
        <c:minorTickMark val="none"/>
        <c:tickLblPos val="high"/>
        <c:spPr>
          <a:ln>
            <a:solidFill>
              <a:schemeClr val="accent1"/>
            </a:solidFill>
          </a:ln>
        </c:spPr>
        <c:crossAx val="261206760"/>
        <c:crosses val="autoZero"/>
        <c:crossBetween val="midCat"/>
        <c:majorUnit val="500"/>
      </c:valAx>
      <c:valAx>
        <c:axId val="261206760"/>
        <c:scaling>
          <c:orientation val="minMax"/>
          <c:max val="0"/>
          <c:min val="-24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/>
                  <a:t>Z,</a:t>
                </a:r>
                <a:r>
                  <a:rPr lang="ru-RU"/>
                  <a:t>м</a:t>
                </a:r>
              </a:p>
            </c:rich>
          </c:tx>
          <c:layout>
            <c:manualLayout>
              <c:xMode val="edge"/>
              <c:yMode val="edge"/>
              <c:x val="4.7603355938889126E-2"/>
              <c:y val="0.96154875085058877"/>
            </c:manualLayout>
          </c:layout>
          <c:overlay val="0"/>
        </c:title>
        <c:numFmt formatCode="General" sourceLinked="1"/>
        <c:majorTickMark val="in"/>
        <c:minorTickMark val="in"/>
        <c:tickLblPos val="nextTo"/>
        <c:crossAx val="216927800"/>
        <c:crosses val="autoZero"/>
        <c:crossBetween val="midCat"/>
        <c:majorUnit val="2"/>
        <c:minorUnit val="1"/>
      </c:valAx>
    </c:plotArea>
    <c:legend>
      <c:legendPos val="r"/>
      <c:layout>
        <c:manualLayout>
          <c:xMode val="edge"/>
          <c:yMode val="edge"/>
          <c:x val="0.18366422405291841"/>
          <c:y val="0.9360381063478177"/>
          <c:w val="0.63376128304632862"/>
          <c:h val="6.3781277340332523E-2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ГОСва</b:Tag>
    <b:SourceType>Book</b:SourceType>
    <b:Guid>{13953FEB-194F-405B-BD5B-76DC7BEEDB11}</b:Guid>
    <b:Author>
      <b:Author>
        <b:Corporate>ГОССТРОЙ России</b:Corporate>
      </b:Author>
    </b:Author>
    <b:Title>Инженерно-геологические изыскания для строительства (СП 11-105-97 часть VI) Правила производства геофизических исследования.</b:Title>
    <b:Year>2004</b:Year>
    <b:City>Москва</b:City>
    <b:RefOrder>1</b:RefOrder>
  </b:Source>
  <b:Source>
    <b:Tag>Апл10</b:Tag>
    <b:SourceType>Book</b:SourceType>
    <b:Guid>{3E6A38F0-918F-4B19-A945-23459924819D}</b:Guid>
    <b:Author>
      <b:Author>
        <b:NameList>
          <b:Person>
            <b:Last>Аплонов С.В.</b:Last>
            <b:First>Титов</b:First>
            <b:Middle>К.В.</b:Middle>
          </b:Person>
        </b:NameList>
      </b:Author>
    </b:Author>
    <b:Title>Геофизика для геологов</b:Title>
    <b:Year>2010</b:Year>
    <b:City>Санкт-Петербург</b:City>
    <b:Publisher>СПбГУ</b:Publisher>
    <b:RefOrder>2</b:RefOrder>
  </b:Source>
  <b:Source>
    <b:Tag>АНу12</b:Tag>
    <b:SourceType>Book</b:SourceType>
    <b:Guid>{B304D9BF-2AE3-4003-A032-9A0F03E62212}</b:Guid>
    <b:Author>
      <b:Author>
        <b:NameList>
          <b:Person>
            <b:Last>А. Нурмагамбетов</b:Last>
            <b:First>Е.И.</b:First>
            <b:Middle>Кульдеев</b:Middle>
          </b:Person>
        </b:NameList>
      </b:Author>
    </b:Author>
    <b:Title>ИНЖЕНЕРНАЯ ГЕОФИЗИКА</b:Title>
    <b:Year>2012</b:Year>
    <b:City>Алматы</b:City>
    <b:Publisher>Казахский национальный технический университет имени К.И. Сатпаева</b:Publisher>
    <b:RefOrder>3</b:RefOrder>
  </b:Source>
  <b:Source>
    <b:Tag>АНТ14</b:Tag>
    <b:SourceType>Book</b:SourceType>
    <b:Guid>{2C07642C-3F9B-41BE-B858-5060B3C007A5}</b:Guid>
    <b:Author>
      <b:Author>
        <b:NameList>
          <b:Person>
            <b:Last>А.Н. Телегин</b:Last>
            <b:First>А.А.</b:First>
            <b:Middle>Молчанов.</b:Middle>
          </b:Person>
        </b:NameList>
      </b:Author>
    </b:Author>
    <b:Title>Разведочная геофизика: Гравиразведка. Магниторазведка. Электроразведка. Сейсморазведка. ГИС. Геохимия.</b:Title>
    <b:Year>2014</b:Year>
    <b:City>Санкт-Питербург</b:City>
    <b:Publisher>Национальный минерально-сырьевой университет "Горный".</b:Publisher>
    <b:RefOrder>4</b:RefOrder>
  </b:Source>
  <b:Source>
    <b:Tag>Бог06</b:Tag>
    <b:SourceType>Book</b:SourceType>
    <b:Guid>{C6784780-C773-4781-A646-5B5255C18905}</b:Guid>
    <b:Author>
      <b:Author>
        <b:NameList>
          <b:Person>
            <b:Last>Боганик Г.Н.</b:Last>
            <b:First>Гурвич</b:First>
            <b:Middle>И.И.</b:Middle>
          </b:Person>
        </b:NameList>
      </b:Author>
    </b:Author>
    <b:Title>Сейсморазведка</b:Title>
    <b:Year>2006</b:Year>
    <b:City>Тверь</b:City>
    <b:Publisher>"АИС"</b:Publisher>
    <b:RefOrder>5</b:RefOrder>
  </b:Source>
  <b:Source>
    <b:Tag>Гул04</b:Tag>
    <b:SourceType>Book</b:SourceType>
    <b:Guid>{619A3812-26C8-4A49-A4B3-81DFFC33BDBC}</b:Guid>
    <b:Title>Морская сейсмораведка</b:Title>
    <b:Year>2004</b:Year>
    <b:City>Москва</b:City>
    <b:Publisher>"ООО Геоинфомарк"</b:Publisher>
    <b:Author>
      <b:Author>
        <b:NameList>
          <b:Person>
            <b:Last>Гулимов И.Ф.</b:Last>
            <b:First>Матвеев</b:First>
            <b:Middle>И.Ю., Телегин А.Н., Скаулина Т.С., и др</b:Middle>
          </b:Person>
        </b:NameList>
      </b:Author>
    </b:Author>
    <b:RefOrder>6</b:RefOrder>
  </b:Source>
  <b:Source>
    <b:Tag>Дор92</b:Tag>
    <b:SourceType>Book</b:SourceType>
    <b:Guid>{9A9803B1-05FF-4060-B3BF-72E3B15AC590}</b:Guid>
    <b:Author>
      <b:Author>
        <b:NameList>
          <b:Person>
            <b:Last>Н.Б.</b:Last>
            <b:First>Дортман</b:First>
          </b:Person>
        </b:NameList>
      </b:Author>
    </b:Author>
    <b:Title>Справочник по петрофизике. Том1</b:Title>
    <b:Year>1992</b:Year>
    <b:City>Москва</b:City>
    <b:Publisher>Недра</b:Publisher>
    <b:RefOrder>7</b:RefOrder>
  </b:Source>
  <b:Source>
    <b:Tag>ZON16</b:Tag>
    <b:SourceType>Book</b:SourceType>
    <b:Guid>{F177FD85-C800-4D92-868E-447D596DB0BC}</b:Guid>
    <b:Author>
      <b:Author>
        <b:Corporate>ZONDST Ltd </b:Corporate>
      </b:Author>
    </b:Author>
    <b:Title>Программа двумерной обработки и интерпретации сейсмических данных (Руководство пользователя)</b:Title>
    <b:Year>2016</b:Year>
    <b:City>Saint-Petersburg</b:City>
    <b:RefOrder>8</b:RefOrder>
  </b:Source>
  <b:Source>
    <b:Tag>Geo15</b:Tag>
    <b:SourceType>Book</b:SourceType>
    <b:Guid>{7A2522AF-C7D4-437E-8734-ABD1CF491D57}</b:Guid>
    <b:Author>
      <b:Author>
        <b:Corporate>GeoScan32 Версия 2.5</b:Corporate>
      </b:Author>
    </b:Author>
    <b:Title>Руководство пользователя</b:Title>
    <b:Year>2015</b:Year>
    <b:City>Санкт-Питербург</b:City>
    <b:RefOrder>9</b:RefOrder>
  </b:Source>
  <b:Source>
    <b:Tag>Zon14</b:Tag>
    <b:SourceType>Book</b:SourceType>
    <b:Guid>{BE5D5755-D980-4D97-8DE8-89DF442FFABD}</b:Guid>
    <b:Author>
      <b:Author>
        <b:Corporate>Zond geophysical software</b:Corporate>
      </b:Author>
    </b:Author>
    <b:Title>Руководство пользователя для программы «ZONDRES2D» «ZONDPROTOCOL» </b:Title>
    <b:Year>2014</b:Year>
    <b:City>Saint-Petersburg</b:City>
    <b:RefOrder>10</b:RefOrder>
  </b:Source>
  <b:Source>
    <b:Tag>XGe14</b:Tag>
    <b:SourceType>Book</b:SourceType>
    <b:Guid>{AB3706EF-9307-4943-8E5F-F93E97F3DFD4}</b:Guid>
    <b:Author>
      <b:Author>
        <b:NameList>
          <b:Person>
            <b:Last>Ltd</b:Last>
            <b:First>XGeo</b:First>
          </b:Person>
        </b:NameList>
      </b:Author>
    </b:Author>
    <b:Title>XTomo-LM - Система сейсмической томографии  Версия 3.0 (Руководство пользователя)</b:Title>
    <b:Year>2014</b:Year>
    <b:City>Санкт-Петербург</b:City>
    <b:RefOrder>11</b:RefOrder>
  </b:Source>
  <b:Source>
    <b:Tag>Ефр05</b:Tag>
    <b:SourceType>Book</b:SourceType>
    <b:Guid>{B38A79A7-3D2C-4063-B07A-BD367A0F30FA}</b:Guid>
    <b:Author>
      <b:Author>
        <b:NameList>
          <b:Person>
            <b:Last>Ефремов Ю.В.</b:Last>
            <b:First>Антошкина</b:First>
            <b:Middle>Е.В.</b:Middle>
          </b:Person>
        </b:NameList>
      </b:Author>
    </b:Author>
    <b:Title>Региональная геоморфология Кавказа</b:Title>
    <b:Year>2005</b:Year>
    <b:City>Краснодар</b:City>
    <b:Publisher>КубГУ</b:Publisher>
    <b:RefOrder>12</b:RefOrder>
  </b:Source>
  <b:Source>
    <b:Tag>Кор06</b:Tag>
    <b:SourceType>Book</b:SourceType>
    <b:Guid>{1E395855-7450-4ED0-B71B-4E09AAC2981D}</b:Guid>
    <b:Author>
      <b:Author>
        <b:NameList>
          <b:Person>
            <b:Last>Н.В.</b:Last>
            <b:First>Короновский</b:First>
          </b:Person>
        </b:NameList>
      </b:Author>
    </b:Author>
    <b:Title>Геология</b:Title>
    <b:Year>2006</b:Year>
    <b:City>Москва</b:City>
    <b:Publisher>"Академия"</b:Publisher>
    <b:RefOrder>13</b:RefOrder>
  </b:Source>
  <b:Source>
    <b:Tag>Груfo</b:Tag>
    <b:SourceType>Book</b:SourceType>
    <b:Guid>{FA2EA1D1-3A02-4D5F-92C3-E600B1D10C02}</b:Guid>
    <b:Title>Новороссийский торговый морской порт</b:Title>
    <b:Year>http://www.nmtp.info</b:Year>
    <b:City>Новороссийск</b:City>
    <b:Author>
      <b:Author>
        <b:Corporate>Группа "НМТП"</b:Corporate>
      </b:Author>
    </b:Author>
    <b:RefOrder>14</b:RefOrder>
  </b:Source>
</b:Sources>
</file>

<file path=customXml/itemProps1.xml><?xml version="1.0" encoding="utf-8"?>
<ds:datastoreItem xmlns:ds="http://schemas.openxmlformats.org/officeDocument/2006/customXml" ds:itemID="{865A5854-FC6F-4862-B60B-6E993C4BC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61</Pages>
  <Words>11284</Words>
  <Characters>64325</Characters>
  <Application>Microsoft Office Word</Application>
  <DocSecurity>0</DocSecurity>
  <Lines>536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Левченко</dc:creator>
  <cp:lastModifiedBy>Александр Левченко</cp:lastModifiedBy>
  <cp:revision>3</cp:revision>
  <cp:lastPrinted>2017-05-16T17:05:00Z</cp:lastPrinted>
  <dcterms:created xsi:type="dcterms:W3CDTF">2017-05-22T15:57:00Z</dcterms:created>
  <dcterms:modified xsi:type="dcterms:W3CDTF">2017-05-22T20:06:00Z</dcterms:modified>
</cp:coreProperties>
</file>