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91" w:rsidRDefault="00B04D91" w:rsidP="00B04D91">
      <w:pPr>
        <w:jc w:val="center"/>
      </w:pPr>
      <w:bookmarkStart w:id="0" w:name="_Toc469419177"/>
      <w:r>
        <w:t xml:space="preserve">Санкт-Петербургский государственный университет </w:t>
      </w:r>
    </w:p>
    <w:p w:rsidR="00B04D91" w:rsidRDefault="00B04D91" w:rsidP="00B04D91">
      <w:pPr>
        <w:jc w:val="center"/>
      </w:pPr>
      <w:r>
        <w:t>Экономический факультет</w:t>
      </w:r>
    </w:p>
    <w:p w:rsidR="00B04D91" w:rsidRDefault="00B04D91" w:rsidP="00B04D91">
      <w:pPr>
        <w:jc w:val="center"/>
      </w:pPr>
      <w:r>
        <w:t>Кафедра экономики и исследований и разработок.</w:t>
      </w:r>
    </w:p>
    <w:p w:rsidR="00B04D91" w:rsidRDefault="00B04D91" w:rsidP="00B04D91">
      <w:pPr>
        <w:jc w:val="center"/>
      </w:pPr>
    </w:p>
    <w:p w:rsidR="00B04D91" w:rsidRDefault="00B04D91" w:rsidP="00B04D91">
      <w:pPr>
        <w:jc w:val="center"/>
        <w:rPr>
          <w:sz w:val="28"/>
          <w:szCs w:val="28"/>
        </w:rPr>
      </w:pPr>
    </w:p>
    <w:p w:rsidR="00B04D91" w:rsidRDefault="00B04D91" w:rsidP="00B04D91">
      <w:pPr>
        <w:jc w:val="center"/>
        <w:rPr>
          <w:sz w:val="28"/>
          <w:szCs w:val="28"/>
        </w:rPr>
      </w:pPr>
    </w:p>
    <w:p w:rsidR="00B04D91" w:rsidRDefault="00B04D91" w:rsidP="00B04D91">
      <w:pPr>
        <w:jc w:val="center"/>
        <w:rPr>
          <w:sz w:val="28"/>
          <w:szCs w:val="28"/>
        </w:rPr>
      </w:pPr>
    </w:p>
    <w:p w:rsidR="00B04D91" w:rsidRDefault="00B04D91" w:rsidP="00B04D91">
      <w:pPr>
        <w:jc w:val="center"/>
        <w:rPr>
          <w:sz w:val="28"/>
          <w:szCs w:val="28"/>
        </w:rPr>
      </w:pPr>
    </w:p>
    <w:p w:rsidR="00B04D91" w:rsidRDefault="00B04D91" w:rsidP="00B04D91">
      <w:pPr>
        <w:jc w:val="center"/>
        <w:rPr>
          <w:sz w:val="28"/>
          <w:szCs w:val="28"/>
        </w:rPr>
      </w:pPr>
    </w:p>
    <w:p w:rsidR="00B04D91" w:rsidRDefault="002C7715" w:rsidP="00B04D91">
      <w:pPr>
        <w:jc w:val="center"/>
        <w:rPr>
          <w:sz w:val="56"/>
          <w:szCs w:val="56"/>
        </w:rPr>
      </w:pPr>
      <w:r>
        <w:rPr>
          <w:sz w:val="56"/>
          <w:szCs w:val="56"/>
        </w:rPr>
        <w:t>Выпускная квалификацио</w:t>
      </w:r>
      <w:r w:rsidR="00AA49D4">
        <w:rPr>
          <w:sz w:val="56"/>
          <w:szCs w:val="56"/>
        </w:rPr>
        <w:t>нная работа</w:t>
      </w:r>
    </w:p>
    <w:p w:rsidR="00B04D91" w:rsidRDefault="00B04D91" w:rsidP="00B04D91">
      <w:pPr>
        <w:jc w:val="center"/>
        <w:rPr>
          <w:sz w:val="28"/>
          <w:szCs w:val="28"/>
        </w:rPr>
      </w:pPr>
      <w:r>
        <w:rPr>
          <w:sz w:val="28"/>
          <w:szCs w:val="28"/>
        </w:rPr>
        <w:t>по направлению 080100 – «Экономика»</w:t>
      </w:r>
    </w:p>
    <w:p w:rsidR="00B04D91" w:rsidRDefault="001F3AF9" w:rsidP="00B04D91">
      <w:pPr>
        <w:ind w:left="170" w:right="57"/>
        <w:jc w:val="center"/>
        <w:rPr>
          <w:sz w:val="56"/>
          <w:szCs w:val="56"/>
        </w:rPr>
      </w:pPr>
      <w:r>
        <w:rPr>
          <w:sz w:val="56"/>
          <w:szCs w:val="56"/>
        </w:rPr>
        <w:t>Управление проектом малого инновационного предприятия</w:t>
      </w:r>
      <w:r w:rsidR="00B04D91">
        <w:rPr>
          <w:sz w:val="56"/>
          <w:szCs w:val="56"/>
        </w:rPr>
        <w:t xml:space="preserve"> на стадии инвестиционного проектирования</w:t>
      </w:r>
    </w:p>
    <w:p w:rsidR="00B04D91" w:rsidRDefault="00B04D91" w:rsidP="00B04D91">
      <w:pPr>
        <w:ind w:left="170" w:right="57"/>
        <w:jc w:val="center"/>
      </w:pPr>
      <w:r>
        <w:t>Выполнил:</w:t>
      </w:r>
    </w:p>
    <w:p w:rsidR="00B04D91" w:rsidRDefault="002C7715" w:rsidP="00B04D91">
      <w:pPr>
        <w:ind w:left="170" w:right="57"/>
        <w:jc w:val="center"/>
      </w:pPr>
      <w:r>
        <w:t xml:space="preserve">Обучающий </w:t>
      </w:r>
      <w:r w:rsidR="00B04D91">
        <w:t>4 курса, ЭФиУи-41 группы</w:t>
      </w:r>
    </w:p>
    <w:p w:rsidR="00B04D91" w:rsidRDefault="00B04D91" w:rsidP="00B04D91">
      <w:pPr>
        <w:ind w:left="170" w:right="57"/>
        <w:jc w:val="center"/>
      </w:pPr>
      <w:r>
        <w:t>Сергеева Екатерина Игоревна</w:t>
      </w:r>
    </w:p>
    <w:p w:rsidR="00B04D91" w:rsidRDefault="00B04D91" w:rsidP="00B04D91">
      <w:pPr>
        <w:ind w:left="170" w:right="57"/>
        <w:jc w:val="center"/>
      </w:pPr>
      <w:r>
        <w:t>___________________( подпись)</w:t>
      </w:r>
    </w:p>
    <w:p w:rsidR="00B04D91" w:rsidRDefault="00B04D91" w:rsidP="00B04D91">
      <w:pPr>
        <w:ind w:left="170" w:right="57"/>
        <w:jc w:val="center"/>
      </w:pPr>
    </w:p>
    <w:p w:rsidR="00B04D91" w:rsidRDefault="00B04D91" w:rsidP="00B04D91">
      <w:pPr>
        <w:ind w:left="170" w:right="57"/>
        <w:jc w:val="center"/>
      </w:pPr>
      <w:r>
        <w:t>Научный руководитель:</w:t>
      </w:r>
    </w:p>
    <w:p w:rsidR="00B04D91" w:rsidRDefault="00B04D91" w:rsidP="00B04D91">
      <w:pPr>
        <w:ind w:left="170" w:right="57"/>
        <w:jc w:val="center"/>
      </w:pPr>
      <w:r>
        <w:t>Кандидат экономических наук</w:t>
      </w:r>
    </w:p>
    <w:p w:rsidR="00B04D91" w:rsidRDefault="00B04D91" w:rsidP="00B04D91">
      <w:pPr>
        <w:ind w:left="170" w:right="57"/>
        <w:jc w:val="center"/>
      </w:pPr>
      <w:r>
        <w:t>Поляков Николай Александрович</w:t>
      </w:r>
    </w:p>
    <w:p w:rsidR="00B04D91" w:rsidRDefault="00B04D91" w:rsidP="00B04D91">
      <w:pPr>
        <w:ind w:left="170" w:right="57"/>
        <w:jc w:val="center"/>
      </w:pPr>
      <w:r>
        <w:t>___________________( подпись)</w:t>
      </w:r>
    </w:p>
    <w:p w:rsidR="00B04D91" w:rsidRDefault="00B04D91" w:rsidP="00B04D91">
      <w:pPr>
        <w:ind w:left="170" w:right="57"/>
        <w:jc w:val="center"/>
        <w:rPr>
          <w:sz w:val="28"/>
          <w:szCs w:val="28"/>
        </w:rPr>
      </w:pPr>
    </w:p>
    <w:p w:rsidR="00B04D91" w:rsidRDefault="00B04D91" w:rsidP="00B04D91">
      <w:pPr>
        <w:ind w:left="170" w:right="57"/>
        <w:jc w:val="center"/>
        <w:rPr>
          <w:sz w:val="28"/>
          <w:szCs w:val="28"/>
        </w:rPr>
      </w:pPr>
    </w:p>
    <w:p w:rsidR="00B04D91" w:rsidRDefault="00B04D91" w:rsidP="00B04D91">
      <w:pPr>
        <w:ind w:left="170" w:right="57"/>
        <w:jc w:val="center"/>
        <w:rPr>
          <w:sz w:val="28"/>
          <w:szCs w:val="28"/>
        </w:rPr>
      </w:pPr>
    </w:p>
    <w:p w:rsidR="00B04D91" w:rsidRDefault="00B04D91" w:rsidP="001F3AF9">
      <w:pPr>
        <w:ind w:right="57"/>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jc w:val="center"/>
        <w:rPr>
          <w:sz w:val="28"/>
          <w:szCs w:val="28"/>
        </w:rPr>
      </w:pPr>
    </w:p>
    <w:p w:rsidR="00B04D91" w:rsidRDefault="00B04D91" w:rsidP="00B04D91">
      <w:pPr>
        <w:ind w:right="57"/>
        <w:rPr>
          <w:sz w:val="28"/>
          <w:szCs w:val="28"/>
        </w:rPr>
      </w:pPr>
    </w:p>
    <w:p w:rsidR="00B04D91" w:rsidRDefault="00B04D91" w:rsidP="00B04D91">
      <w:pPr>
        <w:ind w:right="57"/>
        <w:jc w:val="center"/>
        <w:rPr>
          <w:szCs w:val="28"/>
        </w:rPr>
      </w:pPr>
      <w:r>
        <w:rPr>
          <w:szCs w:val="28"/>
        </w:rPr>
        <w:t>Санкт-Петербург</w:t>
      </w:r>
    </w:p>
    <w:p w:rsidR="00B04D91" w:rsidRDefault="00B04D91" w:rsidP="00B04D91">
      <w:pPr>
        <w:ind w:left="170" w:right="57"/>
        <w:jc w:val="center"/>
        <w:rPr>
          <w:szCs w:val="28"/>
        </w:rPr>
      </w:pPr>
      <w:r>
        <w:rPr>
          <w:szCs w:val="28"/>
        </w:rPr>
        <w:t>2017</w:t>
      </w:r>
    </w:p>
    <w:p w:rsidR="00B04D91" w:rsidRDefault="00B04D91">
      <w:pPr>
        <w:spacing w:after="160" w:line="259" w:lineRule="auto"/>
        <w:jc w:val="left"/>
        <w:rPr>
          <w:rFonts w:eastAsia="Times New Roman" w:cs="Times New Roman"/>
          <w:b/>
          <w:bCs/>
          <w:kern w:val="36"/>
          <w:sz w:val="28"/>
          <w:szCs w:val="28"/>
          <w:lang w:eastAsia="ru-RU"/>
        </w:rPr>
      </w:pPr>
    </w:p>
    <w:sdt>
      <w:sdtPr>
        <w:rPr>
          <w:rFonts w:ascii="Times New Roman" w:eastAsiaTheme="minorHAnsi" w:hAnsi="Times New Roman" w:cstheme="minorBidi"/>
          <w:color w:val="auto"/>
          <w:sz w:val="24"/>
          <w:szCs w:val="24"/>
          <w:lang w:eastAsia="en-US"/>
        </w:rPr>
        <w:id w:val="1405885202"/>
        <w:docPartObj>
          <w:docPartGallery w:val="Table of Contents"/>
          <w:docPartUnique/>
        </w:docPartObj>
      </w:sdtPr>
      <w:sdtEndPr>
        <w:rPr>
          <w:b/>
          <w:bCs/>
        </w:rPr>
      </w:sdtEndPr>
      <w:sdtContent>
        <w:p w:rsidR="00E30CB1" w:rsidRDefault="00E30CB1">
          <w:pPr>
            <w:pStyle w:val="af5"/>
          </w:pPr>
          <w:r>
            <w:t>Оглавление</w:t>
          </w:r>
        </w:p>
        <w:p w:rsidR="00AD603E" w:rsidRDefault="00E30CB1">
          <w:pPr>
            <w:pStyle w:val="12"/>
            <w:tabs>
              <w:tab w:val="right" w:leader="dot" w:pos="9628"/>
            </w:tabs>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482480648" w:history="1">
            <w:r w:rsidR="00AD603E" w:rsidRPr="00CA68B6">
              <w:rPr>
                <w:rStyle w:val="ac"/>
                <w:noProof/>
              </w:rPr>
              <w:t>Введение</w:t>
            </w:r>
            <w:r w:rsidR="00AD603E">
              <w:rPr>
                <w:noProof/>
                <w:webHidden/>
              </w:rPr>
              <w:tab/>
            </w:r>
            <w:r w:rsidR="00AD603E">
              <w:rPr>
                <w:noProof/>
                <w:webHidden/>
              </w:rPr>
              <w:fldChar w:fldCharType="begin"/>
            </w:r>
            <w:r w:rsidR="00AD603E">
              <w:rPr>
                <w:noProof/>
                <w:webHidden/>
              </w:rPr>
              <w:instrText xml:space="preserve"> PAGEREF _Toc482480648 \h </w:instrText>
            </w:r>
            <w:r w:rsidR="00AD603E">
              <w:rPr>
                <w:noProof/>
                <w:webHidden/>
              </w:rPr>
            </w:r>
            <w:r w:rsidR="00AD603E">
              <w:rPr>
                <w:noProof/>
                <w:webHidden/>
              </w:rPr>
              <w:fldChar w:fldCharType="separate"/>
            </w:r>
            <w:r w:rsidR="00AD603E">
              <w:rPr>
                <w:noProof/>
                <w:webHidden/>
              </w:rPr>
              <w:t>3</w:t>
            </w:r>
            <w:r w:rsidR="00AD603E">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49" w:history="1">
            <w:r w:rsidRPr="00CA68B6">
              <w:rPr>
                <w:rStyle w:val="ac"/>
                <w:noProof/>
              </w:rPr>
              <w:t>Глава 1. Теория и практика управления проектами малых инновационных предприятий</w:t>
            </w:r>
            <w:r>
              <w:rPr>
                <w:noProof/>
                <w:webHidden/>
              </w:rPr>
              <w:tab/>
            </w:r>
            <w:r>
              <w:rPr>
                <w:noProof/>
                <w:webHidden/>
              </w:rPr>
              <w:fldChar w:fldCharType="begin"/>
            </w:r>
            <w:r>
              <w:rPr>
                <w:noProof/>
                <w:webHidden/>
              </w:rPr>
              <w:instrText xml:space="preserve"> PAGEREF _Toc482480649 \h </w:instrText>
            </w:r>
            <w:r>
              <w:rPr>
                <w:noProof/>
                <w:webHidden/>
              </w:rPr>
            </w:r>
            <w:r>
              <w:rPr>
                <w:noProof/>
                <w:webHidden/>
              </w:rPr>
              <w:fldChar w:fldCharType="separate"/>
            </w:r>
            <w:r>
              <w:rPr>
                <w:noProof/>
                <w:webHidden/>
              </w:rPr>
              <w:t>6</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0" w:history="1">
            <w:r w:rsidRPr="00CA68B6">
              <w:rPr>
                <w:rStyle w:val="ac"/>
                <w:rFonts w:cs="Times New Roman"/>
                <w:noProof/>
              </w:rPr>
              <w:t>1.1 Сущность инноваций и инновационного проекта.</w:t>
            </w:r>
            <w:r>
              <w:rPr>
                <w:noProof/>
                <w:webHidden/>
              </w:rPr>
              <w:tab/>
            </w:r>
            <w:r>
              <w:rPr>
                <w:noProof/>
                <w:webHidden/>
              </w:rPr>
              <w:fldChar w:fldCharType="begin"/>
            </w:r>
            <w:r>
              <w:rPr>
                <w:noProof/>
                <w:webHidden/>
              </w:rPr>
              <w:instrText xml:space="preserve"> PAGEREF _Toc482480650 \h </w:instrText>
            </w:r>
            <w:r>
              <w:rPr>
                <w:noProof/>
                <w:webHidden/>
              </w:rPr>
            </w:r>
            <w:r>
              <w:rPr>
                <w:noProof/>
                <w:webHidden/>
              </w:rPr>
              <w:fldChar w:fldCharType="separate"/>
            </w:r>
            <w:r>
              <w:rPr>
                <w:noProof/>
                <w:webHidden/>
              </w:rPr>
              <w:t>6</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1" w:history="1">
            <w:r w:rsidRPr="00CA68B6">
              <w:rPr>
                <w:rStyle w:val="ac"/>
                <w:rFonts w:cs="Times New Roman"/>
                <w:noProof/>
              </w:rPr>
              <w:t>1.2 Проблемы и перспективы управления инновационными проектами в России</w:t>
            </w:r>
            <w:r>
              <w:rPr>
                <w:noProof/>
                <w:webHidden/>
              </w:rPr>
              <w:tab/>
            </w:r>
            <w:r>
              <w:rPr>
                <w:noProof/>
                <w:webHidden/>
              </w:rPr>
              <w:fldChar w:fldCharType="begin"/>
            </w:r>
            <w:r>
              <w:rPr>
                <w:noProof/>
                <w:webHidden/>
              </w:rPr>
              <w:instrText xml:space="preserve"> PAGEREF _Toc482480651 \h </w:instrText>
            </w:r>
            <w:r>
              <w:rPr>
                <w:noProof/>
                <w:webHidden/>
              </w:rPr>
            </w:r>
            <w:r>
              <w:rPr>
                <w:noProof/>
                <w:webHidden/>
              </w:rPr>
              <w:fldChar w:fldCharType="separate"/>
            </w:r>
            <w:r>
              <w:rPr>
                <w:noProof/>
                <w:webHidden/>
              </w:rPr>
              <w:t>12</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2" w:history="1">
            <w:r w:rsidRPr="00CA68B6">
              <w:rPr>
                <w:rStyle w:val="ac"/>
                <w:rFonts w:cs="Times New Roman"/>
                <w:noProof/>
              </w:rPr>
              <w:t>1.4. Основные фазы и жизненный цикл инновационного проекта</w:t>
            </w:r>
            <w:r>
              <w:rPr>
                <w:noProof/>
                <w:webHidden/>
              </w:rPr>
              <w:tab/>
            </w:r>
            <w:r>
              <w:rPr>
                <w:noProof/>
                <w:webHidden/>
              </w:rPr>
              <w:fldChar w:fldCharType="begin"/>
            </w:r>
            <w:r>
              <w:rPr>
                <w:noProof/>
                <w:webHidden/>
              </w:rPr>
              <w:instrText xml:space="preserve"> PAGEREF _Toc482480652 \h </w:instrText>
            </w:r>
            <w:r>
              <w:rPr>
                <w:noProof/>
                <w:webHidden/>
              </w:rPr>
            </w:r>
            <w:r>
              <w:rPr>
                <w:noProof/>
                <w:webHidden/>
              </w:rPr>
              <w:fldChar w:fldCharType="separate"/>
            </w:r>
            <w:r>
              <w:rPr>
                <w:noProof/>
                <w:webHidden/>
              </w:rPr>
              <w:t>24</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53" w:history="1">
            <w:r w:rsidRPr="00CA68B6">
              <w:rPr>
                <w:rStyle w:val="ac"/>
                <w:noProof/>
              </w:rPr>
              <w:t>Глава 2. Разработка инновационного проекта ЗАО «Тырнет»</w:t>
            </w:r>
            <w:r>
              <w:rPr>
                <w:noProof/>
                <w:webHidden/>
              </w:rPr>
              <w:tab/>
            </w:r>
            <w:r>
              <w:rPr>
                <w:noProof/>
                <w:webHidden/>
              </w:rPr>
              <w:fldChar w:fldCharType="begin"/>
            </w:r>
            <w:r>
              <w:rPr>
                <w:noProof/>
                <w:webHidden/>
              </w:rPr>
              <w:instrText xml:space="preserve"> PAGEREF _Toc482480653 \h </w:instrText>
            </w:r>
            <w:r>
              <w:rPr>
                <w:noProof/>
                <w:webHidden/>
              </w:rPr>
            </w:r>
            <w:r>
              <w:rPr>
                <w:noProof/>
                <w:webHidden/>
              </w:rPr>
              <w:fldChar w:fldCharType="separate"/>
            </w:r>
            <w:r>
              <w:rPr>
                <w:noProof/>
                <w:webHidden/>
              </w:rPr>
              <w:t>32</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4" w:history="1">
            <w:r w:rsidRPr="00CA68B6">
              <w:rPr>
                <w:rStyle w:val="ac"/>
                <w:rFonts w:cs="Times New Roman"/>
                <w:bCs/>
                <w:noProof/>
              </w:rPr>
              <w:t>2.1 Характеристика МИП АО «Роббо»</w:t>
            </w:r>
            <w:r w:rsidRPr="00CA68B6">
              <w:rPr>
                <w:rStyle w:val="ac"/>
                <w:rFonts w:cs="Times New Roman"/>
                <w:noProof/>
              </w:rPr>
              <w:t xml:space="preserve"> и описание проекта ЗАО «Тырнет»</w:t>
            </w:r>
            <w:r>
              <w:rPr>
                <w:noProof/>
                <w:webHidden/>
              </w:rPr>
              <w:tab/>
            </w:r>
            <w:r>
              <w:rPr>
                <w:noProof/>
                <w:webHidden/>
              </w:rPr>
              <w:fldChar w:fldCharType="begin"/>
            </w:r>
            <w:r>
              <w:rPr>
                <w:noProof/>
                <w:webHidden/>
              </w:rPr>
              <w:instrText xml:space="preserve"> PAGEREF _Toc482480654 \h </w:instrText>
            </w:r>
            <w:r>
              <w:rPr>
                <w:noProof/>
                <w:webHidden/>
              </w:rPr>
            </w:r>
            <w:r>
              <w:rPr>
                <w:noProof/>
                <w:webHidden/>
              </w:rPr>
              <w:fldChar w:fldCharType="separate"/>
            </w:r>
            <w:r>
              <w:rPr>
                <w:noProof/>
                <w:webHidden/>
              </w:rPr>
              <w:t>32</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5" w:history="1">
            <w:r w:rsidRPr="00CA68B6">
              <w:rPr>
                <w:rStyle w:val="ac"/>
                <w:rFonts w:cs="Times New Roman"/>
                <w:noProof/>
              </w:rPr>
              <w:t>2.2. Инвестиционное проектирование как ключевой элемент управление проектами</w:t>
            </w:r>
            <w:r>
              <w:rPr>
                <w:noProof/>
                <w:webHidden/>
              </w:rPr>
              <w:tab/>
            </w:r>
            <w:r>
              <w:rPr>
                <w:noProof/>
                <w:webHidden/>
              </w:rPr>
              <w:fldChar w:fldCharType="begin"/>
            </w:r>
            <w:r>
              <w:rPr>
                <w:noProof/>
                <w:webHidden/>
              </w:rPr>
              <w:instrText xml:space="preserve"> PAGEREF _Toc482480655 \h </w:instrText>
            </w:r>
            <w:r>
              <w:rPr>
                <w:noProof/>
                <w:webHidden/>
              </w:rPr>
            </w:r>
            <w:r>
              <w:rPr>
                <w:noProof/>
                <w:webHidden/>
              </w:rPr>
              <w:fldChar w:fldCharType="separate"/>
            </w:r>
            <w:r>
              <w:rPr>
                <w:noProof/>
                <w:webHidden/>
              </w:rPr>
              <w:t>34</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6" w:history="1">
            <w:r w:rsidRPr="00CA68B6">
              <w:rPr>
                <w:rStyle w:val="ac"/>
                <w:rFonts w:cs="Times New Roman"/>
                <w:noProof/>
              </w:rPr>
              <w:t>2.3 Алгоритм разработки инновационного проекта на стадии инвестиционного проектирования</w:t>
            </w:r>
            <w:r>
              <w:rPr>
                <w:noProof/>
                <w:webHidden/>
              </w:rPr>
              <w:tab/>
            </w:r>
            <w:r>
              <w:rPr>
                <w:noProof/>
                <w:webHidden/>
              </w:rPr>
              <w:fldChar w:fldCharType="begin"/>
            </w:r>
            <w:r>
              <w:rPr>
                <w:noProof/>
                <w:webHidden/>
              </w:rPr>
              <w:instrText xml:space="preserve"> PAGEREF _Toc482480656 \h </w:instrText>
            </w:r>
            <w:r>
              <w:rPr>
                <w:noProof/>
                <w:webHidden/>
              </w:rPr>
            </w:r>
            <w:r>
              <w:rPr>
                <w:noProof/>
                <w:webHidden/>
              </w:rPr>
              <w:fldChar w:fldCharType="separate"/>
            </w:r>
            <w:r>
              <w:rPr>
                <w:noProof/>
                <w:webHidden/>
              </w:rPr>
              <w:t>37</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57" w:history="1">
            <w:r w:rsidRPr="00CA68B6">
              <w:rPr>
                <w:rStyle w:val="ac"/>
                <w:noProof/>
              </w:rPr>
              <w:t>Глава 3. Мероприятия по управлению проектом малого инновационного предприятия ЗАО «Тырнет» на стадии инвестиционного проектирования</w:t>
            </w:r>
            <w:r>
              <w:rPr>
                <w:noProof/>
                <w:webHidden/>
              </w:rPr>
              <w:tab/>
            </w:r>
            <w:r>
              <w:rPr>
                <w:noProof/>
                <w:webHidden/>
              </w:rPr>
              <w:fldChar w:fldCharType="begin"/>
            </w:r>
            <w:r>
              <w:rPr>
                <w:noProof/>
                <w:webHidden/>
              </w:rPr>
              <w:instrText xml:space="preserve"> PAGEREF _Toc482480657 \h </w:instrText>
            </w:r>
            <w:r>
              <w:rPr>
                <w:noProof/>
                <w:webHidden/>
              </w:rPr>
            </w:r>
            <w:r>
              <w:rPr>
                <w:noProof/>
                <w:webHidden/>
              </w:rPr>
              <w:fldChar w:fldCharType="separate"/>
            </w:r>
            <w:r>
              <w:rPr>
                <w:noProof/>
                <w:webHidden/>
              </w:rPr>
              <w:t>45</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8" w:history="1">
            <w:r w:rsidRPr="00CA68B6">
              <w:rPr>
                <w:rStyle w:val="ac"/>
                <w:rFonts w:cs="Times New Roman"/>
                <w:noProof/>
              </w:rPr>
              <w:t>3.1.  Маркетинговое обоснование инновационного проекта ЗАО «Тырнет»</w:t>
            </w:r>
            <w:r>
              <w:rPr>
                <w:noProof/>
                <w:webHidden/>
              </w:rPr>
              <w:tab/>
            </w:r>
            <w:r>
              <w:rPr>
                <w:noProof/>
                <w:webHidden/>
              </w:rPr>
              <w:fldChar w:fldCharType="begin"/>
            </w:r>
            <w:r>
              <w:rPr>
                <w:noProof/>
                <w:webHidden/>
              </w:rPr>
              <w:instrText xml:space="preserve"> PAGEREF _Toc482480658 \h </w:instrText>
            </w:r>
            <w:r>
              <w:rPr>
                <w:noProof/>
                <w:webHidden/>
              </w:rPr>
            </w:r>
            <w:r>
              <w:rPr>
                <w:noProof/>
                <w:webHidden/>
              </w:rPr>
              <w:fldChar w:fldCharType="separate"/>
            </w:r>
            <w:r>
              <w:rPr>
                <w:noProof/>
                <w:webHidden/>
              </w:rPr>
              <w:t>45</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59" w:history="1">
            <w:r w:rsidRPr="00CA68B6">
              <w:rPr>
                <w:rStyle w:val="ac"/>
                <w:rFonts w:cs="Times New Roman"/>
                <w:noProof/>
              </w:rPr>
              <w:t>3.2. Производственно-техническое обоснование инновационного проекта ЗАО «Тырнет»</w:t>
            </w:r>
            <w:r>
              <w:rPr>
                <w:noProof/>
                <w:webHidden/>
              </w:rPr>
              <w:tab/>
            </w:r>
            <w:r>
              <w:rPr>
                <w:noProof/>
                <w:webHidden/>
              </w:rPr>
              <w:fldChar w:fldCharType="begin"/>
            </w:r>
            <w:r>
              <w:rPr>
                <w:noProof/>
                <w:webHidden/>
              </w:rPr>
              <w:instrText xml:space="preserve"> PAGEREF _Toc482480659 \h </w:instrText>
            </w:r>
            <w:r>
              <w:rPr>
                <w:noProof/>
                <w:webHidden/>
              </w:rPr>
            </w:r>
            <w:r>
              <w:rPr>
                <w:noProof/>
                <w:webHidden/>
              </w:rPr>
              <w:fldChar w:fldCharType="separate"/>
            </w:r>
            <w:r>
              <w:rPr>
                <w:noProof/>
                <w:webHidden/>
              </w:rPr>
              <w:t>49</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60" w:history="1">
            <w:r w:rsidRPr="00CA68B6">
              <w:rPr>
                <w:rStyle w:val="ac"/>
                <w:rFonts w:cs="Times New Roman"/>
                <w:noProof/>
              </w:rPr>
              <w:t>3.3. Оценка эффективности проекта малого инновационного предприятия ЗАО «Тырнет»</w:t>
            </w:r>
            <w:r>
              <w:rPr>
                <w:noProof/>
                <w:webHidden/>
              </w:rPr>
              <w:tab/>
            </w:r>
            <w:r>
              <w:rPr>
                <w:noProof/>
                <w:webHidden/>
              </w:rPr>
              <w:fldChar w:fldCharType="begin"/>
            </w:r>
            <w:r>
              <w:rPr>
                <w:noProof/>
                <w:webHidden/>
              </w:rPr>
              <w:instrText xml:space="preserve"> PAGEREF _Toc482480660 \h </w:instrText>
            </w:r>
            <w:r>
              <w:rPr>
                <w:noProof/>
                <w:webHidden/>
              </w:rPr>
            </w:r>
            <w:r>
              <w:rPr>
                <w:noProof/>
                <w:webHidden/>
              </w:rPr>
              <w:fldChar w:fldCharType="separate"/>
            </w:r>
            <w:r>
              <w:rPr>
                <w:noProof/>
                <w:webHidden/>
              </w:rPr>
              <w:t>53</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61" w:history="1">
            <w:r w:rsidRPr="00CA68B6">
              <w:rPr>
                <w:rStyle w:val="ac"/>
                <w:rFonts w:cs="Times New Roman"/>
                <w:noProof/>
              </w:rPr>
              <w:t>Заключение</w:t>
            </w:r>
            <w:r>
              <w:rPr>
                <w:noProof/>
                <w:webHidden/>
              </w:rPr>
              <w:tab/>
            </w:r>
            <w:r>
              <w:rPr>
                <w:noProof/>
                <w:webHidden/>
              </w:rPr>
              <w:fldChar w:fldCharType="begin"/>
            </w:r>
            <w:r>
              <w:rPr>
                <w:noProof/>
                <w:webHidden/>
              </w:rPr>
              <w:instrText xml:space="preserve"> PAGEREF _Toc482480661 \h </w:instrText>
            </w:r>
            <w:r>
              <w:rPr>
                <w:noProof/>
                <w:webHidden/>
              </w:rPr>
            </w:r>
            <w:r>
              <w:rPr>
                <w:noProof/>
                <w:webHidden/>
              </w:rPr>
              <w:fldChar w:fldCharType="separate"/>
            </w:r>
            <w:r>
              <w:rPr>
                <w:noProof/>
                <w:webHidden/>
              </w:rPr>
              <w:t>57</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2" w:history="1">
            <w:r w:rsidRPr="00CA68B6">
              <w:rPr>
                <w:rStyle w:val="ac"/>
                <w:noProof/>
              </w:rPr>
              <w:t>Список использованной литературы</w:t>
            </w:r>
            <w:r>
              <w:rPr>
                <w:noProof/>
                <w:webHidden/>
              </w:rPr>
              <w:tab/>
            </w:r>
            <w:r>
              <w:rPr>
                <w:noProof/>
                <w:webHidden/>
              </w:rPr>
              <w:fldChar w:fldCharType="begin"/>
            </w:r>
            <w:r>
              <w:rPr>
                <w:noProof/>
                <w:webHidden/>
              </w:rPr>
              <w:instrText xml:space="preserve"> PAGEREF _Toc482480662 \h </w:instrText>
            </w:r>
            <w:r>
              <w:rPr>
                <w:noProof/>
                <w:webHidden/>
              </w:rPr>
            </w:r>
            <w:r>
              <w:rPr>
                <w:noProof/>
                <w:webHidden/>
              </w:rPr>
              <w:fldChar w:fldCharType="separate"/>
            </w:r>
            <w:r>
              <w:rPr>
                <w:noProof/>
                <w:webHidden/>
              </w:rPr>
              <w:t>60</w:t>
            </w:r>
            <w:r>
              <w:rPr>
                <w:noProof/>
                <w:webHidden/>
              </w:rPr>
              <w:fldChar w:fldCharType="end"/>
            </w:r>
          </w:hyperlink>
        </w:p>
        <w:p w:rsidR="00AD603E" w:rsidRDefault="00AD603E">
          <w:pPr>
            <w:pStyle w:val="23"/>
            <w:tabs>
              <w:tab w:val="right" w:leader="dot" w:pos="9628"/>
            </w:tabs>
            <w:rPr>
              <w:rFonts w:asciiTheme="minorHAnsi" w:eastAsiaTheme="minorEastAsia" w:hAnsiTheme="minorHAnsi"/>
              <w:noProof/>
              <w:sz w:val="22"/>
              <w:szCs w:val="22"/>
              <w:lang w:eastAsia="ru-RU"/>
            </w:rPr>
          </w:pPr>
          <w:hyperlink w:anchor="_Toc482480663" w:history="1">
            <w:r w:rsidRPr="00CA68B6">
              <w:rPr>
                <w:rStyle w:val="ac"/>
                <w:iCs/>
                <w:noProof/>
              </w:rPr>
              <w:t>Приложение 1. Сравнение технико-экономических показателей продукта компании «Тырнет»,       зарубежных и отечественных аналогов.</w:t>
            </w:r>
            <w:r>
              <w:rPr>
                <w:noProof/>
                <w:webHidden/>
              </w:rPr>
              <w:tab/>
            </w:r>
            <w:r>
              <w:rPr>
                <w:noProof/>
                <w:webHidden/>
              </w:rPr>
              <w:fldChar w:fldCharType="begin"/>
            </w:r>
            <w:r>
              <w:rPr>
                <w:noProof/>
                <w:webHidden/>
              </w:rPr>
              <w:instrText xml:space="preserve"> PAGEREF _Toc482480663 \h </w:instrText>
            </w:r>
            <w:r>
              <w:rPr>
                <w:noProof/>
                <w:webHidden/>
              </w:rPr>
            </w:r>
            <w:r>
              <w:rPr>
                <w:noProof/>
                <w:webHidden/>
              </w:rPr>
              <w:fldChar w:fldCharType="separate"/>
            </w:r>
            <w:r>
              <w:rPr>
                <w:noProof/>
                <w:webHidden/>
              </w:rPr>
              <w:t>65</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4" w:history="1">
            <w:r w:rsidRPr="00CA68B6">
              <w:rPr>
                <w:rStyle w:val="ac"/>
                <w:iCs/>
                <w:noProof/>
              </w:rPr>
              <w:t>Приложение 2 Анализ конкурентоспособности роботов СкретчДуино</w:t>
            </w:r>
            <w:r>
              <w:rPr>
                <w:noProof/>
                <w:webHidden/>
              </w:rPr>
              <w:tab/>
            </w:r>
            <w:r>
              <w:rPr>
                <w:noProof/>
                <w:webHidden/>
              </w:rPr>
              <w:fldChar w:fldCharType="begin"/>
            </w:r>
            <w:r>
              <w:rPr>
                <w:noProof/>
                <w:webHidden/>
              </w:rPr>
              <w:instrText xml:space="preserve"> PAGEREF _Toc482480664 \h </w:instrText>
            </w:r>
            <w:r>
              <w:rPr>
                <w:noProof/>
                <w:webHidden/>
              </w:rPr>
            </w:r>
            <w:r>
              <w:rPr>
                <w:noProof/>
                <w:webHidden/>
              </w:rPr>
              <w:fldChar w:fldCharType="separate"/>
            </w:r>
            <w:r>
              <w:rPr>
                <w:noProof/>
                <w:webHidden/>
              </w:rPr>
              <w:t>66</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5" w:history="1">
            <w:r w:rsidRPr="00CA68B6">
              <w:rPr>
                <w:rStyle w:val="ac"/>
                <w:iCs/>
                <w:noProof/>
              </w:rPr>
              <w:t>Приложение 3 Итоговый план продаж проекта ЗАО «Тырнет»</w:t>
            </w:r>
            <w:r>
              <w:rPr>
                <w:noProof/>
                <w:webHidden/>
              </w:rPr>
              <w:tab/>
            </w:r>
            <w:r>
              <w:rPr>
                <w:noProof/>
                <w:webHidden/>
              </w:rPr>
              <w:fldChar w:fldCharType="begin"/>
            </w:r>
            <w:r>
              <w:rPr>
                <w:noProof/>
                <w:webHidden/>
              </w:rPr>
              <w:instrText xml:space="preserve"> PAGEREF _Toc482480665 \h </w:instrText>
            </w:r>
            <w:r>
              <w:rPr>
                <w:noProof/>
                <w:webHidden/>
              </w:rPr>
            </w:r>
            <w:r>
              <w:rPr>
                <w:noProof/>
                <w:webHidden/>
              </w:rPr>
              <w:fldChar w:fldCharType="separate"/>
            </w:r>
            <w:r>
              <w:rPr>
                <w:noProof/>
                <w:webHidden/>
              </w:rPr>
              <w:t>67</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6" w:history="1">
            <w:r w:rsidRPr="00CA68B6">
              <w:rPr>
                <w:rStyle w:val="ac"/>
                <w:iCs/>
                <w:noProof/>
              </w:rPr>
              <w:t>Приложение 4 План персонала по периодам реализации проекта ЗАО «Тырнет»</w:t>
            </w:r>
            <w:r>
              <w:rPr>
                <w:noProof/>
                <w:webHidden/>
              </w:rPr>
              <w:tab/>
            </w:r>
            <w:r>
              <w:rPr>
                <w:noProof/>
                <w:webHidden/>
              </w:rPr>
              <w:fldChar w:fldCharType="begin"/>
            </w:r>
            <w:r>
              <w:rPr>
                <w:noProof/>
                <w:webHidden/>
              </w:rPr>
              <w:instrText xml:space="preserve"> PAGEREF _Toc482480666 \h </w:instrText>
            </w:r>
            <w:r>
              <w:rPr>
                <w:noProof/>
                <w:webHidden/>
              </w:rPr>
            </w:r>
            <w:r>
              <w:rPr>
                <w:noProof/>
                <w:webHidden/>
              </w:rPr>
              <w:fldChar w:fldCharType="separate"/>
            </w:r>
            <w:r>
              <w:rPr>
                <w:noProof/>
                <w:webHidden/>
              </w:rPr>
              <w:t>68</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7" w:history="1">
            <w:r w:rsidRPr="00CA68B6">
              <w:rPr>
                <w:rStyle w:val="ac"/>
                <w:iCs/>
                <w:noProof/>
              </w:rPr>
              <w:t>Приложение 5 Итоговый план производства проекта ЗАО «Тырнет»</w:t>
            </w:r>
            <w:r>
              <w:rPr>
                <w:noProof/>
                <w:webHidden/>
              </w:rPr>
              <w:tab/>
            </w:r>
            <w:r>
              <w:rPr>
                <w:noProof/>
                <w:webHidden/>
              </w:rPr>
              <w:fldChar w:fldCharType="begin"/>
            </w:r>
            <w:r>
              <w:rPr>
                <w:noProof/>
                <w:webHidden/>
              </w:rPr>
              <w:instrText xml:space="preserve"> PAGEREF _Toc482480667 \h </w:instrText>
            </w:r>
            <w:r>
              <w:rPr>
                <w:noProof/>
                <w:webHidden/>
              </w:rPr>
            </w:r>
            <w:r>
              <w:rPr>
                <w:noProof/>
                <w:webHidden/>
              </w:rPr>
              <w:fldChar w:fldCharType="separate"/>
            </w:r>
            <w:r>
              <w:rPr>
                <w:noProof/>
                <w:webHidden/>
              </w:rPr>
              <w:t>70</w:t>
            </w:r>
            <w:r>
              <w:rPr>
                <w:noProof/>
                <w:webHidden/>
              </w:rPr>
              <w:fldChar w:fldCharType="end"/>
            </w:r>
          </w:hyperlink>
        </w:p>
        <w:p w:rsidR="00AD603E" w:rsidRDefault="00AD603E">
          <w:pPr>
            <w:pStyle w:val="12"/>
            <w:tabs>
              <w:tab w:val="right" w:leader="dot" w:pos="9628"/>
            </w:tabs>
            <w:rPr>
              <w:rFonts w:asciiTheme="minorHAnsi" w:eastAsiaTheme="minorEastAsia" w:hAnsiTheme="minorHAnsi"/>
              <w:noProof/>
              <w:sz w:val="22"/>
              <w:szCs w:val="22"/>
              <w:lang w:eastAsia="ru-RU"/>
            </w:rPr>
          </w:pPr>
          <w:hyperlink w:anchor="_Toc482480668" w:history="1">
            <w:r w:rsidRPr="00CA68B6">
              <w:rPr>
                <w:rStyle w:val="ac"/>
                <w:iCs/>
                <w:noProof/>
              </w:rPr>
              <w:t>Приложение 6 Итоговый план реализации проекта ЗАО «Тырнет»</w:t>
            </w:r>
            <w:r>
              <w:rPr>
                <w:noProof/>
                <w:webHidden/>
              </w:rPr>
              <w:tab/>
            </w:r>
            <w:r>
              <w:rPr>
                <w:noProof/>
                <w:webHidden/>
              </w:rPr>
              <w:fldChar w:fldCharType="begin"/>
            </w:r>
            <w:r>
              <w:rPr>
                <w:noProof/>
                <w:webHidden/>
              </w:rPr>
              <w:instrText xml:space="preserve"> PAGEREF _Toc482480668 \h </w:instrText>
            </w:r>
            <w:r>
              <w:rPr>
                <w:noProof/>
                <w:webHidden/>
              </w:rPr>
            </w:r>
            <w:r>
              <w:rPr>
                <w:noProof/>
                <w:webHidden/>
              </w:rPr>
              <w:fldChar w:fldCharType="separate"/>
            </w:r>
            <w:r>
              <w:rPr>
                <w:noProof/>
                <w:webHidden/>
              </w:rPr>
              <w:t>71</w:t>
            </w:r>
            <w:r>
              <w:rPr>
                <w:noProof/>
                <w:webHidden/>
              </w:rPr>
              <w:fldChar w:fldCharType="end"/>
            </w:r>
          </w:hyperlink>
        </w:p>
        <w:p w:rsidR="00E30CB1" w:rsidRDefault="00E30CB1">
          <w:r>
            <w:rPr>
              <w:b/>
              <w:bCs/>
            </w:rPr>
            <w:fldChar w:fldCharType="end"/>
          </w:r>
        </w:p>
      </w:sdtContent>
    </w:sdt>
    <w:p w:rsidR="00206AE0" w:rsidRPr="00206AE0" w:rsidRDefault="00206AE0" w:rsidP="008A4FAF">
      <w:pPr>
        <w:pStyle w:val="a3"/>
        <w:spacing w:line="360" w:lineRule="auto"/>
        <w:ind w:left="57"/>
        <w:rPr>
          <w:rFonts w:eastAsia="Times New Roman" w:cs="Times New Roman"/>
          <w:b/>
          <w:bCs/>
          <w:kern w:val="36"/>
          <w:sz w:val="28"/>
          <w:szCs w:val="28"/>
          <w:lang w:eastAsia="ru-RU"/>
        </w:rPr>
      </w:pPr>
      <w:r w:rsidRPr="00206AE0">
        <w:rPr>
          <w:sz w:val="28"/>
          <w:szCs w:val="28"/>
        </w:rPr>
        <w:br w:type="page"/>
      </w:r>
    </w:p>
    <w:p w:rsidR="00B04D91" w:rsidRPr="00B04D91" w:rsidRDefault="003140AB" w:rsidP="00901B3F">
      <w:pPr>
        <w:pStyle w:val="1"/>
        <w:widowControl w:val="0"/>
        <w:spacing w:before="0" w:after="0" w:line="360" w:lineRule="auto"/>
        <w:ind w:right="57"/>
        <w:jc w:val="center"/>
        <w:rPr>
          <w:sz w:val="28"/>
          <w:szCs w:val="28"/>
        </w:rPr>
      </w:pPr>
      <w:bookmarkStart w:id="1" w:name="_Toc482480648"/>
      <w:r>
        <w:rPr>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margin">
                  <wp:posOffset>-100935</wp:posOffset>
                </wp:positionH>
                <wp:positionV relativeFrom="paragraph">
                  <wp:posOffset>179911</wp:posOffset>
                </wp:positionV>
                <wp:extent cx="6105360" cy="3981600"/>
                <wp:effectExtent l="0" t="0" r="10160" b="19050"/>
                <wp:wrapNone/>
                <wp:docPr id="28" name="Прямоугольник 28"/>
                <wp:cNvGraphicFramePr/>
                <a:graphic xmlns:a="http://schemas.openxmlformats.org/drawingml/2006/main">
                  <a:graphicData uri="http://schemas.microsoft.com/office/word/2010/wordprocessingShape">
                    <wps:wsp>
                      <wps:cNvSpPr/>
                      <wps:spPr>
                        <a:xfrm>
                          <a:off x="0" y="0"/>
                          <a:ext cx="6105360" cy="398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03E" w:rsidRPr="003140AB" w:rsidRDefault="00AD603E" w:rsidP="003140AB">
                            <w:pPr>
                              <w:shd w:val="clear" w:color="auto" w:fill="FFFFFF" w:themeFill="background1"/>
                              <w:spacing w:line="360" w:lineRule="auto"/>
                              <w:ind w:left="170" w:right="57" w:firstLine="851"/>
                              <w:rPr>
                                <w:sz w:val="28"/>
                                <w:szCs w:val="28"/>
                              </w:rPr>
                            </w:pPr>
                            <w:r w:rsidRPr="003140AB">
                              <w:t>Актуальность в написании данной работы состоит в том, что в настоящее время Россия переходит на инновационный путь развития и уделяет данной проблеме повышенное внимание. Это объясняется ростом конкуренции во всех отраслях, поиска принципиально новых решений, модернизации для удержания позиций и их улучшения.</w:t>
                            </w:r>
                            <w:r w:rsidRPr="003140AB">
                              <w:rPr>
                                <w:rFonts w:cs="Times New Roman"/>
                              </w:rPr>
                              <w:t xml:space="preserve"> Поэтому приоритетным вопросом для государства является развитие инновационного потенциала. </w:t>
                            </w:r>
                            <w:r w:rsidRPr="003140AB">
                              <w:rPr>
                                <w:sz w:val="28"/>
                                <w:szCs w:val="28"/>
                              </w:rPr>
                              <w:t xml:space="preserve"> </w:t>
                            </w:r>
                          </w:p>
                          <w:p w:rsidR="00AD603E" w:rsidRDefault="00AD603E" w:rsidP="004A1D39">
                            <w:pPr>
                              <w:shd w:val="clear" w:color="auto" w:fill="FFFFFF" w:themeFill="background1"/>
                              <w:spacing w:line="360" w:lineRule="auto"/>
                              <w:ind w:right="57"/>
                            </w:pPr>
                            <w:r w:rsidRPr="003140AB">
                              <w:t xml:space="preserve">Управление инновационными проектами одно из наиболее перспективных направлений деятельности в данное время. Происходит развитие данной области как на государственном уровне, так и на уровне организаций.  </w:t>
                            </w:r>
                            <w:r w:rsidRPr="003140AB">
                              <w:rPr>
                                <w:rFonts w:cs="Times New Roman"/>
                              </w:rPr>
                              <w:t>Государственная инновационная политика во многом зависит от уровня развития и состояния малого предпринимательства, который может быть назван источником инноваций, каналом трансферта знаний и технологий. Малые предприятия имеют особое значение в экономике; они служат связующим элементом от идеи и заканчивая готовой продукцией.</w:t>
                            </w:r>
                            <w:r w:rsidRPr="003140AB">
                              <w:rPr>
                                <w:rFonts w:ascii="TimesNewRoman" w:hAnsi="TimesNewRoman" w:cs="TimesNewRoman"/>
                                <w:sz w:val="30"/>
                                <w:szCs w:val="30"/>
                              </w:rPr>
                              <w:t xml:space="preserve"> </w:t>
                            </w:r>
                            <w:r w:rsidRPr="003140AB">
                              <w:rPr>
                                <w:rFonts w:cs="Times New Roman"/>
                              </w:rPr>
                              <w:t>Также малые инновационные предприятия занимают лидирующие позиции в реализации радикальных инноваций, которые несут технологический прорыв в отрасли.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7.95pt;margin-top:14.15pt;width:480.75pt;height:3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" fillcolor="white [3212]" strokecolor="white [3212]" strokeweight="1pt">
                <v:textbox>
                  <w:txbxContent>
                    <w:p w:rsidR="00AD603E" w:rsidRPr="003140AB" w:rsidRDefault="00AD603E" w:rsidP="003140AB">
                      <w:pPr>
                        <w:shd w:val="clear" w:color="auto" w:fill="FFFFFF" w:themeFill="background1"/>
                        <w:spacing w:line="360" w:lineRule="auto"/>
                        <w:ind w:left="170" w:right="57" w:firstLine="851"/>
                        <w:rPr>
                          <w:sz w:val="28"/>
                          <w:szCs w:val="28"/>
                        </w:rPr>
                      </w:pPr>
                      <w:r w:rsidRPr="003140AB">
                        <w:t>Актуальность в написании данной работы состоит в том, что в настоящее время Россия переходит на инновационный путь развития и уделяет данной проблеме повышенное внимание. Это объясняется ростом конкуренции во всех отраслях, поиска принципиально новых решений, модернизации для удержания позиций и их улучшения.</w:t>
                      </w:r>
                      <w:r w:rsidRPr="003140AB">
                        <w:rPr>
                          <w:rFonts w:cs="Times New Roman"/>
                        </w:rPr>
                        <w:t xml:space="preserve"> Поэтому приоритетным вопросом для государства является развитие инновационного потенциала. </w:t>
                      </w:r>
                      <w:r w:rsidRPr="003140AB">
                        <w:rPr>
                          <w:sz w:val="28"/>
                          <w:szCs w:val="28"/>
                        </w:rPr>
                        <w:t xml:space="preserve"> </w:t>
                      </w:r>
                    </w:p>
                    <w:p w:rsidR="00AD603E" w:rsidRDefault="00AD603E" w:rsidP="004A1D39">
                      <w:pPr>
                        <w:shd w:val="clear" w:color="auto" w:fill="FFFFFF" w:themeFill="background1"/>
                        <w:spacing w:line="360" w:lineRule="auto"/>
                        <w:ind w:right="57"/>
                      </w:pPr>
                      <w:r w:rsidRPr="003140AB">
                        <w:t xml:space="preserve">Управление инновационными проектами одно из наиболее перспективных направлений деятельности в данное время. Происходит развитие данной области как на государственном уровне, так и на уровне организаций.  </w:t>
                      </w:r>
                      <w:r w:rsidRPr="003140AB">
                        <w:rPr>
                          <w:rFonts w:cs="Times New Roman"/>
                        </w:rPr>
                        <w:t>Государственная инновационная политика во многом зависит от уровня развития и состояния малого предпринимательства, который может быть назван источником инноваций, каналом трансферта знаний и технологий. Малые предприятия имеют особое значение в экономике; они служат связующим элементом от идеи и заканчивая готовой продукцией.</w:t>
                      </w:r>
                      <w:r w:rsidRPr="003140AB">
                        <w:rPr>
                          <w:rFonts w:ascii="TimesNewRoman" w:hAnsi="TimesNewRoman" w:cs="TimesNewRoman"/>
                          <w:sz w:val="30"/>
                          <w:szCs w:val="30"/>
                        </w:rPr>
                        <w:t xml:space="preserve"> </w:t>
                      </w:r>
                      <w:r w:rsidRPr="003140AB">
                        <w:rPr>
                          <w:rFonts w:cs="Times New Roman"/>
                        </w:rPr>
                        <w:t>Также малые инновационные предприятия занимают лидирующие позиции в реализации радикальных инноваций, которые несут технологический прорыв в отрасли.</w:t>
                      </w:r>
                    </w:p>
                  </w:txbxContent>
                </v:textbox>
                <w10:wrap anchorx="margin"/>
              </v:rect>
            </w:pict>
          </mc:Fallback>
        </mc:AlternateContent>
      </w:r>
      <w:r w:rsidR="000A7762">
        <w:rPr>
          <w:sz w:val="28"/>
          <w:szCs w:val="28"/>
        </w:rPr>
        <w:t>Введение</w:t>
      </w:r>
      <w:bookmarkEnd w:id="0"/>
      <w:bookmarkEnd w:id="1"/>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0A7762">
      <w:pPr>
        <w:spacing w:line="360" w:lineRule="auto"/>
        <w:ind w:left="170" w:right="57" w:firstLine="851"/>
      </w:pPr>
    </w:p>
    <w:p w:rsidR="003140AB" w:rsidRDefault="003140AB" w:rsidP="003140AB">
      <w:pPr>
        <w:spacing w:line="360" w:lineRule="auto"/>
        <w:ind w:right="57"/>
      </w:pPr>
    </w:p>
    <w:p w:rsidR="000A7762" w:rsidRDefault="000A7762" w:rsidP="000A7762">
      <w:pPr>
        <w:spacing w:line="360" w:lineRule="auto"/>
        <w:ind w:left="170" w:right="57" w:firstLine="851"/>
      </w:pPr>
      <w:r w:rsidRPr="00602D43">
        <w:t xml:space="preserve">Работа посвящена </w:t>
      </w:r>
      <w:r w:rsidR="00156834">
        <w:t xml:space="preserve">разработке и </w:t>
      </w:r>
      <w:r w:rsidRPr="00602D43">
        <w:t>оценке проекта</w:t>
      </w:r>
      <w:r>
        <w:t xml:space="preserve"> малого инновационного предприятия</w:t>
      </w:r>
      <w:r w:rsidRPr="00AC1754">
        <w:t xml:space="preserve"> </w:t>
      </w:r>
      <w:r>
        <w:t>для анализа целесообразности работы и финансирования проекта. В</w:t>
      </w:r>
      <w:r w:rsidRPr="00AC1754">
        <w:t xml:space="preserve"> то же время инновационные проекты являются одними из наиболее</w:t>
      </w:r>
      <w:r>
        <w:t xml:space="preserve"> рискованных видов деятельности, поэтому требует оценки инв</w:t>
      </w:r>
      <w:r w:rsidR="003140AB">
        <w:t>есторов и разработчиков проекта с позиции управления рисков, что также представлено в работе.</w:t>
      </w:r>
    </w:p>
    <w:p w:rsidR="00160287" w:rsidRDefault="00160287" w:rsidP="000A7762">
      <w:pPr>
        <w:spacing w:line="360" w:lineRule="auto"/>
        <w:ind w:left="170" w:right="57" w:firstLine="851"/>
      </w:pPr>
      <w:r>
        <w:t xml:space="preserve">Практическая значимость данной работы </w:t>
      </w:r>
      <w:r w:rsidR="006A313B">
        <w:t>состоит в разработке проек</w:t>
      </w:r>
      <w:r w:rsidR="004A0E1A">
        <w:t>та малого инновационного предприятия на ключевой стадии, инвестиционного проектирования. Осуществлена разработка методов и алгоритма управления инновационного проекта. Алгоритм включает в себя поэтапную разработку и оценку инновационного проекта и обеспечивает обоснование на каждом этапе для решения о принятии проекта. Анализ включает в себя современные методы и выводы по управлению инновационными проектами. Разработанный алгоритм и методы имеют предпосылки для успешного применения в практической деятельности малого инновационного предприятия.</w:t>
      </w:r>
    </w:p>
    <w:p w:rsidR="000A7762" w:rsidRPr="00AC1754" w:rsidRDefault="000A7762" w:rsidP="000A7762">
      <w:pPr>
        <w:spacing w:line="360" w:lineRule="auto"/>
        <w:ind w:left="170" w:right="57" w:firstLine="851"/>
      </w:pPr>
      <w:r>
        <w:t xml:space="preserve">В данной работе освещены и применены основные современные методы </w:t>
      </w:r>
      <w:r w:rsidR="003140AB">
        <w:t>управления инновационным проектом</w:t>
      </w:r>
      <w:r w:rsidR="004A1D39">
        <w:t xml:space="preserve"> на стадии инвестиционного проектирования. Инвестиционное проектирование является одним из ключевых</w:t>
      </w:r>
      <w:r w:rsidR="00D23804">
        <w:t xml:space="preserve"> элементов реализации инновационного проекта. Правильное и своевременное инвестиционное проектирование обеспечивает правильность инвестиционных управленческих решений и приводит к </w:t>
      </w:r>
      <w:r w:rsidR="00D23804">
        <w:lastRenderedPageBreak/>
        <w:t>эффективной инвестиционной деятельности. Проведена формализация трех основных этапов</w:t>
      </w:r>
      <w:r w:rsidR="00DC1B0C">
        <w:t xml:space="preserve"> инвестиционного проектирования: маркетинговая, технико-производственная и </w:t>
      </w:r>
      <w:bookmarkStart w:id="2" w:name="_GoBack"/>
      <w:r w:rsidR="00DC1B0C">
        <w:t>финансово-оценочная, с помощью основных методов разработки инновационного проекта.</w:t>
      </w:r>
    </w:p>
    <w:p w:rsidR="000A7762" w:rsidRPr="00675E5F" w:rsidRDefault="000A7762" w:rsidP="000A7762">
      <w:pPr>
        <w:spacing w:line="360" w:lineRule="auto"/>
        <w:ind w:left="170" w:right="57" w:firstLine="660"/>
      </w:pPr>
      <w:r w:rsidRPr="00675E5F">
        <w:t>Объект и предмет исследования –</w:t>
      </w:r>
      <w:r>
        <w:t xml:space="preserve"> проект малого инновационного предприятия</w:t>
      </w:r>
      <w:r w:rsidR="00BB0DCF">
        <w:t xml:space="preserve"> ЗАО «Тырнет»</w:t>
      </w:r>
      <w:r>
        <w:t xml:space="preserve"> и методы</w:t>
      </w:r>
      <w:r w:rsidR="003140AB">
        <w:t xml:space="preserve"> его управления</w:t>
      </w:r>
      <w:r w:rsidR="00DC1B0C">
        <w:t xml:space="preserve"> на стадии</w:t>
      </w:r>
      <w:r w:rsidR="00BB0DCF">
        <w:t xml:space="preserve"> инвестиционного проектирования, в качестве разработки и реализации инновационного проекта.</w:t>
      </w:r>
    </w:p>
    <w:bookmarkEnd w:id="2"/>
    <w:p w:rsidR="000A7762" w:rsidRPr="00675E5F" w:rsidRDefault="000A7762" w:rsidP="006F4FCD">
      <w:pPr>
        <w:spacing w:line="360" w:lineRule="auto"/>
        <w:ind w:left="170" w:right="57" w:firstLine="660"/>
      </w:pPr>
      <w:r w:rsidRPr="00675E5F">
        <w:t>Цель данной работы –</w:t>
      </w:r>
      <w:r w:rsidRPr="001A2418">
        <w:t xml:space="preserve"> </w:t>
      </w:r>
      <w:r w:rsidR="00DC1B0C">
        <w:t>построить алгоритм разработки инновационного проекта на стадии инвестиционного проектирования</w:t>
      </w:r>
      <w:r w:rsidR="00556E97">
        <w:t xml:space="preserve">, в зависимости от его характеристик. Разработать инновационный проект ЗАО «Тырнет» на стадии инвестиционного проектирования, исходя из </w:t>
      </w:r>
      <w:r w:rsidR="006F4FCD">
        <w:t>коммерческой</w:t>
      </w:r>
      <w:r w:rsidR="00556E97">
        <w:t xml:space="preserve"> эффективности</w:t>
      </w:r>
      <w:r w:rsidR="006F4FCD">
        <w:t xml:space="preserve"> и сделать вывод о ценности инновационного проекта ЗАО «Тырнет» малого инновационного предприятия АО «Роббо».</w:t>
      </w:r>
    </w:p>
    <w:p w:rsidR="000A7762" w:rsidRPr="00675E5F" w:rsidRDefault="000A7762" w:rsidP="000A7762">
      <w:pPr>
        <w:spacing w:line="360" w:lineRule="auto"/>
        <w:ind w:left="170" w:right="57" w:firstLine="660"/>
      </w:pPr>
      <w:r w:rsidRPr="00675E5F">
        <w:t>Задачи работы:</w:t>
      </w:r>
    </w:p>
    <w:p w:rsidR="000A7762" w:rsidRPr="00675E5F" w:rsidRDefault="000A7762" w:rsidP="000041F2">
      <w:pPr>
        <w:numPr>
          <w:ilvl w:val="0"/>
          <w:numId w:val="22"/>
        </w:numPr>
        <w:spacing w:line="360" w:lineRule="auto"/>
        <w:ind w:left="170" w:right="57" w:firstLine="660"/>
      </w:pPr>
      <w:r w:rsidRPr="00675E5F">
        <w:t xml:space="preserve">раскрыть теоретические основы </w:t>
      </w:r>
      <w:r>
        <w:t>управления проектами;</w:t>
      </w:r>
    </w:p>
    <w:p w:rsidR="000A7762" w:rsidRDefault="000A7762" w:rsidP="000041F2">
      <w:pPr>
        <w:numPr>
          <w:ilvl w:val="0"/>
          <w:numId w:val="22"/>
        </w:numPr>
        <w:spacing w:line="360" w:lineRule="auto"/>
        <w:ind w:left="170" w:right="57" w:firstLine="660"/>
      </w:pPr>
      <w:r w:rsidRPr="00675E5F">
        <w:t>раскрыть понятие</w:t>
      </w:r>
      <w:r>
        <w:t xml:space="preserve"> инновации и инновационного проекта;</w:t>
      </w:r>
    </w:p>
    <w:p w:rsidR="000A7762" w:rsidRPr="00675E5F" w:rsidRDefault="000A7762" w:rsidP="000041F2">
      <w:pPr>
        <w:numPr>
          <w:ilvl w:val="0"/>
          <w:numId w:val="22"/>
        </w:numPr>
        <w:spacing w:line="360" w:lineRule="auto"/>
        <w:ind w:left="170" w:right="57" w:firstLine="660"/>
      </w:pPr>
      <w:r>
        <w:t>выявить основные отличительные особенности инновационных проектов;</w:t>
      </w:r>
    </w:p>
    <w:p w:rsidR="000A7762" w:rsidRDefault="000A7762" w:rsidP="000041F2">
      <w:pPr>
        <w:numPr>
          <w:ilvl w:val="0"/>
          <w:numId w:val="22"/>
        </w:numPr>
        <w:spacing w:line="360" w:lineRule="auto"/>
        <w:ind w:left="170" w:right="57" w:firstLine="660"/>
      </w:pPr>
      <w:r w:rsidRPr="00675E5F">
        <w:t xml:space="preserve">раскрыть понятие </w:t>
      </w:r>
      <w:r>
        <w:t>малого инновационного предприятия</w:t>
      </w:r>
      <w:r w:rsidR="00BB0DCF">
        <w:t xml:space="preserve"> и их классификация</w:t>
      </w:r>
      <w:r>
        <w:t>;</w:t>
      </w:r>
    </w:p>
    <w:p w:rsidR="00FD6311" w:rsidRDefault="00FD6311" w:rsidP="000041F2">
      <w:pPr>
        <w:numPr>
          <w:ilvl w:val="0"/>
          <w:numId w:val="22"/>
        </w:numPr>
        <w:spacing w:line="360" w:lineRule="auto"/>
        <w:ind w:left="170" w:right="57" w:firstLine="660"/>
      </w:pPr>
      <w:r>
        <w:t>раскрыть роль проектов в деятельности малых инновационных предприятий;</w:t>
      </w:r>
    </w:p>
    <w:p w:rsidR="00FD6311" w:rsidRDefault="00FD6311" w:rsidP="000041F2">
      <w:pPr>
        <w:numPr>
          <w:ilvl w:val="0"/>
          <w:numId w:val="22"/>
        </w:numPr>
        <w:spacing w:line="360" w:lineRule="auto"/>
        <w:ind w:left="170" w:right="57" w:firstLine="660"/>
      </w:pPr>
      <w:r>
        <w:t>определить задачи для проектов в малых инновационных предприятиях;</w:t>
      </w:r>
    </w:p>
    <w:p w:rsidR="000A7762" w:rsidRDefault="000A7762" w:rsidP="000041F2">
      <w:pPr>
        <w:numPr>
          <w:ilvl w:val="0"/>
          <w:numId w:val="22"/>
        </w:numPr>
        <w:spacing w:line="360" w:lineRule="auto"/>
        <w:ind w:left="170" w:right="57" w:firstLine="660"/>
      </w:pPr>
      <w:r w:rsidRPr="00675E5F">
        <w:t xml:space="preserve">раскрыть понятие </w:t>
      </w:r>
      <w:r>
        <w:t>и характеристики жизненного цикла проекта;</w:t>
      </w:r>
    </w:p>
    <w:p w:rsidR="00BB0DCF" w:rsidRDefault="00BB0DCF" w:rsidP="000041F2">
      <w:pPr>
        <w:numPr>
          <w:ilvl w:val="0"/>
          <w:numId w:val="22"/>
        </w:numPr>
        <w:spacing w:line="360" w:lineRule="auto"/>
        <w:ind w:left="170" w:right="57" w:firstLine="660"/>
      </w:pPr>
      <w:r>
        <w:t xml:space="preserve">выявить особенности этапов жизненного цикла инновационного проекта; </w:t>
      </w:r>
    </w:p>
    <w:p w:rsidR="006F4FCD" w:rsidRDefault="009B79CF" w:rsidP="000041F2">
      <w:pPr>
        <w:numPr>
          <w:ilvl w:val="0"/>
          <w:numId w:val="22"/>
        </w:numPr>
        <w:spacing w:line="360" w:lineRule="auto"/>
        <w:ind w:left="170" w:right="57" w:firstLine="660"/>
      </w:pPr>
      <w:r>
        <w:t xml:space="preserve">определить основные проблемы </w:t>
      </w:r>
      <w:r w:rsidR="006F4FCD">
        <w:t>инновационных проектов в России;</w:t>
      </w:r>
    </w:p>
    <w:p w:rsidR="006F4FCD" w:rsidRDefault="009B79CF" w:rsidP="000041F2">
      <w:pPr>
        <w:numPr>
          <w:ilvl w:val="0"/>
          <w:numId w:val="22"/>
        </w:numPr>
        <w:spacing w:line="360" w:lineRule="auto"/>
        <w:ind w:left="170" w:right="57" w:firstLine="660"/>
      </w:pPr>
      <w:r>
        <w:t>определить перспективы инновационных проектов в России;</w:t>
      </w:r>
    </w:p>
    <w:p w:rsidR="00FD6311" w:rsidRDefault="00FD6311" w:rsidP="000041F2">
      <w:pPr>
        <w:numPr>
          <w:ilvl w:val="0"/>
          <w:numId w:val="22"/>
        </w:numPr>
        <w:spacing w:line="360" w:lineRule="auto"/>
        <w:ind w:left="170" w:right="57" w:firstLine="660"/>
      </w:pPr>
      <w:r>
        <w:t>охарактеризовать рассматриваемый проект ЗАО «Тырнет» и малого инновационного предприятия АО «Роббо»</w:t>
      </w:r>
      <w:r w:rsidR="00F65559">
        <w:t>;</w:t>
      </w:r>
    </w:p>
    <w:p w:rsidR="00FD6311" w:rsidRPr="00675E5F" w:rsidRDefault="00F65559" w:rsidP="000041F2">
      <w:pPr>
        <w:numPr>
          <w:ilvl w:val="0"/>
          <w:numId w:val="22"/>
        </w:numPr>
        <w:spacing w:line="360" w:lineRule="auto"/>
        <w:ind w:left="170" w:right="57" w:firstLine="660"/>
      </w:pPr>
      <w:r>
        <w:t>рассмотреть ключевой элемент управления проектами, инвестиционное проектирование;</w:t>
      </w:r>
    </w:p>
    <w:p w:rsidR="000A7762" w:rsidRDefault="009B79CF" w:rsidP="000041F2">
      <w:pPr>
        <w:numPr>
          <w:ilvl w:val="0"/>
          <w:numId w:val="22"/>
        </w:numPr>
        <w:spacing w:line="360" w:lineRule="auto"/>
        <w:ind w:left="170" w:right="57" w:firstLine="660"/>
      </w:pPr>
      <w:r>
        <w:t xml:space="preserve">построить </w:t>
      </w:r>
      <w:r w:rsidR="00FD6311">
        <w:t>алгоритм разработки инновационного проекта на стадии инвестиционного проектирования;</w:t>
      </w:r>
    </w:p>
    <w:p w:rsidR="00F65559" w:rsidRDefault="00160287" w:rsidP="000041F2">
      <w:pPr>
        <w:numPr>
          <w:ilvl w:val="0"/>
          <w:numId w:val="22"/>
        </w:numPr>
        <w:spacing w:line="360" w:lineRule="auto"/>
        <w:ind w:left="170" w:right="57" w:firstLine="660"/>
      </w:pPr>
      <w:r>
        <w:t>формализовать маркетинговое обоснование проекта ЗАО «Тырнет»;</w:t>
      </w:r>
    </w:p>
    <w:p w:rsidR="00160287" w:rsidRDefault="00160287" w:rsidP="000041F2">
      <w:pPr>
        <w:numPr>
          <w:ilvl w:val="0"/>
          <w:numId w:val="22"/>
        </w:numPr>
        <w:spacing w:line="360" w:lineRule="auto"/>
        <w:ind w:left="170" w:right="57" w:firstLine="660"/>
      </w:pPr>
      <w:r>
        <w:t>формализовать производственно-техническое обоснование проекта ЗАО «Тырнет»;</w:t>
      </w:r>
    </w:p>
    <w:p w:rsidR="00160287" w:rsidRDefault="00160287" w:rsidP="000041F2">
      <w:pPr>
        <w:numPr>
          <w:ilvl w:val="0"/>
          <w:numId w:val="22"/>
        </w:numPr>
        <w:spacing w:line="360" w:lineRule="auto"/>
        <w:ind w:left="170" w:right="57" w:firstLine="660"/>
      </w:pPr>
      <w:r>
        <w:t>формализовать финансово-оценочное обоснование проекта ЗАО «Тырнет»;</w:t>
      </w:r>
    </w:p>
    <w:p w:rsidR="00F65559" w:rsidRDefault="00F65559" w:rsidP="000041F2">
      <w:pPr>
        <w:numPr>
          <w:ilvl w:val="0"/>
          <w:numId w:val="22"/>
        </w:numPr>
        <w:spacing w:line="360" w:lineRule="auto"/>
        <w:ind w:left="170" w:right="57" w:firstLine="660"/>
      </w:pPr>
      <w:r w:rsidRPr="00675E5F">
        <w:t xml:space="preserve">выявить основные методы оценки </w:t>
      </w:r>
      <w:r>
        <w:t>эффективности инновационных проектов;</w:t>
      </w:r>
    </w:p>
    <w:p w:rsidR="006F4FCD" w:rsidRDefault="00F65559" w:rsidP="000041F2">
      <w:pPr>
        <w:numPr>
          <w:ilvl w:val="0"/>
          <w:numId w:val="22"/>
        </w:numPr>
        <w:spacing w:line="360" w:lineRule="auto"/>
        <w:ind w:left="170" w:right="57" w:firstLine="660"/>
      </w:pPr>
      <w:r>
        <w:lastRenderedPageBreak/>
        <w:t>сделать выводы о целесообразности принятия проекта;</w:t>
      </w:r>
    </w:p>
    <w:p w:rsidR="006F4FCD" w:rsidRDefault="000A7762" w:rsidP="000041F2">
      <w:pPr>
        <w:numPr>
          <w:ilvl w:val="0"/>
          <w:numId w:val="22"/>
        </w:numPr>
        <w:spacing w:line="360" w:lineRule="auto"/>
        <w:ind w:left="170" w:right="57" w:firstLine="660"/>
      </w:pPr>
      <w:r w:rsidRPr="00675E5F">
        <w:t>обобщить полученные в ходе написа</w:t>
      </w:r>
      <w:r w:rsidR="00160287">
        <w:t>ния данной работы ее результаты.</w:t>
      </w:r>
    </w:p>
    <w:p w:rsidR="000A7762" w:rsidRPr="00675E5F" w:rsidRDefault="000A7762" w:rsidP="000A7762">
      <w:pPr>
        <w:spacing w:line="360" w:lineRule="auto"/>
        <w:ind w:left="170" w:right="57" w:firstLine="660"/>
      </w:pPr>
      <w:r w:rsidRPr="00675E5F">
        <w:t>В качестве теоретической основы исследования выступили в следующем порядке (с единой нумерацией):</w:t>
      </w:r>
    </w:p>
    <w:p w:rsidR="000A7762" w:rsidRDefault="000A7762" w:rsidP="000041F2">
      <w:pPr>
        <w:numPr>
          <w:ilvl w:val="0"/>
          <w:numId w:val="23"/>
        </w:numPr>
        <w:spacing w:line="360" w:lineRule="auto"/>
        <w:ind w:left="170" w:right="57" w:firstLine="0"/>
      </w:pPr>
      <w:r>
        <w:t>нормативно-правовые акты,</w:t>
      </w:r>
    </w:p>
    <w:p w:rsidR="000A7762" w:rsidRPr="00675E5F" w:rsidRDefault="000A7762" w:rsidP="000041F2">
      <w:pPr>
        <w:numPr>
          <w:ilvl w:val="0"/>
          <w:numId w:val="23"/>
        </w:numPr>
        <w:spacing w:line="360" w:lineRule="auto"/>
        <w:ind w:left="170" w:right="57" w:firstLine="0"/>
      </w:pPr>
      <w:r>
        <w:t xml:space="preserve">монографии, учебники, учебные пособия </w:t>
      </w:r>
      <w:r w:rsidRPr="00675E5F">
        <w:t>на русском языке,</w:t>
      </w:r>
    </w:p>
    <w:p w:rsidR="000A7762" w:rsidRDefault="000A7762" w:rsidP="000041F2">
      <w:pPr>
        <w:widowControl w:val="0"/>
        <w:numPr>
          <w:ilvl w:val="0"/>
          <w:numId w:val="23"/>
        </w:numPr>
        <w:spacing w:line="360" w:lineRule="auto"/>
        <w:ind w:left="170" w:right="57" w:firstLine="0"/>
      </w:pPr>
      <w:r w:rsidRPr="00675E5F">
        <w:t>источники на иностранных языках,</w:t>
      </w:r>
    </w:p>
    <w:p w:rsidR="000A7762" w:rsidRDefault="000A7762" w:rsidP="000041F2">
      <w:pPr>
        <w:widowControl w:val="0"/>
        <w:numPr>
          <w:ilvl w:val="0"/>
          <w:numId w:val="23"/>
        </w:numPr>
        <w:spacing w:line="360" w:lineRule="auto"/>
        <w:ind w:left="170" w:right="57" w:firstLine="0"/>
      </w:pPr>
      <w:r>
        <w:t>статьи в журналах и периодических изданиях,</w:t>
      </w:r>
    </w:p>
    <w:p w:rsidR="000A7762" w:rsidRPr="00675E5F" w:rsidRDefault="000A7762" w:rsidP="000041F2">
      <w:pPr>
        <w:widowControl w:val="0"/>
        <w:numPr>
          <w:ilvl w:val="0"/>
          <w:numId w:val="23"/>
        </w:numPr>
        <w:spacing w:line="360" w:lineRule="auto"/>
        <w:ind w:left="170" w:right="57" w:firstLine="0"/>
      </w:pPr>
      <w:r>
        <w:t>статистические сборники и издания,</w:t>
      </w:r>
    </w:p>
    <w:p w:rsidR="000A7762" w:rsidRPr="00675E5F" w:rsidRDefault="000A7762" w:rsidP="000041F2">
      <w:pPr>
        <w:widowControl w:val="0"/>
        <w:numPr>
          <w:ilvl w:val="0"/>
          <w:numId w:val="23"/>
        </w:numPr>
        <w:spacing w:line="360" w:lineRule="auto"/>
        <w:ind w:left="170" w:right="57" w:firstLine="0"/>
      </w:pPr>
      <w:r w:rsidRPr="00675E5F">
        <w:t>открытые электронные источники.</w:t>
      </w:r>
    </w:p>
    <w:p w:rsidR="000A7762" w:rsidRPr="001D7F63" w:rsidRDefault="000A7762" w:rsidP="000A7762">
      <w:pPr>
        <w:spacing w:line="360" w:lineRule="auto"/>
        <w:ind w:left="170" w:right="57" w:firstLine="851"/>
      </w:pPr>
      <w:r w:rsidRPr="001D7F63">
        <w:rPr>
          <w:color w:val="000000"/>
        </w:rPr>
        <w:t>В ходе формирования теоретической базы данного исследования акцент делался на работы общепризнанных российских и зарубежных авторов</w:t>
      </w:r>
      <w:r>
        <w:rPr>
          <w:color w:val="000000"/>
        </w:rPr>
        <w:t>:</w:t>
      </w:r>
      <w:r w:rsidRPr="001D7F63">
        <w:rPr>
          <w:color w:val="000000"/>
        </w:rPr>
        <w:t xml:space="preserve"> </w:t>
      </w:r>
      <w:r w:rsidRPr="00160287">
        <w:t xml:space="preserve">Шумпетер Й.А., </w:t>
      </w:r>
      <w:r w:rsidR="00BB0DCF" w:rsidRPr="00160287">
        <w:t xml:space="preserve">Друкер П., </w:t>
      </w:r>
      <w:r w:rsidRPr="00160287">
        <w:t>Чесбро Г, Мередит Дж., Мантел С., Попов В.Л.</w:t>
      </w:r>
      <w:r w:rsidR="00BB0DCF" w:rsidRPr="00160287">
        <w:t>, Дамодаран А., Хардагон</w:t>
      </w:r>
      <w:r w:rsidR="00901B3F">
        <w:t xml:space="preserve"> Э., Ковалев В.В. </w:t>
      </w:r>
      <w:r w:rsidRPr="00160287">
        <w:t>Использовались источники литературы преподавателей кафедры исследования и разработ</w:t>
      </w:r>
      <w:r>
        <w:t xml:space="preserve">ок </w:t>
      </w:r>
      <w:r w:rsidR="00BB0DCF">
        <w:t>экономического факультета СПБГУ</w:t>
      </w:r>
      <w:r>
        <w:t>, такие как Поляков Н.А.</w:t>
      </w:r>
      <w:r w:rsidR="00EB3754">
        <w:t>, Мотовилов О.В., Лукашов Н.В., Спиридонова Е.А., Молчанов Н.Н., Пецольдт К.</w:t>
      </w:r>
      <w:r>
        <w:t xml:space="preserve"> и Валдайцев С.В.  Также произведения «</w:t>
      </w:r>
      <w:r w:rsidRPr="001D7F63">
        <w:t>Руководство Осло: Рекомендации по сбору и анализу данных по инновациям</w:t>
      </w:r>
      <w:r>
        <w:t xml:space="preserve">» и </w:t>
      </w:r>
      <w:r>
        <w:rPr>
          <w:lang w:val="en-US"/>
        </w:rPr>
        <w:t>PMB</w:t>
      </w:r>
      <w:r w:rsidRPr="001D7F63">
        <w:rPr>
          <w:lang w:val="en-US"/>
        </w:rPr>
        <w:t>ok</w:t>
      </w:r>
      <w:r>
        <w:t xml:space="preserve"> (2013), и нормативно-правовые акты и фонды Российской Федерации. </w:t>
      </w:r>
    </w:p>
    <w:p w:rsidR="000A7762" w:rsidRPr="000118B2" w:rsidRDefault="000A7762" w:rsidP="000A7762">
      <w:pPr>
        <w:spacing w:line="360" w:lineRule="auto"/>
        <w:ind w:left="170" w:right="57" w:firstLine="851"/>
      </w:pPr>
      <w:r w:rsidRPr="00675E5F">
        <w:t>В целях достижения ранее поставленной цели настоящего исследования была определена следующая ее структура: вступительная часть, основная часть, включающая описание анализируемой темы в ходе настоящего исследования, заключительная часть, список использованной литературы, содержащий в себе теоретико-практическую базу настоящего исследования.</w:t>
      </w:r>
      <w:r>
        <w:br w:type="page"/>
      </w:r>
    </w:p>
    <w:p w:rsidR="000A7762" w:rsidRPr="000118B2" w:rsidRDefault="000A7762" w:rsidP="00F427D6">
      <w:pPr>
        <w:pStyle w:val="1"/>
        <w:ind w:left="170" w:right="57"/>
        <w:rPr>
          <w:sz w:val="28"/>
          <w:szCs w:val="28"/>
        </w:rPr>
      </w:pPr>
      <w:bookmarkStart w:id="3" w:name="_Toc469419178"/>
      <w:bookmarkStart w:id="4" w:name="_Toc482480649"/>
      <w:r w:rsidRPr="000118B2">
        <w:rPr>
          <w:sz w:val="28"/>
          <w:szCs w:val="28"/>
        </w:rPr>
        <w:lastRenderedPageBreak/>
        <w:t xml:space="preserve">Глава 1. </w:t>
      </w:r>
      <w:bookmarkEnd w:id="3"/>
      <w:r w:rsidR="001F3AF9">
        <w:rPr>
          <w:sz w:val="28"/>
          <w:szCs w:val="28"/>
        </w:rPr>
        <w:t>Теория и практика управления проектами малых инновационных предприятий</w:t>
      </w:r>
      <w:bookmarkEnd w:id="4"/>
    </w:p>
    <w:p w:rsidR="000A7762" w:rsidRPr="00ED17EF" w:rsidRDefault="000A7762" w:rsidP="00FA1F6C">
      <w:pPr>
        <w:pStyle w:val="2"/>
        <w:spacing w:before="0" w:line="360" w:lineRule="auto"/>
        <w:ind w:left="170" w:right="57" w:firstLine="709"/>
        <w:rPr>
          <w:rFonts w:ascii="Times New Roman" w:hAnsi="Times New Roman" w:cs="Times New Roman"/>
          <w:color w:val="auto"/>
          <w:sz w:val="28"/>
          <w:szCs w:val="28"/>
        </w:rPr>
      </w:pPr>
      <w:bookmarkStart w:id="5" w:name="_Toc469419179"/>
      <w:bookmarkStart w:id="6" w:name="_Toc482480650"/>
      <w:r>
        <w:rPr>
          <w:rFonts w:ascii="Times New Roman" w:hAnsi="Times New Roman" w:cs="Times New Roman"/>
          <w:color w:val="auto"/>
          <w:sz w:val="28"/>
          <w:szCs w:val="28"/>
        </w:rPr>
        <w:t xml:space="preserve">1.1 </w:t>
      </w:r>
      <w:r w:rsidRPr="00ED17EF">
        <w:rPr>
          <w:rFonts w:ascii="Times New Roman" w:hAnsi="Times New Roman" w:cs="Times New Roman"/>
          <w:color w:val="auto"/>
          <w:sz w:val="28"/>
          <w:szCs w:val="28"/>
        </w:rPr>
        <w:t>Сущность инноваций и инновационного проекта.</w:t>
      </w:r>
      <w:bookmarkEnd w:id="5"/>
      <w:bookmarkEnd w:id="6"/>
    </w:p>
    <w:p w:rsidR="000A7762" w:rsidRDefault="000A7762" w:rsidP="00FA1F6C">
      <w:pPr>
        <w:spacing w:line="360" w:lineRule="auto"/>
        <w:ind w:left="170" w:right="57" w:firstLine="709"/>
      </w:pPr>
      <w:r>
        <w:t xml:space="preserve">В России в последние десятилетия начали поднимать проблему инноваций и необходимости инновационной деятельности в стране. Можно сказать, что данное направление деятельности государством началось в 1994 году, когда бала образована некоммерческая организация </w:t>
      </w:r>
      <w:r w:rsidRPr="001F3AF9">
        <w:rPr>
          <w:rStyle w:val="a7"/>
          <w:b w:val="0"/>
          <w:shd w:val="clear" w:color="auto" w:fill="FFFFFF"/>
        </w:rPr>
        <w:t>«Фонд содействия развитию малых форм предприятий в научно-технической сфере»</w:t>
      </w:r>
      <w:r w:rsidRPr="001F3AF9">
        <w:rPr>
          <w:rFonts w:cs="Times New Roman"/>
          <w:b/>
          <w:shd w:val="clear" w:color="auto" w:fill="FFFFFF"/>
        </w:rPr>
        <w:t>.</w:t>
      </w:r>
    </w:p>
    <w:p w:rsidR="000A7762" w:rsidRPr="00740C3F" w:rsidRDefault="000A7762" w:rsidP="00FA1F6C">
      <w:pPr>
        <w:spacing w:line="360" w:lineRule="auto"/>
        <w:ind w:left="170" w:right="57" w:firstLine="709"/>
      </w:pPr>
      <w:r>
        <w:t xml:space="preserve">Понятие «инновация» еще в начале </w:t>
      </w:r>
      <w:r>
        <w:rPr>
          <w:lang w:val="en-US"/>
        </w:rPr>
        <w:t>XX</w:t>
      </w:r>
      <w:r w:rsidRPr="00767C1C">
        <w:t xml:space="preserve"> </w:t>
      </w:r>
      <w:r>
        <w:t>века появилось в научном обиходе и имеет много аспектов, так как используется во многих областях. Некоторые определения известных экономистов представлены ниже:</w:t>
      </w:r>
    </w:p>
    <w:p w:rsidR="000A7762" w:rsidRDefault="000A7762" w:rsidP="00FA1F6C">
      <w:pPr>
        <w:spacing w:line="360" w:lineRule="auto"/>
        <w:ind w:left="170" w:right="57" w:firstLine="709"/>
      </w:pPr>
      <w:r>
        <w:t>По определению Й. Шумпетера: «Инновация – это новая комбинация производственных факторов, мотивированная предпринимательским духом»</w:t>
      </w:r>
      <w:r>
        <w:rPr>
          <w:rStyle w:val="a6"/>
        </w:rPr>
        <w:footnoteReference w:id="1"/>
      </w:r>
      <w:r>
        <w:t>.</w:t>
      </w:r>
    </w:p>
    <w:p w:rsidR="000A7762" w:rsidRPr="00160287" w:rsidRDefault="000A7762" w:rsidP="00FA1F6C">
      <w:pPr>
        <w:spacing w:line="360" w:lineRule="auto"/>
        <w:ind w:left="170" w:right="57" w:firstLine="709"/>
      </w:pPr>
      <w:r w:rsidRPr="00160287">
        <w:t>Классификация инноваций по Й. Шумпетеру:</w:t>
      </w:r>
    </w:p>
    <w:p w:rsidR="000A7762" w:rsidRDefault="000A7762" w:rsidP="00FA1F6C">
      <w:pPr>
        <w:pStyle w:val="a3"/>
        <w:numPr>
          <w:ilvl w:val="0"/>
          <w:numId w:val="4"/>
        </w:numPr>
        <w:spacing w:line="360" w:lineRule="auto"/>
        <w:ind w:left="170" w:right="57" w:firstLine="709"/>
      </w:pPr>
      <w:r w:rsidRPr="00031CD5">
        <w:t>Технологические</w:t>
      </w:r>
      <w:r>
        <w:t>:</w:t>
      </w:r>
    </w:p>
    <w:p w:rsidR="000A7762" w:rsidRDefault="000A7762" w:rsidP="00FA1F6C">
      <w:pPr>
        <w:pStyle w:val="a3"/>
        <w:numPr>
          <w:ilvl w:val="0"/>
          <w:numId w:val="5"/>
        </w:numPr>
        <w:spacing w:line="360" w:lineRule="auto"/>
        <w:ind w:left="170" w:right="57" w:firstLine="709"/>
      </w:pPr>
      <w:r>
        <w:t>Изготовление новой продукции, неизвестной потребителю, или создание ново</w:t>
      </w:r>
      <w:r w:rsidR="00096E82">
        <w:t>го</w:t>
      </w:r>
      <w:r>
        <w:t xml:space="preserve"> того или иного блага;</w:t>
      </w:r>
    </w:p>
    <w:p w:rsidR="000A7762" w:rsidRDefault="000A7762" w:rsidP="00FA1F6C">
      <w:pPr>
        <w:pStyle w:val="a3"/>
        <w:numPr>
          <w:ilvl w:val="0"/>
          <w:numId w:val="5"/>
        </w:numPr>
        <w:spacing w:line="360" w:lineRule="auto"/>
        <w:ind w:left="170" w:right="57" w:firstLine="709"/>
      </w:pPr>
      <w:r>
        <w:t>Внедрение нового технологического способа или метода производства;</w:t>
      </w:r>
    </w:p>
    <w:p w:rsidR="000A7762" w:rsidRDefault="00C56AB8" w:rsidP="00FA1F6C">
      <w:pPr>
        <w:pStyle w:val="a3"/>
        <w:numPr>
          <w:ilvl w:val="0"/>
          <w:numId w:val="5"/>
        </w:numPr>
        <w:spacing w:line="360" w:lineRule="auto"/>
        <w:ind w:left="170" w:right="57" w:firstLine="709"/>
      </w:pPr>
      <w:r>
        <w:t>Освоение новых каналов</w:t>
      </w:r>
      <w:r w:rsidR="000A7762">
        <w:t xml:space="preserve"> сбыта, на которых данная отрасль промышленности не была представлена;</w:t>
      </w:r>
    </w:p>
    <w:p w:rsidR="000A7762" w:rsidRDefault="000A7762" w:rsidP="00FA1F6C">
      <w:pPr>
        <w:pStyle w:val="a3"/>
        <w:numPr>
          <w:ilvl w:val="0"/>
          <w:numId w:val="5"/>
        </w:numPr>
        <w:spacing w:line="360" w:lineRule="auto"/>
        <w:ind w:left="170" w:right="57" w:firstLine="709"/>
      </w:pPr>
      <w:r>
        <w:t>Получение нового источника сырья (существовавшего ранее или созданного промышленным путем).</w:t>
      </w:r>
    </w:p>
    <w:p w:rsidR="000A7762" w:rsidRDefault="000A7762" w:rsidP="00FA1F6C">
      <w:pPr>
        <w:pStyle w:val="a3"/>
        <w:numPr>
          <w:ilvl w:val="0"/>
          <w:numId w:val="4"/>
        </w:numPr>
        <w:spacing w:line="360" w:lineRule="auto"/>
        <w:ind w:left="170" w:right="57" w:firstLine="709"/>
      </w:pPr>
      <w:r>
        <w:t>Институциональные:</w:t>
      </w:r>
    </w:p>
    <w:p w:rsidR="000A7762" w:rsidRPr="00FB55EE" w:rsidRDefault="000A7762" w:rsidP="00FA1F6C">
      <w:pPr>
        <w:pStyle w:val="a3"/>
        <w:numPr>
          <w:ilvl w:val="0"/>
          <w:numId w:val="6"/>
        </w:numPr>
        <w:spacing w:line="360" w:lineRule="auto"/>
        <w:ind w:left="170" w:right="57" w:firstLine="709"/>
      </w:pPr>
      <w:r>
        <w:t>Проведение соответствующих организационных мер по совершенствованию внутренней структуры предприятия.</w:t>
      </w:r>
    </w:p>
    <w:p w:rsidR="000A7762" w:rsidRDefault="000A7762" w:rsidP="00FA1F6C">
      <w:pPr>
        <w:spacing w:line="360" w:lineRule="auto"/>
        <w:ind w:left="170" w:right="57" w:firstLine="709"/>
      </w:pPr>
      <w:r>
        <w:t>Согласно Руководству Осло, инновация есть введение в употребление какого-либо нового или значительно улучшенного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связях</w:t>
      </w:r>
      <w:r w:rsidR="00AD603E">
        <w:t xml:space="preserve"> [48</w:t>
      </w:r>
      <w:r w:rsidR="00CB0175" w:rsidRPr="00CB0175">
        <w:t>,</w:t>
      </w:r>
      <w:r w:rsidR="001809AF">
        <w:t xml:space="preserve"> </w:t>
      </w:r>
      <w:r w:rsidR="00CB0175">
        <w:t xml:space="preserve">с. </w:t>
      </w:r>
      <w:r w:rsidR="00CB0175" w:rsidRPr="00CB0175">
        <w:t>52]</w:t>
      </w:r>
      <w:r>
        <w:t>. Главным признаком инноваций явля</w:t>
      </w:r>
      <w:r w:rsidR="00C56AB8">
        <w:t>ется требование, что</w:t>
      </w:r>
      <w:r>
        <w:t xml:space="preserve"> продукт был новым (или значительно улучшенным) для инновационной компании. Также общий признак – это то, что продукт должен быть внедрен на рынок.</w:t>
      </w:r>
    </w:p>
    <w:p w:rsidR="000A7762" w:rsidRDefault="000A7762" w:rsidP="000A7762">
      <w:pPr>
        <w:spacing w:line="360" w:lineRule="auto"/>
        <w:ind w:left="170" w:right="57" w:firstLine="851"/>
      </w:pPr>
      <w:r>
        <w:lastRenderedPageBreak/>
        <w:t>В Руководстве</w:t>
      </w:r>
      <w:r w:rsidR="00CB0175">
        <w:t xml:space="preserve"> Осло</w:t>
      </w:r>
      <w:r>
        <w:t xml:space="preserve"> </w:t>
      </w:r>
      <w:r w:rsidR="001809AF">
        <w:t>классифицируются инновации на 4 типа:</w:t>
      </w:r>
    </w:p>
    <w:p w:rsidR="000A7762" w:rsidRDefault="000A7762" w:rsidP="000A7762">
      <w:pPr>
        <w:pStyle w:val="a3"/>
        <w:numPr>
          <w:ilvl w:val="0"/>
          <w:numId w:val="7"/>
        </w:numPr>
        <w:spacing w:line="360" w:lineRule="auto"/>
        <w:ind w:left="170" w:right="57" w:firstLine="851"/>
      </w:pPr>
      <w:r>
        <w:t>«Продуктовая инновация есть внедрение товара или услуги, являющихся новыми или значительно улучшенными по части их сво</w:t>
      </w:r>
      <w:r w:rsidR="00CB0175">
        <w:t xml:space="preserve">йств или способов использования» </w:t>
      </w:r>
      <w:r w:rsidR="00CB0175" w:rsidRPr="00CB0175">
        <w:t>[</w:t>
      </w:r>
      <w:r w:rsidR="00C248F3">
        <w:t>22</w:t>
      </w:r>
      <w:r w:rsidR="00CB0175">
        <w:t>, с.57</w:t>
      </w:r>
      <w:r w:rsidR="00CB0175" w:rsidRPr="00CB0175">
        <w:t>]</w:t>
      </w:r>
      <w:r>
        <w:t>. В таких инноваций используются новые технологии и знания, или основываются на новых комбинациях уже существовавших технологий или знаний. Но не считается продуктовой инновацией изменения в дизайне при незначительных изменений характеристик продукта или способах его использования.</w:t>
      </w:r>
    </w:p>
    <w:p w:rsidR="000A7762" w:rsidRDefault="000A7762" w:rsidP="000A7762">
      <w:pPr>
        <w:pStyle w:val="a3"/>
        <w:numPr>
          <w:ilvl w:val="0"/>
          <w:numId w:val="7"/>
        </w:numPr>
        <w:spacing w:line="360" w:lineRule="auto"/>
        <w:ind w:left="170" w:right="57" w:firstLine="851"/>
      </w:pPr>
      <w:r>
        <w:t>«Процессная инновация есть внедрение нового или значительно улучшенного способа производства, или доставки продукта»</w:t>
      </w:r>
      <w:r w:rsidR="00BD7F34" w:rsidRPr="00BD7F34">
        <w:t xml:space="preserve"> </w:t>
      </w:r>
      <w:r w:rsidR="00BD7F34" w:rsidRPr="00CB0175">
        <w:t>[</w:t>
      </w:r>
      <w:r w:rsidR="00AD603E">
        <w:t>48</w:t>
      </w:r>
      <w:r w:rsidR="00BD7F34">
        <w:t>, с.59</w:t>
      </w:r>
      <w:r w:rsidR="00BD7F34" w:rsidRPr="00CB0175">
        <w:t>]</w:t>
      </w:r>
      <w:r w:rsidR="00BD7F34">
        <w:t xml:space="preserve">. </w:t>
      </w:r>
      <w:r>
        <w:t xml:space="preserve"> Главная цель этих инноваций – это снижение себестоимости продуктов или затрат по доставке, а так</w:t>
      </w:r>
      <w:r w:rsidR="00F427D6">
        <w:t>же повышение качества продукции, то есть снижение стоимости производства.</w:t>
      </w:r>
    </w:p>
    <w:p w:rsidR="000A7762" w:rsidRDefault="000A7762" w:rsidP="000A7762">
      <w:pPr>
        <w:pStyle w:val="a3"/>
        <w:numPr>
          <w:ilvl w:val="0"/>
          <w:numId w:val="7"/>
        </w:numPr>
        <w:spacing w:line="360" w:lineRule="auto"/>
        <w:ind w:left="170" w:right="57" w:firstLine="851"/>
      </w:pPr>
      <w:r>
        <w:t>«Маркетинговая инновация есть внедрение нового метода маркетинга, включая значительные изменения в дизайне или упаковка продукта его складировании, продвижении на рынок или в назначении продажной цены»</w:t>
      </w:r>
      <w:r w:rsidR="00BD7F34" w:rsidRPr="00BD7F34">
        <w:t xml:space="preserve"> </w:t>
      </w:r>
      <w:r w:rsidR="00BD7F34" w:rsidRPr="00CB0175">
        <w:t>[</w:t>
      </w:r>
      <w:r w:rsidR="00AD603E">
        <w:t>48</w:t>
      </w:r>
      <w:r w:rsidR="00BD7F34">
        <w:t>, с.60</w:t>
      </w:r>
      <w:r w:rsidR="00BD7F34" w:rsidRPr="00CB0175">
        <w:t>]</w:t>
      </w:r>
      <w:r w:rsidR="00BD7F34">
        <w:t xml:space="preserve">. </w:t>
      </w:r>
      <w:r>
        <w:t xml:space="preserve"> Главная цель марк</w:t>
      </w:r>
      <w:r w:rsidR="00C56AB8">
        <w:t>етинговых инноваций – это более удовлетворенная</w:t>
      </w:r>
      <w:r>
        <w:t xml:space="preserve"> нужд</w:t>
      </w:r>
      <w:r w:rsidR="00C56AB8">
        <w:t>а</w:t>
      </w:r>
      <w:r>
        <w:t xml:space="preserve"> потребителя, завоевание и открытие новых рынков для продуктов с целью увеличения объема продаж. Отличие от других типов инноваций – это внедрение нового метода маркетинга. Также в данный тип инноваций включается изменение в дизайне продукта, размещении на новых рынках, то есть</w:t>
      </w:r>
      <w:r w:rsidR="00F427D6">
        <w:t xml:space="preserve"> нахождение новых каналов сбыта, </w:t>
      </w:r>
      <w:r>
        <w:t xml:space="preserve">использование </w:t>
      </w:r>
      <w:r w:rsidR="00C56AB8">
        <w:t xml:space="preserve">более </w:t>
      </w:r>
      <w:r>
        <w:t>новых стратегий ценообразования.</w:t>
      </w:r>
    </w:p>
    <w:p w:rsidR="000A7762" w:rsidRDefault="000A7762" w:rsidP="000A7762">
      <w:pPr>
        <w:pStyle w:val="a3"/>
        <w:numPr>
          <w:ilvl w:val="0"/>
          <w:numId w:val="7"/>
        </w:numPr>
        <w:spacing w:line="360" w:lineRule="auto"/>
        <w:ind w:left="170" w:right="57" w:firstLine="851"/>
      </w:pPr>
      <w:r>
        <w:t>«Организационная инновация есть внедрение нового организационного метода в деловой практике фирмы, в организации рабочих мест или внешних связях»</w:t>
      </w:r>
      <w:r w:rsidR="00BD7F34" w:rsidRPr="00BD7F34">
        <w:t xml:space="preserve"> </w:t>
      </w:r>
      <w:r w:rsidR="00BD7F34" w:rsidRPr="00CB0175">
        <w:t>[</w:t>
      </w:r>
      <w:r w:rsidR="00AD603E">
        <w:t>48</w:t>
      </w:r>
      <w:r w:rsidR="00BD7F34">
        <w:t>, с.62</w:t>
      </w:r>
      <w:r w:rsidR="00BD7F34" w:rsidRPr="00CB0175">
        <w:t>]</w:t>
      </w:r>
      <w:r w:rsidR="00BD7F34">
        <w:t xml:space="preserve">. </w:t>
      </w:r>
      <w:r>
        <w:t xml:space="preserve"> Главной целью является повышение эффективности организации, благодаря уменьшении административных или оперативных затрат, повышать удовлетворенность рабочих, тем самым увеличивать производительность труда. </w:t>
      </w:r>
    </w:p>
    <w:p w:rsidR="000A7762" w:rsidRDefault="000A7762" w:rsidP="000A7762">
      <w:pPr>
        <w:spacing w:line="360" w:lineRule="auto"/>
        <w:ind w:left="170" w:right="57" w:firstLine="851"/>
      </w:pPr>
      <w:r w:rsidRPr="00AB5503">
        <w:t xml:space="preserve">Инновационный продукт – </w:t>
      </w:r>
      <w:r w:rsidR="00F427D6">
        <w:t xml:space="preserve">это </w:t>
      </w:r>
      <w:r w:rsidRPr="00AB5503">
        <w:t>результат инновационной деятельн</w:t>
      </w:r>
      <w:r w:rsidR="00F427D6">
        <w:t>ости, в виде товара или услуги,</w:t>
      </w:r>
      <w:r w:rsidRPr="00AB5503">
        <w:t xml:space="preserve"> методов маркетинга или организационной практики. </w:t>
      </w:r>
    </w:p>
    <w:p w:rsidR="000A7762" w:rsidRDefault="000A7762" w:rsidP="000A7762">
      <w:pPr>
        <w:spacing w:line="360" w:lineRule="auto"/>
        <w:ind w:left="170" w:right="57" w:firstLine="851"/>
      </w:pPr>
      <w:r>
        <w:t>В своей работе я буду использовать основные определения из руководства по сбору и</w:t>
      </w:r>
      <w:r w:rsidR="00F427D6">
        <w:t xml:space="preserve"> анализу данных по инновациям (Р</w:t>
      </w:r>
      <w:r>
        <w:t>уководство Осло), так как данный д</w:t>
      </w:r>
      <w:r w:rsidR="00F427D6">
        <w:t>окумент является общепризнанным в мире</w:t>
      </w:r>
      <w:r>
        <w:t xml:space="preserve"> в области инноваций и разработанными ОЭСР (Организацией экономического сотрудничества и развития) и Евростатом (Статистическое бюро европейских сообществ) для стран участвующих в деятельности ОЭСР, так и для стран Восточной Европы, Азии, Латинской Америки и Африки, не являющимися членами этой организации.</w:t>
      </w:r>
    </w:p>
    <w:p w:rsidR="000A7762" w:rsidRDefault="000A7762" w:rsidP="00BD7F34">
      <w:pPr>
        <w:spacing w:line="360" w:lineRule="auto"/>
        <w:ind w:left="170" w:right="57" w:firstLine="851"/>
      </w:pPr>
      <w:r>
        <w:lastRenderedPageBreak/>
        <w:t>В</w:t>
      </w:r>
      <w:r w:rsidR="00C56AB8">
        <w:t xml:space="preserve"> современном понимании инновации</w:t>
      </w:r>
      <w:r>
        <w:t xml:space="preserve"> представляют собой уже не </w:t>
      </w:r>
      <w:r w:rsidR="00C56AB8">
        <w:t>только революционные открытия, результат синтеза и</w:t>
      </w:r>
      <w:r>
        <w:t xml:space="preserve"> объединения </w:t>
      </w:r>
      <w:r w:rsidR="00BD7F34">
        <w:t>идей из различных сфер. Таким образом,</w:t>
      </w:r>
      <w:r>
        <w:t xml:space="preserve"> инновации должны смотреть в будущее, а</w:t>
      </w:r>
      <w:r w:rsidR="00BD7F34">
        <w:t xml:space="preserve"> опираться на прошлое. То есть о</w:t>
      </w:r>
      <w:r>
        <w:t xml:space="preserve">бъединение уже известных концепций из различных областей знаний может составить хороший фундамент для инноваций. </w:t>
      </w:r>
      <w:r w:rsidR="003130DC">
        <w:t>Генри Чесбро (</w:t>
      </w:r>
      <w:r>
        <w:rPr>
          <w:lang w:val="en-US"/>
        </w:rPr>
        <w:t>Henry</w:t>
      </w:r>
      <w:r w:rsidRPr="007563D1">
        <w:t xml:space="preserve"> </w:t>
      </w:r>
      <w:r>
        <w:rPr>
          <w:lang w:val="en-US"/>
        </w:rPr>
        <w:t>Chesbrough</w:t>
      </w:r>
      <w:r w:rsidR="003130DC">
        <w:t>)</w:t>
      </w:r>
      <w:r>
        <w:t xml:space="preserve"> приводит новое определение инновациям, так как считает, что в настоящее время происходит устаревание этого понятия. «Это нечто, существенно отличающееся от изобретений. За инновациями стоят процессы их реализации изобретений и доведения их до рынка»</w:t>
      </w:r>
      <w:r>
        <w:rPr>
          <w:rStyle w:val="a6"/>
        </w:rPr>
        <w:footnoteReference w:id="2"/>
      </w:r>
      <w:r>
        <w:t>.</w:t>
      </w:r>
      <w:r w:rsidRPr="007563D1">
        <w:t xml:space="preserve"> </w:t>
      </w:r>
      <w:r>
        <w:t xml:space="preserve"> То есть, инновационная деятельность компании, сформированная бизнес-модель организации определяет будущее технологической инновации. </w:t>
      </w:r>
    </w:p>
    <w:p w:rsidR="000A7762" w:rsidRDefault="000A7762" w:rsidP="000A7762">
      <w:pPr>
        <w:spacing w:line="360" w:lineRule="auto"/>
        <w:ind w:left="170" w:right="57" w:firstLine="851"/>
      </w:pPr>
      <w:r>
        <w:t>Если говорить о разработке проектов, то нужно определить понятие проекта. В литературе в последние десятилетия появляется множество публикаций на этот счет. Вот основные из них.</w:t>
      </w:r>
    </w:p>
    <w:p w:rsidR="000A7762" w:rsidRDefault="000A7762" w:rsidP="000A7762">
      <w:pPr>
        <w:spacing w:line="360" w:lineRule="auto"/>
        <w:ind w:left="170" w:right="57" w:firstLine="851"/>
      </w:pPr>
      <w:r>
        <w:t>Понятие проекта:</w:t>
      </w:r>
    </w:p>
    <w:p w:rsidR="000A7762" w:rsidRDefault="000A7762" w:rsidP="000A7762">
      <w:pPr>
        <w:pStyle w:val="a3"/>
        <w:numPr>
          <w:ilvl w:val="0"/>
          <w:numId w:val="8"/>
        </w:numPr>
        <w:spacing w:line="360" w:lineRule="auto"/>
        <w:ind w:left="170" w:right="57" w:firstLine="851"/>
      </w:pPr>
      <w:r>
        <w:t>Временное предприятие, направленное на создание уникального продукта, услуги или результата</w:t>
      </w:r>
      <w:r>
        <w:rPr>
          <w:rStyle w:val="a6"/>
        </w:rPr>
        <w:footnoteReference w:id="3"/>
      </w:r>
      <w:r>
        <w:t>;</w:t>
      </w:r>
    </w:p>
    <w:p w:rsidR="000A7762" w:rsidRDefault="000A7762" w:rsidP="000A7762">
      <w:pPr>
        <w:pStyle w:val="a3"/>
        <w:numPr>
          <w:ilvl w:val="0"/>
          <w:numId w:val="8"/>
        </w:numPr>
        <w:spacing w:line="360" w:lineRule="auto"/>
        <w:ind w:left="170" w:right="57" w:firstLine="851"/>
      </w:pPr>
      <w:r>
        <w:t>Комплекс взаимосвязанных мероприятий, направленных на создание уникального продукта или услуги в условиях временных и ресурсных ограничений</w:t>
      </w:r>
      <w:r>
        <w:rPr>
          <w:rStyle w:val="a6"/>
        </w:rPr>
        <w:footnoteReference w:id="4"/>
      </w:r>
      <w:r>
        <w:t>;</w:t>
      </w:r>
    </w:p>
    <w:p w:rsidR="000A7762" w:rsidRDefault="000A7762" w:rsidP="000A7762">
      <w:pPr>
        <w:pStyle w:val="a3"/>
        <w:numPr>
          <w:ilvl w:val="0"/>
          <w:numId w:val="8"/>
        </w:numPr>
        <w:spacing w:line="360" w:lineRule="auto"/>
        <w:ind w:left="170" w:right="57" w:firstLine="851"/>
      </w:pPr>
      <w:r>
        <w:t>Некоторое предприятие с изначально установленными целями, достижение которых определяет завершение проекта. Проектом может быть отдельное предприятие с определенными целями и достигаемыми результатами, характеризуются уникальными особенностями и неповторимостью условий в их совокупности</w:t>
      </w:r>
      <w:r>
        <w:rPr>
          <w:rStyle w:val="a6"/>
        </w:rPr>
        <w:footnoteReference w:id="5"/>
      </w:r>
      <w:r>
        <w:t>.</w:t>
      </w:r>
    </w:p>
    <w:p w:rsidR="000A7762" w:rsidRDefault="000A7762" w:rsidP="000A7762">
      <w:pPr>
        <w:pStyle w:val="a8"/>
        <w:spacing w:line="360" w:lineRule="auto"/>
        <w:ind w:left="170" w:right="57" w:firstLine="851"/>
      </w:pPr>
      <w:r>
        <w:t xml:space="preserve">Объединив данные определения, можно подчеркнуть, что проект – это любой набор действий, которые: </w:t>
      </w:r>
    </w:p>
    <w:p w:rsidR="000A7762" w:rsidRDefault="00C56AB8" w:rsidP="000A7762">
      <w:pPr>
        <w:pStyle w:val="a8"/>
        <w:numPr>
          <w:ilvl w:val="0"/>
          <w:numId w:val="10"/>
        </w:numPr>
        <w:spacing w:line="360" w:lineRule="auto"/>
        <w:ind w:left="170" w:right="57" w:firstLine="851"/>
        <w:rPr>
          <w:position w:val="-2"/>
        </w:rPr>
      </w:pPr>
      <w:r>
        <w:t>Имеют определенную задачу</w:t>
      </w:r>
      <w:r w:rsidR="000A7762">
        <w:t xml:space="preserve">, которая должна быть выполнена </w:t>
      </w:r>
      <w:r w:rsidR="00F427D6">
        <w:t xml:space="preserve">в рамках существующих условий и всегда создается </w:t>
      </w:r>
      <w:r>
        <w:t xml:space="preserve">новый результат, </w:t>
      </w:r>
      <w:r w:rsidR="00F427D6">
        <w:t>нестандартный;</w:t>
      </w:r>
    </w:p>
    <w:p w:rsidR="000A7762" w:rsidRDefault="000A7762" w:rsidP="000A7762">
      <w:pPr>
        <w:pStyle w:val="a8"/>
        <w:numPr>
          <w:ilvl w:val="0"/>
          <w:numId w:val="9"/>
        </w:numPr>
        <w:spacing w:line="360" w:lineRule="auto"/>
        <w:ind w:left="170" w:right="57" w:firstLine="851"/>
        <w:rPr>
          <w:position w:val="-2"/>
        </w:rPr>
      </w:pPr>
      <w:r>
        <w:t>Имеют определенное начало и конец;</w:t>
      </w:r>
    </w:p>
    <w:p w:rsidR="000A7762" w:rsidRDefault="00C56AB8" w:rsidP="000A7762">
      <w:pPr>
        <w:pStyle w:val="a8"/>
        <w:numPr>
          <w:ilvl w:val="0"/>
          <w:numId w:val="9"/>
        </w:numPr>
        <w:spacing w:line="360" w:lineRule="auto"/>
        <w:ind w:left="170" w:right="57" w:firstLine="851"/>
        <w:rPr>
          <w:position w:val="-2"/>
        </w:rPr>
      </w:pPr>
      <w:r>
        <w:t>При осуществлении ограничиаются</w:t>
      </w:r>
      <w:r w:rsidR="000A7762">
        <w:t xml:space="preserve"> бюджетом;</w:t>
      </w:r>
    </w:p>
    <w:p w:rsidR="000A7762" w:rsidRPr="00F427D6" w:rsidRDefault="00F427D6" w:rsidP="000A7762">
      <w:pPr>
        <w:pStyle w:val="a8"/>
        <w:numPr>
          <w:ilvl w:val="0"/>
          <w:numId w:val="9"/>
        </w:numPr>
        <w:spacing w:line="360" w:lineRule="auto"/>
        <w:ind w:left="170" w:right="57" w:firstLine="851"/>
        <w:rPr>
          <w:position w:val="-2"/>
        </w:rPr>
      </w:pPr>
      <w:r>
        <w:t>Потребляют ресурсы;</w:t>
      </w:r>
    </w:p>
    <w:p w:rsidR="00F427D6" w:rsidRPr="00426125" w:rsidRDefault="00F427D6" w:rsidP="000A7762">
      <w:pPr>
        <w:pStyle w:val="a8"/>
        <w:numPr>
          <w:ilvl w:val="0"/>
          <w:numId w:val="9"/>
        </w:numPr>
        <w:spacing w:line="360" w:lineRule="auto"/>
        <w:ind w:left="170" w:right="57" w:firstLine="851"/>
        <w:rPr>
          <w:position w:val="-2"/>
        </w:rPr>
      </w:pPr>
      <w:r>
        <w:lastRenderedPageBreak/>
        <w:t>Последовательная разработка: проект</w:t>
      </w:r>
      <w:r w:rsidR="000A2B30">
        <w:t xml:space="preserve"> развивается во времени, и по мере развития меняется представление о проекте.</w:t>
      </w:r>
    </w:p>
    <w:p w:rsidR="000A7762" w:rsidRDefault="000A7762" w:rsidP="000A7762">
      <w:pPr>
        <w:pStyle w:val="a8"/>
        <w:spacing w:line="360" w:lineRule="auto"/>
        <w:ind w:left="170" w:right="57" w:firstLine="851"/>
      </w:pPr>
      <w:r>
        <w:t>Также рассмотрим проект как</w:t>
      </w:r>
      <w:r w:rsidR="000A2B30">
        <w:t xml:space="preserve"> временной</w:t>
      </w:r>
      <w:r>
        <w:t xml:space="preserve"> процесс перехода из </w:t>
      </w:r>
      <w:r w:rsidR="00425B4C">
        <w:t xml:space="preserve">начального </w:t>
      </w:r>
      <w:r>
        <w:t>состояния в конечное, которое представлено ниже на рисунке.</w:t>
      </w:r>
    </w:p>
    <w:p w:rsidR="000A7762" w:rsidRPr="004E423B" w:rsidRDefault="000A7762" w:rsidP="000A7762">
      <w:pPr>
        <w:pStyle w:val="a8"/>
        <w:spacing w:line="360" w:lineRule="auto"/>
      </w:pPr>
      <w:r>
        <w:rPr>
          <w:noProof/>
        </w:rPr>
        <mc:AlternateContent>
          <mc:Choice Requires="wps">
            <w:drawing>
              <wp:anchor distT="0" distB="0" distL="114300" distR="114300" simplePos="0" relativeHeight="251667456" behindDoc="0" locked="0" layoutInCell="1" allowOverlap="1" wp14:anchorId="0888A5EF" wp14:editId="7D5269C2">
                <wp:simplePos x="0" y="0"/>
                <wp:positionH relativeFrom="margin">
                  <wp:align>center</wp:align>
                </wp:positionH>
                <wp:positionV relativeFrom="paragraph">
                  <wp:posOffset>37011</wp:posOffset>
                </wp:positionV>
                <wp:extent cx="2682910" cy="1617785"/>
                <wp:effectExtent l="0" t="0" r="22225" b="20955"/>
                <wp:wrapNone/>
                <wp:docPr id="24" name="Прямоугольник 24"/>
                <wp:cNvGraphicFramePr/>
                <a:graphic xmlns:a="http://schemas.openxmlformats.org/drawingml/2006/main">
                  <a:graphicData uri="http://schemas.microsoft.com/office/word/2010/wordprocessingShape">
                    <wps:wsp>
                      <wps:cNvSpPr/>
                      <wps:spPr>
                        <a:xfrm>
                          <a:off x="0" y="0"/>
                          <a:ext cx="2682910" cy="1617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03E" w:rsidRPr="00AE1DFD" w:rsidRDefault="00AD603E" w:rsidP="000A7762">
                            <w:pPr>
                              <w:pStyle w:val="a8"/>
                              <w:jc w:val="center"/>
                              <w:rPr>
                                <w:b/>
                              </w:rPr>
                            </w:pPr>
                            <w:r w:rsidRPr="00AE1DFD">
                              <w:rPr>
                                <w:b/>
                              </w:rPr>
                              <w:t>Ограничения:</w:t>
                            </w:r>
                          </w:p>
                          <w:p w:rsidR="00AD603E" w:rsidRDefault="00AD603E" w:rsidP="000041F2">
                            <w:pPr>
                              <w:pStyle w:val="a8"/>
                              <w:numPr>
                                <w:ilvl w:val="0"/>
                                <w:numId w:val="11"/>
                              </w:numPr>
                              <w:jc w:val="left"/>
                            </w:pPr>
                            <w:r>
                              <w:t>Политические;</w:t>
                            </w:r>
                          </w:p>
                          <w:p w:rsidR="00AD603E" w:rsidRDefault="00AD603E" w:rsidP="000041F2">
                            <w:pPr>
                              <w:pStyle w:val="a8"/>
                              <w:numPr>
                                <w:ilvl w:val="0"/>
                                <w:numId w:val="11"/>
                              </w:numPr>
                              <w:jc w:val="left"/>
                            </w:pPr>
                            <w:r>
                              <w:t>Финансовые;</w:t>
                            </w:r>
                          </w:p>
                          <w:p w:rsidR="00AD603E" w:rsidRDefault="00AD603E" w:rsidP="000041F2">
                            <w:pPr>
                              <w:pStyle w:val="a8"/>
                              <w:numPr>
                                <w:ilvl w:val="0"/>
                                <w:numId w:val="11"/>
                              </w:numPr>
                              <w:jc w:val="left"/>
                            </w:pPr>
                            <w:r>
                              <w:t>Нормативно-технические;</w:t>
                            </w:r>
                          </w:p>
                          <w:p w:rsidR="00AD603E" w:rsidRDefault="00AD603E" w:rsidP="000041F2">
                            <w:pPr>
                              <w:pStyle w:val="a8"/>
                              <w:numPr>
                                <w:ilvl w:val="0"/>
                                <w:numId w:val="11"/>
                              </w:numPr>
                              <w:jc w:val="left"/>
                            </w:pPr>
                            <w:r>
                              <w:t>Социальные;</w:t>
                            </w:r>
                          </w:p>
                          <w:p w:rsidR="00AD603E" w:rsidRDefault="00AD603E" w:rsidP="000041F2">
                            <w:pPr>
                              <w:pStyle w:val="a8"/>
                              <w:numPr>
                                <w:ilvl w:val="0"/>
                                <w:numId w:val="11"/>
                              </w:numPr>
                              <w:jc w:val="left"/>
                            </w:pPr>
                            <w:r>
                              <w:t>Временные;</w:t>
                            </w:r>
                          </w:p>
                          <w:p w:rsidR="00AD603E" w:rsidRDefault="00AD603E" w:rsidP="000041F2">
                            <w:pPr>
                              <w:pStyle w:val="a8"/>
                              <w:numPr>
                                <w:ilvl w:val="0"/>
                                <w:numId w:val="11"/>
                              </w:numPr>
                              <w:jc w:val="left"/>
                            </w:pPr>
                            <w:r>
                              <w:t>Уровень качества;</w:t>
                            </w:r>
                          </w:p>
                          <w:p w:rsidR="00AD603E" w:rsidRPr="00F97300" w:rsidRDefault="00AD603E" w:rsidP="000041F2">
                            <w:pPr>
                              <w:pStyle w:val="a8"/>
                              <w:numPr>
                                <w:ilvl w:val="0"/>
                                <w:numId w:val="11"/>
                              </w:numPr>
                              <w:jc w:val="left"/>
                            </w:pPr>
                            <w:r>
                              <w:t>Окружающая среда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A5EF" id="Прямоугольник 24" o:spid="_x0000_s1027" style="position:absolute;left:0;text-align:left;margin-left:0;margin-top:2.9pt;width:211.25pt;height:127.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" fillcolor="white [3212]" strokecolor="black [3213]" strokeweight="1pt">
                <v:textbox>
                  <w:txbxContent>
                    <w:p w:rsidR="00AD603E" w:rsidRPr="00AE1DFD" w:rsidRDefault="00AD603E" w:rsidP="000A7762">
                      <w:pPr>
                        <w:pStyle w:val="a8"/>
                        <w:jc w:val="center"/>
                        <w:rPr>
                          <w:b/>
                        </w:rPr>
                      </w:pPr>
                      <w:r w:rsidRPr="00AE1DFD">
                        <w:rPr>
                          <w:b/>
                        </w:rPr>
                        <w:t>Ограничения:</w:t>
                      </w:r>
                    </w:p>
                    <w:p w:rsidR="00AD603E" w:rsidRDefault="00AD603E" w:rsidP="000041F2">
                      <w:pPr>
                        <w:pStyle w:val="a8"/>
                        <w:numPr>
                          <w:ilvl w:val="0"/>
                          <w:numId w:val="11"/>
                        </w:numPr>
                        <w:jc w:val="left"/>
                      </w:pPr>
                      <w:r>
                        <w:t>Политические;</w:t>
                      </w:r>
                    </w:p>
                    <w:p w:rsidR="00AD603E" w:rsidRDefault="00AD603E" w:rsidP="000041F2">
                      <w:pPr>
                        <w:pStyle w:val="a8"/>
                        <w:numPr>
                          <w:ilvl w:val="0"/>
                          <w:numId w:val="11"/>
                        </w:numPr>
                        <w:jc w:val="left"/>
                      </w:pPr>
                      <w:r>
                        <w:t>Финансовые;</w:t>
                      </w:r>
                    </w:p>
                    <w:p w:rsidR="00AD603E" w:rsidRDefault="00AD603E" w:rsidP="000041F2">
                      <w:pPr>
                        <w:pStyle w:val="a8"/>
                        <w:numPr>
                          <w:ilvl w:val="0"/>
                          <w:numId w:val="11"/>
                        </w:numPr>
                        <w:jc w:val="left"/>
                      </w:pPr>
                      <w:r>
                        <w:t>Нормативно-технические;</w:t>
                      </w:r>
                    </w:p>
                    <w:p w:rsidR="00AD603E" w:rsidRDefault="00AD603E" w:rsidP="000041F2">
                      <w:pPr>
                        <w:pStyle w:val="a8"/>
                        <w:numPr>
                          <w:ilvl w:val="0"/>
                          <w:numId w:val="11"/>
                        </w:numPr>
                        <w:jc w:val="left"/>
                      </w:pPr>
                      <w:r>
                        <w:t>Социальные;</w:t>
                      </w:r>
                    </w:p>
                    <w:p w:rsidR="00AD603E" w:rsidRDefault="00AD603E" w:rsidP="000041F2">
                      <w:pPr>
                        <w:pStyle w:val="a8"/>
                        <w:numPr>
                          <w:ilvl w:val="0"/>
                          <w:numId w:val="11"/>
                        </w:numPr>
                        <w:jc w:val="left"/>
                      </w:pPr>
                      <w:r>
                        <w:t>Временные;</w:t>
                      </w:r>
                    </w:p>
                    <w:p w:rsidR="00AD603E" w:rsidRDefault="00AD603E" w:rsidP="000041F2">
                      <w:pPr>
                        <w:pStyle w:val="a8"/>
                        <w:numPr>
                          <w:ilvl w:val="0"/>
                          <w:numId w:val="11"/>
                        </w:numPr>
                        <w:jc w:val="left"/>
                      </w:pPr>
                      <w:r>
                        <w:t>Уровень качества;</w:t>
                      </w:r>
                    </w:p>
                    <w:p w:rsidR="00AD603E" w:rsidRPr="00F97300" w:rsidRDefault="00AD603E" w:rsidP="000041F2">
                      <w:pPr>
                        <w:pStyle w:val="a8"/>
                        <w:numPr>
                          <w:ilvl w:val="0"/>
                          <w:numId w:val="11"/>
                        </w:numPr>
                        <w:jc w:val="left"/>
                      </w:pPr>
                      <w:r>
                        <w:t>Окружающая среда и др.</w:t>
                      </w:r>
                    </w:p>
                  </w:txbxContent>
                </v:textbox>
                <w10:wrap anchorx="margin"/>
              </v:rect>
            </w:pict>
          </mc:Fallback>
        </mc:AlternateContent>
      </w: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85888" behindDoc="0" locked="0" layoutInCell="1" allowOverlap="1" wp14:anchorId="7C774000" wp14:editId="05DF30FF">
                <wp:simplePos x="0" y="0"/>
                <wp:positionH relativeFrom="margin">
                  <wp:posOffset>2812415</wp:posOffset>
                </wp:positionH>
                <wp:positionV relativeFrom="paragraph">
                  <wp:posOffset>48895</wp:posOffset>
                </wp:positionV>
                <wp:extent cx="361315" cy="411480"/>
                <wp:effectExtent l="19050" t="0" r="19685" b="45720"/>
                <wp:wrapNone/>
                <wp:docPr id="31" name="Стрелка вниз 31"/>
                <wp:cNvGraphicFramePr/>
                <a:graphic xmlns:a="http://schemas.openxmlformats.org/drawingml/2006/main">
                  <a:graphicData uri="http://schemas.microsoft.com/office/word/2010/wordprocessingShape">
                    <wps:wsp>
                      <wps:cNvSpPr/>
                      <wps:spPr>
                        <a:xfrm>
                          <a:off x="0" y="0"/>
                          <a:ext cx="361315" cy="41148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4C8B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21.45pt;margin-top:3.85pt;width:28.45pt;height:32.4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" adj="12117" fillcolor="white [3212]" strokecolor="black [1600]" strokeweight="1pt">
                <w10:wrap anchorx="margin"/>
              </v:shape>
            </w:pict>
          </mc:Fallback>
        </mc:AlternateContent>
      </w:r>
    </w:p>
    <w:p w:rsidR="000A7762" w:rsidRPr="00C66009" w:rsidRDefault="000A7762" w:rsidP="000A7762">
      <w:pPr>
        <w:rPr>
          <w:lang w:eastAsia="ru-RU"/>
        </w:rPr>
      </w:pP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91008" behindDoc="0" locked="0" layoutInCell="1" allowOverlap="1" wp14:anchorId="3EF5BD25" wp14:editId="74661240">
                <wp:simplePos x="0" y="0"/>
                <wp:positionH relativeFrom="column">
                  <wp:posOffset>1683085</wp:posOffset>
                </wp:positionH>
                <wp:positionV relativeFrom="paragraph">
                  <wp:posOffset>162560</wp:posOffset>
                </wp:positionV>
                <wp:extent cx="502417" cy="331596"/>
                <wp:effectExtent l="0" t="19050" r="31115" b="30480"/>
                <wp:wrapNone/>
                <wp:docPr id="34" name="Стрелка вправо 34"/>
                <wp:cNvGraphicFramePr/>
                <a:graphic xmlns:a="http://schemas.openxmlformats.org/drawingml/2006/main">
                  <a:graphicData uri="http://schemas.microsoft.com/office/word/2010/wordprocessingShape">
                    <wps:wsp>
                      <wps:cNvSpPr/>
                      <wps:spPr>
                        <a:xfrm>
                          <a:off x="0" y="0"/>
                          <a:ext cx="502417" cy="331596"/>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EF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6" type="#_x0000_t13" style="position:absolute;margin-left:132.55pt;margin-top:12.8pt;width:39.55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" adj="14472" fillcolor="white [3212]" strokecolor="black [1600]" strokeweight="1pt"/>
            </w:pict>
          </mc:Fallback>
        </mc:AlternateContent>
      </w:r>
      <w:r>
        <w:rPr>
          <w:noProof/>
          <w:lang w:eastAsia="ru-RU"/>
        </w:rPr>
        <mc:AlternateContent>
          <mc:Choice Requires="wps">
            <w:drawing>
              <wp:anchor distT="0" distB="0" distL="114300" distR="114300" simplePos="0" relativeHeight="251671552" behindDoc="0" locked="0" layoutInCell="1" allowOverlap="1" wp14:anchorId="0AD70AFA" wp14:editId="76CCD7AF">
                <wp:simplePos x="0" y="0"/>
                <wp:positionH relativeFrom="margin">
                  <wp:posOffset>4305656</wp:posOffset>
                </wp:positionH>
                <wp:positionV relativeFrom="paragraph">
                  <wp:posOffset>11430</wp:posOffset>
                </wp:positionV>
                <wp:extent cx="1372646" cy="632983"/>
                <wp:effectExtent l="0" t="0" r="18415" b="15240"/>
                <wp:wrapNone/>
                <wp:docPr id="6" name="Прямоугольник 6"/>
                <wp:cNvGraphicFramePr/>
                <a:graphic xmlns:a="http://schemas.openxmlformats.org/drawingml/2006/main">
                  <a:graphicData uri="http://schemas.microsoft.com/office/word/2010/wordprocessingShape">
                    <wps:wsp>
                      <wps:cNvSpPr/>
                      <wps:spPr>
                        <a:xfrm>
                          <a:off x="0" y="0"/>
                          <a:ext cx="1372646" cy="632983"/>
                        </a:xfrm>
                        <a:prstGeom prst="rect">
                          <a:avLst/>
                        </a:prstGeom>
                      </wps:spPr>
                      <wps:style>
                        <a:lnRef idx="2">
                          <a:schemeClr val="dk1"/>
                        </a:lnRef>
                        <a:fillRef idx="1">
                          <a:schemeClr val="lt1"/>
                        </a:fillRef>
                        <a:effectRef idx="0">
                          <a:schemeClr val="dk1"/>
                        </a:effectRef>
                        <a:fontRef idx="minor">
                          <a:schemeClr val="dk1"/>
                        </a:fontRef>
                      </wps:style>
                      <wps:txbx>
                        <w:txbxContent>
                          <w:p w:rsidR="00AD603E" w:rsidRPr="00113D38" w:rsidRDefault="00AD603E" w:rsidP="000A7762">
                            <w:pPr>
                              <w:jc w:val="center"/>
                              <w:rPr>
                                <w:b/>
                              </w:rPr>
                            </w:pPr>
                            <w:r w:rsidRPr="00113D38">
                              <w:rPr>
                                <w:b/>
                              </w:rPr>
                              <w:t>Выход</w:t>
                            </w:r>
                          </w:p>
                          <w:p w:rsidR="00AD603E" w:rsidRDefault="00AD603E" w:rsidP="000A7762">
                            <w:pPr>
                              <w:jc w:val="center"/>
                            </w:pPr>
                            <w:r>
                              <w:t>Удовлетворенные 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70AFA" id="Прямоугольник 6" o:spid="_x0000_s1028" style="position:absolute;left:0;text-align:left;margin-left:339.05pt;margin-top:.9pt;width:108.1pt;height:4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" fillcolor="white [3201]" strokecolor="black [3200]" strokeweight="1pt">
                <v:textbox>
                  <w:txbxContent>
                    <w:p w:rsidR="00AD603E" w:rsidRPr="00113D38" w:rsidRDefault="00AD603E" w:rsidP="000A7762">
                      <w:pPr>
                        <w:jc w:val="center"/>
                        <w:rPr>
                          <w:b/>
                        </w:rPr>
                      </w:pPr>
                      <w:r w:rsidRPr="00113D38">
                        <w:rPr>
                          <w:b/>
                        </w:rPr>
                        <w:t>Выход</w:t>
                      </w:r>
                    </w:p>
                    <w:p w:rsidR="00AD603E" w:rsidRDefault="00AD603E" w:rsidP="000A7762">
                      <w:pPr>
                        <w:jc w:val="center"/>
                      </w:pPr>
                      <w:r>
                        <w:t>Удовлетворенные потребности</w:t>
                      </w:r>
                    </w:p>
                  </w:txbxContent>
                </v:textbox>
                <w10:wrap anchorx="margin"/>
              </v:rect>
            </w:pict>
          </mc:Fallback>
        </mc:AlternateContent>
      </w:r>
      <w:r>
        <w:rPr>
          <w:noProof/>
          <w:lang w:eastAsia="ru-RU"/>
        </w:rPr>
        <mc:AlternateContent>
          <mc:Choice Requires="wps">
            <w:drawing>
              <wp:anchor distT="0" distB="0" distL="114300" distR="114300" simplePos="0" relativeHeight="251670528" behindDoc="0" locked="0" layoutInCell="1" allowOverlap="1" wp14:anchorId="2B7B3DA0" wp14:editId="31F7F014">
                <wp:simplePos x="0" y="0"/>
                <wp:positionH relativeFrom="margin">
                  <wp:posOffset>185957</wp:posOffset>
                </wp:positionH>
                <wp:positionV relativeFrom="paragraph">
                  <wp:posOffset>22071</wp:posOffset>
                </wp:positionV>
                <wp:extent cx="1352550" cy="622998"/>
                <wp:effectExtent l="0" t="0" r="19050" b="24765"/>
                <wp:wrapNone/>
                <wp:docPr id="22" name="Прямоугольник 22"/>
                <wp:cNvGraphicFramePr/>
                <a:graphic xmlns:a="http://schemas.openxmlformats.org/drawingml/2006/main">
                  <a:graphicData uri="http://schemas.microsoft.com/office/word/2010/wordprocessingShape">
                    <wps:wsp>
                      <wps:cNvSpPr/>
                      <wps:spPr>
                        <a:xfrm>
                          <a:off x="0" y="0"/>
                          <a:ext cx="1352550" cy="622998"/>
                        </a:xfrm>
                        <a:prstGeom prst="rect">
                          <a:avLst/>
                        </a:prstGeom>
                      </wps:spPr>
                      <wps:style>
                        <a:lnRef idx="2">
                          <a:schemeClr val="dk1"/>
                        </a:lnRef>
                        <a:fillRef idx="1">
                          <a:schemeClr val="lt1"/>
                        </a:fillRef>
                        <a:effectRef idx="0">
                          <a:schemeClr val="dk1"/>
                        </a:effectRef>
                        <a:fontRef idx="minor">
                          <a:schemeClr val="dk1"/>
                        </a:fontRef>
                      </wps:style>
                      <wps:txbx>
                        <w:txbxContent>
                          <w:p w:rsidR="00AD603E" w:rsidRPr="00AE1DFD" w:rsidRDefault="00AD603E" w:rsidP="000A7762">
                            <w:pPr>
                              <w:jc w:val="center"/>
                              <w:rPr>
                                <w:b/>
                              </w:rPr>
                            </w:pPr>
                            <w:r w:rsidRPr="00AE1DFD">
                              <w:rPr>
                                <w:b/>
                              </w:rPr>
                              <w:t>Вход</w:t>
                            </w:r>
                          </w:p>
                          <w:p w:rsidR="00AD603E" w:rsidRDefault="00AD603E" w:rsidP="000A7762">
                            <w:pPr>
                              <w:jc w:val="center"/>
                            </w:pPr>
                            <w:r>
                              <w:t>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3DA0" id="Прямоугольник 22" o:spid="_x0000_s1029" style="position:absolute;left:0;text-align:left;margin-left:14.65pt;margin-top:1.75pt;width:106.5pt;height:49.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" fillcolor="white [3201]" strokecolor="black [3200]" strokeweight="1pt">
                <v:textbox>
                  <w:txbxContent>
                    <w:p w:rsidR="00AD603E" w:rsidRPr="00AE1DFD" w:rsidRDefault="00AD603E" w:rsidP="000A7762">
                      <w:pPr>
                        <w:jc w:val="center"/>
                        <w:rPr>
                          <w:b/>
                        </w:rPr>
                      </w:pPr>
                      <w:r w:rsidRPr="00AE1DFD">
                        <w:rPr>
                          <w:b/>
                        </w:rPr>
                        <w:t>Вход</w:t>
                      </w:r>
                    </w:p>
                    <w:p w:rsidR="00AD603E" w:rsidRDefault="00AD603E" w:rsidP="000A7762">
                      <w:pPr>
                        <w:jc w:val="center"/>
                      </w:pPr>
                      <w:r>
                        <w:t>Потребности</w:t>
                      </w:r>
                    </w:p>
                  </w:txbxContent>
                </v:textbox>
                <w10:wrap anchorx="margin"/>
              </v:rect>
            </w:pict>
          </mc:Fallback>
        </mc:AlternateContent>
      </w: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93056" behindDoc="0" locked="0" layoutInCell="1" allowOverlap="1" wp14:anchorId="3D673A1C" wp14:editId="3C2D06C9">
                <wp:simplePos x="0" y="0"/>
                <wp:positionH relativeFrom="column">
                  <wp:posOffset>3771265</wp:posOffset>
                </wp:positionH>
                <wp:positionV relativeFrom="paragraph">
                  <wp:posOffset>28575</wp:posOffset>
                </wp:positionV>
                <wp:extent cx="502417" cy="331596"/>
                <wp:effectExtent l="0" t="19050" r="31115" b="30480"/>
                <wp:wrapNone/>
                <wp:docPr id="35" name="Стрелка вправо 35"/>
                <wp:cNvGraphicFramePr/>
                <a:graphic xmlns:a="http://schemas.openxmlformats.org/drawingml/2006/main">
                  <a:graphicData uri="http://schemas.microsoft.com/office/word/2010/wordprocessingShape">
                    <wps:wsp>
                      <wps:cNvSpPr/>
                      <wps:spPr>
                        <a:xfrm>
                          <a:off x="0" y="0"/>
                          <a:ext cx="502417" cy="331596"/>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58B4" id="Стрелка вправо 35" o:spid="_x0000_s1026" type="#_x0000_t13" style="position:absolute;margin-left:296.95pt;margin-top:2.25pt;width:39.55pt;height:2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" adj="14472" fillcolor="white [3212]" strokecolor="black [1600]" strokeweight="1pt"/>
            </w:pict>
          </mc:Fallback>
        </mc:AlternateContent>
      </w:r>
      <w:r>
        <w:rPr>
          <w:noProof/>
          <w:lang w:eastAsia="ru-RU"/>
        </w:rPr>
        <mc:AlternateContent>
          <mc:Choice Requires="wps">
            <w:drawing>
              <wp:anchor distT="0" distB="0" distL="114300" distR="114300" simplePos="0" relativeHeight="251668480" behindDoc="0" locked="0" layoutInCell="1" allowOverlap="1" wp14:anchorId="1A8D68F8" wp14:editId="3E00BE72">
                <wp:simplePos x="0" y="0"/>
                <wp:positionH relativeFrom="margin">
                  <wp:align>center</wp:align>
                </wp:positionH>
                <wp:positionV relativeFrom="paragraph">
                  <wp:posOffset>6985</wp:posOffset>
                </wp:positionV>
                <wp:extent cx="1446844" cy="351692"/>
                <wp:effectExtent l="0" t="0" r="20320" b="10795"/>
                <wp:wrapNone/>
                <wp:docPr id="23" name="Прямоугольник 23"/>
                <wp:cNvGraphicFramePr/>
                <a:graphic xmlns:a="http://schemas.openxmlformats.org/drawingml/2006/main">
                  <a:graphicData uri="http://schemas.microsoft.com/office/word/2010/wordprocessingShape">
                    <wps:wsp>
                      <wps:cNvSpPr/>
                      <wps:spPr>
                        <a:xfrm>
                          <a:off x="0" y="0"/>
                          <a:ext cx="1446844" cy="351692"/>
                        </a:xfrm>
                        <a:prstGeom prst="rect">
                          <a:avLst/>
                        </a:prstGeom>
                      </wps:spPr>
                      <wps:style>
                        <a:lnRef idx="2">
                          <a:schemeClr val="dk1"/>
                        </a:lnRef>
                        <a:fillRef idx="1">
                          <a:schemeClr val="lt1"/>
                        </a:fillRef>
                        <a:effectRef idx="0">
                          <a:schemeClr val="dk1"/>
                        </a:effectRef>
                        <a:fontRef idx="minor">
                          <a:schemeClr val="dk1"/>
                        </a:fontRef>
                      </wps:style>
                      <wps:txbx>
                        <w:txbxContent>
                          <w:p w:rsidR="00AD603E" w:rsidRPr="00113D38" w:rsidRDefault="00AD603E" w:rsidP="000A7762">
                            <w:pPr>
                              <w:jc w:val="center"/>
                              <w:rPr>
                                <w:b/>
                              </w:rPr>
                            </w:pPr>
                            <w:r w:rsidRPr="00113D38">
                              <w:rPr>
                                <w:b/>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68F8" id="Прямоугольник 23" o:spid="_x0000_s1030" style="position:absolute;left:0;text-align:left;margin-left:0;margin-top:.55pt;width:113.9pt;height:27.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vLjgIAAC8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" fillcolor="white [3201]" strokecolor="black [3200]" strokeweight="1pt">
                <v:textbox>
                  <w:txbxContent>
                    <w:p w:rsidR="00AD603E" w:rsidRPr="00113D38" w:rsidRDefault="00AD603E" w:rsidP="000A7762">
                      <w:pPr>
                        <w:jc w:val="center"/>
                        <w:rPr>
                          <w:b/>
                        </w:rPr>
                      </w:pPr>
                      <w:r w:rsidRPr="00113D38">
                        <w:rPr>
                          <w:b/>
                        </w:rPr>
                        <w:t>ПРОЕКТ</w:t>
                      </w:r>
                    </w:p>
                  </w:txbxContent>
                </v:textbox>
                <w10:wrap anchorx="margin"/>
              </v:rect>
            </w:pict>
          </mc:Fallback>
        </mc:AlternateContent>
      </w:r>
    </w:p>
    <w:p w:rsidR="000A7762" w:rsidRPr="00C66009" w:rsidRDefault="000A7762" w:rsidP="000A7762">
      <w:pPr>
        <w:rPr>
          <w:lang w:eastAsia="ru-RU"/>
        </w:rPr>
      </w:pP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82816" behindDoc="0" locked="0" layoutInCell="1" allowOverlap="1" wp14:anchorId="7C821C02" wp14:editId="26797A94">
                <wp:simplePos x="0" y="0"/>
                <wp:positionH relativeFrom="margin">
                  <wp:posOffset>2798529</wp:posOffset>
                </wp:positionH>
                <wp:positionV relativeFrom="paragraph">
                  <wp:posOffset>69049</wp:posOffset>
                </wp:positionV>
                <wp:extent cx="361740" cy="431876"/>
                <wp:effectExtent l="19050" t="19050" r="38735" b="25400"/>
                <wp:wrapNone/>
                <wp:docPr id="29" name="Стрелка вверх 29"/>
                <wp:cNvGraphicFramePr/>
                <a:graphic xmlns:a="http://schemas.openxmlformats.org/drawingml/2006/main">
                  <a:graphicData uri="http://schemas.microsoft.com/office/word/2010/wordprocessingShape">
                    <wps:wsp>
                      <wps:cNvSpPr/>
                      <wps:spPr>
                        <a:xfrm>
                          <a:off x="0" y="0"/>
                          <a:ext cx="361740" cy="431876"/>
                        </a:xfrm>
                        <a:prstGeom prst="up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167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 o:spid="_x0000_s1026" type="#_x0000_t68" style="position:absolute;margin-left:220.35pt;margin-top:5.45pt;width:28.5pt;height: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" adj="9046" fillcolor="white [3212]" strokecolor="black [1600]" strokeweight="1pt">
                <w10:wrap anchorx="margin"/>
              </v:shape>
            </w:pict>
          </mc:Fallback>
        </mc:AlternateContent>
      </w: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87936" behindDoc="0" locked="0" layoutInCell="1" allowOverlap="1" wp14:anchorId="28860A9E" wp14:editId="39521887">
                <wp:simplePos x="0" y="0"/>
                <wp:positionH relativeFrom="page">
                  <wp:posOffset>5561330</wp:posOffset>
                </wp:positionH>
                <wp:positionV relativeFrom="paragraph">
                  <wp:posOffset>15240</wp:posOffset>
                </wp:positionV>
                <wp:extent cx="361315" cy="411480"/>
                <wp:effectExtent l="19050" t="0" r="19685" b="45720"/>
                <wp:wrapNone/>
                <wp:docPr id="32" name="Стрелка вниз 32"/>
                <wp:cNvGraphicFramePr/>
                <a:graphic xmlns:a="http://schemas.openxmlformats.org/drawingml/2006/main">
                  <a:graphicData uri="http://schemas.microsoft.com/office/word/2010/wordprocessingShape">
                    <wps:wsp>
                      <wps:cNvSpPr/>
                      <wps:spPr>
                        <a:xfrm>
                          <a:off x="0" y="0"/>
                          <a:ext cx="361315" cy="41148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CECDB" id="Стрелка вниз 32" o:spid="_x0000_s1026" type="#_x0000_t67" style="position:absolute;margin-left:437.9pt;margin-top:1.2pt;width:28.45pt;height:32.4pt;z-index:2516879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" adj="12117" fillcolor="white [3212]" strokecolor="black [1600]" strokeweight="1pt">
                <w10:wrap anchorx="page"/>
              </v:shape>
            </w:pict>
          </mc:Fallback>
        </mc:AlternateContent>
      </w:r>
      <w:r>
        <w:rPr>
          <w:noProof/>
          <w:lang w:eastAsia="ru-RU"/>
        </w:rPr>
        <mc:AlternateContent>
          <mc:Choice Requires="wps">
            <w:drawing>
              <wp:anchor distT="0" distB="0" distL="114300" distR="114300" simplePos="0" relativeHeight="251684864" behindDoc="0" locked="0" layoutInCell="1" allowOverlap="1" wp14:anchorId="71C64913" wp14:editId="5EEE4933">
                <wp:simplePos x="0" y="0"/>
                <wp:positionH relativeFrom="margin">
                  <wp:posOffset>679094</wp:posOffset>
                </wp:positionH>
                <wp:positionV relativeFrom="paragraph">
                  <wp:posOffset>35560</wp:posOffset>
                </wp:positionV>
                <wp:extent cx="361740" cy="431876"/>
                <wp:effectExtent l="19050" t="19050" r="38735" b="25400"/>
                <wp:wrapNone/>
                <wp:docPr id="30" name="Стрелка вверх 30"/>
                <wp:cNvGraphicFramePr/>
                <a:graphic xmlns:a="http://schemas.openxmlformats.org/drawingml/2006/main">
                  <a:graphicData uri="http://schemas.microsoft.com/office/word/2010/wordprocessingShape">
                    <wps:wsp>
                      <wps:cNvSpPr/>
                      <wps:spPr>
                        <a:xfrm>
                          <a:off x="0" y="0"/>
                          <a:ext cx="361740" cy="431876"/>
                        </a:xfrm>
                        <a:prstGeom prst="up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9080" id="Стрелка вверх 30" o:spid="_x0000_s1026" type="#_x0000_t68" style="position:absolute;margin-left:53.45pt;margin-top:2.8pt;width:28.5pt;height: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" adj="9046" fillcolor="white [3212]" strokecolor="black [1600]" strokeweight="1pt">
                <w10:wrap anchorx="margin"/>
              </v:shape>
            </w:pict>
          </mc:Fallback>
        </mc:AlternateContent>
      </w:r>
    </w:p>
    <w:p w:rsidR="000A7762" w:rsidRPr="00C66009" w:rsidRDefault="000A7762" w:rsidP="000A7762">
      <w:pPr>
        <w:rPr>
          <w:lang w:eastAsia="ru-RU"/>
        </w:rPr>
      </w:pPr>
    </w:p>
    <w:p w:rsidR="000A7762" w:rsidRPr="00C66009" w:rsidRDefault="00606652" w:rsidP="000A7762">
      <w:pPr>
        <w:rPr>
          <w:lang w:eastAsia="ru-RU"/>
        </w:rPr>
      </w:pPr>
      <w:r>
        <w:rPr>
          <w:noProof/>
          <w:lang w:eastAsia="ru-RU"/>
        </w:rPr>
        <mc:AlternateContent>
          <mc:Choice Requires="wps">
            <w:drawing>
              <wp:anchor distT="0" distB="0" distL="114300" distR="114300" simplePos="0" relativeHeight="251669504" behindDoc="0" locked="0" layoutInCell="1" allowOverlap="1" wp14:anchorId="68AAF62A" wp14:editId="01B291F0">
                <wp:simplePos x="0" y="0"/>
                <wp:positionH relativeFrom="margin">
                  <wp:posOffset>2034854</wp:posOffset>
                </wp:positionH>
                <wp:positionV relativeFrom="paragraph">
                  <wp:posOffset>5492</wp:posOffset>
                </wp:positionV>
                <wp:extent cx="1949380" cy="1577591"/>
                <wp:effectExtent l="0" t="0" r="13335" b="22860"/>
                <wp:wrapNone/>
                <wp:docPr id="21" name="Прямоугольник 21"/>
                <wp:cNvGraphicFramePr/>
                <a:graphic xmlns:a="http://schemas.openxmlformats.org/drawingml/2006/main">
                  <a:graphicData uri="http://schemas.microsoft.com/office/word/2010/wordprocessingShape">
                    <wps:wsp>
                      <wps:cNvSpPr/>
                      <wps:spPr>
                        <a:xfrm>
                          <a:off x="0" y="0"/>
                          <a:ext cx="1949380" cy="1577591"/>
                        </a:xfrm>
                        <a:prstGeom prst="rect">
                          <a:avLst/>
                        </a:prstGeom>
                      </wps:spPr>
                      <wps:style>
                        <a:lnRef idx="2">
                          <a:schemeClr val="dk1"/>
                        </a:lnRef>
                        <a:fillRef idx="1">
                          <a:schemeClr val="lt1"/>
                        </a:fillRef>
                        <a:effectRef idx="0">
                          <a:schemeClr val="dk1"/>
                        </a:effectRef>
                        <a:fontRef idx="minor">
                          <a:schemeClr val="dk1"/>
                        </a:fontRef>
                      </wps:style>
                      <wps:txbx>
                        <w:txbxContent>
                          <w:p w:rsidR="00AD603E" w:rsidRPr="00113D38" w:rsidRDefault="00AD603E" w:rsidP="000A7762">
                            <w:pPr>
                              <w:jc w:val="center"/>
                              <w:rPr>
                                <w:b/>
                              </w:rPr>
                            </w:pPr>
                            <w:r w:rsidRPr="00113D38">
                              <w:rPr>
                                <w:b/>
                              </w:rPr>
                              <w:t>Ресурсы:</w:t>
                            </w:r>
                          </w:p>
                          <w:p w:rsidR="00AD603E" w:rsidRDefault="00AD603E" w:rsidP="000041F2">
                            <w:pPr>
                              <w:pStyle w:val="a3"/>
                              <w:numPr>
                                <w:ilvl w:val="0"/>
                                <w:numId w:val="12"/>
                              </w:numPr>
                              <w:jc w:val="left"/>
                            </w:pPr>
                            <w:r>
                              <w:t>Человеческие;</w:t>
                            </w:r>
                          </w:p>
                          <w:p w:rsidR="00AD603E" w:rsidRDefault="00AD603E" w:rsidP="000041F2">
                            <w:pPr>
                              <w:pStyle w:val="a3"/>
                              <w:numPr>
                                <w:ilvl w:val="0"/>
                                <w:numId w:val="12"/>
                              </w:numPr>
                              <w:jc w:val="left"/>
                            </w:pPr>
                            <w:r>
                              <w:t>Финансы;</w:t>
                            </w:r>
                          </w:p>
                          <w:p w:rsidR="00AD603E" w:rsidRDefault="00AD603E" w:rsidP="000041F2">
                            <w:pPr>
                              <w:pStyle w:val="a3"/>
                              <w:numPr>
                                <w:ilvl w:val="0"/>
                                <w:numId w:val="12"/>
                              </w:numPr>
                              <w:jc w:val="left"/>
                            </w:pPr>
                            <w:r>
                              <w:t>Знания, опыт;</w:t>
                            </w:r>
                          </w:p>
                          <w:p w:rsidR="00AD603E" w:rsidRDefault="00AD603E" w:rsidP="000041F2">
                            <w:pPr>
                              <w:pStyle w:val="a3"/>
                              <w:numPr>
                                <w:ilvl w:val="0"/>
                                <w:numId w:val="12"/>
                              </w:numPr>
                              <w:jc w:val="left"/>
                            </w:pPr>
                            <w:r>
                              <w:t>Инструменты, оборудования;</w:t>
                            </w:r>
                          </w:p>
                          <w:p w:rsidR="00AD603E" w:rsidRDefault="00AD603E" w:rsidP="000041F2">
                            <w:pPr>
                              <w:pStyle w:val="a3"/>
                              <w:numPr>
                                <w:ilvl w:val="0"/>
                                <w:numId w:val="12"/>
                              </w:numPr>
                              <w:jc w:val="left"/>
                            </w:pPr>
                            <w:r>
                              <w:t>Технология, патенты;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AF62A" id="Прямоугольник 21" o:spid="_x0000_s1031" style="position:absolute;left:0;text-align:left;margin-left:160.2pt;margin-top:.45pt;width:153.5pt;height:12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" fillcolor="white [3201]" strokecolor="black [3200]" strokeweight="1pt">
                <v:textbox>
                  <w:txbxContent>
                    <w:p w:rsidR="00AD603E" w:rsidRPr="00113D38" w:rsidRDefault="00AD603E" w:rsidP="000A7762">
                      <w:pPr>
                        <w:jc w:val="center"/>
                        <w:rPr>
                          <w:b/>
                        </w:rPr>
                      </w:pPr>
                      <w:r w:rsidRPr="00113D38">
                        <w:rPr>
                          <w:b/>
                        </w:rPr>
                        <w:t>Ресурсы:</w:t>
                      </w:r>
                    </w:p>
                    <w:p w:rsidR="00AD603E" w:rsidRDefault="00AD603E" w:rsidP="000041F2">
                      <w:pPr>
                        <w:pStyle w:val="a3"/>
                        <w:numPr>
                          <w:ilvl w:val="0"/>
                          <w:numId w:val="12"/>
                        </w:numPr>
                        <w:jc w:val="left"/>
                      </w:pPr>
                      <w:r>
                        <w:t>Человеческие;</w:t>
                      </w:r>
                    </w:p>
                    <w:p w:rsidR="00AD603E" w:rsidRDefault="00AD603E" w:rsidP="000041F2">
                      <w:pPr>
                        <w:pStyle w:val="a3"/>
                        <w:numPr>
                          <w:ilvl w:val="0"/>
                          <w:numId w:val="12"/>
                        </w:numPr>
                        <w:jc w:val="left"/>
                      </w:pPr>
                      <w:r>
                        <w:t>Финансы;</w:t>
                      </w:r>
                    </w:p>
                    <w:p w:rsidR="00AD603E" w:rsidRDefault="00AD603E" w:rsidP="000041F2">
                      <w:pPr>
                        <w:pStyle w:val="a3"/>
                        <w:numPr>
                          <w:ilvl w:val="0"/>
                          <w:numId w:val="12"/>
                        </w:numPr>
                        <w:jc w:val="left"/>
                      </w:pPr>
                      <w:r>
                        <w:t>Знания, опыт;</w:t>
                      </w:r>
                    </w:p>
                    <w:p w:rsidR="00AD603E" w:rsidRDefault="00AD603E" w:rsidP="000041F2">
                      <w:pPr>
                        <w:pStyle w:val="a3"/>
                        <w:numPr>
                          <w:ilvl w:val="0"/>
                          <w:numId w:val="12"/>
                        </w:numPr>
                        <w:jc w:val="left"/>
                      </w:pPr>
                      <w:r>
                        <w:t>Инструменты, оборудования;</w:t>
                      </w:r>
                    </w:p>
                    <w:p w:rsidR="00AD603E" w:rsidRDefault="00AD603E" w:rsidP="000041F2">
                      <w:pPr>
                        <w:pStyle w:val="a3"/>
                        <w:numPr>
                          <w:ilvl w:val="0"/>
                          <w:numId w:val="12"/>
                        </w:numPr>
                        <w:jc w:val="left"/>
                      </w:pPr>
                      <w:r>
                        <w:t>Технология, патенты;</w:t>
                      </w:r>
                    </w:p>
                  </w:txbxContent>
                </v:textbox>
                <w10:wrap anchorx="margin"/>
              </v:rect>
            </w:pict>
          </mc:Fallback>
        </mc:AlternateContent>
      </w:r>
    </w:p>
    <w:p w:rsidR="000A7762" w:rsidRPr="00C66009" w:rsidRDefault="00901B3F" w:rsidP="000A7762">
      <w:pPr>
        <w:rPr>
          <w:lang w:eastAsia="ru-RU"/>
        </w:rPr>
      </w:pPr>
      <w:r>
        <w:rPr>
          <w:noProof/>
          <w:lang w:eastAsia="ru-RU"/>
        </w:rPr>
        <mc:AlternateContent>
          <mc:Choice Requires="wps">
            <w:drawing>
              <wp:anchor distT="0" distB="0" distL="114300" distR="114300" simplePos="0" relativeHeight="251675648" behindDoc="0" locked="0" layoutInCell="1" allowOverlap="1" wp14:anchorId="396C6B0F" wp14:editId="0F53F286">
                <wp:simplePos x="0" y="0"/>
                <wp:positionH relativeFrom="margin">
                  <wp:posOffset>223520</wp:posOffset>
                </wp:positionH>
                <wp:positionV relativeFrom="paragraph">
                  <wp:posOffset>11430</wp:posOffset>
                </wp:positionV>
                <wp:extent cx="1343025" cy="4572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343025"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D603E" w:rsidRDefault="00AD603E" w:rsidP="000A7762">
                            <w:pPr>
                              <w:jc w:val="center"/>
                            </w:pPr>
                            <w:r>
                              <w:t>Возможность или проблема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6B0F" id="Прямоугольник 9" o:spid="_x0000_s1032" style="position:absolute;left:0;text-align:left;margin-left:17.6pt;margin-top:.9pt;width:105.7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" fillcolor="white [3201]" strokecolor="black [3200]" strokeweight="1pt">
                <v:textbox>
                  <w:txbxContent>
                    <w:p w:rsidR="00AD603E" w:rsidRDefault="00AD603E" w:rsidP="000A7762">
                      <w:pPr>
                        <w:jc w:val="center"/>
                      </w:pPr>
                      <w:r>
                        <w:t>Возможность или проблема</w:t>
                      </w:r>
                    </w:p>
                  </w:txbxContent>
                </v:textbox>
                <w10:wrap anchorx="margin"/>
              </v:rect>
            </w:pict>
          </mc:Fallback>
        </mc:AlternateContent>
      </w:r>
      <w:r>
        <w:rPr>
          <w:noProof/>
          <w:lang w:eastAsia="ru-RU"/>
        </w:rPr>
        <mc:AlternateContent>
          <mc:Choice Requires="wps">
            <w:drawing>
              <wp:anchor distT="0" distB="0" distL="114300" distR="114300" simplePos="0" relativeHeight="251676672" behindDoc="0" locked="0" layoutInCell="1" allowOverlap="1" wp14:anchorId="184A3831" wp14:editId="725A67FF">
                <wp:simplePos x="0" y="0"/>
                <wp:positionH relativeFrom="margin">
                  <wp:posOffset>4315460</wp:posOffset>
                </wp:positionH>
                <wp:positionV relativeFrom="paragraph">
                  <wp:posOffset>12700</wp:posOffset>
                </wp:positionV>
                <wp:extent cx="1362075" cy="7810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362075" cy="781050"/>
                        </a:xfrm>
                        <a:prstGeom prst="rect">
                          <a:avLst/>
                        </a:prstGeom>
                      </wps:spPr>
                      <wps:style>
                        <a:lnRef idx="2">
                          <a:schemeClr val="dk1"/>
                        </a:lnRef>
                        <a:fillRef idx="1">
                          <a:schemeClr val="lt1"/>
                        </a:fillRef>
                        <a:effectRef idx="0">
                          <a:schemeClr val="dk1"/>
                        </a:effectRef>
                        <a:fontRef idx="minor">
                          <a:schemeClr val="dk1"/>
                        </a:fontRef>
                      </wps:style>
                      <wps:txbx>
                        <w:txbxContent>
                          <w:p w:rsidR="00AD603E" w:rsidRDefault="00AD603E" w:rsidP="000A7762">
                            <w:pPr>
                              <w:jc w:val="center"/>
                            </w:pPr>
                            <w:r>
                              <w:t>Использованная возможность или решенная проблема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A3831" id="Прямоугольник 4" o:spid="_x0000_s1033" style="position:absolute;left:0;text-align:left;margin-left:339.8pt;margin-top:1pt;width:107.25pt;height:6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" fillcolor="white [3201]" strokecolor="black [3200]" strokeweight="1pt">
                <v:textbox>
                  <w:txbxContent>
                    <w:p w:rsidR="00AD603E" w:rsidRDefault="00AD603E" w:rsidP="000A7762">
                      <w:pPr>
                        <w:jc w:val="center"/>
                      </w:pPr>
                      <w:r>
                        <w:t>Использованная возможность или решенная проблема</w:t>
                      </w:r>
                    </w:p>
                  </w:txbxContent>
                </v:textbox>
                <w10:wrap anchorx="margin"/>
              </v:rect>
            </w:pict>
          </mc:Fallback>
        </mc:AlternateContent>
      </w: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Pr="00C66009" w:rsidRDefault="000A7762" w:rsidP="000A7762">
      <w:pPr>
        <w:rPr>
          <w:lang w:eastAsia="ru-RU"/>
        </w:rPr>
      </w:pPr>
    </w:p>
    <w:p w:rsidR="000A7762" w:rsidRDefault="000A7762" w:rsidP="000A7762">
      <w:pPr>
        <w:rPr>
          <w:lang w:eastAsia="ru-RU"/>
        </w:rPr>
      </w:pPr>
    </w:p>
    <w:p w:rsidR="000A7762" w:rsidRDefault="003A7A47" w:rsidP="000A7762">
      <w:pPr>
        <w:tabs>
          <w:tab w:val="left" w:pos="3225"/>
        </w:tabs>
        <w:jc w:val="center"/>
        <w:rPr>
          <w:lang w:eastAsia="ru-RU"/>
        </w:rPr>
      </w:pPr>
      <w:r>
        <w:rPr>
          <w:lang w:eastAsia="ru-RU"/>
        </w:rPr>
        <w:t>Рис. 1</w:t>
      </w:r>
      <w:r w:rsidR="0064787C">
        <w:rPr>
          <w:lang w:eastAsia="ru-RU"/>
        </w:rPr>
        <w:t>.1</w:t>
      </w:r>
      <w:r w:rsidR="000A7762">
        <w:rPr>
          <w:lang w:eastAsia="ru-RU"/>
        </w:rPr>
        <w:t xml:space="preserve"> Проект как процесс перехода.</w:t>
      </w:r>
    </w:p>
    <w:p w:rsidR="000A7762" w:rsidRDefault="000A7762" w:rsidP="000A7762">
      <w:pPr>
        <w:tabs>
          <w:tab w:val="left" w:pos="3225"/>
        </w:tabs>
        <w:jc w:val="center"/>
        <w:rPr>
          <w:lang w:eastAsia="ru-RU"/>
        </w:rPr>
      </w:pPr>
      <w:r w:rsidRPr="00D06DAB">
        <w:rPr>
          <w:i/>
          <w:lang w:eastAsia="ru-RU"/>
        </w:rPr>
        <w:t>Источник</w:t>
      </w:r>
      <w:r>
        <w:rPr>
          <w:lang w:eastAsia="ru-RU"/>
        </w:rPr>
        <w:t xml:space="preserve">: </w:t>
      </w:r>
      <w:r>
        <w:t>Поляков Н.А., Управление инновационными проектами: Учебник и практикум для академического бакалавриата/Н.А. Поляков, О.В. Мотовилов, Н.В. Лукашов. – М.:Издательство Юрайт,2016.С.21</w:t>
      </w:r>
    </w:p>
    <w:p w:rsidR="000A2B30" w:rsidRDefault="000A2B30" w:rsidP="00AC1A69">
      <w:pPr>
        <w:tabs>
          <w:tab w:val="left" w:pos="3225"/>
        </w:tabs>
        <w:spacing w:line="360" w:lineRule="auto"/>
        <w:ind w:left="170" w:right="57" w:firstLine="851"/>
        <w:rPr>
          <w:lang w:eastAsia="ru-RU"/>
        </w:rPr>
      </w:pPr>
      <w:r>
        <w:rPr>
          <w:lang w:eastAsia="ru-RU"/>
        </w:rPr>
        <w:t>Данное представление проекта</w:t>
      </w:r>
      <w:r w:rsidR="000A7762">
        <w:rPr>
          <w:lang w:eastAsia="ru-RU"/>
        </w:rPr>
        <w:t xml:space="preserve"> лежит в основе характеристик про</w:t>
      </w:r>
      <w:r>
        <w:rPr>
          <w:lang w:eastAsia="ru-RU"/>
        </w:rPr>
        <w:t xml:space="preserve">екта, представленных ранее. На </w:t>
      </w:r>
      <w:r w:rsidR="003A7A47">
        <w:rPr>
          <w:lang w:eastAsia="ru-RU"/>
        </w:rPr>
        <w:t>рис. 1</w:t>
      </w:r>
      <w:r w:rsidR="0064787C">
        <w:rPr>
          <w:lang w:eastAsia="ru-RU"/>
        </w:rPr>
        <w:t>.1</w:t>
      </w:r>
      <w:r w:rsidR="000A7762">
        <w:rPr>
          <w:lang w:eastAsia="ru-RU"/>
        </w:rPr>
        <w:t xml:space="preserve"> мы видим, что в системе управления проектами выделяется проблемы управления ограничениями и ресурсами</w:t>
      </w:r>
      <w:r>
        <w:rPr>
          <w:lang w:eastAsia="ru-RU"/>
        </w:rPr>
        <w:t>,</w:t>
      </w:r>
      <w:r w:rsidR="000A7762">
        <w:rPr>
          <w:lang w:eastAsia="ru-RU"/>
        </w:rPr>
        <w:t xml:space="preserve"> </w:t>
      </w:r>
      <w:r>
        <w:rPr>
          <w:lang w:eastAsia="ru-RU"/>
        </w:rPr>
        <w:t xml:space="preserve">так как основная цель проекта – работа в жестких ограничениях. </w:t>
      </w:r>
      <w:r w:rsidR="000A7762">
        <w:rPr>
          <w:lang w:eastAsia="ru-RU"/>
        </w:rPr>
        <w:t>Также у проекта обязательно есть начало и конец, и что проект временная деятельность. Процесс перехода показывает нам, что проект характерен последовательной разработкой.</w:t>
      </w:r>
    </w:p>
    <w:p w:rsidR="000A2B30" w:rsidRDefault="000A2B30" w:rsidP="000A2B30">
      <w:pPr>
        <w:tabs>
          <w:tab w:val="left" w:pos="3225"/>
        </w:tabs>
        <w:spacing w:line="360" w:lineRule="auto"/>
        <w:rPr>
          <w:lang w:eastAsia="ru-RU"/>
        </w:rPr>
      </w:pPr>
      <w:r>
        <w:rPr>
          <w:lang w:eastAsia="ru-RU"/>
        </w:rPr>
        <w:t>Подробнее рассмотрим работу в жестких ограничениях (рис. 1.2)</w:t>
      </w:r>
    </w:p>
    <w:p w:rsidR="000A7762" w:rsidRDefault="000A7762" w:rsidP="000A2B30">
      <w:pPr>
        <w:tabs>
          <w:tab w:val="left" w:pos="3225"/>
        </w:tabs>
        <w:spacing w:line="360" w:lineRule="auto"/>
        <w:rPr>
          <w:lang w:eastAsia="ru-RU"/>
        </w:rPr>
      </w:pPr>
      <w:r>
        <w:rPr>
          <w:rFonts w:cs="Times New Roman"/>
          <w:noProof/>
          <w:lang w:eastAsia="ru-RU"/>
        </w:rPr>
        <w:lastRenderedPageBreak/>
        <mc:AlternateContent>
          <mc:Choice Requires="wpg">
            <w:drawing>
              <wp:anchor distT="0" distB="0" distL="114300" distR="114300" simplePos="0" relativeHeight="251680768" behindDoc="0" locked="0" layoutInCell="1" allowOverlap="1" wp14:anchorId="3933B3C8" wp14:editId="0F84BF20">
                <wp:simplePos x="0" y="0"/>
                <wp:positionH relativeFrom="margin">
                  <wp:posOffset>34290</wp:posOffset>
                </wp:positionH>
                <wp:positionV relativeFrom="paragraph">
                  <wp:posOffset>173355</wp:posOffset>
                </wp:positionV>
                <wp:extent cx="5657850" cy="1762125"/>
                <wp:effectExtent l="38100" t="19050" r="19050" b="104775"/>
                <wp:wrapThrough wrapText="bothSides">
                  <wp:wrapPolygon edited="0">
                    <wp:start x="6182" y="-234"/>
                    <wp:lineTo x="1673" y="0"/>
                    <wp:lineTo x="1673" y="3736"/>
                    <wp:lineTo x="145" y="3736"/>
                    <wp:lineTo x="145" y="7472"/>
                    <wp:lineTo x="-145" y="7472"/>
                    <wp:lineTo x="-145" y="13544"/>
                    <wp:lineTo x="145" y="14945"/>
                    <wp:lineTo x="145" y="17280"/>
                    <wp:lineTo x="727" y="18681"/>
                    <wp:lineTo x="1673" y="19382"/>
                    <wp:lineTo x="5527" y="22417"/>
                    <wp:lineTo x="6545" y="22651"/>
                    <wp:lineTo x="8727" y="22651"/>
                    <wp:lineTo x="9527" y="22417"/>
                    <wp:lineTo x="13600" y="19382"/>
                    <wp:lineTo x="13818" y="18681"/>
                    <wp:lineTo x="15127" y="15412"/>
                    <wp:lineTo x="15127" y="14945"/>
                    <wp:lineTo x="15491" y="11442"/>
                    <wp:lineTo x="15491" y="11209"/>
                    <wp:lineTo x="15127" y="7706"/>
                    <wp:lineTo x="15200" y="7472"/>
                    <wp:lineTo x="14109" y="4670"/>
                    <wp:lineTo x="13673" y="3736"/>
                    <wp:lineTo x="20364" y="3736"/>
                    <wp:lineTo x="21600" y="3269"/>
                    <wp:lineTo x="21600" y="-234"/>
                    <wp:lineTo x="6182" y="-234"/>
                  </wp:wrapPolygon>
                </wp:wrapThrough>
                <wp:docPr id="43"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850" cy="1762125"/>
                          <a:chOff x="0" y="0"/>
                          <a:chExt cx="5486400" cy="1828800"/>
                        </a:xfrm>
                      </wpg:grpSpPr>
                      <wps:wsp>
                        <wps:cNvPr id="44" name="Овал 6"/>
                        <wps:cNvSpPr/>
                        <wps:spPr>
                          <a:xfrm>
                            <a:off x="0" y="0"/>
                            <a:ext cx="3886200" cy="1828800"/>
                          </a:xfrm>
                          <a:prstGeom prst="ellipse">
                            <a:avLst/>
                          </a:prstGeom>
                          <a:solidFill>
                            <a:srgbClr val="FFFFFF"/>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wps:wsp>
                        <wps:cNvPr id="45" name="Равнобедренный треугольник 2"/>
                        <wps:cNvSpPr/>
                        <wps:spPr>
                          <a:xfrm>
                            <a:off x="1257300" y="457200"/>
                            <a:ext cx="1371600" cy="1028700"/>
                          </a:xfrm>
                          <a:prstGeom prst="triangle">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wps:wsp>
                        <wps:cNvPr id="46" name="Надпись 3"/>
                        <wps:cNvSpPr txBox="1"/>
                        <wps:spPr>
                          <a:xfrm>
                            <a:off x="1371600" y="114300"/>
                            <a:ext cx="1143000" cy="342900"/>
                          </a:xfrm>
                          <a:prstGeom prst="rect">
                            <a:avLst/>
                          </a:prstGeom>
                          <a:noFill/>
                          <a:ln w="6350">
                            <a:noFill/>
                          </a:ln>
                          <a:effectLst/>
                          <a:extLst/>
                        </wps:spPr>
                        <wps:style>
                          <a:lnRef idx="0">
                            <a:scrgbClr r="0" g="0" b="0"/>
                          </a:lnRef>
                          <a:fillRef idx="0">
                            <a:scrgbClr r="0" g="0" b="0"/>
                          </a:fillRef>
                          <a:effectRef idx="0">
                            <a:scrgbClr r="0" g="0" b="0"/>
                          </a:effectRef>
                          <a:fontRef idx="none"/>
                        </wps:style>
                        <wps:txbx>
                          <w:txbxContent>
                            <w:p w:rsidR="00AD603E" w:rsidRDefault="00AD603E" w:rsidP="000A7762">
                              <w:pPr>
                                <w:jc w:val="center"/>
                              </w:pPr>
                              <w:r>
                                <w:t>Содержание</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48" name="Надпись 4"/>
                        <wps:cNvSpPr txBox="1"/>
                        <wps:spPr>
                          <a:xfrm>
                            <a:off x="2514600" y="1257300"/>
                            <a:ext cx="1143000" cy="342900"/>
                          </a:xfrm>
                          <a:prstGeom prst="rect">
                            <a:avLst/>
                          </a:prstGeom>
                          <a:noFill/>
                          <a:ln w="6350">
                            <a:noFill/>
                          </a:ln>
                          <a:effectLst/>
                          <a:extLst/>
                        </wps:spPr>
                        <wps:style>
                          <a:lnRef idx="0">
                            <a:scrgbClr r="0" g="0" b="0"/>
                          </a:lnRef>
                          <a:fillRef idx="0">
                            <a:scrgbClr r="0" g="0" b="0"/>
                          </a:fillRef>
                          <a:effectRef idx="0">
                            <a:scrgbClr r="0" g="0" b="0"/>
                          </a:effectRef>
                          <a:fontRef idx="none"/>
                        </wps:style>
                        <wps:txbx>
                          <w:txbxContent>
                            <w:p w:rsidR="00AD603E" w:rsidRDefault="00AD603E" w:rsidP="000A7762">
                              <w:pPr>
                                <w:jc w:val="center"/>
                              </w:pPr>
                              <w:r>
                                <w:t>Время</w:t>
                              </w:r>
                            </w:p>
                            <w:p w:rsidR="00AD603E" w:rsidRDefault="00AD603E" w:rsidP="000A7762">
                              <w:pPr>
                                <w:jc w:val="cente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49" name="Надпись 5"/>
                        <wps:cNvSpPr txBox="1"/>
                        <wps:spPr>
                          <a:xfrm>
                            <a:off x="114300" y="1257300"/>
                            <a:ext cx="1143000" cy="342900"/>
                          </a:xfrm>
                          <a:prstGeom prst="rect">
                            <a:avLst/>
                          </a:prstGeom>
                          <a:noFill/>
                          <a:ln w="6350">
                            <a:noFill/>
                          </a:ln>
                          <a:effectLst/>
                          <a:extLst/>
                        </wps:spPr>
                        <wps:style>
                          <a:lnRef idx="0">
                            <a:scrgbClr r="0" g="0" b="0"/>
                          </a:lnRef>
                          <a:fillRef idx="0">
                            <a:scrgbClr r="0" g="0" b="0"/>
                          </a:fillRef>
                          <a:effectRef idx="0">
                            <a:scrgbClr r="0" g="0" b="0"/>
                          </a:effectRef>
                          <a:fontRef idx="none"/>
                        </wps:style>
                        <wps:txbx>
                          <w:txbxContent>
                            <w:p w:rsidR="00AD603E" w:rsidRDefault="00AD603E" w:rsidP="000A7762">
                              <w:pPr>
                                <w:jc w:val="center"/>
                              </w:pPr>
                              <w:r>
                                <w:t>Ресурсы</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51" name="Надпись 7"/>
                        <wps:cNvSpPr txBox="1"/>
                        <wps:spPr>
                          <a:xfrm>
                            <a:off x="1600200" y="914400"/>
                            <a:ext cx="800100" cy="571500"/>
                          </a:xfrm>
                          <a:prstGeom prst="rect">
                            <a:avLst/>
                          </a:prstGeom>
                          <a:noFill/>
                          <a:ln w="6350">
                            <a:noFill/>
                          </a:ln>
                          <a:effectLst/>
                          <a:extLst/>
                        </wps:spPr>
                        <wps:style>
                          <a:lnRef idx="0">
                            <a:scrgbClr r="0" g="0" b="0"/>
                          </a:lnRef>
                          <a:fillRef idx="0">
                            <a:scrgbClr r="0" g="0" b="0"/>
                          </a:fillRef>
                          <a:effectRef idx="0">
                            <a:scrgbClr r="0" g="0" b="0"/>
                          </a:effectRef>
                          <a:fontRef idx="none"/>
                        </wps:style>
                        <wps:txbx>
                          <w:txbxContent>
                            <w:p w:rsidR="00AD603E" w:rsidRDefault="00AD603E" w:rsidP="000A7762">
                              <w:r>
                                <w:t>Качество</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52" name="Надпись 8"/>
                        <wps:cNvSpPr txBox="1"/>
                        <wps:spPr>
                          <a:xfrm>
                            <a:off x="3657600" y="0"/>
                            <a:ext cx="1828800" cy="283210"/>
                          </a:xfrm>
                          <a:prstGeom prst="rect">
                            <a:avLst/>
                          </a:prstGeom>
                          <a:noFill/>
                          <a:ln w="6350">
                            <a:solidFill>
                              <a:srgbClr val="FFFFFF"/>
                            </a:solidFill>
                          </a:ln>
                          <a:effectLst/>
                          <a:extLst/>
                        </wps:spPr>
                        <wps:style>
                          <a:lnRef idx="0">
                            <a:scrgbClr r="0" g="0" b="0"/>
                          </a:lnRef>
                          <a:fillRef idx="0">
                            <a:scrgbClr r="0" g="0" b="0"/>
                          </a:fillRef>
                          <a:effectRef idx="0">
                            <a:scrgbClr r="0" g="0" b="0"/>
                          </a:effectRef>
                          <a:fontRef idx="none"/>
                        </wps:style>
                        <wps:txbx>
                          <w:txbxContent>
                            <w:p w:rsidR="00AD603E" w:rsidRDefault="00AD603E" w:rsidP="000A7762">
                              <w:r>
                                <w:t>Отношения с клиентами</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33B3C8" id="Группа 9" o:spid="_x0000_s1034" style="position:absolute;left:0;text-align:left;margin-left:2.7pt;margin-top:13.65pt;width:445.5pt;height:138.75pt;z-index:251680768;mso-position-horizontal-relative:margin"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">
                <v:oval id="Овал 6" o:spid="_x0000_s1035" style="position:absolute;width:38862;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WkMQA&#10;AADbAAAADwAAAGRycy9kb3ducmV2LnhtbESPQWvCQBSE7wX/w/IKvdXdBlskzUZEEEtvVQl6e2Rf&#10;s8Hs25BdNfrru4VCj8PMfMMUi9F14kJDaD1reJkqEMS1Ny03Gva79fMcRIjIBjvPpOFGARbl5KHA&#10;3Pgrf9FlGxuRIBxy1GBj7HMpQ23JYZj6njh5335wGJMcGmkGvCa462Sm1Jt02HJasNjTylJ92p6d&#10;hs/da7VSyt83h9vRtXeb9dmx0vrpcVy+g4g0xv/wX/vDaJjN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1pDEAAAA2wAAAA8AAAAAAAAAAAAAAAAAmAIAAGRycy9k&#10;b3ducmV2LnhtbFBLBQYAAAAABAAEAPUAAACJAwAAAAA=&#10;" strokecolor="black [3213]" strokeweight="1pt">
                  <v:stroke miterlimit="4" joinstyle="miter"/>
                  <v:shadow on="t" color="black" opacity=".5" origin=",.5" offset="0"/>
                  <v:textbox inset="4pt,4pt,4pt,4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36" type="#_x0000_t5" style="position:absolute;left:12573;top:4572;width:13716;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SsMA&#10;AADbAAAADwAAAGRycy9kb3ducmV2LnhtbESPW2sCMRSE3wX/QziCb5rtRbGrUUqpUgp96Np9P27O&#10;XtrkZNlEXf99Iwg+DjPzDbPa9NaIE3W+cazgYZqAIC6cbrhS8LPfThYgfEDWaByTggt52KyHgxWm&#10;2p35m05ZqESEsE9RQR1Cm0rpi5os+qlriaNXus5iiLKrpO7wHOHWyMckmUuLDceFGlt6q6n4y45W&#10;AS7o5cJfu8++fHo/BGty/2typcaj/nUJIlAf7uFb+0MreJ7B9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DSsMAAADbAAAADwAAAAAAAAAAAAAAAACYAgAAZHJzL2Rv&#10;d25yZXYueG1sUEsFBgAAAAAEAAQA9QAAAIgDAAAAAA==&#10;" filled="f" strokecolor="black [3213]" strokeweight="1pt">
                  <v:stroke miterlimit="4"/>
                  <v:shadow on="t" color="black" opacity=".5" origin=",.5" offset="0"/>
                  <v:textbox inset="4pt,4pt,4pt,4pt"/>
                </v:shape>
                <v:shapetype id="_x0000_t202" coordsize="21600,21600" o:spt="202" path="m,l,21600r21600,l21600,xe">
                  <v:stroke joinstyle="miter"/>
                  <v:path gradientshapeok="t" o:connecttype="rect"/>
                </v:shapetype>
                <v:shape id="Надпись 3" o:spid="_x0000_s1037" type="#_x0000_t202" style="position:absolute;left:13716;top:114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BsQA&#10;AADbAAAADwAAAGRycy9kb3ducmV2LnhtbESPQWsCMRSE7wX/Q3hCbzW7bVlkNYoKBS89dNsq3h7J&#10;c3dx87IkUdd/3whCj8PMfMPMl4PtxIV8aB0ryCcZCGLtTMu1gp/vj5cpiBCRDXaOScGNAiwXo6c5&#10;lsZd+YsuVaxFgnAoUUETY19KGXRDFsPE9cTJOzpvMSbpa2k8XhPcdvI1ywppseW00GBPm4b0qTpb&#10;BYf6Vxf5XudHv6e3qt/deP1ZKfU8HlYzEJGG+B9+tLdGwXsB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uwbEAAAA2wAAAA8AAAAAAAAAAAAAAAAAmAIAAGRycy9k&#10;b3ducmV2LnhtbFBLBQYAAAAABAAEAPUAAACJAwAAAAA=&#10;" filled="f" stroked="f" strokeweight=".5pt">
                  <v:textbox inset="4pt,4pt,4pt,4pt">
                    <w:txbxContent>
                      <w:p w:rsidR="00AD603E" w:rsidRDefault="00AD603E" w:rsidP="000A7762">
                        <w:pPr>
                          <w:jc w:val="center"/>
                        </w:pPr>
                        <w:r>
                          <w:t>Содержание</w:t>
                        </w:r>
                      </w:p>
                    </w:txbxContent>
                  </v:textbox>
                </v:shape>
                <v:shape id="Надпись 4" o:spid="_x0000_s1038" type="#_x0000_t202" style="position:absolute;left:25146;top:1257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78EA&#10;AADbAAAADwAAAGRycy9kb3ducmV2LnhtbERPy2oCMRTdF/oP4Qrd1cxYERnNiBUK3XTRqQ/cXZI7&#10;D5zcDEmq4983C6HLw3mvN6PtxZV86BwryKcZCGLtTMeNgv3Px+sSRIjIBnvHpOBOATbl89MaC+Nu&#10;/E3XKjYihXAoUEEb41BIGXRLFsPUDcSJq523GBP0jTQebync9nKWZQtpsePU0OJAu5b0pfq1Cs7N&#10;QS/yk85rf6K3ajje+f2rUuplMm5XICKN8V/8cH8aBfM0Nn1JP0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4iu/BAAAA2wAAAA8AAAAAAAAAAAAAAAAAmAIAAGRycy9kb3du&#10;cmV2LnhtbFBLBQYAAAAABAAEAPUAAACGAwAAAAA=&#10;" filled="f" stroked="f" strokeweight=".5pt">
                  <v:textbox inset="4pt,4pt,4pt,4pt">
                    <w:txbxContent>
                      <w:p w:rsidR="00AD603E" w:rsidRDefault="00AD603E" w:rsidP="000A7762">
                        <w:pPr>
                          <w:jc w:val="center"/>
                        </w:pPr>
                        <w:r>
                          <w:t>Время</w:t>
                        </w:r>
                      </w:p>
                      <w:p w:rsidR="00AD603E" w:rsidRDefault="00AD603E" w:rsidP="000A7762">
                        <w:pPr>
                          <w:jc w:val="center"/>
                        </w:pPr>
                      </w:p>
                    </w:txbxContent>
                  </v:textbox>
                </v:shape>
                <v:shape id="Надпись 5" o:spid="_x0000_s1039" type="#_x0000_t202" style="position:absolute;left:1143;top:1257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vdMQA&#10;AADbAAAADwAAAGRycy9kb3ducmV2LnhtbESPQWsCMRSE70L/Q3gFb5pdLaJbo7SC0EsPXW3F2yN5&#10;7i7dvCxJ1PXfNwXB4zAz3zDLdW9bcSEfGscK8nEGglg703ClYL/bjuYgQkQ22DomBTcKsF49DZZY&#10;GHflL7qUsRIJwqFABXWMXSFl0DVZDGPXESfv5LzFmKSvpPF4TXDbykmWzaTFhtNCjR1tatK/5dkq&#10;OFbfepYfdH7yB5qW3c+N3z9LpYbP/dsriEh9fITv7Q+j4GU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L3TEAAAA2wAAAA8AAAAAAAAAAAAAAAAAmAIAAGRycy9k&#10;b3ducmV2LnhtbFBLBQYAAAAABAAEAPUAAACJAwAAAAA=&#10;" filled="f" stroked="f" strokeweight=".5pt">
                  <v:textbox inset="4pt,4pt,4pt,4pt">
                    <w:txbxContent>
                      <w:p w:rsidR="00AD603E" w:rsidRDefault="00AD603E" w:rsidP="000A7762">
                        <w:pPr>
                          <w:jc w:val="center"/>
                        </w:pPr>
                        <w:r>
                          <w:t>Ресурсы</w:t>
                        </w:r>
                      </w:p>
                    </w:txbxContent>
                  </v:textbox>
                </v:shape>
                <v:shape id="_x0000_s1040" type="#_x0000_t202" style="position:absolute;left:16002;top:914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1r8MA&#10;AADbAAAADwAAAGRycy9kb3ducmV2LnhtbESPQWsCMRSE74X+h/AK3mp2lUpZjWILQi8eumrF2yN5&#10;7i5uXpYk1fXfG0HwOMzMN8xs0dtWnMmHxrGCfJiBINbONFwp2G5W758gQkQ22DomBVcKsJi/vsyw&#10;MO7Cv3QuYyUShEOBCuoYu0LKoGuyGIauI07e0XmLMUlfSePxkuC2laMsm0iLDaeFGjv6rkmfyn+r&#10;4FDt9CTf6/zo9zQuu78rf61LpQZv/XIKIlIfn+FH+8co+Mj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u1r8MAAADbAAAADwAAAAAAAAAAAAAAAACYAgAAZHJzL2Rv&#10;d25yZXYueG1sUEsFBgAAAAAEAAQA9QAAAIgDAAAAAA==&#10;" filled="f" stroked="f" strokeweight=".5pt">
                  <v:textbox inset="4pt,4pt,4pt,4pt">
                    <w:txbxContent>
                      <w:p w:rsidR="00AD603E" w:rsidRDefault="00AD603E" w:rsidP="000A7762">
                        <w:r>
                          <w:t>Качество</w:t>
                        </w:r>
                      </w:p>
                    </w:txbxContent>
                  </v:textbox>
                </v:shape>
                <v:shape id="Надпись 8" o:spid="_x0000_s1041" type="#_x0000_t202" style="position:absolute;left:36576;width:18288;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a+sUA&#10;AADbAAAADwAAAGRycy9kb3ducmV2LnhtbESPT0sDMRTE74LfITzBm81aUGRtWooi7EFq7R/1+Lp5&#10;3SxuXpYk7abf3giFHoeZ+Q0zmSXbiSP50DpWcD8qQBDXTrfcKNis3+6eQISIrLFzTApOFGA2vb6a&#10;YKndwJ90XMVGZAiHEhWYGPtSylAbshhGrifO3t55izFL30jtcchw28lxUTxKiy3nBYM9vRiqf1cH&#10;q2C9/1j8vC6/q69h67dp0KZ63yWlbm/S/BlEpBQv4XO70goexvD/Jf8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pr6xQAAANsAAAAPAAAAAAAAAAAAAAAAAJgCAABkcnMv&#10;ZG93bnJldi54bWxQSwUGAAAAAAQABAD1AAAAigMAAAAA&#10;" filled="f" strokecolor="white" strokeweight=".5pt">
                  <v:textbox inset="4pt,4pt,4pt,4pt">
                    <w:txbxContent>
                      <w:p w:rsidR="00AD603E" w:rsidRDefault="00AD603E" w:rsidP="000A7762">
                        <w:r>
                          <w:t>Отношения с клиентами</w:t>
                        </w:r>
                      </w:p>
                    </w:txbxContent>
                  </v:textbox>
                </v:shape>
                <w10:wrap type="through" anchorx="margin"/>
              </v:group>
            </w:pict>
          </mc:Fallback>
        </mc:AlternateContent>
      </w:r>
    </w:p>
    <w:p w:rsidR="000A7762" w:rsidRDefault="000A7762" w:rsidP="000A7762">
      <w:pPr>
        <w:tabs>
          <w:tab w:val="left" w:pos="3225"/>
        </w:tabs>
        <w:rPr>
          <w:lang w:eastAsia="ru-RU"/>
        </w:rPr>
      </w:pPr>
      <w:r>
        <w:rPr>
          <w:lang w:eastAsia="ru-RU"/>
        </w:rPr>
        <w:t xml:space="preserve">        </w:t>
      </w:r>
    </w:p>
    <w:p w:rsidR="000A7762" w:rsidRDefault="000A7762" w:rsidP="000A7762">
      <w:pPr>
        <w:tabs>
          <w:tab w:val="left" w:pos="3225"/>
        </w:tabs>
        <w:rPr>
          <w:lang w:eastAsia="ru-RU"/>
        </w:rPr>
      </w:pPr>
    </w:p>
    <w:p w:rsidR="000A7762" w:rsidRDefault="000A7762" w:rsidP="000A7762">
      <w:pPr>
        <w:tabs>
          <w:tab w:val="left" w:pos="3225"/>
        </w:tabs>
        <w:rPr>
          <w:lang w:eastAsia="ru-RU"/>
        </w:rPr>
      </w:pPr>
    </w:p>
    <w:p w:rsidR="000A7762" w:rsidRDefault="000A7762" w:rsidP="000A7762">
      <w:pPr>
        <w:tabs>
          <w:tab w:val="left" w:pos="3225"/>
        </w:tabs>
        <w:rPr>
          <w:lang w:eastAsia="ru-RU"/>
        </w:rPr>
      </w:pPr>
    </w:p>
    <w:p w:rsidR="000A7762" w:rsidRDefault="000A7762" w:rsidP="000A7762">
      <w:pPr>
        <w:tabs>
          <w:tab w:val="left" w:pos="3225"/>
        </w:tabs>
        <w:rPr>
          <w:lang w:eastAsia="ru-RU"/>
        </w:rPr>
      </w:pPr>
    </w:p>
    <w:p w:rsidR="000A7762" w:rsidRDefault="000A7762" w:rsidP="000A7762">
      <w:pPr>
        <w:tabs>
          <w:tab w:val="left" w:pos="3225"/>
        </w:tabs>
        <w:rPr>
          <w:lang w:eastAsia="ru-RU"/>
        </w:rPr>
      </w:pPr>
    </w:p>
    <w:p w:rsidR="000A7762" w:rsidRDefault="000A7762" w:rsidP="00206AE0">
      <w:pPr>
        <w:pStyle w:val="11"/>
        <w:tabs>
          <w:tab w:val="left" w:pos="1134"/>
        </w:tabs>
        <w:spacing w:line="360" w:lineRule="auto"/>
        <w:jc w:val="both"/>
        <w:rPr>
          <w:rFonts w:ascii="Times New Roman" w:hAnsi="Times New Roman" w:cs="Times New Roman"/>
          <w:sz w:val="24"/>
          <w:szCs w:val="24"/>
        </w:rPr>
      </w:pPr>
    </w:p>
    <w:p w:rsidR="000A2B30" w:rsidRDefault="000A2B30" w:rsidP="00206AE0">
      <w:pPr>
        <w:pStyle w:val="11"/>
        <w:tabs>
          <w:tab w:val="left" w:pos="1134"/>
        </w:tabs>
        <w:spacing w:line="360" w:lineRule="auto"/>
        <w:jc w:val="center"/>
        <w:rPr>
          <w:rFonts w:ascii="Times New Roman" w:hAnsi="Times New Roman" w:cs="Times New Roman"/>
          <w:sz w:val="24"/>
          <w:szCs w:val="24"/>
        </w:rPr>
      </w:pPr>
    </w:p>
    <w:p w:rsidR="000A2B30" w:rsidRDefault="000A2B30" w:rsidP="00206AE0">
      <w:pPr>
        <w:pStyle w:val="11"/>
        <w:tabs>
          <w:tab w:val="left" w:pos="1134"/>
        </w:tabs>
        <w:spacing w:line="360" w:lineRule="auto"/>
        <w:jc w:val="center"/>
        <w:rPr>
          <w:rFonts w:ascii="Times New Roman" w:hAnsi="Times New Roman" w:cs="Times New Roman"/>
          <w:sz w:val="24"/>
          <w:szCs w:val="24"/>
        </w:rPr>
      </w:pPr>
    </w:p>
    <w:p w:rsidR="000A7762" w:rsidRPr="00606652" w:rsidRDefault="000A7762" w:rsidP="00206AE0">
      <w:pPr>
        <w:pStyle w:val="11"/>
        <w:tabs>
          <w:tab w:val="left" w:pos="113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Рис</w:t>
      </w:r>
      <w:r w:rsidR="0064787C">
        <w:rPr>
          <w:rFonts w:ascii="Times New Roman" w:hAnsi="Times New Roman" w:cs="Times New Roman"/>
          <w:sz w:val="24"/>
          <w:szCs w:val="24"/>
          <w:lang w:val="en-US"/>
        </w:rPr>
        <w:t>. 1</w:t>
      </w:r>
      <w:r w:rsidRPr="00606652">
        <w:rPr>
          <w:rFonts w:ascii="Times New Roman" w:hAnsi="Times New Roman" w:cs="Times New Roman"/>
          <w:sz w:val="24"/>
          <w:szCs w:val="24"/>
          <w:lang w:val="en-US"/>
        </w:rPr>
        <w:t xml:space="preserve">.2 </w:t>
      </w:r>
      <w:r>
        <w:rPr>
          <w:rFonts w:ascii="Times New Roman" w:hAnsi="Times New Roman" w:cs="Times New Roman"/>
          <w:sz w:val="24"/>
          <w:szCs w:val="24"/>
        </w:rPr>
        <w:t>Основные</w:t>
      </w:r>
      <w:r w:rsidRPr="00606652">
        <w:rPr>
          <w:rFonts w:ascii="Times New Roman" w:hAnsi="Times New Roman" w:cs="Times New Roman"/>
          <w:sz w:val="24"/>
          <w:szCs w:val="24"/>
          <w:lang w:val="en-US"/>
        </w:rPr>
        <w:t xml:space="preserve"> </w:t>
      </w:r>
      <w:r>
        <w:rPr>
          <w:rFonts w:ascii="Times New Roman" w:hAnsi="Times New Roman" w:cs="Times New Roman"/>
          <w:sz w:val="24"/>
          <w:szCs w:val="24"/>
        </w:rPr>
        <w:t>ограничения</w:t>
      </w:r>
      <w:r w:rsidRPr="00606652">
        <w:rPr>
          <w:rFonts w:ascii="Times New Roman" w:hAnsi="Times New Roman" w:cs="Times New Roman"/>
          <w:sz w:val="24"/>
          <w:szCs w:val="24"/>
          <w:lang w:val="en-US"/>
        </w:rPr>
        <w:t xml:space="preserve"> </w:t>
      </w:r>
      <w:r>
        <w:rPr>
          <w:rFonts w:ascii="Times New Roman" w:hAnsi="Times New Roman" w:cs="Times New Roman"/>
          <w:sz w:val="24"/>
          <w:szCs w:val="24"/>
        </w:rPr>
        <w:t>проекта</w:t>
      </w:r>
    </w:p>
    <w:p w:rsidR="00206AE0" w:rsidRPr="00206AE0" w:rsidRDefault="00206AE0" w:rsidP="00206AE0">
      <w:pPr>
        <w:pStyle w:val="11"/>
        <w:tabs>
          <w:tab w:val="left" w:pos="1134"/>
        </w:tabs>
        <w:spacing w:line="360" w:lineRule="auto"/>
        <w:jc w:val="center"/>
        <w:rPr>
          <w:rFonts w:ascii="Times New Roman" w:hAnsi="Times New Roman" w:cs="Times New Roman"/>
          <w:sz w:val="24"/>
          <w:szCs w:val="24"/>
        </w:rPr>
      </w:pPr>
      <w:r w:rsidRPr="00206AE0">
        <w:rPr>
          <w:rFonts w:ascii="Times New Roman" w:hAnsi="Times New Roman" w:cs="Times New Roman"/>
          <w:sz w:val="24"/>
          <w:szCs w:val="24"/>
        </w:rPr>
        <w:t>Источник</w:t>
      </w:r>
      <w:r w:rsidRPr="00206AE0">
        <w:rPr>
          <w:rFonts w:ascii="Times New Roman" w:hAnsi="Times New Roman" w:cs="Times New Roman"/>
          <w:sz w:val="24"/>
          <w:szCs w:val="24"/>
          <w:lang w:val="en-US"/>
        </w:rPr>
        <w:t>: A Guide to the Project Management Body of Knowledge.5</w:t>
      </w:r>
      <w:r w:rsidRPr="00206AE0">
        <w:rPr>
          <w:rFonts w:ascii="Times New Roman" w:hAnsi="Times New Roman" w:cs="Times New Roman"/>
          <w:sz w:val="24"/>
          <w:szCs w:val="24"/>
          <w:vertAlign w:val="superscript"/>
          <w:lang w:val="en-US"/>
        </w:rPr>
        <w:t>th</w:t>
      </w:r>
      <w:r w:rsidRPr="00206AE0">
        <w:rPr>
          <w:rFonts w:ascii="Times New Roman" w:hAnsi="Times New Roman" w:cs="Times New Roman"/>
          <w:sz w:val="24"/>
          <w:szCs w:val="24"/>
          <w:lang w:val="en-US"/>
        </w:rPr>
        <w:t xml:space="preserve"> ed. Newtown</w:t>
      </w:r>
      <w:r w:rsidRPr="00606652">
        <w:rPr>
          <w:rFonts w:ascii="Times New Roman" w:hAnsi="Times New Roman" w:cs="Times New Roman"/>
          <w:sz w:val="24"/>
          <w:szCs w:val="24"/>
        </w:rPr>
        <w:t xml:space="preserve"> </w:t>
      </w:r>
      <w:r w:rsidRPr="00206AE0">
        <w:rPr>
          <w:rFonts w:ascii="Times New Roman" w:hAnsi="Times New Roman" w:cs="Times New Roman"/>
          <w:sz w:val="24"/>
          <w:szCs w:val="24"/>
          <w:lang w:val="en-US"/>
        </w:rPr>
        <w:t>Square</w:t>
      </w:r>
      <w:r w:rsidRPr="00606652">
        <w:rPr>
          <w:rFonts w:ascii="Times New Roman" w:hAnsi="Times New Roman" w:cs="Times New Roman"/>
          <w:sz w:val="24"/>
          <w:szCs w:val="24"/>
        </w:rPr>
        <w:t xml:space="preserve">: </w:t>
      </w:r>
      <w:r w:rsidRPr="00206AE0">
        <w:rPr>
          <w:rFonts w:ascii="Times New Roman" w:hAnsi="Times New Roman" w:cs="Times New Roman"/>
          <w:sz w:val="24"/>
          <w:szCs w:val="24"/>
          <w:lang w:val="en-US"/>
        </w:rPr>
        <w:t>Project</w:t>
      </w:r>
      <w:r w:rsidRPr="00606652">
        <w:rPr>
          <w:rFonts w:ascii="Times New Roman" w:hAnsi="Times New Roman" w:cs="Times New Roman"/>
          <w:sz w:val="24"/>
          <w:szCs w:val="24"/>
        </w:rPr>
        <w:t xml:space="preserve"> </w:t>
      </w:r>
      <w:r w:rsidRPr="00206AE0">
        <w:rPr>
          <w:rFonts w:ascii="Times New Roman" w:hAnsi="Times New Roman" w:cs="Times New Roman"/>
          <w:sz w:val="24"/>
          <w:szCs w:val="24"/>
          <w:lang w:val="en-US"/>
        </w:rPr>
        <w:t>Management</w:t>
      </w:r>
      <w:r w:rsidRPr="00606652">
        <w:rPr>
          <w:rFonts w:ascii="Times New Roman" w:hAnsi="Times New Roman" w:cs="Times New Roman"/>
          <w:sz w:val="24"/>
          <w:szCs w:val="24"/>
        </w:rPr>
        <w:t xml:space="preserve"> </w:t>
      </w:r>
      <w:r w:rsidRPr="00206AE0">
        <w:rPr>
          <w:rFonts w:ascii="Times New Roman" w:hAnsi="Times New Roman" w:cs="Times New Roman"/>
          <w:sz w:val="24"/>
          <w:szCs w:val="24"/>
          <w:lang w:val="en-US"/>
        </w:rPr>
        <w:t>Institute</w:t>
      </w:r>
      <w:r w:rsidRPr="00606652">
        <w:rPr>
          <w:rFonts w:ascii="Times New Roman" w:hAnsi="Times New Roman" w:cs="Times New Roman"/>
          <w:sz w:val="24"/>
          <w:szCs w:val="24"/>
        </w:rPr>
        <w:t>,</w:t>
      </w:r>
      <w:r>
        <w:rPr>
          <w:rFonts w:ascii="Times New Roman" w:hAnsi="Times New Roman" w:cs="Times New Roman"/>
          <w:sz w:val="24"/>
          <w:szCs w:val="24"/>
        </w:rPr>
        <w:t xml:space="preserve"> </w:t>
      </w:r>
      <w:r w:rsidRPr="00606652">
        <w:rPr>
          <w:rFonts w:ascii="Times New Roman" w:hAnsi="Times New Roman" w:cs="Times New Roman"/>
          <w:sz w:val="24"/>
          <w:szCs w:val="24"/>
        </w:rPr>
        <w:t>2013.</w:t>
      </w:r>
      <w:r w:rsidRPr="00206AE0">
        <w:rPr>
          <w:rFonts w:ascii="Times New Roman" w:hAnsi="Times New Roman" w:cs="Times New Roman"/>
          <w:sz w:val="24"/>
          <w:szCs w:val="24"/>
          <w:lang w:val="en-US"/>
        </w:rPr>
        <w:t>P</w:t>
      </w:r>
      <w:r w:rsidRPr="00606652">
        <w:rPr>
          <w:rFonts w:ascii="Times New Roman" w:hAnsi="Times New Roman" w:cs="Times New Roman"/>
          <w:sz w:val="24"/>
          <w:szCs w:val="24"/>
        </w:rPr>
        <w:t>.5</w:t>
      </w:r>
    </w:p>
    <w:p w:rsidR="000A2B30" w:rsidRDefault="000A7762" w:rsidP="00206AE0">
      <w:pPr>
        <w:pStyle w:val="11"/>
        <w:tabs>
          <w:tab w:val="left" w:pos="1134"/>
        </w:tabs>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Базовая идея</w:t>
      </w:r>
      <w:r w:rsidRPr="001F07BA">
        <w:rPr>
          <w:rFonts w:ascii="Times New Roman" w:hAnsi="Times New Roman" w:cs="Times New Roman"/>
          <w:sz w:val="24"/>
          <w:szCs w:val="24"/>
        </w:rPr>
        <w:t xml:space="preserve"> треугольника состоит в том, что они не только ограничивают, но и плотно взаимодействуют</w:t>
      </w:r>
      <w:r>
        <w:rPr>
          <w:rFonts w:ascii="Times New Roman" w:hAnsi="Times New Roman" w:cs="Times New Roman"/>
          <w:sz w:val="24"/>
          <w:szCs w:val="24"/>
        </w:rPr>
        <w:t xml:space="preserve"> друг с другом</w:t>
      </w:r>
      <w:r w:rsidRPr="001F07BA">
        <w:rPr>
          <w:rFonts w:ascii="Times New Roman" w:hAnsi="Times New Roman" w:cs="Times New Roman"/>
          <w:sz w:val="24"/>
          <w:szCs w:val="24"/>
        </w:rPr>
        <w:t xml:space="preserve">. Работа с клиентами </w:t>
      </w:r>
      <w:r>
        <w:rPr>
          <w:rFonts w:ascii="Times New Roman" w:hAnsi="Times New Roman" w:cs="Times New Roman"/>
          <w:sz w:val="24"/>
          <w:szCs w:val="24"/>
        </w:rPr>
        <w:t>–</w:t>
      </w:r>
      <w:r w:rsidRPr="001F07BA">
        <w:rPr>
          <w:rFonts w:ascii="Times New Roman" w:hAnsi="Times New Roman" w:cs="Times New Roman"/>
          <w:sz w:val="24"/>
          <w:szCs w:val="24"/>
        </w:rPr>
        <w:t xml:space="preserve"> это выбор некого оптимума. Не удается выполнить проект, уложив его точно по всем трем ограничениям, поэтому выработанный жизненным опытом стиль работы </w:t>
      </w:r>
      <w:r>
        <w:rPr>
          <w:rFonts w:ascii="Times New Roman" w:hAnsi="Times New Roman" w:cs="Times New Roman"/>
          <w:sz w:val="24"/>
          <w:szCs w:val="24"/>
        </w:rPr>
        <w:t>–</w:t>
      </w:r>
      <w:r w:rsidRPr="001F07BA">
        <w:rPr>
          <w:rFonts w:ascii="Times New Roman" w:hAnsi="Times New Roman" w:cs="Times New Roman"/>
          <w:sz w:val="24"/>
          <w:szCs w:val="24"/>
        </w:rPr>
        <w:t xml:space="preserve"> выбор двух наиб</w:t>
      </w:r>
      <w:r>
        <w:rPr>
          <w:rFonts w:ascii="Times New Roman" w:hAnsi="Times New Roman" w:cs="Times New Roman"/>
          <w:sz w:val="24"/>
          <w:szCs w:val="24"/>
        </w:rPr>
        <w:t xml:space="preserve">олее приоритетных направлений. </w:t>
      </w:r>
    </w:p>
    <w:p w:rsidR="000A7762" w:rsidRDefault="000A7762" w:rsidP="00206AE0">
      <w:pPr>
        <w:pStyle w:val="11"/>
        <w:tabs>
          <w:tab w:val="left" w:pos="1134"/>
        </w:tabs>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Проектной деятельностью занимается такая дисциплина как «Управление проектами» (</w:t>
      </w:r>
      <w:r>
        <w:rPr>
          <w:rFonts w:ascii="Times New Roman" w:hAnsi="Times New Roman" w:cs="Times New Roman"/>
          <w:sz w:val="24"/>
          <w:szCs w:val="24"/>
          <w:lang w:val="en-US"/>
        </w:rPr>
        <w:t>Project</w:t>
      </w:r>
      <w:r w:rsidRPr="00657D21">
        <w:rPr>
          <w:rFonts w:ascii="Times New Roman" w:hAnsi="Times New Roman" w:cs="Times New Roman"/>
          <w:sz w:val="24"/>
          <w:szCs w:val="24"/>
        </w:rPr>
        <w:t xml:space="preserve"> </w:t>
      </w:r>
      <w:r>
        <w:rPr>
          <w:rFonts w:ascii="Times New Roman" w:hAnsi="Times New Roman" w:cs="Times New Roman"/>
          <w:sz w:val="24"/>
          <w:szCs w:val="24"/>
          <w:lang w:val="en-US"/>
        </w:rPr>
        <w:t>Management</w:t>
      </w:r>
      <w:r w:rsidRPr="00657D21">
        <w:rPr>
          <w:rFonts w:ascii="Times New Roman" w:hAnsi="Times New Roman" w:cs="Times New Roman"/>
          <w:sz w:val="24"/>
          <w:szCs w:val="24"/>
        </w:rPr>
        <w:t>)</w:t>
      </w:r>
      <w:r>
        <w:rPr>
          <w:rFonts w:ascii="Times New Roman" w:hAnsi="Times New Roman" w:cs="Times New Roman"/>
          <w:sz w:val="24"/>
          <w:szCs w:val="24"/>
        </w:rPr>
        <w:t>. За небольшое количество времени, определений сущности управления проектами возникло множество. Вот некоторые из них:</w:t>
      </w:r>
    </w:p>
    <w:p w:rsidR="000A7762" w:rsidRDefault="000A7762" w:rsidP="000041F2">
      <w:pPr>
        <w:pStyle w:val="11"/>
        <w:numPr>
          <w:ilvl w:val="0"/>
          <w:numId w:val="13"/>
        </w:numPr>
        <w:tabs>
          <w:tab w:val="left" w:pos="1134"/>
        </w:tabs>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Приложение знаний, навыков, инструментов и методов к работам проекта для удовлетворения предъявляемых к нему требований</w:t>
      </w:r>
      <w:r>
        <w:rPr>
          <w:rStyle w:val="a6"/>
          <w:rFonts w:cs="Times New Roman"/>
          <w:sz w:val="24"/>
          <w:szCs w:val="24"/>
        </w:rPr>
        <w:footnoteReference w:id="6"/>
      </w:r>
      <w:r>
        <w:rPr>
          <w:rFonts w:ascii="Times New Roman" w:hAnsi="Times New Roman" w:cs="Times New Roman"/>
          <w:sz w:val="24"/>
          <w:szCs w:val="24"/>
        </w:rPr>
        <w:t>;</w:t>
      </w:r>
    </w:p>
    <w:p w:rsidR="000A7762" w:rsidRDefault="000A7762" w:rsidP="000041F2">
      <w:pPr>
        <w:pStyle w:val="11"/>
        <w:numPr>
          <w:ilvl w:val="0"/>
          <w:numId w:val="13"/>
        </w:numPr>
        <w:tabs>
          <w:tab w:val="left" w:pos="1134"/>
        </w:tabs>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Искусство руководства и координации людских и материальных ресурсов на протяжении жизненного цикла проекта путем применения современных методов управления и информационных технологий для достижения определенных в проекте результатов по составу и объему работ, их стоимости, срокам и качеству</w:t>
      </w:r>
      <w:r>
        <w:rPr>
          <w:rStyle w:val="a6"/>
          <w:rFonts w:cs="Times New Roman"/>
          <w:sz w:val="24"/>
          <w:szCs w:val="24"/>
        </w:rPr>
        <w:footnoteReference w:id="7"/>
      </w:r>
      <w:r>
        <w:rPr>
          <w:rFonts w:ascii="Times New Roman" w:hAnsi="Times New Roman" w:cs="Times New Roman"/>
          <w:sz w:val="24"/>
          <w:szCs w:val="24"/>
        </w:rPr>
        <w:t>.</w:t>
      </w:r>
    </w:p>
    <w:p w:rsidR="000A7762" w:rsidRDefault="000A7762" w:rsidP="000A7762">
      <w:pPr>
        <w:pStyle w:val="11"/>
        <w:tabs>
          <w:tab w:val="left" w:pos="1134"/>
        </w:tabs>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Объединив все выше сказанное, можно сказать, что управление проектами:</w:t>
      </w:r>
    </w:p>
    <w:p w:rsidR="000A7762" w:rsidRDefault="000A7762" w:rsidP="000041F2">
      <w:pPr>
        <w:pStyle w:val="11"/>
        <w:numPr>
          <w:ilvl w:val="0"/>
          <w:numId w:val="14"/>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П</w:t>
      </w:r>
      <w:r w:rsidRPr="001F07BA">
        <w:rPr>
          <w:rFonts w:ascii="Times New Roman" w:hAnsi="Times New Roman" w:cs="Times New Roman"/>
          <w:sz w:val="24"/>
          <w:szCs w:val="24"/>
        </w:rPr>
        <w:t>ланирование</w:t>
      </w:r>
      <w:r>
        <w:rPr>
          <w:rFonts w:ascii="Times New Roman" w:hAnsi="Times New Roman" w:cs="Times New Roman"/>
          <w:sz w:val="24"/>
          <w:szCs w:val="24"/>
        </w:rPr>
        <w:t>;</w:t>
      </w:r>
    </w:p>
    <w:p w:rsidR="00425B4C" w:rsidRPr="00425B4C" w:rsidRDefault="00425B4C" w:rsidP="00425B4C">
      <w:pPr>
        <w:pStyle w:val="11"/>
        <w:numPr>
          <w:ilvl w:val="0"/>
          <w:numId w:val="14"/>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Направляемых на достижение конкретных о</w:t>
      </w:r>
      <w:r w:rsidRPr="001B37B3">
        <w:rPr>
          <w:rFonts w:ascii="Times New Roman" w:hAnsi="Times New Roman" w:cs="Times New Roman"/>
          <w:sz w:val="24"/>
          <w:szCs w:val="24"/>
        </w:rPr>
        <w:t xml:space="preserve">граниченных во времени </w:t>
      </w:r>
      <w:r w:rsidRPr="001B37B3">
        <w:rPr>
          <w:rFonts w:ascii="Times New Roman" w:hAnsi="Times New Roman" w:cs="Times New Roman"/>
          <w:bCs/>
          <w:sz w:val="24"/>
          <w:szCs w:val="24"/>
        </w:rPr>
        <w:t>целей</w:t>
      </w:r>
      <w:r>
        <w:rPr>
          <w:rFonts w:ascii="Times New Roman" w:hAnsi="Times New Roman" w:cs="Times New Roman"/>
          <w:sz w:val="24"/>
          <w:szCs w:val="24"/>
        </w:rPr>
        <w:t>;</w:t>
      </w:r>
    </w:p>
    <w:p w:rsidR="00425B4C" w:rsidRPr="001F07BA" w:rsidRDefault="00425B4C" w:rsidP="000041F2">
      <w:pPr>
        <w:pStyle w:val="11"/>
        <w:numPr>
          <w:ilvl w:val="0"/>
          <w:numId w:val="14"/>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Текущее</w:t>
      </w:r>
      <w:r w:rsidRPr="001F07BA">
        <w:rPr>
          <w:rFonts w:ascii="Times New Roman" w:hAnsi="Times New Roman" w:cs="Times New Roman"/>
          <w:sz w:val="24"/>
          <w:szCs w:val="24"/>
        </w:rPr>
        <w:t xml:space="preserve"> руководство</w:t>
      </w:r>
      <w:r>
        <w:rPr>
          <w:rFonts w:ascii="Times New Roman" w:hAnsi="Times New Roman" w:cs="Times New Roman"/>
          <w:sz w:val="24"/>
          <w:szCs w:val="24"/>
        </w:rPr>
        <w:t>;</w:t>
      </w:r>
    </w:p>
    <w:p w:rsidR="000A7762" w:rsidRPr="00425B4C" w:rsidRDefault="000A7762" w:rsidP="00425B4C">
      <w:pPr>
        <w:pStyle w:val="11"/>
        <w:numPr>
          <w:ilvl w:val="0"/>
          <w:numId w:val="14"/>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Организация использования;</w:t>
      </w:r>
    </w:p>
    <w:p w:rsidR="000A7762" w:rsidRPr="001F07BA" w:rsidRDefault="000A7762" w:rsidP="000041F2">
      <w:pPr>
        <w:pStyle w:val="11"/>
        <w:numPr>
          <w:ilvl w:val="0"/>
          <w:numId w:val="14"/>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lastRenderedPageBreak/>
        <w:t>К</w:t>
      </w:r>
      <w:r w:rsidRPr="001F07BA">
        <w:rPr>
          <w:rFonts w:ascii="Times New Roman" w:hAnsi="Times New Roman" w:cs="Times New Roman"/>
          <w:sz w:val="24"/>
          <w:szCs w:val="24"/>
        </w:rPr>
        <w:t xml:space="preserve">онтроль </w:t>
      </w:r>
      <w:r w:rsidRPr="00464257">
        <w:rPr>
          <w:rFonts w:ascii="Times New Roman" w:hAnsi="Times New Roman" w:cs="Times New Roman"/>
          <w:bCs/>
          <w:sz w:val="24"/>
          <w:szCs w:val="24"/>
        </w:rPr>
        <w:t>ресурсов</w:t>
      </w:r>
      <w:r>
        <w:rPr>
          <w:rFonts w:ascii="Times New Roman" w:hAnsi="Times New Roman" w:cs="Times New Roman"/>
          <w:sz w:val="24"/>
          <w:szCs w:val="24"/>
        </w:rPr>
        <w:t>;</w:t>
      </w:r>
    </w:p>
    <w:p w:rsidR="000A7762" w:rsidRDefault="000A7762" w:rsidP="000A7762">
      <w:pPr>
        <w:pStyle w:val="11"/>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Рассмотрим теперь понятие «инновационный проект»:</w:t>
      </w:r>
    </w:p>
    <w:p w:rsidR="000A7762" w:rsidRPr="0090055E" w:rsidRDefault="000A7762" w:rsidP="000A7762">
      <w:pPr>
        <w:pStyle w:val="11"/>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ab/>
        <w:t>Инновационный проект – это комплекс р</w:t>
      </w:r>
      <w:r w:rsidR="00425B4C">
        <w:rPr>
          <w:rFonts w:ascii="Times New Roman" w:hAnsi="Times New Roman" w:cs="Times New Roman"/>
          <w:sz w:val="24"/>
          <w:szCs w:val="24"/>
        </w:rPr>
        <w:t xml:space="preserve">абот и мероприятий по созданию </w:t>
      </w:r>
      <w:r>
        <w:rPr>
          <w:rFonts w:ascii="Times New Roman" w:hAnsi="Times New Roman" w:cs="Times New Roman"/>
          <w:sz w:val="24"/>
          <w:szCs w:val="24"/>
        </w:rPr>
        <w:t>и продвижению на рынок высокотехнологичных продуктов.</w:t>
      </w:r>
      <w:r w:rsidR="00AC1A69">
        <w:rPr>
          <w:rStyle w:val="a6"/>
          <w:rFonts w:ascii="Times New Roman" w:hAnsi="Times New Roman" w:cs="Times New Roman"/>
          <w:sz w:val="24"/>
          <w:szCs w:val="24"/>
        </w:rPr>
        <w:footnoteReference w:id="8"/>
      </w:r>
      <w:r>
        <w:rPr>
          <w:rFonts w:ascii="Times New Roman" w:hAnsi="Times New Roman" w:cs="Times New Roman"/>
          <w:sz w:val="24"/>
          <w:szCs w:val="24"/>
        </w:rPr>
        <w:t xml:space="preserve"> Инновационный проект можно понимать, как объединение мероприятий по коммерциализации инноваций.  Особенностью управления инновационным проектом – это то, что объектом является инновационный продукт, а также стратегическое развитие направленное на создание новых знаний и их освоение, продвижение новшеств на рынок потребителям.</w:t>
      </w:r>
    </w:p>
    <w:p w:rsidR="000A7762" w:rsidRDefault="000A7762" w:rsidP="000A7762">
      <w:pPr>
        <w:pStyle w:val="11"/>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Главные отличия управления инновационными про</w:t>
      </w:r>
      <w:r w:rsidR="000A2B30">
        <w:rPr>
          <w:rFonts w:ascii="Times New Roman" w:hAnsi="Times New Roman" w:cs="Times New Roman"/>
          <w:sz w:val="24"/>
          <w:szCs w:val="24"/>
        </w:rPr>
        <w:t>ектами от управления проектами состоит в следующем:</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Более высокая степень неопределенности, т.к. существует большая доля риска в не достижении конечного результата.</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Более современные методы работы (к примеру, новое программное обеспечения для более качественной работы с высокотехнической продукцией)</w:t>
      </w:r>
      <w:r w:rsidR="00AC1A69">
        <w:rPr>
          <w:rFonts w:ascii="Times New Roman" w:hAnsi="Times New Roman" w:cs="Times New Roman"/>
          <w:sz w:val="24"/>
          <w:szCs w:val="24"/>
        </w:rPr>
        <w:t>;</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 xml:space="preserve">Более дорогое ведение проекта, т.к. используются дорогостоящее оборудование и высококвалифицированный персонал; </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Существует специфические способы финансирования, такое как венчурное финансирование инноваций и особые условия кредитования инновационных компаний;</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Зависит от инфраструктуры инноваций, где государство поддерживает инновационную деятельность (вузы, технопарки, бизнес-инкубаторы, организация особых экономических зон);</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 xml:space="preserve"> Продвижение продукта более затратный (используются специфические маркетинговые инструменты и методы, а также сложный выход на</w:t>
      </w:r>
      <w:r w:rsidR="00AC1A69">
        <w:rPr>
          <w:rFonts w:ascii="Times New Roman" w:hAnsi="Times New Roman" w:cs="Times New Roman"/>
          <w:sz w:val="24"/>
          <w:szCs w:val="24"/>
        </w:rPr>
        <w:t xml:space="preserve"> рынок инновационных продуктов);</w:t>
      </w:r>
    </w:p>
    <w:p w:rsidR="000A7762" w:rsidRDefault="000A7762" w:rsidP="000041F2">
      <w:pPr>
        <w:pStyle w:val="11"/>
        <w:numPr>
          <w:ilvl w:val="0"/>
          <w:numId w:val="15"/>
        </w:numPr>
        <w:spacing w:line="360" w:lineRule="auto"/>
        <w:ind w:left="170" w:right="57" w:firstLine="851"/>
        <w:jc w:val="both"/>
        <w:rPr>
          <w:rFonts w:ascii="Times New Roman" w:hAnsi="Times New Roman" w:cs="Times New Roman"/>
          <w:sz w:val="24"/>
          <w:szCs w:val="24"/>
        </w:rPr>
      </w:pPr>
      <w:r>
        <w:rPr>
          <w:rFonts w:ascii="Times New Roman" w:hAnsi="Times New Roman" w:cs="Times New Roman"/>
          <w:sz w:val="24"/>
          <w:szCs w:val="24"/>
        </w:rPr>
        <w:t>Более зависимы от законодательной базы, т.к. более жестко регламентируется инновационная сфера законодательством правилами и ограничениями.</w:t>
      </w:r>
    </w:p>
    <w:p w:rsidR="000A7762" w:rsidRPr="008E4DEB" w:rsidRDefault="000A2B30" w:rsidP="000A7762">
      <w:pPr>
        <w:pStyle w:val="11"/>
        <w:spacing w:line="360" w:lineRule="auto"/>
        <w:ind w:left="170" w:right="57" w:firstLine="538"/>
        <w:jc w:val="both"/>
        <w:rPr>
          <w:rFonts w:ascii="Times New Roman" w:hAnsi="Times New Roman" w:cs="Times New Roman"/>
          <w:sz w:val="24"/>
          <w:szCs w:val="24"/>
        </w:rPr>
      </w:pPr>
      <w:r>
        <w:rPr>
          <w:rFonts w:ascii="Times New Roman" w:hAnsi="Times New Roman" w:cs="Times New Roman"/>
          <w:sz w:val="24"/>
          <w:szCs w:val="24"/>
        </w:rPr>
        <w:t>Таким образом, раскрыты</w:t>
      </w:r>
      <w:r w:rsidR="000A7762" w:rsidRPr="008E4DEB">
        <w:rPr>
          <w:rFonts w:ascii="Times New Roman" w:hAnsi="Times New Roman" w:cs="Times New Roman"/>
          <w:sz w:val="24"/>
          <w:szCs w:val="24"/>
        </w:rPr>
        <w:t xml:space="preserve"> основные понятия </w:t>
      </w:r>
      <w:r>
        <w:rPr>
          <w:rFonts w:ascii="Times New Roman" w:hAnsi="Times New Roman" w:cs="Times New Roman"/>
          <w:sz w:val="24"/>
          <w:szCs w:val="24"/>
        </w:rPr>
        <w:t xml:space="preserve">инноваций и их классификаций, инновационного продукта. Также определены проекты и инновационные проекты, основные характеристики, черты и главные отличия управления </w:t>
      </w:r>
      <w:r w:rsidR="000A7762" w:rsidRPr="008E4DEB">
        <w:rPr>
          <w:rFonts w:ascii="Times New Roman" w:hAnsi="Times New Roman" w:cs="Times New Roman"/>
          <w:sz w:val="24"/>
          <w:szCs w:val="24"/>
        </w:rPr>
        <w:t>инновационными прое</w:t>
      </w:r>
      <w:r w:rsidR="00B97037">
        <w:rPr>
          <w:rFonts w:ascii="Times New Roman" w:hAnsi="Times New Roman" w:cs="Times New Roman"/>
          <w:sz w:val="24"/>
          <w:szCs w:val="24"/>
        </w:rPr>
        <w:t>ктами</w:t>
      </w:r>
      <w:r>
        <w:rPr>
          <w:rFonts w:ascii="Times New Roman" w:hAnsi="Times New Roman" w:cs="Times New Roman"/>
          <w:sz w:val="24"/>
          <w:szCs w:val="24"/>
        </w:rPr>
        <w:t xml:space="preserve"> от управления проектами.</w:t>
      </w:r>
    </w:p>
    <w:p w:rsidR="000A7762" w:rsidRDefault="000A7762" w:rsidP="000A7762">
      <w:pPr>
        <w:spacing w:after="160" w:line="259" w:lineRule="auto"/>
        <w:jc w:val="left"/>
        <w:rPr>
          <w:rFonts w:eastAsiaTheme="majorEastAsia" w:cs="Times New Roman"/>
          <w:sz w:val="28"/>
          <w:szCs w:val="28"/>
        </w:rPr>
      </w:pPr>
      <w:r>
        <w:rPr>
          <w:rFonts w:cs="Times New Roman"/>
          <w:sz w:val="28"/>
          <w:szCs w:val="28"/>
        </w:rPr>
        <w:br w:type="page"/>
      </w:r>
    </w:p>
    <w:p w:rsidR="0030530F" w:rsidRPr="00E30CB1" w:rsidRDefault="0030530F" w:rsidP="00E30CB1">
      <w:pPr>
        <w:pStyle w:val="2"/>
        <w:rPr>
          <w:rFonts w:ascii="Times New Roman" w:hAnsi="Times New Roman" w:cs="Times New Roman"/>
          <w:color w:val="auto"/>
          <w:sz w:val="28"/>
          <w:szCs w:val="28"/>
        </w:rPr>
      </w:pPr>
      <w:bookmarkStart w:id="7" w:name="_Toc469419180"/>
      <w:bookmarkStart w:id="8" w:name="_Toc482480651"/>
      <w:r w:rsidRPr="00E30CB1">
        <w:rPr>
          <w:rFonts w:ascii="Times New Roman" w:hAnsi="Times New Roman" w:cs="Times New Roman"/>
          <w:color w:val="auto"/>
          <w:sz w:val="28"/>
          <w:szCs w:val="28"/>
        </w:rPr>
        <w:lastRenderedPageBreak/>
        <w:t>1.2 Проблемы и перспективы управления инновационными проектами в России</w:t>
      </w:r>
      <w:bookmarkEnd w:id="8"/>
    </w:p>
    <w:p w:rsidR="0030530F" w:rsidRPr="00887D86" w:rsidRDefault="0030530F" w:rsidP="0030530F">
      <w:pPr>
        <w:autoSpaceDE w:val="0"/>
        <w:autoSpaceDN w:val="0"/>
        <w:adjustRightInd w:val="0"/>
        <w:spacing w:line="360" w:lineRule="auto"/>
        <w:ind w:left="170" w:right="113" w:firstLine="851"/>
        <w:rPr>
          <w:rFonts w:cs="Times New Roman"/>
        </w:rPr>
      </w:pPr>
      <w:r w:rsidRPr="00887D86">
        <w:rPr>
          <w:rFonts w:cs="Times New Roman"/>
        </w:rPr>
        <w:t xml:space="preserve">В России одними из главных экономических задач стоит экономический рост, повышение уровня жизни населения и устойчивое развитие. Вследствие </w:t>
      </w:r>
      <w:r>
        <w:rPr>
          <w:rFonts w:cs="Times New Roman"/>
        </w:rPr>
        <w:t xml:space="preserve">этого </w:t>
      </w:r>
      <w:r w:rsidRPr="00887D86">
        <w:rPr>
          <w:rFonts w:cs="Times New Roman"/>
        </w:rPr>
        <w:t>следует, что задача состоит из повышении инновационного развития государства и проведение активной инновационной политики. Поэтому особое внимание следует обратить на проблемы и перспективы инновационной деятельности, а это в свою очередь поможет эффективно управлять инновационными проектами. Майкл Портер указывает: «Каждая успешная компания применяет свою собственную стратегию. Однако характер и эволюция всех успешных компаний оказываются в своей основе одинаковыми. Компания добивается конкурентных преимуществ</w:t>
      </w:r>
      <w:r w:rsidR="00AD603E">
        <w:rPr>
          <w:rFonts w:cs="Times New Roman"/>
        </w:rPr>
        <w:t xml:space="preserve"> посредством инноваций» [42</w:t>
      </w:r>
      <w:r>
        <w:rPr>
          <w:rFonts w:cs="Times New Roman"/>
        </w:rPr>
        <w:t>, с.453</w:t>
      </w:r>
      <w:r w:rsidRPr="00887D86">
        <w:rPr>
          <w:rFonts w:cs="Times New Roman"/>
        </w:rPr>
        <w:t>].</w:t>
      </w:r>
    </w:p>
    <w:p w:rsidR="0030530F" w:rsidRPr="00887D86" w:rsidRDefault="0030530F" w:rsidP="0030530F">
      <w:pPr>
        <w:autoSpaceDE w:val="0"/>
        <w:autoSpaceDN w:val="0"/>
        <w:adjustRightInd w:val="0"/>
        <w:spacing w:line="360" w:lineRule="auto"/>
        <w:ind w:left="170" w:right="113" w:firstLine="851"/>
        <w:rPr>
          <w:rFonts w:eastAsia="NewtonC" w:cs="Times New Roman"/>
        </w:rPr>
      </w:pPr>
      <w:r w:rsidRPr="00887D86">
        <w:rPr>
          <w:rFonts w:cs="Times New Roman"/>
        </w:rPr>
        <w:t>Одна из главных проблем в России, по мнению многих ученых, это плохая инфраструктура. В основном, она заключается в</w:t>
      </w:r>
      <w:r w:rsidRPr="00887D86">
        <w:rPr>
          <w:rFonts w:eastAsia="NewtonC" w:cs="Times New Roman"/>
        </w:rPr>
        <w:t xml:space="preserve"> развитии взаимодействии трех систем: бизнеса, государства, образования и науки. В России </w:t>
      </w:r>
      <w:r w:rsidR="00E90782">
        <w:rPr>
          <w:rFonts w:eastAsia="NewtonC" w:cs="Times New Roman"/>
        </w:rPr>
        <w:t xml:space="preserve">взаимодействие трех элементов </w:t>
      </w:r>
      <w:r w:rsidRPr="00887D86">
        <w:rPr>
          <w:rFonts w:eastAsia="NewtonC" w:cs="Times New Roman"/>
        </w:rPr>
        <w:t>является наименее развитым, хотя появляются фирмы, имеющие положительный опыт в сфере инновационного посредничества.</w:t>
      </w:r>
      <w:r>
        <w:rPr>
          <w:rFonts w:eastAsia="NewtonC" w:cs="Times New Roman"/>
        </w:rPr>
        <w:t xml:space="preserve"> </w:t>
      </w:r>
      <w:r w:rsidRPr="00887D86">
        <w:rPr>
          <w:rFonts w:cs="Times New Roman"/>
        </w:rPr>
        <w:t>С каждым годом создаютс</w:t>
      </w:r>
      <w:r w:rsidR="00E90782">
        <w:rPr>
          <w:rFonts w:cs="Times New Roman"/>
        </w:rPr>
        <w:t>я все больше и больше технопарков, бизнес-инкубаторов</w:t>
      </w:r>
      <w:r w:rsidRPr="00887D86">
        <w:rPr>
          <w:rFonts w:cs="Times New Roman"/>
        </w:rPr>
        <w:t>. Но на данный момент, технопарки в России не дали сильного импульса к развитию инновационного характера на предприятиях.  Для улучшения эффективности работы технопарков следует, отойти от государственного финансиро</w:t>
      </w:r>
      <w:r w:rsidR="00E90782">
        <w:rPr>
          <w:rFonts w:cs="Times New Roman"/>
        </w:rPr>
        <w:t>вания и перейти на частное</w:t>
      </w:r>
      <w:r>
        <w:rPr>
          <w:rFonts w:cs="Times New Roman"/>
        </w:rPr>
        <w:t xml:space="preserve">. </w:t>
      </w:r>
      <w:r w:rsidRPr="00887D86">
        <w:rPr>
          <w:rFonts w:cs="Times New Roman"/>
        </w:rPr>
        <w:t xml:space="preserve">Также </w:t>
      </w:r>
      <w:r w:rsidR="00E90782">
        <w:rPr>
          <w:rFonts w:cs="Times New Roman"/>
        </w:rPr>
        <w:t xml:space="preserve">следует </w:t>
      </w:r>
      <w:r w:rsidRPr="00887D86">
        <w:rPr>
          <w:rFonts w:cs="Times New Roman"/>
        </w:rPr>
        <w:t xml:space="preserve">упомянуть, что в России создали на основании научных городков СССР наукограды, в которых </w:t>
      </w:r>
      <w:r w:rsidR="00E90782">
        <w:rPr>
          <w:rFonts w:cs="Times New Roman"/>
        </w:rPr>
        <w:t xml:space="preserve">происходит </w:t>
      </w:r>
      <w:r w:rsidRPr="00887D86">
        <w:rPr>
          <w:rFonts w:cs="Times New Roman"/>
        </w:rPr>
        <w:t xml:space="preserve">концентрация научных умов и технологий. Для обеспечения большей активности инновационного процесса в 2005 году создают большой федеральный проект: особые экономические зоны, но пока особых результатов данный проект не дал. </w:t>
      </w:r>
      <w:r>
        <w:rPr>
          <w:rFonts w:cs="Times New Roman"/>
        </w:rPr>
        <w:t>Сделано это, для обеспечения</w:t>
      </w:r>
      <w:r w:rsidRPr="00887D86">
        <w:rPr>
          <w:rFonts w:cs="Times New Roman"/>
        </w:rPr>
        <w:t xml:space="preserve"> экономически сбалансированное</w:t>
      </w:r>
      <w:r>
        <w:rPr>
          <w:rFonts w:cs="Times New Roman"/>
        </w:rPr>
        <w:t xml:space="preserve"> развитие всех субъектов России. </w:t>
      </w:r>
      <w:r w:rsidRPr="00887D86">
        <w:rPr>
          <w:rFonts w:cs="Times New Roman"/>
        </w:rPr>
        <w:t xml:space="preserve"> </w:t>
      </w:r>
      <w:r w:rsidR="00B1243C" w:rsidRPr="00887D86">
        <w:rPr>
          <w:rFonts w:cs="Times New Roman"/>
        </w:rPr>
        <w:t>Развитие инновационной среды требует согласованных эффективных действий со стороны</w:t>
      </w:r>
      <w:r w:rsidR="00425B4C">
        <w:rPr>
          <w:rFonts w:cs="Times New Roman"/>
        </w:rPr>
        <w:t xml:space="preserve"> государства</w:t>
      </w:r>
      <w:r w:rsidR="00B1243C" w:rsidRPr="00887D86">
        <w:rPr>
          <w:rFonts w:cs="Times New Roman"/>
        </w:rPr>
        <w:t>, экономического и научного</w:t>
      </w:r>
      <w:r w:rsidR="00425B4C">
        <w:rPr>
          <w:rFonts w:cs="Times New Roman"/>
        </w:rPr>
        <w:t>, учебного</w:t>
      </w:r>
      <w:r w:rsidR="00B1243C" w:rsidRPr="00887D86">
        <w:rPr>
          <w:rFonts w:cs="Times New Roman"/>
        </w:rPr>
        <w:t xml:space="preserve"> сообществ.</w:t>
      </w:r>
    </w:p>
    <w:p w:rsidR="0030530F" w:rsidRPr="00887D86" w:rsidRDefault="0030530F" w:rsidP="0030530F">
      <w:pPr>
        <w:pStyle w:val="a3"/>
        <w:spacing w:line="360" w:lineRule="auto"/>
        <w:ind w:left="170" w:right="113" w:firstLine="851"/>
        <w:rPr>
          <w:rFonts w:cs="Times New Roman"/>
        </w:rPr>
      </w:pPr>
      <w:r w:rsidRPr="00887D86">
        <w:rPr>
          <w:rFonts w:cs="Times New Roman"/>
        </w:rPr>
        <w:t xml:space="preserve">Также одной из проблем считаются: </w:t>
      </w:r>
      <w:r w:rsidR="00AC1A69">
        <w:rPr>
          <w:rFonts w:cs="Times New Roman"/>
        </w:rPr>
        <w:t xml:space="preserve">некомфортный правовой режим </w:t>
      </w:r>
      <w:r w:rsidRPr="00887D86">
        <w:rPr>
          <w:rFonts w:cs="Times New Roman"/>
        </w:rPr>
        <w:t xml:space="preserve">в России при видении инновационной деятельности: «Несмотря на реализацию стратегии инновационного развития, эксперты РВК утверждают, что в инновационной системе России существуют серьезные проблемы, требующие не только внимание государства, но и всех участников инновационного процесса. Более половины экспертов утверждают, что правовой режим некомфортен для ведения бизнеса в инновационной сфере в России. И по мнению крупного бизнеса, более значимыми факторами являются бюрократия, несовершенство законодательства и сложность экспортно-таможенного контроля, </w:t>
      </w:r>
      <w:r w:rsidR="00FB40CE">
        <w:rPr>
          <w:rFonts w:cs="Times New Roman"/>
        </w:rPr>
        <w:t xml:space="preserve">слабая </w:t>
      </w:r>
      <w:r w:rsidR="00AD603E">
        <w:rPr>
          <w:rFonts w:cs="Times New Roman"/>
        </w:rPr>
        <w:lastRenderedPageBreak/>
        <w:t>поддержка государства. [46</w:t>
      </w:r>
      <w:r w:rsidR="00E90782">
        <w:rPr>
          <w:rFonts w:cs="Times New Roman"/>
        </w:rPr>
        <w:t>, стр.</w:t>
      </w:r>
      <w:r w:rsidR="00C248F3">
        <w:rPr>
          <w:rFonts w:cs="Times New Roman"/>
        </w:rPr>
        <w:t>57</w:t>
      </w:r>
      <w:r w:rsidRPr="00887D86">
        <w:rPr>
          <w:rFonts w:cs="Times New Roman"/>
        </w:rPr>
        <w:t xml:space="preserve">]. Также можно отметить, сложности с законодательной поддержкой деятельности бизнес-ангелов и венчурного инвестирования, к примеру, отсутствие налоговых льгот для данных инвесторов. И существует проблема налогового регулирования бизнес-ангелов, т.к. происходит двойное налогообложение и отсутствует для инвесторов система страхование рисков. Данные проблемы инновационной системы России оказывают прямо воздействие на инновационные проекты как части инновационной среды страны. Отмечается, что основной барьер в данное время – это отсутствие системного законодательства.  Более половины респондентов РВК заявили, что охрана ИС в России находится на низком (33%) </w:t>
      </w:r>
      <w:r w:rsidR="00C248F3">
        <w:rPr>
          <w:rFonts w:cs="Times New Roman"/>
        </w:rPr>
        <w:t>и</w:t>
      </w:r>
      <w:r w:rsidR="00AD603E">
        <w:rPr>
          <w:rFonts w:cs="Times New Roman"/>
        </w:rPr>
        <w:t>ли очень низком уровне (21%) [46</w:t>
      </w:r>
      <w:r w:rsidR="00C248F3">
        <w:rPr>
          <w:rFonts w:cs="Times New Roman"/>
        </w:rPr>
        <w:t>,с</w:t>
      </w:r>
      <w:r w:rsidR="00E90782">
        <w:rPr>
          <w:rFonts w:cs="Times New Roman"/>
        </w:rPr>
        <w:t xml:space="preserve">. </w:t>
      </w:r>
      <w:r w:rsidR="00C248F3">
        <w:rPr>
          <w:rFonts w:cs="Times New Roman"/>
        </w:rPr>
        <w:t>78</w:t>
      </w:r>
      <w:r w:rsidRPr="00887D86">
        <w:rPr>
          <w:rFonts w:cs="Times New Roman"/>
        </w:rPr>
        <w:t>]</w:t>
      </w:r>
      <w:r w:rsidR="004851BF">
        <w:rPr>
          <w:rFonts w:cs="Times New Roman"/>
        </w:rPr>
        <w:t>.</w:t>
      </w:r>
    </w:p>
    <w:p w:rsidR="0030530F" w:rsidRPr="00887D86" w:rsidRDefault="0030530F" w:rsidP="0030530F">
      <w:pPr>
        <w:pStyle w:val="Default"/>
        <w:spacing w:line="360" w:lineRule="auto"/>
        <w:ind w:left="170" w:right="113" w:firstLine="851"/>
        <w:jc w:val="both"/>
      </w:pPr>
      <w:r w:rsidRPr="00887D86">
        <w:t>В России сегодня инновационный бизнес похож на схему принятую в развитых странах. Но данная схема не работает в нашей стране, из-за плохо организованного процесса и мало эффективного управления проектами в компаниях. В основном, это происходит из-за «слабых механизмов защиты интеллектуальной собственности»</w:t>
      </w:r>
      <w:r w:rsidR="004851BF">
        <w:rPr>
          <w:rStyle w:val="a6"/>
        </w:rPr>
        <w:footnoteReference w:id="9"/>
      </w:r>
      <w:r w:rsidRPr="00887D86">
        <w:t>. Попытка внедрения либеральной модели в условиях качественно иной, по сравнению с Западом структуры издержек и цен, привела к тому, что структурная перестройка экономики приняла регрессивный характер. Это объективно ведет к свертыванию наукоемких производств, ликвидации стимулов к высокопроизводительному труду, почти повсеместно снижается инновационная активность российских предприятий</w:t>
      </w:r>
      <w:r w:rsidR="004851BF">
        <w:t xml:space="preserve"> </w:t>
      </w:r>
      <w:r w:rsidR="004851BF" w:rsidRPr="004851BF">
        <w:t>[</w:t>
      </w:r>
      <w:r w:rsidR="00AD603E">
        <w:t>15</w:t>
      </w:r>
      <w:r w:rsidR="00C248F3">
        <w:t>, с.16</w:t>
      </w:r>
      <w:r w:rsidR="004851BF" w:rsidRPr="004851BF">
        <w:t>]</w:t>
      </w:r>
      <w:r w:rsidRPr="00887D86">
        <w:t xml:space="preserve">. </w:t>
      </w:r>
      <w:r w:rsidR="00FB40CE" w:rsidRPr="00887D86">
        <w:t xml:space="preserve">Развитие инновационной среды требует согласованных </w:t>
      </w:r>
      <w:r w:rsidR="00425B4C">
        <w:t xml:space="preserve">и </w:t>
      </w:r>
      <w:r w:rsidR="00FB40CE" w:rsidRPr="00887D86">
        <w:t>эффективных действий со стороны</w:t>
      </w:r>
      <w:r w:rsidR="00425B4C">
        <w:t xml:space="preserve"> государства, экономического, </w:t>
      </w:r>
      <w:r w:rsidR="00FB40CE" w:rsidRPr="00887D86">
        <w:t xml:space="preserve"> научного сообществ.</w:t>
      </w:r>
    </w:p>
    <w:p w:rsidR="0030530F" w:rsidRPr="00887D86" w:rsidRDefault="0030530F" w:rsidP="0030530F">
      <w:pPr>
        <w:spacing w:line="360" w:lineRule="auto"/>
        <w:ind w:left="170" w:right="113" w:firstLine="851"/>
        <w:rPr>
          <w:rFonts w:cs="Times New Roman"/>
        </w:rPr>
      </w:pPr>
      <w:r w:rsidRPr="00887D86">
        <w:rPr>
          <w:rFonts w:cs="Times New Roman"/>
        </w:rPr>
        <w:t>Также отсутствует спрос на инновационные продукты как со стороны потребителей так и со стороны реального сектора экономики. Население не готова потреблять инновационный продукт и отечественные компании работают в большей своей части на старом оборудовании или ориентируются на зарубежного пользователя.</w:t>
      </w:r>
      <w:r w:rsidR="000B4D6A">
        <w:rPr>
          <w:rFonts w:cs="Times New Roman"/>
        </w:rPr>
        <w:t xml:space="preserve"> </w:t>
      </w:r>
      <w:r w:rsidR="000B4D6A" w:rsidRPr="00887D86">
        <w:rPr>
          <w:rFonts w:cs="Times New Roman"/>
        </w:rPr>
        <w:t>Проблема инновационной сферы заключается в физическом и моральном устаревании станочного парка, таким образом, современные технологии на производстве практически не используются.</w:t>
      </w:r>
      <w:r w:rsidRPr="00887D86">
        <w:rPr>
          <w:rFonts w:cs="Times New Roman"/>
        </w:rPr>
        <w:t xml:space="preserve"> Это приводит к тому, что российские производители инновационной продукции либо работают над проектом заграницей, либо продают на начальных этапах свои проекты.</w:t>
      </w:r>
    </w:p>
    <w:p w:rsidR="0030530F" w:rsidRPr="00887D86" w:rsidRDefault="0030530F" w:rsidP="0030530F">
      <w:pPr>
        <w:spacing w:line="360" w:lineRule="auto"/>
        <w:ind w:left="170" w:right="113" w:firstLine="851"/>
        <w:rPr>
          <w:rFonts w:cs="Times New Roman"/>
          <w:b/>
        </w:rPr>
      </w:pPr>
      <w:r w:rsidRPr="00887D86">
        <w:rPr>
          <w:rFonts w:cs="Times New Roman"/>
        </w:rPr>
        <w:t>Малые инновационные компании, как наиболее гибкая, адаптивная</w:t>
      </w:r>
      <w:r w:rsidR="00E90782">
        <w:rPr>
          <w:rFonts w:cs="Times New Roman"/>
        </w:rPr>
        <w:t xml:space="preserve"> система</w:t>
      </w:r>
      <w:r w:rsidRPr="00887D86">
        <w:rPr>
          <w:rFonts w:cs="Times New Roman"/>
        </w:rPr>
        <w:t xml:space="preserve"> должна быть структурным индикатором, определяющим направления инновационного </w:t>
      </w:r>
      <w:r w:rsidRPr="00887D86">
        <w:rPr>
          <w:rFonts w:cs="Times New Roman"/>
        </w:rPr>
        <w:lastRenderedPageBreak/>
        <w:t>развития, инновационные идеи. К сожалению, сегодня мы видим низкий уровень инновационной активности ма</w:t>
      </w:r>
      <w:r w:rsidR="00317B46">
        <w:rPr>
          <w:rFonts w:cs="Times New Roman"/>
        </w:rPr>
        <w:t>лых фирм</w:t>
      </w:r>
      <w:r w:rsidR="00317B46">
        <w:rPr>
          <w:rStyle w:val="a6"/>
          <w:rFonts w:cs="Times New Roman"/>
        </w:rPr>
        <w:footnoteReference w:id="10"/>
      </w:r>
      <w:r w:rsidRPr="00887D86">
        <w:rPr>
          <w:rFonts w:cs="Times New Roman"/>
        </w:rPr>
        <w:t xml:space="preserve">, следовательно, пока невозможно использовать данный потенциал возможностей в качестве фактора развития инновационной системы. Также должно произойти: «увеличение доли участия частного бизнеса, решение – корпорации должны перейти на модель </w:t>
      </w:r>
      <w:r w:rsidR="00317B46">
        <w:rPr>
          <w:rFonts w:cs="Times New Roman"/>
        </w:rPr>
        <w:t>открытых инноваций»</w:t>
      </w:r>
      <w:r w:rsidR="00317B46">
        <w:rPr>
          <w:rStyle w:val="a6"/>
          <w:rFonts w:cs="Times New Roman"/>
        </w:rPr>
        <w:footnoteReference w:id="11"/>
      </w:r>
      <w:r>
        <w:rPr>
          <w:rFonts w:cs="Times New Roman"/>
        </w:rPr>
        <w:t xml:space="preserve">. </w:t>
      </w:r>
      <w:r w:rsidRPr="00887D86">
        <w:rPr>
          <w:rFonts w:cs="Times New Roman"/>
        </w:rPr>
        <w:t>Также нужно понимать, что требуются хорошо развитые прямые и обратные связи между всеми участн</w:t>
      </w:r>
      <w:r w:rsidR="00AD603E">
        <w:rPr>
          <w:rFonts w:cs="Times New Roman"/>
        </w:rPr>
        <w:t>иками инновационного процесса [9</w:t>
      </w:r>
      <w:r w:rsidR="00C248F3">
        <w:rPr>
          <w:rFonts w:cs="Times New Roman"/>
        </w:rPr>
        <w:t>, с.52</w:t>
      </w:r>
      <w:r w:rsidRPr="00887D86">
        <w:rPr>
          <w:rFonts w:cs="Times New Roman"/>
        </w:rPr>
        <w:t>]. Согласованность действий – ключевое значение для успеха. Только при наличии определенного плана можно избегать распыления усилий</w:t>
      </w:r>
      <w:r w:rsidR="00425B4C">
        <w:rPr>
          <w:rFonts w:cs="Times New Roman"/>
        </w:rPr>
        <w:t xml:space="preserve"> </w:t>
      </w:r>
      <w:r w:rsidR="00AD603E">
        <w:rPr>
          <w:rFonts w:cs="Times New Roman"/>
        </w:rPr>
        <w:t xml:space="preserve">и </w:t>
      </w:r>
      <w:r w:rsidR="00AD603E" w:rsidRPr="00887D86">
        <w:rPr>
          <w:rFonts w:cs="Times New Roman"/>
        </w:rPr>
        <w:t>дублирования</w:t>
      </w:r>
      <w:r w:rsidRPr="00887D86">
        <w:rPr>
          <w:rFonts w:cs="Times New Roman"/>
        </w:rPr>
        <w:t xml:space="preserve"> функций участниками и простоя проектов.</w:t>
      </w:r>
    </w:p>
    <w:p w:rsidR="0030530F" w:rsidRDefault="0030530F" w:rsidP="0030530F">
      <w:pPr>
        <w:autoSpaceDE w:val="0"/>
        <w:autoSpaceDN w:val="0"/>
        <w:adjustRightInd w:val="0"/>
        <w:spacing w:line="360" w:lineRule="auto"/>
        <w:ind w:left="170" w:right="113" w:firstLine="851"/>
        <w:rPr>
          <w:rFonts w:cs="Times New Roman"/>
        </w:rPr>
      </w:pPr>
      <w:r w:rsidRPr="00887D86">
        <w:rPr>
          <w:rFonts w:cs="Times New Roman"/>
        </w:rPr>
        <w:t xml:space="preserve">Сегодня Россия на исследования и активизацию инновационной деятельности, по </w:t>
      </w:r>
      <w:r w:rsidRPr="00317B46">
        <w:rPr>
          <w:rStyle w:val="a7"/>
          <w:rFonts w:cs="Times New Roman"/>
          <w:b w:val="0"/>
          <w:shd w:val="clear" w:color="auto" w:fill="FFFFFF"/>
        </w:rPr>
        <w:t>Рейтингу стран мира по уровню расходов на НИОКР / Research and Development Expenditure</w:t>
      </w:r>
      <w:r w:rsidRPr="00887D86">
        <w:rPr>
          <w:rFonts w:cs="Times New Roman"/>
          <w:color w:val="000000"/>
          <w:shd w:val="clear" w:color="auto" w:fill="FFFFFF"/>
        </w:rPr>
        <w:t xml:space="preserve"> (ЮНЕСКО)</w:t>
      </w:r>
      <w:r w:rsidRPr="00887D86">
        <w:rPr>
          <w:rFonts w:cs="Times New Roman"/>
        </w:rPr>
        <w:t>, тратит всего 1,16 % ВВП (32 место в данном рейтинге), тогда как в США, например, этот показатель составляет 2,9 %</w:t>
      </w:r>
      <w:r>
        <w:rPr>
          <w:rFonts w:cs="Times New Roman"/>
        </w:rPr>
        <w:t xml:space="preserve"> </w:t>
      </w:r>
      <w:r w:rsidRPr="00887D86">
        <w:rPr>
          <w:rFonts w:cs="Times New Roman"/>
        </w:rPr>
        <w:t>ВВП в год (8 место), а в странах Европейского союза и Японии доля расходов на инновационные проекты достигает 3,36 – 3,88 % ВВП в год.</w:t>
      </w:r>
      <w:r w:rsidR="00317B46">
        <w:rPr>
          <w:rStyle w:val="a6"/>
          <w:rFonts w:cs="Times New Roman"/>
        </w:rPr>
        <w:footnoteReference w:id="12"/>
      </w:r>
      <w:r w:rsidRPr="00887D86">
        <w:rPr>
          <w:rFonts w:cs="Times New Roman"/>
        </w:rPr>
        <w:t xml:space="preserve"> Поэтому, можно сказать, что государственная поддержка инновационного бизнеса в России недостаточно активна и малоэффективна.</w:t>
      </w:r>
      <w:r w:rsidRPr="00887D86">
        <w:rPr>
          <w:rFonts w:cs="Times New Roman"/>
          <w:b/>
        </w:rPr>
        <w:t xml:space="preserve"> </w:t>
      </w:r>
      <w:r w:rsidRPr="00887D86">
        <w:rPr>
          <w:rFonts w:cs="Times New Roman"/>
        </w:rPr>
        <w:t>По результатам исследования «</w:t>
      </w:r>
      <w:r w:rsidRPr="00887D86">
        <w:rPr>
          <w:rFonts w:cs="Times New Roman"/>
          <w:lang w:val="en-US"/>
        </w:rPr>
        <w:t>GE</w:t>
      </w:r>
      <w:r w:rsidRPr="00887D86">
        <w:rPr>
          <w:rFonts w:cs="Times New Roman"/>
        </w:rPr>
        <w:t xml:space="preserve"> </w:t>
      </w:r>
      <w:r w:rsidRPr="00887D86">
        <w:rPr>
          <w:rFonts w:cs="Times New Roman"/>
          <w:lang w:val="en-US"/>
        </w:rPr>
        <w:t>Survey</w:t>
      </w:r>
      <w:r w:rsidRPr="00887D86">
        <w:rPr>
          <w:rFonts w:cs="Times New Roman"/>
        </w:rPr>
        <w:t>»</w:t>
      </w:r>
      <w:r w:rsidR="00237EF7">
        <w:rPr>
          <w:rFonts w:cs="Times New Roman"/>
        </w:rPr>
        <w:t xml:space="preserve"> в 2016 году</w:t>
      </w:r>
      <w:r w:rsidRPr="00C248F3">
        <w:rPr>
          <w:rFonts w:cs="Times New Roman"/>
        </w:rPr>
        <w:t xml:space="preserve">: </w:t>
      </w:r>
      <w:r w:rsidRPr="00887D86">
        <w:rPr>
          <w:rFonts w:cs="Times New Roman"/>
        </w:rPr>
        <w:t>только 29% респондентов ответили, что государственная поддержка эффективна.</w:t>
      </w:r>
      <w:r>
        <w:rPr>
          <w:rFonts w:cs="Times New Roman"/>
        </w:rPr>
        <w:t xml:space="preserve"> </w:t>
      </w:r>
    </w:p>
    <w:p w:rsidR="0030530F" w:rsidRPr="00887D86" w:rsidRDefault="0030530F" w:rsidP="0030530F">
      <w:pPr>
        <w:autoSpaceDE w:val="0"/>
        <w:autoSpaceDN w:val="0"/>
        <w:adjustRightInd w:val="0"/>
        <w:spacing w:line="360" w:lineRule="auto"/>
        <w:ind w:left="170" w:right="113" w:firstLine="851"/>
        <w:rPr>
          <w:rFonts w:cs="Times New Roman"/>
        </w:rPr>
      </w:pPr>
      <w:r>
        <w:rPr>
          <w:rFonts w:eastAsia="TimesNewRomanPSMT" w:cs="Times New Roman"/>
        </w:rPr>
        <w:t>Россия стремится</w:t>
      </w:r>
      <w:r w:rsidRPr="00887D86">
        <w:rPr>
          <w:rFonts w:eastAsia="TimesNewRomanPSMT" w:cs="Times New Roman"/>
        </w:rPr>
        <w:t xml:space="preserve"> выйти на инновационный путь развития, обеспечить ее конкурентоспособность и безопасность</w:t>
      </w:r>
      <w:r>
        <w:rPr>
          <w:rFonts w:eastAsia="TimesNewRomanPSMT" w:cs="Times New Roman"/>
        </w:rPr>
        <w:t>. В связи с этим</w:t>
      </w:r>
      <w:r w:rsidRPr="00887D86">
        <w:rPr>
          <w:rFonts w:eastAsia="TimesNewRomanPSMT" w:cs="Times New Roman"/>
        </w:rPr>
        <w:t xml:space="preserve"> Минэкономразвития</w:t>
      </w:r>
      <w:r>
        <w:rPr>
          <w:rFonts w:cs="Times New Roman"/>
        </w:rPr>
        <w:t xml:space="preserve"> </w:t>
      </w:r>
      <w:r>
        <w:rPr>
          <w:rFonts w:eastAsia="TimesNewRomanPSMT" w:cs="Times New Roman"/>
        </w:rPr>
        <w:t>России подготовил</w:t>
      </w:r>
      <w:r w:rsidRPr="00887D86">
        <w:rPr>
          <w:rFonts w:eastAsia="TimesNewRomanPSMT" w:cs="Times New Roman"/>
        </w:rPr>
        <w:t xml:space="preserve"> долгосрочный план развития страны.</w:t>
      </w:r>
      <w:r w:rsidRPr="00887D86">
        <w:rPr>
          <w:rFonts w:cs="Times New Roman"/>
        </w:rPr>
        <w:t xml:space="preserve"> Такие как: «Стратегия инновационного развития РФ на период до 2020 г.»</w:t>
      </w:r>
      <w:r w:rsidR="00E90782">
        <w:rPr>
          <w:rFonts w:cs="Times New Roman"/>
        </w:rPr>
        <w:t xml:space="preserve"> (Стратегия 2020 г.)</w:t>
      </w:r>
      <w:r w:rsidRPr="00887D86">
        <w:rPr>
          <w:rFonts w:cs="Times New Roman"/>
        </w:rPr>
        <w:t xml:space="preserve"> 2011 года и «Национальный доклад об инновациях в России 2015», Утверждённая в 2006 г. </w:t>
      </w:r>
      <w:r w:rsidR="00E90782">
        <w:rPr>
          <w:rFonts w:cs="Times New Roman"/>
        </w:rPr>
        <w:t>«</w:t>
      </w:r>
      <w:r w:rsidRPr="00887D86">
        <w:rPr>
          <w:rFonts w:cs="Times New Roman"/>
        </w:rPr>
        <w:t>Стратегия развития науки и инноваций в Российской Фе</w:t>
      </w:r>
      <w:r>
        <w:rPr>
          <w:rFonts w:cs="Times New Roman"/>
        </w:rPr>
        <w:t>дерации на период до 2015 г.</w:t>
      </w:r>
      <w:r w:rsidR="00E90782">
        <w:rPr>
          <w:rFonts w:cs="Times New Roman"/>
        </w:rPr>
        <w:t>»</w:t>
      </w:r>
      <w:r>
        <w:rPr>
          <w:rFonts w:cs="Times New Roman"/>
        </w:rPr>
        <w:t>, (</w:t>
      </w:r>
      <w:r w:rsidRPr="00887D86">
        <w:rPr>
          <w:rFonts w:cs="Times New Roman"/>
        </w:rPr>
        <w:t xml:space="preserve">далее Стратегии </w:t>
      </w:r>
      <w:r>
        <w:rPr>
          <w:rFonts w:cs="Times New Roman"/>
        </w:rPr>
        <w:t>2015), В 2016 году вышел проект</w:t>
      </w:r>
      <w:r w:rsidRPr="00887D86">
        <w:rPr>
          <w:rFonts w:cs="Times New Roman"/>
        </w:rPr>
        <w:t xml:space="preserve"> Стратегии научно-технического развития Российской Федерации до 2035 г (Далее проект 2035).</w:t>
      </w:r>
      <w:r>
        <w:rPr>
          <w:rFonts w:cs="Times New Roman"/>
        </w:rPr>
        <w:t xml:space="preserve"> </w:t>
      </w:r>
      <w:r w:rsidRPr="00887D86">
        <w:rPr>
          <w:rFonts w:cs="Times New Roman"/>
        </w:rPr>
        <w:t xml:space="preserve">Это показывает, что в России в последние десятилетия уделяют особое внимание инновационной системе.  Но сдвиги </w:t>
      </w:r>
      <w:r w:rsidRPr="00887D86">
        <w:rPr>
          <w:rFonts w:eastAsia="TimesNewRomanPSMT" w:cs="Times New Roman"/>
        </w:rPr>
        <w:t>в сторону инноваций</w:t>
      </w:r>
      <w:r w:rsidR="00E90782">
        <w:rPr>
          <w:rFonts w:eastAsia="TimesNewRomanPSMT" w:cs="Times New Roman"/>
        </w:rPr>
        <w:t xml:space="preserve"> происходят слабо</w:t>
      </w:r>
      <w:r w:rsidRPr="00887D86">
        <w:rPr>
          <w:rFonts w:eastAsia="TimesNewRomanPSMT" w:cs="Times New Roman"/>
        </w:rPr>
        <w:t>. За 20 ближайших лет Россия усиливала свою зависимость от</w:t>
      </w:r>
      <w:r w:rsidRPr="00887D86">
        <w:rPr>
          <w:rFonts w:cs="Times New Roman"/>
        </w:rPr>
        <w:t xml:space="preserve"> </w:t>
      </w:r>
      <w:r w:rsidRPr="00887D86">
        <w:rPr>
          <w:rFonts w:eastAsia="TimesNewRomanPSMT" w:cs="Times New Roman"/>
        </w:rPr>
        <w:t xml:space="preserve">экспорта сырья. </w:t>
      </w:r>
      <w:r w:rsidRPr="00887D86">
        <w:rPr>
          <w:rFonts w:eastAsia="TimesNewRomanPSMT" w:cs="Times New Roman"/>
        </w:rPr>
        <w:lastRenderedPageBreak/>
        <w:t>Необходимо использовать имеющиеся заделы в стране, а бюджетные средства</w:t>
      </w:r>
      <w:r w:rsidRPr="00887D86">
        <w:rPr>
          <w:rFonts w:cs="Times New Roman"/>
        </w:rPr>
        <w:t xml:space="preserve"> </w:t>
      </w:r>
      <w:r w:rsidRPr="00887D86">
        <w:rPr>
          <w:rFonts w:eastAsia="TimesNewRomanPSMT" w:cs="Times New Roman"/>
        </w:rPr>
        <w:t xml:space="preserve">использовать под строгим контролем. </w:t>
      </w:r>
    </w:p>
    <w:p w:rsidR="0030530F" w:rsidRPr="00887D86" w:rsidRDefault="004404CC" w:rsidP="004404CC">
      <w:pPr>
        <w:spacing w:line="360" w:lineRule="auto"/>
        <w:ind w:left="170" w:right="113" w:firstLine="538"/>
        <w:rPr>
          <w:rFonts w:cs="Times New Roman"/>
        </w:rPr>
      </w:pPr>
      <w:r>
        <w:rPr>
          <w:rFonts w:cs="Times New Roman"/>
        </w:rPr>
        <w:t>В с</w:t>
      </w:r>
      <w:r w:rsidR="0030530F">
        <w:rPr>
          <w:rFonts w:cs="Times New Roman"/>
        </w:rPr>
        <w:t>тра</w:t>
      </w:r>
      <w:r>
        <w:rPr>
          <w:rFonts w:cs="Times New Roman"/>
        </w:rPr>
        <w:t>тегии 2015</w:t>
      </w:r>
      <w:r w:rsidR="0030530F" w:rsidRPr="00887D86">
        <w:rPr>
          <w:rFonts w:cs="Times New Roman"/>
        </w:rPr>
        <w:t xml:space="preserve"> констатируется</w:t>
      </w:r>
      <w:r w:rsidR="00445940">
        <w:rPr>
          <w:rFonts w:cs="Times New Roman"/>
        </w:rPr>
        <w:t xml:space="preserve"> основные проблемы</w:t>
      </w:r>
      <w:r w:rsidR="0030530F" w:rsidRPr="00887D86">
        <w:rPr>
          <w:rFonts w:cs="Times New Roman"/>
        </w:rPr>
        <w:t xml:space="preserve"> «…разрыв между наукой и образованием…», «…отсутствие общей координации, финансируемых отдельными федеральными органами исполнительной власти НИОКР…» и «…ослабление кооперационных связ</w:t>
      </w:r>
      <w:r w:rsidR="00445940">
        <w:rPr>
          <w:rFonts w:cs="Times New Roman"/>
        </w:rPr>
        <w:t>ей между научными предприятиями</w:t>
      </w:r>
      <w:r w:rsidR="0030530F" w:rsidRPr="00887D86">
        <w:rPr>
          <w:rFonts w:cs="Times New Roman"/>
        </w:rPr>
        <w:t>»</w:t>
      </w:r>
      <w:r w:rsidR="00AD603E">
        <w:rPr>
          <w:rFonts w:cs="Times New Roman"/>
        </w:rPr>
        <w:t xml:space="preserve"> [50,</w:t>
      </w:r>
      <w:r w:rsidR="00445940">
        <w:rPr>
          <w:rFonts w:cs="Times New Roman"/>
          <w:lang w:val="en-US"/>
        </w:rPr>
        <w:t>c</w:t>
      </w:r>
      <w:r w:rsidR="00445940">
        <w:rPr>
          <w:rFonts w:cs="Times New Roman"/>
        </w:rPr>
        <w:t>.</w:t>
      </w:r>
      <w:r w:rsidR="00445940" w:rsidRPr="00445940">
        <w:rPr>
          <w:rFonts w:cs="Times New Roman"/>
        </w:rPr>
        <w:t>9-11]</w:t>
      </w:r>
      <w:r w:rsidR="0030530F" w:rsidRPr="00887D86">
        <w:rPr>
          <w:rFonts w:cs="Times New Roman"/>
        </w:rPr>
        <w:t xml:space="preserve">.  За время данной стратегии данные проблемы не были решены </w:t>
      </w:r>
      <w:r>
        <w:rPr>
          <w:rFonts w:cs="Times New Roman"/>
        </w:rPr>
        <w:t>в Стратегии 2015 и</w:t>
      </w:r>
      <w:r w:rsidR="0030530F" w:rsidRPr="00887D86">
        <w:rPr>
          <w:rFonts w:cs="Times New Roman"/>
        </w:rPr>
        <w:t xml:space="preserve"> привело к сохранению и в России разрыва и цепочки «фундаментальные исследования – прикладные исследования</w:t>
      </w:r>
      <w:r w:rsidR="00445940">
        <w:rPr>
          <w:rFonts w:cs="Times New Roman"/>
        </w:rPr>
        <w:t xml:space="preserve"> – промышленное производство». </w:t>
      </w:r>
      <w:r>
        <w:rPr>
          <w:rFonts w:cs="Times New Roman"/>
        </w:rPr>
        <w:t>Стратегия 2020 о</w:t>
      </w:r>
      <w:r w:rsidR="0030530F">
        <w:rPr>
          <w:rFonts w:cs="Times New Roman"/>
        </w:rPr>
        <w:t>пределяется</w:t>
      </w:r>
      <w:r w:rsidR="0030530F" w:rsidRPr="00887D86">
        <w:rPr>
          <w:rFonts w:cs="Times New Roman"/>
        </w:rPr>
        <w:t xml:space="preserve"> «… в настоящее время ключевой проблемой является в целом низкий спрос на инновации в российской экономике…», а также «…ни частный, ни государственный сектор не проявляют достаточной заинтересова</w:t>
      </w:r>
      <w:r w:rsidR="007A6808">
        <w:rPr>
          <w:rFonts w:cs="Times New Roman"/>
        </w:rPr>
        <w:t>нности во внедрении инноваций…»</w:t>
      </w:r>
      <w:r w:rsidR="007A6808" w:rsidRPr="007A6808">
        <w:rPr>
          <w:rFonts w:cs="Times New Roman"/>
        </w:rPr>
        <w:t xml:space="preserve"> </w:t>
      </w:r>
      <w:r w:rsidR="00AD603E">
        <w:rPr>
          <w:rFonts w:cs="Times New Roman"/>
        </w:rPr>
        <w:t>[51</w:t>
      </w:r>
      <w:r w:rsidR="007A6808">
        <w:rPr>
          <w:rFonts w:cs="Times New Roman"/>
        </w:rPr>
        <w:t>,с.7</w:t>
      </w:r>
      <w:r w:rsidR="007A6808" w:rsidRPr="007A6808">
        <w:rPr>
          <w:rFonts w:cs="Times New Roman"/>
        </w:rPr>
        <w:t>]</w:t>
      </w:r>
      <w:r w:rsidR="0030530F" w:rsidRPr="00887D86">
        <w:rPr>
          <w:rFonts w:cs="Times New Roman"/>
        </w:rPr>
        <w:t>. Вывод, сделанный в Стратегии 2020: «…российская инновационная система ориентирована на имитационный характер, а не на создание радикальных нов</w:t>
      </w:r>
      <w:r w:rsidR="007A6808">
        <w:rPr>
          <w:rFonts w:cs="Times New Roman"/>
        </w:rPr>
        <w:t>овведений и новых технологий…» [</w:t>
      </w:r>
      <w:r w:rsidR="00AD603E">
        <w:rPr>
          <w:rFonts w:cs="Times New Roman"/>
        </w:rPr>
        <w:t>51</w:t>
      </w:r>
      <w:r w:rsidR="007A6808" w:rsidRPr="00E30CB1">
        <w:rPr>
          <w:rFonts w:cs="Times New Roman"/>
        </w:rPr>
        <w:t>.</w:t>
      </w:r>
      <w:r w:rsidR="007A6808">
        <w:rPr>
          <w:rFonts w:cs="Times New Roman"/>
        </w:rPr>
        <w:t>с.10</w:t>
      </w:r>
      <w:r w:rsidR="007A6808" w:rsidRPr="00E30CB1">
        <w:rPr>
          <w:rFonts w:cs="Times New Roman"/>
        </w:rPr>
        <w:t>]</w:t>
      </w:r>
      <w:r w:rsidR="0030530F" w:rsidRPr="00887D86">
        <w:rPr>
          <w:rFonts w:cs="Times New Roman"/>
        </w:rPr>
        <w:t xml:space="preserve">. </w:t>
      </w:r>
      <w:r>
        <w:rPr>
          <w:rFonts w:cs="Times New Roman"/>
        </w:rPr>
        <w:t>В проекте 2035 м</w:t>
      </w:r>
      <w:r w:rsidR="0030530F" w:rsidRPr="00887D86">
        <w:rPr>
          <w:rFonts w:cs="Times New Roman"/>
        </w:rPr>
        <w:t>ожно отметить, что в данном проекте говорится о «…множественности и беспрепятственном использовании источников финансирования…», «…формированию новых источников финансирования способствует приоритет использования бюджетных средств не только в качестве инструмента прямой поддержки исследования и разработок, но и для стимулирования привлечения внебюджетных ресурсов, создание условий самофинансирования исследований и разработок, в том числе с привлечением средств от использования н</w:t>
      </w:r>
      <w:r w:rsidR="007A6808">
        <w:rPr>
          <w:rFonts w:cs="Times New Roman"/>
        </w:rPr>
        <w:t>ематериальных активов» [</w:t>
      </w:r>
      <w:r w:rsidR="00AD603E">
        <w:rPr>
          <w:rFonts w:cs="Times New Roman"/>
        </w:rPr>
        <w:t>47,</w:t>
      </w:r>
      <w:r w:rsidR="007A6808">
        <w:rPr>
          <w:rFonts w:cs="Times New Roman"/>
        </w:rPr>
        <w:t>с.15,25</w:t>
      </w:r>
      <w:r w:rsidR="007A6808" w:rsidRPr="007A6808">
        <w:rPr>
          <w:rFonts w:cs="Times New Roman"/>
        </w:rPr>
        <w:t>]</w:t>
      </w:r>
      <w:r w:rsidR="0030530F" w:rsidRPr="00887D86">
        <w:rPr>
          <w:rFonts w:cs="Times New Roman"/>
        </w:rPr>
        <w:t>.</w:t>
      </w:r>
    </w:p>
    <w:p w:rsidR="0030530F" w:rsidRPr="00887D86" w:rsidRDefault="0030530F" w:rsidP="0030530F">
      <w:pPr>
        <w:spacing w:line="360" w:lineRule="auto"/>
        <w:ind w:left="170" w:right="113" w:firstLine="851"/>
        <w:rPr>
          <w:rFonts w:cs="Times New Roman"/>
        </w:rPr>
      </w:pPr>
      <w:r w:rsidRPr="00887D86">
        <w:rPr>
          <w:rFonts w:cs="Times New Roman"/>
        </w:rPr>
        <w:t>Таким образом, под Стратегию 2015 были выделены бюджетные средства не под конкретные проекты, а под развитие</w:t>
      </w:r>
      <w:r w:rsidR="004404CC">
        <w:rPr>
          <w:rFonts w:cs="Times New Roman"/>
        </w:rPr>
        <w:t xml:space="preserve"> инновационной деятельности</w:t>
      </w:r>
      <w:r w:rsidRPr="00887D86">
        <w:rPr>
          <w:rFonts w:cs="Times New Roman"/>
        </w:rPr>
        <w:t>. Цели не были достигнуты, поэтому данные проблемы сохранились также для Стратегии 2020 и будут реализовываться тем же подходом, что и в предыдущей Стратегии. При этом ни в Стратегии 2015, ни в Стратегии 2020, ни в проекте Стратегии 2035, не сказано о проблеме, низкого уровня объема продаж высокотехнологичной продукции в реальном секторе экономики по сравнению с мировыми лидерами. А данная проблема очень важна для увеличения конкурентоспособности страны на мировом рынке.</w:t>
      </w:r>
    </w:p>
    <w:p w:rsidR="0030530F" w:rsidRPr="00887D86" w:rsidRDefault="0030530F" w:rsidP="0030530F">
      <w:pPr>
        <w:spacing w:line="360" w:lineRule="auto"/>
        <w:ind w:left="170" w:right="113" w:firstLine="851"/>
        <w:rPr>
          <w:rFonts w:cs="Times New Roman"/>
        </w:rPr>
      </w:pPr>
      <w:r w:rsidRPr="00887D86">
        <w:rPr>
          <w:rFonts w:cs="Times New Roman"/>
        </w:rPr>
        <w:t>Основные цели, поставленные на ближайшее будущее Стратегией 2020 и проектом 2035:</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lastRenderedPageBreak/>
        <w:t>Развитие университетов, где «… будет концентрироваться значительная часть компетенций в сфере прикладных исследований и разработок …»; «развитие г</w:t>
      </w:r>
      <w:r w:rsidR="00C93328">
        <w:rPr>
          <w:rFonts w:cs="Times New Roman"/>
        </w:rPr>
        <w:t>рантовой формы финансирования» [</w:t>
      </w:r>
      <w:r w:rsidR="00AD603E">
        <w:rPr>
          <w:rFonts w:cs="Times New Roman"/>
        </w:rPr>
        <w:t>51</w:t>
      </w:r>
      <w:r w:rsidR="00C93328">
        <w:rPr>
          <w:rFonts w:cs="Times New Roman"/>
        </w:rPr>
        <w:t>,</w:t>
      </w:r>
      <w:r w:rsidR="00C93328" w:rsidRPr="00C93328">
        <w:rPr>
          <w:rFonts w:cs="Times New Roman"/>
        </w:rPr>
        <w:t xml:space="preserve"> </w:t>
      </w:r>
      <w:r w:rsidR="00C93328">
        <w:rPr>
          <w:rFonts w:cs="Times New Roman"/>
        </w:rPr>
        <w:t>с.69];</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t>Создание условий для «…возникновения новых исследовательских центров на базе наиболее эффективных науч</w:t>
      </w:r>
      <w:r w:rsidR="00C93328">
        <w:rPr>
          <w:rFonts w:cs="Times New Roman"/>
        </w:rPr>
        <w:t>ных групп…» [</w:t>
      </w:r>
      <w:r w:rsidR="00AD603E">
        <w:rPr>
          <w:rFonts w:cs="Times New Roman"/>
          <w:lang w:val="en-US"/>
        </w:rPr>
        <w:t>47</w:t>
      </w:r>
      <w:r w:rsidR="00C93328">
        <w:rPr>
          <w:rFonts w:cs="Times New Roman"/>
          <w:lang w:val="en-US"/>
        </w:rPr>
        <w:t xml:space="preserve">, </w:t>
      </w:r>
      <w:r w:rsidR="00C93328">
        <w:rPr>
          <w:rFonts w:cs="Times New Roman"/>
        </w:rPr>
        <w:t>с</w:t>
      </w:r>
      <w:r w:rsidRPr="00887D86">
        <w:rPr>
          <w:rFonts w:cs="Times New Roman"/>
        </w:rPr>
        <w:t>.</w:t>
      </w:r>
      <w:r>
        <w:rPr>
          <w:rFonts w:cs="Times New Roman"/>
        </w:rPr>
        <w:t xml:space="preserve"> </w:t>
      </w:r>
      <w:r w:rsidR="00C93328">
        <w:rPr>
          <w:rFonts w:cs="Times New Roman"/>
        </w:rPr>
        <w:t>71];</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t>Оценка качества проектов;</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t>Самостоятельность и независимость научных коллективов и ученых в выборе источников финансирования и расходования средств;</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t>Совершенствование системы отчетности инновационного проекта;</w:t>
      </w:r>
    </w:p>
    <w:p w:rsidR="0030530F" w:rsidRPr="00887D86" w:rsidRDefault="0030530F" w:rsidP="000041F2">
      <w:pPr>
        <w:pStyle w:val="a3"/>
        <w:numPr>
          <w:ilvl w:val="0"/>
          <w:numId w:val="24"/>
        </w:numPr>
        <w:spacing w:line="360" w:lineRule="auto"/>
        <w:ind w:left="170" w:right="113" w:firstLine="851"/>
        <w:rPr>
          <w:rFonts w:cs="Times New Roman"/>
        </w:rPr>
      </w:pPr>
      <w:r w:rsidRPr="00887D86">
        <w:rPr>
          <w:rFonts w:cs="Times New Roman"/>
        </w:rPr>
        <w:t xml:space="preserve">Реализация в системе государственных закупок модели «квалифицированного заказчика»; </w:t>
      </w:r>
    </w:p>
    <w:p w:rsidR="0030530F" w:rsidRPr="00887D86" w:rsidRDefault="0030530F" w:rsidP="004404CC">
      <w:pPr>
        <w:spacing w:line="360" w:lineRule="auto"/>
        <w:ind w:left="170" w:right="113" w:firstLine="851"/>
        <w:rPr>
          <w:rFonts w:cs="Times New Roman"/>
        </w:rPr>
      </w:pPr>
      <w:r w:rsidRPr="00887D86">
        <w:rPr>
          <w:rFonts w:cs="Times New Roman"/>
        </w:rPr>
        <w:t>Если данные цели будут достижимы и решены, то в России улучшиться иннов</w:t>
      </w:r>
      <w:r>
        <w:rPr>
          <w:rFonts w:cs="Times New Roman"/>
        </w:rPr>
        <w:t>ационная среда и улучшаться</w:t>
      </w:r>
      <w:r w:rsidRPr="00887D86">
        <w:rPr>
          <w:rFonts w:cs="Times New Roman"/>
        </w:rPr>
        <w:t xml:space="preserve"> перс</w:t>
      </w:r>
      <w:r w:rsidR="004404CC">
        <w:rPr>
          <w:rFonts w:cs="Times New Roman"/>
        </w:rPr>
        <w:t xml:space="preserve">пективы инновационных проектов. </w:t>
      </w:r>
      <w:r w:rsidR="00951F17">
        <w:rPr>
          <w:rFonts w:cs="Times New Roman"/>
        </w:rPr>
        <w:t>«</w:t>
      </w:r>
      <w:r w:rsidR="00C93328" w:rsidRPr="00887D86">
        <w:rPr>
          <w:rFonts w:cs="Times New Roman"/>
        </w:rPr>
        <w:t>Фонд содействия развитию малых форм предприятий в научно-технической сфере</w:t>
      </w:r>
      <w:r w:rsidR="00951F17">
        <w:rPr>
          <w:rFonts w:cs="Times New Roman"/>
        </w:rPr>
        <w:t>»</w:t>
      </w:r>
      <w:r w:rsidR="00C93328">
        <w:rPr>
          <w:rFonts w:cs="Times New Roman"/>
        </w:rPr>
        <w:t xml:space="preserve"> на данный момент</w:t>
      </w:r>
      <w:r w:rsidR="00C93328" w:rsidRPr="00887D86">
        <w:rPr>
          <w:rFonts w:cs="Times New Roman"/>
        </w:rPr>
        <w:t xml:space="preserve"> совместно с Минфином России и Минэкономразвития России реализует антикризисн</w:t>
      </w:r>
      <w:r w:rsidR="00C93328">
        <w:rPr>
          <w:rFonts w:cs="Times New Roman"/>
        </w:rPr>
        <w:t>ые мероприятия по поддержки МИП</w:t>
      </w:r>
      <w:r w:rsidR="00C93328" w:rsidRPr="00887D86">
        <w:rPr>
          <w:rFonts w:cs="Times New Roman"/>
        </w:rPr>
        <w:t xml:space="preserve"> такие, как увеличение числа грантов и масштабов программ Фонда.</w:t>
      </w:r>
      <w:r w:rsidRPr="00887D86">
        <w:rPr>
          <w:rFonts w:cs="Times New Roman"/>
        </w:rPr>
        <w:t xml:space="preserve"> </w:t>
      </w:r>
      <w:r w:rsidR="00951F17">
        <w:rPr>
          <w:rFonts w:cs="Times New Roman"/>
        </w:rPr>
        <w:t xml:space="preserve">Также </w:t>
      </w:r>
      <w:r w:rsidRPr="00887D86">
        <w:rPr>
          <w:rFonts w:cs="Times New Roman"/>
        </w:rPr>
        <w:t xml:space="preserve">решает такие задачи как: содействие экспорту, выход на мировые рынки для МИП; введение интеллектуальную собственность в хозяйственный оборот и обеспечивает правовую защиту; обеспечивает информационную поддержку </w:t>
      </w:r>
      <w:r>
        <w:rPr>
          <w:rFonts w:cs="Times New Roman"/>
        </w:rPr>
        <w:t xml:space="preserve">для малых форм предприятия </w:t>
      </w:r>
      <w:r w:rsidRPr="00887D86">
        <w:rPr>
          <w:rFonts w:cs="Times New Roman"/>
        </w:rPr>
        <w:t>и популяризацию среди молодежи научно-техническую деятельность. К примеру, Фонд содействия и развития малых форм предприятий в научно-технической сфере организовал новую программу в 2014 году «Коммерциализация», которая оказывает помощь в создании и расширении производства наукоемкой продукции. Программа стимулирует развитие инфраструктуры и инновационные процессы с помощью государственно-частного партнерства. Основная цель – это оказание финансовой поддержки малым инновационным предприятиям на завершающей стадии НИОКР, которые создают или расширяют производство инновационной продукции. И результаты данной программы многообещающие: «за год работы программы «Коммерциализации» уже появились значительные результаты – прирост выручки предприятий, получивших поддержку по сравнению с предыдущим годом составил более 20% (информация получена по 207 компаниям-грантополучателям (47% от общего количества)), также было создано 950 высокопроизводительных мест» [</w:t>
      </w:r>
      <w:r w:rsidR="00237EF7">
        <w:rPr>
          <w:rFonts w:cs="Times New Roman"/>
        </w:rPr>
        <w:t>8</w:t>
      </w:r>
      <w:r w:rsidR="00951F17">
        <w:rPr>
          <w:rFonts w:cs="Times New Roman"/>
        </w:rPr>
        <w:t>,</w:t>
      </w:r>
      <w:r w:rsidRPr="00887D86">
        <w:rPr>
          <w:rFonts w:cs="Times New Roman"/>
        </w:rPr>
        <w:t xml:space="preserve"> с.</w:t>
      </w:r>
      <w:r w:rsidR="00951F17">
        <w:rPr>
          <w:rFonts w:cs="Times New Roman"/>
        </w:rPr>
        <w:t>17</w:t>
      </w:r>
      <w:r w:rsidRPr="00887D86">
        <w:rPr>
          <w:rFonts w:cs="Times New Roman"/>
        </w:rPr>
        <w:t>].</w:t>
      </w:r>
    </w:p>
    <w:p w:rsidR="0030530F" w:rsidRPr="00887D86" w:rsidRDefault="0030530F" w:rsidP="0030530F">
      <w:pPr>
        <w:autoSpaceDE w:val="0"/>
        <w:autoSpaceDN w:val="0"/>
        <w:adjustRightInd w:val="0"/>
        <w:spacing w:line="360" w:lineRule="auto"/>
        <w:ind w:left="170" w:right="113" w:firstLine="851"/>
        <w:rPr>
          <w:rFonts w:cs="Times New Roman"/>
        </w:rPr>
      </w:pPr>
      <w:r w:rsidRPr="00887D86">
        <w:rPr>
          <w:rFonts w:cs="Times New Roman"/>
        </w:rPr>
        <w:lastRenderedPageBreak/>
        <w:t xml:space="preserve">Успех инновационного проекта зависит от </w:t>
      </w:r>
      <w:r>
        <w:rPr>
          <w:rFonts w:cs="Times New Roman"/>
        </w:rPr>
        <w:t>качества управ</w:t>
      </w:r>
      <w:r w:rsidRPr="00887D86">
        <w:rPr>
          <w:rFonts w:cs="Times New Roman"/>
        </w:rPr>
        <w:t>ления проектом. Поэтому иногда проекты оцениваются как возможности эффективного управления для реализации технического потенциала. В России очень остро встает вопрос качества инновационного, т. е. проблема управления. Квалификация менеджера становится одним из важнейших факторов обеспечения эффективности инновационного проекта. Так от менеджера требуется знание и владение всеми наборами инструментов управления. Как правило, данная проблема решается за счет привлечения квалифицированных менед</w:t>
      </w:r>
      <w:r w:rsidR="00C300C1">
        <w:rPr>
          <w:rFonts w:cs="Times New Roman"/>
        </w:rPr>
        <w:t>жеров аутсорсинговой компании</w:t>
      </w:r>
      <w:r w:rsidRPr="00887D86">
        <w:rPr>
          <w:rFonts w:cs="Times New Roman"/>
        </w:rPr>
        <w:t xml:space="preserve"> и постоянного обучения сотрудников. К настоящему времени многие бизнесмены утвержда</w:t>
      </w:r>
      <w:r w:rsidR="00C300C1">
        <w:rPr>
          <w:rFonts w:cs="Times New Roman"/>
        </w:rPr>
        <w:t>ют, что обучение персонала</w:t>
      </w:r>
      <w:r w:rsidRPr="00887D86">
        <w:rPr>
          <w:rFonts w:cs="Times New Roman"/>
        </w:rPr>
        <w:t xml:space="preserve"> оказывается недостаточно эффективным.</w:t>
      </w:r>
    </w:p>
    <w:p w:rsidR="0030530F" w:rsidRPr="00887D86" w:rsidRDefault="0030530F" w:rsidP="0030530F">
      <w:pPr>
        <w:pStyle w:val="a3"/>
        <w:autoSpaceDE w:val="0"/>
        <w:autoSpaceDN w:val="0"/>
        <w:adjustRightInd w:val="0"/>
        <w:spacing w:line="360" w:lineRule="auto"/>
        <w:ind w:left="170" w:right="113" w:firstLine="851"/>
        <w:rPr>
          <w:rFonts w:cs="Times New Roman"/>
        </w:rPr>
      </w:pPr>
      <w:r w:rsidRPr="00887D86">
        <w:rPr>
          <w:rFonts w:cs="Times New Roman"/>
        </w:rPr>
        <w:t xml:space="preserve">Говоря о проблемах инновационных проектов, нельзя обойти </w:t>
      </w:r>
      <w:r w:rsidRPr="004D00E5">
        <w:rPr>
          <w:rFonts w:cs="Times New Roman"/>
        </w:rPr>
        <w:t>маркетинг инноваций</w:t>
      </w:r>
      <w:r w:rsidRPr="00887D86">
        <w:rPr>
          <w:rFonts w:cs="Times New Roman"/>
          <w:b/>
        </w:rPr>
        <w:t xml:space="preserve">. </w:t>
      </w:r>
      <w:r w:rsidRPr="00887D86">
        <w:rPr>
          <w:rFonts w:cs="Times New Roman"/>
        </w:rPr>
        <w:t xml:space="preserve">Маркетинговое исследование новых продуктов одна из самых главных проблем инновационной компании. Особенности самого рынка и </w:t>
      </w:r>
      <w:r w:rsidR="00C300C1">
        <w:rPr>
          <w:rFonts w:cs="Times New Roman"/>
        </w:rPr>
        <w:t>товар оказывает</w:t>
      </w:r>
      <w:r w:rsidRPr="00887D86">
        <w:rPr>
          <w:rFonts w:cs="Times New Roman"/>
        </w:rPr>
        <w:t xml:space="preserve"> влияние на его</w:t>
      </w:r>
      <w:r>
        <w:rPr>
          <w:rFonts w:cs="Times New Roman"/>
        </w:rPr>
        <w:t xml:space="preserve"> </w:t>
      </w:r>
      <w:r w:rsidRPr="00887D86">
        <w:rPr>
          <w:rFonts w:cs="Times New Roman"/>
        </w:rPr>
        <w:t>выведение на рынок. К примеру, причины неудач у новых продуктов: неполный и непрофессиональный анализ рынка, вывод недоработанного продукта, нахватает эффективных маркетинговых мероприятий, высокие издержки, не проанализировали или нед</w:t>
      </w:r>
      <w:r w:rsidR="00C300C1">
        <w:rPr>
          <w:rFonts w:cs="Times New Roman"/>
        </w:rPr>
        <w:t>ооценили активность конкурентов и</w:t>
      </w:r>
      <w:r w:rsidRPr="00887D86">
        <w:rPr>
          <w:rFonts w:cs="Times New Roman"/>
        </w:rPr>
        <w:t xml:space="preserve"> слабая поддержка при</w:t>
      </w:r>
      <w:r>
        <w:rPr>
          <w:rFonts w:cs="Times New Roman"/>
        </w:rPr>
        <w:t xml:space="preserve"> </w:t>
      </w:r>
      <w:r w:rsidRPr="00887D86">
        <w:rPr>
          <w:rFonts w:cs="Times New Roman"/>
        </w:rPr>
        <w:t>выведении на рынок продукта, проблемы производства. Если данные проблемы инновационных продуктов учесть и не допускать приведенных ранее ошибок, то можно избежать отрицательных последствий. Необходимо рассмотреть проблему маркетинга инноваций в зависимости от этапа жизненного цикла, на котором находится проект,</w:t>
      </w:r>
      <w:r w:rsidR="00272BBB">
        <w:rPr>
          <w:rFonts w:cs="Times New Roman"/>
        </w:rPr>
        <w:t xml:space="preserve"> так как</w:t>
      </w:r>
      <w:r w:rsidR="00C300C1">
        <w:rPr>
          <w:rFonts w:cs="Times New Roman"/>
        </w:rPr>
        <w:t xml:space="preserve"> здесь</w:t>
      </w:r>
      <w:r w:rsidRPr="00887D86">
        <w:rPr>
          <w:rFonts w:cs="Times New Roman"/>
        </w:rPr>
        <w:t xml:space="preserve"> стоят разные задачи маркетинга. </w:t>
      </w:r>
    </w:p>
    <w:p w:rsidR="0030530F" w:rsidRDefault="0030530F" w:rsidP="0030530F">
      <w:pPr>
        <w:autoSpaceDE w:val="0"/>
        <w:autoSpaceDN w:val="0"/>
        <w:adjustRightInd w:val="0"/>
        <w:spacing w:line="360" w:lineRule="auto"/>
        <w:ind w:left="170" w:right="113" w:firstLine="851"/>
        <w:rPr>
          <w:rFonts w:cs="Times New Roman"/>
          <w:lang w:eastAsia="ru-RU"/>
        </w:rPr>
      </w:pPr>
      <w:r w:rsidRPr="00887D86">
        <w:rPr>
          <w:rFonts w:eastAsia="NewtonC" w:cs="Times New Roman"/>
        </w:rPr>
        <w:t xml:space="preserve">Одним из условий успешной работы инновационного проекта является </w:t>
      </w:r>
      <w:r w:rsidRPr="004D00E5">
        <w:rPr>
          <w:rFonts w:eastAsia="NewtonC" w:cs="Times New Roman"/>
        </w:rPr>
        <w:t>хорошо организованная и полноценная оценка его целесообразности</w:t>
      </w:r>
      <w:r w:rsidRPr="00887D86">
        <w:rPr>
          <w:rFonts w:eastAsia="NewtonC" w:cs="Times New Roman"/>
          <w:b/>
        </w:rPr>
        <w:t>.</w:t>
      </w:r>
      <w:r w:rsidRPr="00887D86">
        <w:rPr>
          <w:rFonts w:eastAsia="NewtonC" w:cs="Times New Roman"/>
        </w:rPr>
        <w:t xml:space="preserve">  Но сбор информации связан с значительными з</w:t>
      </w:r>
      <w:r>
        <w:rPr>
          <w:rFonts w:eastAsia="NewtonC" w:cs="Times New Roman"/>
        </w:rPr>
        <w:t>атратой дополни</w:t>
      </w:r>
      <w:r w:rsidRPr="00887D86">
        <w:rPr>
          <w:rFonts w:eastAsia="NewtonC" w:cs="Times New Roman"/>
        </w:rPr>
        <w:t>тельных средств и времени, которых у инноваторов не бывае</w:t>
      </w:r>
      <w:r w:rsidR="004404CC">
        <w:rPr>
          <w:rFonts w:eastAsia="NewtonC" w:cs="Times New Roman"/>
        </w:rPr>
        <w:t>т в избытке. Но следует отметить</w:t>
      </w:r>
      <w:r w:rsidRPr="00887D86">
        <w:rPr>
          <w:rFonts w:eastAsia="NewtonC" w:cs="Times New Roman"/>
        </w:rPr>
        <w:t>, что</w:t>
      </w:r>
      <w:r w:rsidRPr="00887D86">
        <w:rPr>
          <w:rFonts w:cs="Times New Roman"/>
          <w:lang w:eastAsia="ru-RU"/>
        </w:rPr>
        <w:t xml:space="preserve"> оценка эффективности инновационного проекта является необходимым элементом в решения о принятии и </w:t>
      </w:r>
      <w:r w:rsidR="00272BBB">
        <w:rPr>
          <w:rFonts w:cs="Times New Roman"/>
          <w:lang w:eastAsia="ru-RU"/>
        </w:rPr>
        <w:t>финансировании данного проекта.</w:t>
      </w:r>
    </w:p>
    <w:p w:rsidR="00AC1A69" w:rsidRDefault="00272BBB" w:rsidP="00AC1A69">
      <w:pPr>
        <w:autoSpaceDE w:val="0"/>
        <w:autoSpaceDN w:val="0"/>
        <w:adjustRightInd w:val="0"/>
        <w:spacing w:line="360" w:lineRule="auto"/>
        <w:ind w:left="170" w:right="113" w:firstLine="851"/>
        <w:rPr>
          <w:rFonts w:cs="Times New Roman"/>
          <w:lang w:eastAsia="ru-RU"/>
        </w:rPr>
      </w:pPr>
      <w:r>
        <w:rPr>
          <w:rFonts w:cs="Times New Roman"/>
          <w:lang w:eastAsia="ru-RU"/>
        </w:rPr>
        <w:t>Таким образом, в России существуют проблемы управления инновационными проектами и они решаются частным бизнесом, государством и научным обществом. Проводятся мероприятия по поддержки инновационной сферы для повышения инновационной активности компаний, в особенности малого бизнеса.</w:t>
      </w:r>
    </w:p>
    <w:p w:rsidR="00AC1A69" w:rsidRDefault="00AC1A69">
      <w:pPr>
        <w:spacing w:after="160" w:line="259" w:lineRule="auto"/>
        <w:jc w:val="left"/>
        <w:rPr>
          <w:rFonts w:cs="Times New Roman"/>
          <w:lang w:eastAsia="ru-RU"/>
        </w:rPr>
      </w:pPr>
      <w:r>
        <w:rPr>
          <w:rFonts w:cs="Times New Roman"/>
          <w:lang w:eastAsia="ru-RU"/>
        </w:rPr>
        <w:br w:type="page"/>
      </w:r>
    </w:p>
    <w:p w:rsidR="000A7762" w:rsidRPr="00AC1A69" w:rsidRDefault="00272BBB" w:rsidP="00AC1A69">
      <w:pPr>
        <w:autoSpaceDE w:val="0"/>
        <w:autoSpaceDN w:val="0"/>
        <w:adjustRightInd w:val="0"/>
        <w:spacing w:line="360" w:lineRule="auto"/>
        <w:ind w:left="170" w:right="113" w:firstLine="851"/>
        <w:rPr>
          <w:rFonts w:eastAsia="NewtonC" w:cs="Times New Roman"/>
        </w:rPr>
      </w:pPr>
      <w:r>
        <w:rPr>
          <w:rFonts w:cs="Times New Roman"/>
          <w:sz w:val="28"/>
          <w:szCs w:val="28"/>
        </w:rPr>
        <w:lastRenderedPageBreak/>
        <w:t>1.3</w:t>
      </w:r>
      <w:r w:rsidR="000A7762" w:rsidRPr="00ED17EF">
        <w:rPr>
          <w:rFonts w:cs="Times New Roman"/>
          <w:sz w:val="28"/>
          <w:szCs w:val="28"/>
        </w:rPr>
        <w:t xml:space="preserve"> Роль </w:t>
      </w:r>
      <w:r w:rsidR="000A7762">
        <w:rPr>
          <w:rFonts w:cs="Times New Roman"/>
          <w:sz w:val="28"/>
          <w:szCs w:val="28"/>
        </w:rPr>
        <w:t>проектов в деятельности малых инновационных предприятий.</w:t>
      </w:r>
      <w:bookmarkEnd w:id="7"/>
    </w:p>
    <w:p w:rsidR="000A7762" w:rsidRPr="00512D7D" w:rsidRDefault="000A7762" w:rsidP="000A7762">
      <w:pPr>
        <w:autoSpaceDE w:val="0"/>
        <w:autoSpaceDN w:val="0"/>
        <w:adjustRightInd w:val="0"/>
        <w:spacing w:line="360" w:lineRule="auto"/>
        <w:ind w:left="170" w:right="57" w:firstLine="851"/>
        <w:rPr>
          <w:rFonts w:cs="Times New Roman"/>
        </w:rPr>
      </w:pPr>
      <w:r w:rsidRPr="00512D7D">
        <w:rPr>
          <w:rFonts w:cs="Times New Roman"/>
        </w:rPr>
        <w:t>Малое инновационное предпринимательство (МИП) занимает важное место в национальной инновационной системе развитых стран. В мире, где происходит процесс глобализации вопросы конкурентоспособности национальных товаров становится приоритетным. Так и в России малому предпринимательству уделяется значительное внимание. Малое инновационное предприятие может быть основано для разработки, освоения новой технологии для целей крупных корпораций или государственными структурами (так называемыми «</w:t>
      </w:r>
      <w:r w:rsidRPr="00512D7D">
        <w:rPr>
          <w:rFonts w:cs="Times New Roman"/>
          <w:lang w:val="en-US"/>
        </w:rPr>
        <w:t>spin</w:t>
      </w:r>
      <w:r w:rsidRPr="00512D7D">
        <w:rPr>
          <w:rFonts w:cs="Times New Roman"/>
        </w:rPr>
        <w:t>-</w:t>
      </w:r>
      <w:r w:rsidRPr="00512D7D">
        <w:rPr>
          <w:rFonts w:cs="Times New Roman"/>
          <w:lang w:val="en-US"/>
        </w:rPr>
        <w:t>offs</w:t>
      </w:r>
      <w:r w:rsidRPr="00512D7D">
        <w:rPr>
          <w:rFonts w:cs="Times New Roman"/>
        </w:rPr>
        <w:t xml:space="preserve">»). </w:t>
      </w:r>
      <w:r w:rsidR="00512D7D">
        <w:rPr>
          <w:rFonts w:cs="Times New Roman"/>
        </w:rPr>
        <w:t xml:space="preserve">Так и </w:t>
      </w:r>
      <w:r w:rsidRPr="00512D7D">
        <w:rPr>
          <w:rFonts w:cs="Times New Roman"/>
        </w:rPr>
        <w:t>малое инновационное   предприятие как фирму, созданную для выше указанных целей именно частными лицами, делающим ставку на инновации (так называемыми «</w:t>
      </w:r>
      <w:r w:rsidRPr="00512D7D">
        <w:rPr>
          <w:rFonts w:cs="Times New Roman"/>
          <w:lang w:val="en-US"/>
        </w:rPr>
        <w:t>private</w:t>
      </w:r>
      <w:r w:rsidRPr="00512D7D">
        <w:rPr>
          <w:rFonts w:cs="Times New Roman"/>
        </w:rPr>
        <w:t xml:space="preserve"> </w:t>
      </w:r>
      <w:r w:rsidRPr="00512D7D">
        <w:rPr>
          <w:rFonts w:cs="Times New Roman"/>
          <w:lang w:val="en-US"/>
        </w:rPr>
        <w:t>start</w:t>
      </w:r>
      <w:r w:rsidRPr="00512D7D">
        <w:rPr>
          <w:rFonts w:cs="Times New Roman"/>
        </w:rPr>
        <w:t>-</w:t>
      </w:r>
      <w:r w:rsidRPr="00512D7D">
        <w:rPr>
          <w:rFonts w:cs="Times New Roman"/>
          <w:lang w:val="en-US"/>
        </w:rPr>
        <w:t>ups</w:t>
      </w:r>
      <w:r w:rsidRPr="00512D7D">
        <w:rPr>
          <w:rFonts w:cs="Times New Roman"/>
        </w:rPr>
        <w:t>»). У частных малых инновационных предприятий предметом деятельности обычно является продуктовые и процессные инновации, для которых не потребуются (хотя бы на начальных этапах) значительное финансирование, которое оказалось бы недоступным для частных лиц, так как в основном, они являются авторами идей – новаторами, учеными или инженерами. Более эффективный инновационный процесс происходит в малых инновационных предприятиях. Вот некоторые причины:</w:t>
      </w:r>
    </w:p>
    <w:p w:rsidR="000A7762" w:rsidRPr="00512D7D" w:rsidRDefault="000A7762" w:rsidP="000041F2">
      <w:pPr>
        <w:pStyle w:val="a3"/>
        <w:numPr>
          <w:ilvl w:val="0"/>
          <w:numId w:val="16"/>
        </w:numPr>
        <w:autoSpaceDE w:val="0"/>
        <w:autoSpaceDN w:val="0"/>
        <w:adjustRightInd w:val="0"/>
        <w:spacing w:line="360" w:lineRule="auto"/>
        <w:ind w:left="170" w:right="57" w:firstLine="851"/>
        <w:rPr>
          <w:rFonts w:cs="Times New Roman"/>
        </w:rPr>
      </w:pPr>
      <w:r w:rsidRPr="00512D7D">
        <w:rPr>
          <w:rFonts w:cs="Times New Roman"/>
        </w:rPr>
        <w:t xml:space="preserve">Именно малые предприятия занимаются наиболее рисковыми технологиями и исследованиями, тогда как крупные не заинтересованы в неперспективных и высокорисковых проектах. </w:t>
      </w:r>
    </w:p>
    <w:p w:rsidR="000A7762" w:rsidRPr="00512D7D" w:rsidRDefault="000A7762" w:rsidP="000041F2">
      <w:pPr>
        <w:pStyle w:val="a3"/>
        <w:numPr>
          <w:ilvl w:val="0"/>
          <w:numId w:val="16"/>
        </w:numPr>
        <w:autoSpaceDE w:val="0"/>
        <w:autoSpaceDN w:val="0"/>
        <w:adjustRightInd w:val="0"/>
        <w:spacing w:line="360" w:lineRule="auto"/>
        <w:ind w:left="170" w:right="57" w:firstLine="851"/>
        <w:rPr>
          <w:rFonts w:cs="Times New Roman"/>
        </w:rPr>
      </w:pPr>
      <w:r w:rsidRPr="00512D7D">
        <w:rPr>
          <w:rFonts w:cs="Times New Roman"/>
        </w:rPr>
        <w:t xml:space="preserve">Малое предприятие имеет узкую специализацию, что позволяет сосредоточить основные ресурсы и усилия на конкретном направлении исследований и разработок, а также на дальнейшем процессе коммерциализации. Это дает малому бизнесу возможность конкурировать с крупным. </w:t>
      </w:r>
    </w:p>
    <w:p w:rsidR="000A7762" w:rsidRPr="00512D7D" w:rsidRDefault="000A7762" w:rsidP="000041F2">
      <w:pPr>
        <w:pStyle w:val="a3"/>
        <w:numPr>
          <w:ilvl w:val="0"/>
          <w:numId w:val="16"/>
        </w:numPr>
        <w:autoSpaceDE w:val="0"/>
        <w:autoSpaceDN w:val="0"/>
        <w:adjustRightInd w:val="0"/>
        <w:spacing w:line="360" w:lineRule="auto"/>
        <w:ind w:left="170" w:right="57" w:firstLine="851"/>
        <w:rPr>
          <w:rFonts w:cs="Times New Roman"/>
        </w:rPr>
      </w:pPr>
      <w:r w:rsidRPr="00512D7D">
        <w:rPr>
          <w:rFonts w:cs="Times New Roman"/>
        </w:rPr>
        <w:t>В отличие от крупных предприятий со сложной структурой и иерархией, малые занимаются всеми этапами разработки инновационного продукта, и это их основная деятельность, что ускоряет получение конечного результата.</w:t>
      </w:r>
    </w:p>
    <w:p w:rsidR="000A7762" w:rsidRPr="00512D7D" w:rsidRDefault="000A7762" w:rsidP="000041F2">
      <w:pPr>
        <w:pStyle w:val="a3"/>
        <w:numPr>
          <w:ilvl w:val="0"/>
          <w:numId w:val="16"/>
        </w:numPr>
        <w:autoSpaceDE w:val="0"/>
        <w:autoSpaceDN w:val="0"/>
        <w:adjustRightInd w:val="0"/>
        <w:spacing w:line="360" w:lineRule="auto"/>
        <w:ind w:left="170" w:right="57" w:firstLine="851"/>
        <w:rPr>
          <w:rFonts w:cs="Times New Roman"/>
        </w:rPr>
      </w:pPr>
      <w:r w:rsidRPr="00512D7D">
        <w:rPr>
          <w:rFonts w:cs="Times New Roman"/>
        </w:rPr>
        <w:t>Гибкость управленческих решений в отличии от крупных компаний.</w:t>
      </w:r>
    </w:p>
    <w:p w:rsidR="00512D7D" w:rsidRPr="00512D7D" w:rsidRDefault="000A7762" w:rsidP="000041F2">
      <w:pPr>
        <w:pStyle w:val="a3"/>
        <w:numPr>
          <w:ilvl w:val="0"/>
          <w:numId w:val="16"/>
        </w:numPr>
        <w:autoSpaceDE w:val="0"/>
        <w:autoSpaceDN w:val="0"/>
        <w:adjustRightInd w:val="0"/>
        <w:spacing w:line="360" w:lineRule="auto"/>
        <w:ind w:left="170" w:right="57" w:firstLine="851"/>
        <w:rPr>
          <w:rFonts w:cs="Times New Roman"/>
        </w:rPr>
      </w:pPr>
      <w:r w:rsidRPr="00512D7D">
        <w:rPr>
          <w:rFonts w:cs="Times New Roman"/>
        </w:rPr>
        <w:t>Довольно часто удельные затраты на НИОКР малых предприятий, как правило, выше аналогичных показателей в крупном бизнесе</w:t>
      </w:r>
    </w:p>
    <w:p w:rsidR="000A7762" w:rsidRPr="00512D7D" w:rsidRDefault="00512D7D" w:rsidP="000041F2">
      <w:pPr>
        <w:pStyle w:val="a3"/>
        <w:numPr>
          <w:ilvl w:val="0"/>
          <w:numId w:val="16"/>
        </w:numPr>
        <w:autoSpaceDE w:val="0"/>
        <w:autoSpaceDN w:val="0"/>
        <w:adjustRightInd w:val="0"/>
        <w:spacing w:line="360" w:lineRule="auto"/>
        <w:ind w:right="57"/>
        <w:rPr>
          <w:rFonts w:cs="Times New Roman"/>
        </w:rPr>
      </w:pPr>
      <w:r w:rsidRPr="00512D7D">
        <w:rPr>
          <w:rFonts w:cs="Times New Roman"/>
        </w:rPr>
        <w:t>Высокая мотивация труда, как у основателей, так и у команды инновационного проекта</w:t>
      </w:r>
      <w:r w:rsidR="000A7762" w:rsidRPr="00512D7D">
        <w:rPr>
          <w:rFonts w:cs="Times New Roman"/>
        </w:rPr>
        <w:t>.</w:t>
      </w:r>
      <w:r w:rsidR="000A7762" w:rsidRPr="00512D7D">
        <w:rPr>
          <w:rStyle w:val="a6"/>
          <w:rFonts w:cs="Times New Roman"/>
        </w:rPr>
        <w:footnoteReference w:id="13"/>
      </w:r>
    </w:p>
    <w:p w:rsidR="000A7762" w:rsidRPr="004404CC" w:rsidRDefault="000A7762" w:rsidP="004404CC">
      <w:pPr>
        <w:spacing w:line="360" w:lineRule="auto"/>
        <w:ind w:left="170" w:right="57" w:firstLine="851"/>
        <w:rPr>
          <w:rFonts w:cs="Times New Roman"/>
        </w:rPr>
      </w:pPr>
      <w:r w:rsidRPr="00512D7D">
        <w:rPr>
          <w:rFonts w:cs="Times New Roman"/>
          <w:bCs/>
        </w:rPr>
        <w:lastRenderedPageBreak/>
        <w:t xml:space="preserve">Обзор литературы показал, что существует множество терминов «малое инновационное предприятие». В определении признаков МИП синтезировались понятия «малое предприятие» и «инновационное предприятие». </w:t>
      </w:r>
      <w:r w:rsidRPr="00512D7D">
        <w:rPr>
          <w:rFonts w:cs="Times New Roman"/>
        </w:rPr>
        <w:t xml:space="preserve">Согласно «Стратегии развития науки и инноваций в Российской </w:t>
      </w:r>
      <w:r w:rsidR="004404CC">
        <w:rPr>
          <w:rFonts w:cs="Times New Roman"/>
        </w:rPr>
        <w:t>Федерации на период до 2015 г.»:</w:t>
      </w:r>
      <w:r w:rsidRPr="00512D7D">
        <w:rPr>
          <w:rFonts w:cs="Times New Roman"/>
        </w:rPr>
        <w:t xml:space="preserve"> под малой инновационной компанией понимаются компании, соответствующие законодательному определению малого предприятия, основным видом деятельности которых является инновационная деятельность – выполнение работ и (или) оказание услуг, направленных на создание и организацию произ</w:t>
      </w:r>
      <w:r w:rsidR="004404CC">
        <w:rPr>
          <w:rFonts w:cs="Times New Roman"/>
        </w:rPr>
        <w:t xml:space="preserve">водства инновационного продукта </w:t>
      </w:r>
      <w:r w:rsidR="004404CC" w:rsidRPr="004404CC">
        <w:rPr>
          <w:rFonts w:cs="Times New Roman"/>
        </w:rPr>
        <w:t>[</w:t>
      </w:r>
      <w:r w:rsidR="00AD603E">
        <w:rPr>
          <w:rFonts w:cs="Times New Roman"/>
        </w:rPr>
        <w:t>8</w:t>
      </w:r>
      <w:r w:rsidR="00237EF7">
        <w:rPr>
          <w:rFonts w:cs="Times New Roman"/>
        </w:rPr>
        <w:t>, с. 52</w:t>
      </w:r>
      <w:r w:rsidR="004404CC" w:rsidRPr="004404CC">
        <w:rPr>
          <w:rFonts w:cs="Times New Roman"/>
        </w:rPr>
        <w:t>]</w:t>
      </w:r>
      <w:r w:rsidR="004404CC">
        <w:rPr>
          <w:rFonts w:cs="Times New Roman"/>
        </w:rPr>
        <w:t xml:space="preserve"> . </w:t>
      </w:r>
      <w:r w:rsidRPr="00512D7D">
        <w:rPr>
          <w:rFonts w:cs="Times New Roman"/>
        </w:rPr>
        <w:t>Следующая трактовка термина в соответствии с Фондом содействия развитию малых форм предприятия, под малыми инновационными компаниями понимаются те компании, соответствующие законодательному определению малого предприятия и обладающие правами на интеллектуальную собственность, содержащуюся в предлагаемом для поддержки проекте</w:t>
      </w:r>
      <w:r w:rsidRPr="00512D7D">
        <w:rPr>
          <w:rStyle w:val="a6"/>
          <w:rFonts w:cs="Times New Roman"/>
        </w:rPr>
        <w:footnoteReference w:id="14"/>
      </w:r>
      <w:r w:rsidR="004404CC">
        <w:rPr>
          <w:rFonts w:cs="Times New Roman"/>
        </w:rPr>
        <w:t xml:space="preserve">. </w:t>
      </w:r>
      <w:r w:rsidRPr="00512D7D">
        <w:rPr>
          <w:rFonts w:cs="Times New Roman"/>
        </w:rPr>
        <w:t xml:space="preserve">Еще одно определение содержится в </w:t>
      </w:r>
      <w:r w:rsidRPr="00512D7D">
        <w:rPr>
          <w:rFonts w:cs="Times New Roman"/>
          <w:bCs/>
          <w:shd w:val="clear" w:color="auto" w:fill="FFFFFF"/>
        </w:rPr>
        <w:t>Федеральный закон от 24.07.2007 N 209-ФЗ (ред. от 03.07.2016) "О развитии малого и среднего предпринимательства в Российской Федерации". Можно выделить основные требования к малым предприятиям:</w:t>
      </w:r>
    </w:p>
    <w:p w:rsidR="000A7762" w:rsidRPr="00512D7D" w:rsidRDefault="000A7762" w:rsidP="000041F2">
      <w:pPr>
        <w:pStyle w:val="Ab"/>
        <w:numPr>
          <w:ilvl w:val="0"/>
          <w:numId w:val="17"/>
        </w:numPr>
        <w:spacing w:line="360" w:lineRule="auto"/>
        <w:ind w:left="170" w:right="57" w:firstLine="851"/>
        <w:jc w:val="both"/>
        <w:rPr>
          <w:rFonts w:ascii="Times New Roman" w:eastAsia="Times New Roman" w:hAnsi="Times New Roman" w:cs="Times New Roman"/>
          <w:sz w:val="24"/>
          <w:szCs w:val="24"/>
        </w:rPr>
      </w:pPr>
      <w:r w:rsidRPr="00512D7D">
        <w:rPr>
          <w:rFonts w:ascii="Times New Roman" w:hAnsi="Times New Roman" w:cs="Times New Roman"/>
          <w:sz w:val="24"/>
          <w:szCs w:val="24"/>
        </w:rPr>
        <w:t>Требования к уставному капиталу: «</w:t>
      </w:r>
      <w:r w:rsidRPr="00512D7D">
        <w:rPr>
          <w:rFonts w:ascii="Times New Roman" w:hAnsi="Times New Roman" w:cs="Times New Roman"/>
          <w:sz w:val="24"/>
          <w:szCs w:val="24"/>
          <w:shd w:val="clear" w:color="auto" w:fill="FFFFFF"/>
        </w:rPr>
        <w:t>суммарная доля участия Российской Федерации, субъектов Российской Федерации, муниципальных образований, общественных и религиозных организаций, и иных фондов в уставном капитале общества не превышает 25 %, в 2015 году были внесены изменения: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49 %»</w:t>
      </w:r>
      <w:r w:rsidRPr="00512D7D">
        <w:rPr>
          <w:rStyle w:val="a6"/>
          <w:rFonts w:ascii="Times New Roman" w:hAnsi="Times New Roman" w:cs="Times New Roman"/>
          <w:sz w:val="24"/>
          <w:szCs w:val="24"/>
          <w:shd w:val="clear" w:color="auto" w:fill="FFFFFF"/>
        </w:rPr>
        <w:footnoteReference w:id="15"/>
      </w:r>
      <w:r w:rsidRPr="00512D7D">
        <w:rPr>
          <w:rFonts w:ascii="Times New Roman" w:hAnsi="Times New Roman" w:cs="Times New Roman"/>
          <w:sz w:val="24"/>
          <w:szCs w:val="24"/>
          <w:shd w:val="clear" w:color="auto" w:fill="FFFFFF"/>
        </w:rPr>
        <w:t>.</w:t>
      </w:r>
    </w:p>
    <w:p w:rsidR="000A7762" w:rsidRPr="00512D7D" w:rsidRDefault="000A7762" w:rsidP="000A7762">
      <w:pPr>
        <w:pStyle w:val="Ab"/>
        <w:spacing w:line="360" w:lineRule="auto"/>
        <w:ind w:left="170" w:right="57" w:firstLine="538"/>
        <w:jc w:val="both"/>
        <w:rPr>
          <w:rFonts w:ascii="Times New Roman" w:eastAsia="Times New Roman" w:hAnsi="Times New Roman" w:cs="Times New Roman"/>
          <w:sz w:val="24"/>
          <w:szCs w:val="24"/>
        </w:rPr>
      </w:pPr>
      <w:r w:rsidRPr="00512D7D">
        <w:rPr>
          <w:rFonts w:ascii="Times New Roman" w:hAnsi="Times New Roman" w:cs="Times New Roman"/>
          <w:sz w:val="24"/>
          <w:szCs w:val="24"/>
        </w:rPr>
        <w:t xml:space="preserve">Но в целях формирования взаимовыгодного сотрудничества и установления международных связей российских и зарубежных компаний, и усиления потенциала инновационных компаний, в деятельности которых принимают участие институты развития, 23 июля 2013 г были внесены изменения: ограничения на требования к уставному капиталу не распространяются на: </w:t>
      </w:r>
    </w:p>
    <w:p w:rsidR="000A7762" w:rsidRPr="00512D7D" w:rsidRDefault="000A7762" w:rsidP="000041F2">
      <w:pPr>
        <w:pStyle w:val="Ab"/>
        <w:numPr>
          <w:ilvl w:val="0"/>
          <w:numId w:val="19"/>
        </w:numPr>
        <w:spacing w:line="360" w:lineRule="auto"/>
        <w:ind w:left="170" w:right="57" w:firstLine="851"/>
        <w:jc w:val="both"/>
        <w:rPr>
          <w:rFonts w:ascii="Times New Roman" w:eastAsia="Times New Roman" w:hAnsi="Times New Roman" w:cs="Times New Roman"/>
          <w:sz w:val="24"/>
          <w:szCs w:val="24"/>
        </w:rPr>
      </w:pPr>
      <w:r w:rsidRPr="00512D7D">
        <w:rPr>
          <w:rFonts w:ascii="Times New Roman" w:hAnsi="Times New Roman" w:cs="Times New Roman"/>
          <w:sz w:val="24"/>
          <w:szCs w:val="24"/>
        </w:rPr>
        <w:t>Организация специализируется на материализации результатов НИОКР;</w:t>
      </w:r>
    </w:p>
    <w:p w:rsidR="000A7762" w:rsidRPr="00512D7D" w:rsidRDefault="000A7762" w:rsidP="000041F2">
      <w:pPr>
        <w:pStyle w:val="Ab"/>
        <w:numPr>
          <w:ilvl w:val="0"/>
          <w:numId w:val="19"/>
        </w:numPr>
        <w:spacing w:line="360" w:lineRule="auto"/>
        <w:ind w:left="170" w:right="57" w:firstLine="851"/>
        <w:jc w:val="both"/>
        <w:rPr>
          <w:rFonts w:ascii="Times New Roman" w:eastAsia="Times New Roman" w:hAnsi="Times New Roman" w:cs="Times New Roman"/>
          <w:sz w:val="24"/>
          <w:szCs w:val="24"/>
        </w:rPr>
      </w:pPr>
      <w:r w:rsidRPr="00512D7D">
        <w:rPr>
          <w:rFonts w:ascii="Times New Roman" w:eastAsia="Times New Roman" w:hAnsi="Times New Roman" w:cs="Times New Roman"/>
          <w:sz w:val="24"/>
          <w:szCs w:val="24"/>
        </w:rPr>
        <w:t xml:space="preserve"> </w:t>
      </w:r>
      <w:r w:rsidRPr="00512D7D">
        <w:rPr>
          <w:rFonts w:ascii="Times New Roman" w:hAnsi="Times New Roman" w:cs="Times New Roman"/>
          <w:sz w:val="24"/>
          <w:szCs w:val="24"/>
          <w:shd w:val="clear" w:color="auto" w:fill="FFFFFF"/>
        </w:rPr>
        <w:t>Применении (внедрении) результатов интеллектуальной деятельности;</w:t>
      </w:r>
    </w:p>
    <w:p w:rsidR="000A7762" w:rsidRPr="00512D7D" w:rsidRDefault="000A7762" w:rsidP="000041F2">
      <w:pPr>
        <w:pStyle w:val="Ab"/>
        <w:numPr>
          <w:ilvl w:val="0"/>
          <w:numId w:val="19"/>
        </w:numPr>
        <w:spacing w:line="360" w:lineRule="auto"/>
        <w:ind w:left="170" w:right="57" w:firstLine="851"/>
        <w:jc w:val="both"/>
        <w:rPr>
          <w:rFonts w:ascii="Times New Roman" w:eastAsia="Times New Roman" w:hAnsi="Times New Roman" w:cs="Times New Roman"/>
          <w:sz w:val="24"/>
          <w:szCs w:val="24"/>
        </w:rPr>
      </w:pPr>
      <w:r w:rsidRPr="00512D7D">
        <w:rPr>
          <w:rFonts w:ascii="Times New Roman" w:hAnsi="Times New Roman" w:cs="Times New Roman"/>
          <w:sz w:val="24"/>
          <w:szCs w:val="24"/>
          <w:shd w:val="clear" w:color="auto" w:fill="FFFFFF"/>
        </w:rPr>
        <w:t>Фирма или партнер получили статус участника проекта инновационного центра «Сколково»;</w:t>
      </w:r>
    </w:p>
    <w:p w:rsidR="000A7762" w:rsidRPr="00512D7D" w:rsidRDefault="000A7762" w:rsidP="000041F2">
      <w:pPr>
        <w:pStyle w:val="Ab"/>
        <w:numPr>
          <w:ilvl w:val="0"/>
          <w:numId w:val="19"/>
        </w:numPr>
        <w:spacing w:line="360" w:lineRule="auto"/>
        <w:ind w:left="170" w:right="57" w:firstLine="720"/>
        <w:jc w:val="both"/>
        <w:rPr>
          <w:rFonts w:ascii="Times New Roman" w:eastAsia="Times New Roman" w:hAnsi="Times New Roman" w:cs="Times New Roman"/>
          <w:sz w:val="24"/>
          <w:szCs w:val="24"/>
        </w:rPr>
      </w:pPr>
      <w:r w:rsidRPr="00512D7D">
        <w:rPr>
          <w:rFonts w:ascii="Times New Roman" w:hAnsi="Times New Roman" w:cs="Times New Roman"/>
          <w:sz w:val="24"/>
          <w:szCs w:val="24"/>
          <w:shd w:val="clear" w:color="auto" w:fill="FFFFFF"/>
        </w:rPr>
        <w:lastRenderedPageBreak/>
        <w:t>Учредители хозяйственных обществ и партнерств входят в перечень юридических лиц, установленном Правительством РФ, которые осуществляют государственную поддержку инновационной деятельности;</w:t>
      </w:r>
    </w:p>
    <w:p w:rsidR="000A7762" w:rsidRPr="00512D7D" w:rsidRDefault="000A7762" w:rsidP="00512D7D">
      <w:pPr>
        <w:pStyle w:val="Ab"/>
        <w:spacing w:line="360" w:lineRule="auto"/>
        <w:ind w:left="170" w:right="57" w:firstLine="720"/>
        <w:jc w:val="both"/>
        <w:rPr>
          <w:rFonts w:ascii="Times New Roman" w:eastAsia="Times New Roman" w:hAnsi="Times New Roman" w:cs="Times New Roman"/>
          <w:sz w:val="24"/>
          <w:szCs w:val="24"/>
        </w:rPr>
      </w:pPr>
      <w:r w:rsidRPr="00512D7D">
        <w:rPr>
          <w:rFonts w:ascii="Times New Roman" w:eastAsia="Times New Roman" w:hAnsi="Times New Roman" w:cs="Times New Roman"/>
          <w:sz w:val="24"/>
          <w:szCs w:val="24"/>
        </w:rPr>
        <w:t>Снятие указанных ограничений имеет особое значение для развития приграничного сотрудничества, привлечения иностранных инвесторов.</w:t>
      </w:r>
    </w:p>
    <w:p w:rsidR="000A7762" w:rsidRPr="00512D7D" w:rsidRDefault="000A7762" w:rsidP="000041F2">
      <w:pPr>
        <w:pStyle w:val="Ab"/>
        <w:numPr>
          <w:ilvl w:val="0"/>
          <w:numId w:val="18"/>
        </w:numPr>
        <w:spacing w:line="360" w:lineRule="auto"/>
        <w:ind w:left="170" w:right="57" w:firstLine="720"/>
        <w:jc w:val="both"/>
        <w:rPr>
          <w:rFonts w:ascii="Times New Roman" w:eastAsia="Times New Roman" w:hAnsi="Times New Roman" w:cs="Times New Roman"/>
          <w:sz w:val="24"/>
          <w:szCs w:val="24"/>
        </w:rPr>
      </w:pPr>
      <w:r w:rsidRPr="00512D7D">
        <w:rPr>
          <w:rFonts w:ascii="Times New Roman" w:hAnsi="Times New Roman" w:cs="Times New Roman"/>
          <w:sz w:val="24"/>
          <w:szCs w:val="24"/>
        </w:rPr>
        <w:t>Требования к средней численности работников: для средних предприятий -  от 100 до 250 человек; для малых предприятий - до 100 человек. (Микро предпринимательство до 15 человек);</w:t>
      </w:r>
    </w:p>
    <w:p w:rsidR="000A7762" w:rsidRPr="00512D7D" w:rsidRDefault="000A7762" w:rsidP="000041F2">
      <w:pPr>
        <w:pStyle w:val="Ab"/>
        <w:numPr>
          <w:ilvl w:val="0"/>
          <w:numId w:val="18"/>
        </w:numPr>
        <w:spacing w:line="360" w:lineRule="auto"/>
        <w:ind w:left="170" w:right="57" w:firstLine="720"/>
        <w:jc w:val="both"/>
        <w:rPr>
          <w:rFonts w:ascii="Times New Roman" w:eastAsia="Times New Roman" w:hAnsi="Times New Roman" w:cs="Times New Roman"/>
          <w:sz w:val="24"/>
          <w:szCs w:val="24"/>
        </w:rPr>
      </w:pPr>
      <w:r w:rsidRPr="00512D7D">
        <w:rPr>
          <w:rFonts w:ascii="Times New Roman" w:hAnsi="Times New Roman" w:cs="Times New Roman"/>
          <w:sz w:val="24"/>
          <w:szCs w:val="24"/>
        </w:rPr>
        <w:t>Выручка, без учета НДС, должна состоять у средних предприятий – 2 млрд. рублей, малые предприятия – 800 млн. руб., а у микропредприятия – 120 млн. руб. (изменения в закон внесено с 1 августа 2016 года)</w:t>
      </w:r>
      <w:bookmarkStart w:id="9" w:name="dst100008"/>
      <w:bookmarkEnd w:id="9"/>
      <w:r w:rsidRPr="00512D7D">
        <w:rPr>
          <w:rFonts w:ascii="Times New Roman" w:hAnsi="Times New Roman" w:cs="Times New Roman"/>
          <w:sz w:val="24"/>
          <w:szCs w:val="24"/>
        </w:rPr>
        <w:t>;</w:t>
      </w:r>
    </w:p>
    <w:p w:rsidR="000A7762" w:rsidRPr="00512D7D" w:rsidRDefault="000A7762" w:rsidP="00512D7D">
      <w:pPr>
        <w:spacing w:line="360" w:lineRule="auto"/>
        <w:ind w:left="170" w:right="57" w:firstLine="720"/>
        <w:rPr>
          <w:rFonts w:cs="Times New Roman"/>
        </w:rPr>
      </w:pPr>
      <w:r w:rsidRPr="00512D7D">
        <w:rPr>
          <w:rFonts w:cs="Times New Roman"/>
        </w:rPr>
        <w:t>Следовательно, в дальнейшем в работе буду опираться на эти понятия, так как они представлены основными документами и нормативно-правовыми актами РФ. Также, чтобы идентифицировать МИП, следует отметить, что результат его деятельности, должен быть представлен по методологии «Руководство Осло», в виде следующих инноваций: продуктовых, процессных, маркетинговых, организационных.</w:t>
      </w:r>
    </w:p>
    <w:p w:rsidR="000A7762" w:rsidRPr="00512D7D" w:rsidRDefault="000A7762" w:rsidP="00512D7D">
      <w:pPr>
        <w:spacing w:line="360" w:lineRule="auto"/>
        <w:ind w:left="170" w:right="57" w:firstLine="720"/>
        <w:rPr>
          <w:rFonts w:cs="Times New Roman"/>
        </w:rPr>
      </w:pPr>
      <w:r w:rsidRPr="00512D7D">
        <w:rPr>
          <w:rFonts w:cs="Times New Roman"/>
        </w:rPr>
        <w:t>Хотелось бы обратить внимания, что инновационные предприятия не должны заниматься иными видами деятельности, которые не предусмотрены в документах, такие как бизнес-планы инновационных проектов или если малое инновационное предприятие занимается всего одним технологическим процессом, то бизнес-план инновационного проекта и есть бизнес-план этого инновационного предприятия.</w:t>
      </w:r>
    </w:p>
    <w:p w:rsidR="000A7762" w:rsidRPr="00512D7D" w:rsidRDefault="000A7762" w:rsidP="00512D7D">
      <w:pPr>
        <w:spacing w:line="360" w:lineRule="auto"/>
        <w:ind w:left="170" w:right="57" w:firstLine="709"/>
        <w:rPr>
          <w:rFonts w:cs="Times New Roman"/>
        </w:rPr>
      </w:pPr>
      <w:r w:rsidRPr="00512D7D">
        <w:rPr>
          <w:rFonts w:cs="Times New Roman"/>
        </w:rPr>
        <w:t>Перейдем к классификации инновационных предприятий по С.В. Валдайцеву:</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Однопродуктовыми или многопродуктовыми;</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Предприятиями «для роста», либо предприятиями «для существования», либо предприятиями для перепродажи;</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Предприятиями разного размера (на данный момент времени);</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Предприятиями на основе инновационных проектов, нацеленных на выпуск потребительских либо</w:t>
      </w:r>
      <w:r w:rsidR="00512D7D">
        <w:rPr>
          <w:rFonts w:cs="Times New Roman"/>
        </w:rPr>
        <w:t xml:space="preserve"> инвестиционных товаров (услуг) </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Предприятиями, учреждаемыми частными лицами либо другими фирмами;</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Предприятиями с самостоятельными либо вспомогательными (по отношению к другим инновационным проектам) инновациями;</w:t>
      </w:r>
    </w:p>
    <w:p w:rsidR="000A7762" w:rsidRPr="00512D7D" w:rsidRDefault="000A7762" w:rsidP="000041F2">
      <w:pPr>
        <w:pStyle w:val="a3"/>
        <w:numPr>
          <w:ilvl w:val="0"/>
          <w:numId w:val="20"/>
        </w:numPr>
        <w:spacing w:line="360" w:lineRule="auto"/>
        <w:ind w:left="170" w:right="57" w:firstLine="709"/>
        <w:rPr>
          <w:rFonts w:cs="Times New Roman"/>
        </w:rPr>
      </w:pPr>
      <w:r w:rsidRPr="00512D7D">
        <w:rPr>
          <w:rFonts w:cs="Times New Roman"/>
        </w:rPr>
        <w:t>Научно-техническим</w:t>
      </w:r>
      <w:r w:rsidR="00512D7D">
        <w:rPr>
          <w:rFonts w:cs="Times New Roman"/>
        </w:rPr>
        <w:t xml:space="preserve">и или научно- </w:t>
      </w:r>
      <w:r w:rsidR="0033714A">
        <w:rPr>
          <w:rFonts w:cs="Times New Roman"/>
        </w:rPr>
        <w:t>производственными</w:t>
      </w:r>
      <w:r w:rsidR="0033714A" w:rsidRPr="00512D7D">
        <w:rPr>
          <w:rFonts w:cs="Times New Roman"/>
        </w:rPr>
        <w:t>. [</w:t>
      </w:r>
      <w:r w:rsidR="00AD603E">
        <w:rPr>
          <w:rFonts w:cs="Times New Roman"/>
        </w:rPr>
        <w:t>8</w:t>
      </w:r>
      <w:r w:rsidR="00512D7D" w:rsidRPr="00512D7D">
        <w:rPr>
          <w:rFonts w:cs="Times New Roman"/>
        </w:rPr>
        <w:t xml:space="preserve">, </w:t>
      </w:r>
      <w:r w:rsidR="00512D7D">
        <w:rPr>
          <w:rFonts w:cs="Times New Roman"/>
          <w:lang w:val="en-US"/>
        </w:rPr>
        <w:t>c</w:t>
      </w:r>
      <w:r w:rsidR="00512D7D" w:rsidRPr="00512D7D">
        <w:rPr>
          <w:rFonts w:cs="Times New Roman"/>
        </w:rPr>
        <w:t>. 11-12]</w:t>
      </w:r>
    </w:p>
    <w:p w:rsidR="000A7762" w:rsidRPr="00512D7D" w:rsidRDefault="000A7762" w:rsidP="000A7762">
      <w:pPr>
        <w:spacing w:line="360" w:lineRule="auto"/>
        <w:ind w:right="57"/>
        <w:rPr>
          <w:rFonts w:cs="Times New Roman"/>
        </w:rPr>
      </w:pPr>
      <w:r w:rsidRPr="00512D7D">
        <w:rPr>
          <w:rFonts w:cs="Times New Roman"/>
        </w:rPr>
        <w:lastRenderedPageBreak/>
        <w:tab/>
        <w:t>В обобщении хотелось бы сказать, что перечисленные классификационные признаки могут комбинироваться, таким образом сочетаться в одной компании.</w:t>
      </w:r>
    </w:p>
    <w:p w:rsidR="0033714A" w:rsidRDefault="000A7762" w:rsidP="000A7762">
      <w:pPr>
        <w:spacing w:line="360" w:lineRule="auto"/>
        <w:ind w:left="170" w:right="57" w:firstLine="851"/>
        <w:rPr>
          <w:rFonts w:cs="Times New Roman"/>
        </w:rPr>
      </w:pPr>
      <w:r w:rsidRPr="00512D7D">
        <w:rPr>
          <w:rFonts w:cs="Times New Roman"/>
        </w:rPr>
        <w:t xml:space="preserve">Инновационный путь России не может происходить без активного развития малого инновационного предпринимательства. На данный момент можно сказать, что за последние 5 лет инновационная активность организаций по России показывает незначительные изменения и в среднем составляет 9,85%, </w:t>
      </w:r>
      <w:r w:rsidR="004404CC">
        <w:rPr>
          <w:rFonts w:cs="Times New Roman"/>
        </w:rPr>
        <w:t>что продемонстрировано на табл.1</w:t>
      </w:r>
      <w:r w:rsidRPr="00512D7D">
        <w:rPr>
          <w:rFonts w:cs="Times New Roman"/>
        </w:rPr>
        <w:t>.1. Связано это с тем, что для инновационной деятельности существуют высокие административные барьеры</w:t>
      </w:r>
    </w:p>
    <w:p w:rsidR="000A7762" w:rsidRPr="00512D7D" w:rsidRDefault="00651CDD" w:rsidP="0033714A">
      <w:pPr>
        <w:autoSpaceDE w:val="0"/>
        <w:autoSpaceDN w:val="0"/>
        <w:adjustRightInd w:val="0"/>
        <w:spacing w:line="360" w:lineRule="auto"/>
        <w:ind w:left="170" w:right="57" w:firstLine="851"/>
        <w:rPr>
          <w:rFonts w:cs="Times New Roman"/>
        </w:rPr>
      </w:pPr>
      <w:r>
        <w:rPr>
          <w:rFonts w:cs="Times New Roman"/>
        </w:rPr>
        <w:t>Таблица 1</w:t>
      </w:r>
      <w:r w:rsidR="0033714A">
        <w:rPr>
          <w:rFonts w:cs="Times New Roman"/>
        </w:rPr>
        <w:t>.</w:t>
      </w:r>
      <w:r w:rsidR="0064787C">
        <w:rPr>
          <w:rFonts w:cs="Times New Roman"/>
        </w:rPr>
        <w:t>1</w:t>
      </w:r>
      <w:r w:rsidR="0033714A">
        <w:rPr>
          <w:rFonts w:cs="Times New Roman"/>
        </w:rPr>
        <w:t xml:space="preserve"> Показатель инновационной активности организаций</w:t>
      </w:r>
      <w:r>
        <w:rPr>
          <w:rFonts w:cs="Times New Roman"/>
        </w:rPr>
        <w:t xml:space="preserve"> (в %)</w:t>
      </w:r>
    </w:p>
    <w:tbl>
      <w:tblPr>
        <w:tblStyle w:val="ae"/>
        <w:tblW w:w="0" w:type="auto"/>
        <w:tblLook w:val="04A0" w:firstRow="1" w:lastRow="0" w:firstColumn="1" w:lastColumn="0" w:noHBand="0" w:noVBand="1"/>
      </w:tblPr>
      <w:tblGrid>
        <w:gridCol w:w="2078"/>
        <w:gridCol w:w="1242"/>
        <w:gridCol w:w="1242"/>
        <w:gridCol w:w="1242"/>
        <w:gridCol w:w="1242"/>
        <w:gridCol w:w="1242"/>
        <w:gridCol w:w="1242"/>
      </w:tblGrid>
      <w:tr w:rsidR="00651CDD" w:rsidTr="00651CDD">
        <w:trPr>
          <w:trHeight w:val="194"/>
        </w:trPr>
        <w:tc>
          <w:tcPr>
            <w:tcW w:w="2078" w:type="dxa"/>
          </w:tcPr>
          <w:p w:rsidR="00651CDD" w:rsidRPr="00CF010B" w:rsidRDefault="00651CDD" w:rsidP="00AD603E">
            <w:pPr>
              <w:rPr>
                <w:b/>
              </w:rPr>
            </w:pPr>
            <w:r w:rsidRPr="00CF010B">
              <w:rPr>
                <w:b/>
              </w:rPr>
              <w:t>Показатель</w:t>
            </w:r>
          </w:p>
        </w:tc>
        <w:tc>
          <w:tcPr>
            <w:tcW w:w="1242" w:type="dxa"/>
          </w:tcPr>
          <w:p w:rsidR="00651CDD" w:rsidRDefault="00651CDD" w:rsidP="00AD603E">
            <w:r>
              <w:t>2010</w:t>
            </w:r>
          </w:p>
        </w:tc>
        <w:tc>
          <w:tcPr>
            <w:tcW w:w="1242" w:type="dxa"/>
          </w:tcPr>
          <w:p w:rsidR="00651CDD" w:rsidRDefault="00651CDD" w:rsidP="00AD603E">
            <w:r>
              <w:t>2011</w:t>
            </w:r>
          </w:p>
        </w:tc>
        <w:tc>
          <w:tcPr>
            <w:tcW w:w="1242" w:type="dxa"/>
          </w:tcPr>
          <w:p w:rsidR="00651CDD" w:rsidRDefault="00651CDD" w:rsidP="00AD603E">
            <w:r>
              <w:t>2012</w:t>
            </w:r>
          </w:p>
        </w:tc>
        <w:tc>
          <w:tcPr>
            <w:tcW w:w="1242" w:type="dxa"/>
          </w:tcPr>
          <w:p w:rsidR="00651CDD" w:rsidRDefault="00651CDD" w:rsidP="00AD603E">
            <w:r>
              <w:t>2013</w:t>
            </w:r>
          </w:p>
        </w:tc>
        <w:tc>
          <w:tcPr>
            <w:tcW w:w="1242" w:type="dxa"/>
          </w:tcPr>
          <w:p w:rsidR="00651CDD" w:rsidRDefault="00651CDD" w:rsidP="00AD603E">
            <w:r>
              <w:t>2014</w:t>
            </w:r>
          </w:p>
        </w:tc>
        <w:tc>
          <w:tcPr>
            <w:tcW w:w="1242" w:type="dxa"/>
          </w:tcPr>
          <w:p w:rsidR="00651CDD" w:rsidRDefault="00651CDD" w:rsidP="00AD603E">
            <w:r>
              <w:t>2015</w:t>
            </w:r>
          </w:p>
        </w:tc>
      </w:tr>
      <w:tr w:rsidR="00651CDD" w:rsidTr="00651CDD">
        <w:trPr>
          <w:trHeight w:val="789"/>
        </w:trPr>
        <w:tc>
          <w:tcPr>
            <w:tcW w:w="2078" w:type="dxa"/>
          </w:tcPr>
          <w:p w:rsidR="00651CDD" w:rsidRDefault="00651CDD" w:rsidP="00AD603E">
            <w:r>
              <w:t>Инновационная активность организации (в %)</w:t>
            </w:r>
          </w:p>
        </w:tc>
        <w:tc>
          <w:tcPr>
            <w:tcW w:w="1242" w:type="dxa"/>
          </w:tcPr>
          <w:p w:rsidR="00651CDD" w:rsidRDefault="00651CDD" w:rsidP="00AD603E">
            <w:r>
              <w:t>9,5</w:t>
            </w:r>
          </w:p>
        </w:tc>
        <w:tc>
          <w:tcPr>
            <w:tcW w:w="1242" w:type="dxa"/>
          </w:tcPr>
          <w:p w:rsidR="00651CDD" w:rsidRDefault="00651CDD" w:rsidP="00AD603E">
            <w:r>
              <w:t>10,4</w:t>
            </w:r>
          </w:p>
        </w:tc>
        <w:tc>
          <w:tcPr>
            <w:tcW w:w="1242" w:type="dxa"/>
          </w:tcPr>
          <w:p w:rsidR="00651CDD" w:rsidRDefault="00651CDD" w:rsidP="00AD603E">
            <w:r>
              <w:t>10,3</w:t>
            </w:r>
          </w:p>
        </w:tc>
        <w:tc>
          <w:tcPr>
            <w:tcW w:w="1242" w:type="dxa"/>
          </w:tcPr>
          <w:p w:rsidR="00651CDD" w:rsidRDefault="00651CDD" w:rsidP="00AD603E">
            <w:r>
              <w:t>10,1</w:t>
            </w:r>
          </w:p>
        </w:tc>
        <w:tc>
          <w:tcPr>
            <w:tcW w:w="1242" w:type="dxa"/>
          </w:tcPr>
          <w:p w:rsidR="00651CDD" w:rsidRDefault="00651CDD" w:rsidP="00AD603E">
            <w:r>
              <w:t>9,9</w:t>
            </w:r>
          </w:p>
        </w:tc>
        <w:tc>
          <w:tcPr>
            <w:tcW w:w="1242" w:type="dxa"/>
          </w:tcPr>
          <w:p w:rsidR="00651CDD" w:rsidRDefault="00651CDD" w:rsidP="00AD603E">
            <w:r>
              <w:t>9,3</w:t>
            </w:r>
          </w:p>
        </w:tc>
      </w:tr>
    </w:tbl>
    <w:p w:rsidR="0033714A" w:rsidRPr="0033714A" w:rsidRDefault="000A7762" w:rsidP="00651CDD">
      <w:pPr>
        <w:autoSpaceDE w:val="0"/>
        <w:autoSpaceDN w:val="0"/>
        <w:adjustRightInd w:val="0"/>
        <w:spacing w:line="360" w:lineRule="auto"/>
        <w:ind w:right="57"/>
        <w:jc w:val="center"/>
        <w:rPr>
          <w:rFonts w:cs="Times New Roman"/>
        </w:rPr>
      </w:pPr>
      <w:r w:rsidRPr="0033714A">
        <w:rPr>
          <w:rFonts w:cs="Times New Roman"/>
        </w:rPr>
        <w:t>Источник: Федеральная служба государственной статистики – URL: http://www.</w:t>
      </w:r>
      <w:r w:rsidRPr="0033714A">
        <w:rPr>
          <w:rFonts w:cs="Times New Roman"/>
          <w:lang w:val="en-US"/>
        </w:rPr>
        <w:t>gks</w:t>
      </w:r>
      <w:r w:rsidRPr="0033714A">
        <w:rPr>
          <w:rFonts w:cs="Times New Roman"/>
        </w:rPr>
        <w:t>.</w:t>
      </w:r>
      <w:r w:rsidRPr="0033714A">
        <w:rPr>
          <w:rFonts w:cs="Times New Roman"/>
          <w:lang w:val="en-US"/>
        </w:rPr>
        <w:t>ru</w:t>
      </w:r>
      <w:r w:rsidRPr="0033714A">
        <w:rPr>
          <w:rFonts w:cs="Times New Roman"/>
        </w:rPr>
        <w:t>/</w:t>
      </w:r>
      <w:r w:rsidRPr="0033714A">
        <w:rPr>
          <w:rFonts w:cs="Times New Roman"/>
          <w:lang w:val="en-US"/>
        </w:rPr>
        <w:t>wps</w:t>
      </w:r>
      <w:r w:rsidRPr="0033714A">
        <w:rPr>
          <w:rFonts w:cs="Times New Roman"/>
        </w:rPr>
        <w:t>/</w:t>
      </w:r>
      <w:r w:rsidRPr="0033714A">
        <w:rPr>
          <w:rFonts w:cs="Times New Roman"/>
          <w:lang w:val="en-US"/>
        </w:rPr>
        <w:t>wcm</w:t>
      </w:r>
      <w:r w:rsidRPr="0033714A">
        <w:rPr>
          <w:rFonts w:cs="Times New Roman"/>
        </w:rPr>
        <w:t>/</w:t>
      </w:r>
      <w:r w:rsidRPr="0033714A">
        <w:rPr>
          <w:rFonts w:cs="Times New Roman"/>
          <w:lang w:val="en-US"/>
        </w:rPr>
        <w:t>connect</w:t>
      </w:r>
      <w:r w:rsidRPr="0033714A">
        <w:rPr>
          <w:rFonts w:cs="Times New Roman"/>
        </w:rPr>
        <w:t>/</w:t>
      </w:r>
      <w:r w:rsidRPr="0033714A">
        <w:rPr>
          <w:rFonts w:cs="Times New Roman"/>
          <w:lang w:val="en-US"/>
        </w:rPr>
        <w:t>rosstat</w:t>
      </w:r>
      <w:r w:rsidRPr="0033714A">
        <w:rPr>
          <w:rFonts w:cs="Times New Roman"/>
        </w:rPr>
        <w:t xml:space="preserve">/ </w:t>
      </w:r>
      <w:r w:rsidRPr="0033714A">
        <w:rPr>
          <w:rFonts w:cs="Times New Roman"/>
          <w:lang w:val="en-US"/>
        </w:rPr>
        <w:t>rosstatsite</w:t>
      </w:r>
      <w:r w:rsidRPr="0033714A">
        <w:rPr>
          <w:rFonts w:cs="Times New Roman"/>
        </w:rPr>
        <w:t>/</w:t>
      </w:r>
      <w:r w:rsidRPr="0033714A">
        <w:rPr>
          <w:rFonts w:cs="Times New Roman"/>
          <w:lang w:val="en-US"/>
        </w:rPr>
        <w:t>main</w:t>
      </w:r>
      <w:r w:rsidRPr="0033714A">
        <w:rPr>
          <w:rFonts w:cs="Times New Roman"/>
        </w:rPr>
        <w:t>/</w:t>
      </w:r>
      <w:r w:rsidRPr="0033714A">
        <w:rPr>
          <w:rFonts w:cs="Times New Roman"/>
          <w:lang w:val="en-US"/>
        </w:rPr>
        <w:t>enterprise</w:t>
      </w:r>
      <w:r w:rsidRPr="0033714A">
        <w:rPr>
          <w:rFonts w:cs="Times New Roman"/>
        </w:rPr>
        <w:t>/</w:t>
      </w:r>
      <w:r w:rsidRPr="0033714A">
        <w:rPr>
          <w:rFonts w:cs="Times New Roman"/>
          <w:lang w:val="en-US"/>
        </w:rPr>
        <w:t>science</w:t>
      </w:r>
      <w:r w:rsidRPr="0033714A">
        <w:rPr>
          <w:rFonts w:cs="Times New Roman"/>
        </w:rPr>
        <w:t>/# (дата обращения: 13.11.2016)</w:t>
      </w:r>
    </w:p>
    <w:p w:rsidR="000A7762" w:rsidRDefault="000A7762" w:rsidP="00AF78F6">
      <w:pPr>
        <w:autoSpaceDE w:val="0"/>
        <w:autoSpaceDN w:val="0"/>
        <w:adjustRightInd w:val="0"/>
        <w:spacing w:line="360" w:lineRule="auto"/>
        <w:ind w:left="170" w:right="57" w:firstLine="709"/>
        <w:rPr>
          <w:rFonts w:ascii="TimesNewRoman" w:hAnsi="TimesNewRoman" w:cs="TimesNewRoman"/>
        </w:rPr>
      </w:pPr>
      <w:r w:rsidRPr="0033714A">
        <w:rPr>
          <w:rFonts w:cs="Times New Roman"/>
        </w:rPr>
        <w:t xml:space="preserve">Мы видим, что инновационная активность в России падает в последние годы с 2011 года, так как уменьшилась государственная поддержка из-за снижения доходов бюджета. </w:t>
      </w:r>
      <w:r w:rsidR="00A91ABD">
        <w:rPr>
          <w:rFonts w:cs="Times New Roman"/>
        </w:rPr>
        <w:t xml:space="preserve">По рейтингу глобального инновационного индекса </w:t>
      </w:r>
      <w:r w:rsidR="00773DFF">
        <w:rPr>
          <w:rFonts w:cs="Times New Roman"/>
        </w:rPr>
        <w:t>Россия занимает 43 место</w:t>
      </w:r>
      <w:r w:rsidR="00A91ABD">
        <w:rPr>
          <w:rFonts w:cs="Times New Roman"/>
        </w:rPr>
        <w:t xml:space="preserve"> по инновационной деятельности</w:t>
      </w:r>
      <w:r w:rsidR="00773DFF">
        <w:rPr>
          <w:rFonts w:cs="Times New Roman"/>
        </w:rPr>
        <w:t xml:space="preserve"> (Россия поднялась на 5 позиций относительно 2015 года)</w:t>
      </w:r>
      <w:r w:rsidRPr="0033714A">
        <w:rPr>
          <w:rFonts w:cs="Times New Roman"/>
        </w:rPr>
        <w:t xml:space="preserve">, </w:t>
      </w:r>
      <w:r w:rsidR="00773DFF">
        <w:rPr>
          <w:rFonts w:cs="Times New Roman"/>
        </w:rPr>
        <w:t xml:space="preserve">по </w:t>
      </w:r>
      <w:r w:rsidR="00A91ABD">
        <w:rPr>
          <w:rFonts w:cs="Times New Roman"/>
        </w:rPr>
        <w:t xml:space="preserve">данному </w:t>
      </w:r>
      <w:r w:rsidR="00773DFF">
        <w:t xml:space="preserve">рейтингу Российской Федерации в динамике с 2014 г. по 2016 г. Россия стабильно улучшает свои позиции по субиндексу ресурсов инноваций, но по эффективности инновационной деятельности позиции страны заметно слабее (69-е место), что отражает недостаточно эффективную реализацию имеющегося инновационного потенциала </w:t>
      </w:r>
      <w:r w:rsidRPr="0033714A">
        <w:rPr>
          <w:rFonts w:cs="Times New Roman"/>
        </w:rPr>
        <w:t xml:space="preserve">по данным </w:t>
      </w:r>
      <w:r w:rsidR="00773DFF">
        <w:rPr>
          <w:rFonts w:cs="Times New Roman"/>
        </w:rPr>
        <w:t>глобального</w:t>
      </w:r>
      <w:r w:rsidR="0033714A">
        <w:rPr>
          <w:rFonts w:cs="Times New Roman"/>
        </w:rPr>
        <w:t xml:space="preserve"> инновационного индекса 2016</w:t>
      </w:r>
      <w:r w:rsidR="0033714A">
        <w:rPr>
          <w:rStyle w:val="a6"/>
          <w:rFonts w:cs="Times New Roman"/>
        </w:rPr>
        <w:footnoteReference w:id="16"/>
      </w:r>
      <w:r w:rsidRPr="0033714A">
        <w:rPr>
          <w:rFonts w:cs="Times New Roman"/>
        </w:rPr>
        <w:t>. Мы види</w:t>
      </w:r>
      <w:r w:rsidR="00A91ABD">
        <w:rPr>
          <w:rFonts w:cs="Times New Roman"/>
        </w:rPr>
        <w:t>м, что инновационная активность снижается, но по показателям в целом инновационной деятельности наша страна улучшает свои позиции</w:t>
      </w:r>
      <w:r w:rsidRPr="0033714A">
        <w:rPr>
          <w:rFonts w:cs="Times New Roman"/>
        </w:rPr>
        <w:t xml:space="preserve">. </w:t>
      </w:r>
      <w:r w:rsidR="00A91ABD">
        <w:rPr>
          <w:rFonts w:cs="Times New Roman"/>
        </w:rPr>
        <w:t>Следует</w:t>
      </w:r>
      <w:r>
        <w:rPr>
          <w:rFonts w:ascii="TimesNewRoman" w:hAnsi="TimesNewRoman" w:cs="TimesNewRoman"/>
        </w:rPr>
        <w:t>,</w:t>
      </w:r>
      <w:r w:rsidR="00A91ABD">
        <w:rPr>
          <w:rFonts w:ascii="TimesNewRoman" w:hAnsi="TimesNewRoman" w:cs="TimesNewRoman"/>
        </w:rPr>
        <w:t xml:space="preserve"> повышать</w:t>
      </w:r>
      <w:r>
        <w:rPr>
          <w:rFonts w:ascii="TimesNewRoman" w:hAnsi="TimesNewRoman" w:cs="TimesNewRoman"/>
        </w:rPr>
        <w:t xml:space="preserve"> р</w:t>
      </w:r>
      <w:r w:rsidRPr="00D37541">
        <w:rPr>
          <w:rFonts w:ascii="TimesNewRoman" w:hAnsi="TimesNewRoman" w:cs="TimesNewRoman"/>
        </w:rPr>
        <w:t>азвитие малого предпринимательства</w:t>
      </w:r>
      <w:r w:rsidR="00A91ABD">
        <w:rPr>
          <w:rFonts w:ascii="TimesNewRoman" w:hAnsi="TimesNewRoman" w:cs="TimesNewRoman"/>
        </w:rPr>
        <w:t>, так как малый бизнес</w:t>
      </w:r>
      <w:r w:rsidRPr="00D37541">
        <w:rPr>
          <w:rFonts w:ascii="TimesNewRoman" w:hAnsi="TimesNewRoman" w:cs="TimesNewRoman"/>
        </w:rPr>
        <w:t xml:space="preserve"> гарантирует оздоровление экономики, </w:t>
      </w:r>
      <w:r>
        <w:rPr>
          <w:rFonts w:ascii="TimesNewRoman" w:hAnsi="TimesNewRoman" w:cs="TimesNewRoman"/>
        </w:rPr>
        <w:t xml:space="preserve">развитие трансферта технологий, </w:t>
      </w:r>
      <w:r w:rsidRPr="00D37541">
        <w:rPr>
          <w:rFonts w:ascii="TimesNewRoman" w:hAnsi="TimesNewRoman" w:cs="TimesNewRoman"/>
        </w:rPr>
        <w:t xml:space="preserve">улучшение конкурентоспособности на мировом рынке, а также </w:t>
      </w:r>
      <w:r>
        <w:rPr>
          <w:rFonts w:ascii="TimesNewRoman" w:hAnsi="TimesNewRoman" w:cs="TimesNewRoman"/>
        </w:rPr>
        <w:t xml:space="preserve">в социальном плане </w:t>
      </w:r>
      <w:r w:rsidRPr="00D37541">
        <w:rPr>
          <w:rFonts w:ascii="TimesNewRoman" w:hAnsi="TimesNewRoman" w:cs="TimesNewRoman"/>
        </w:rPr>
        <w:t>появление и становление среднего класса. Для развитых стран доля малого и среднего бизнеса составляет более 50%, при этом приоритетная роль в экономике отведена малым инновационным предприятиям. В России эти цифры намного меньше и составляют около 20%</w:t>
      </w:r>
      <w:r>
        <w:rPr>
          <w:rFonts w:ascii="TimesNewRoman" w:hAnsi="TimesNewRoman" w:cs="TimesNewRoman"/>
        </w:rPr>
        <w:t xml:space="preserve"> (по данным Росстата)</w:t>
      </w:r>
      <w:r w:rsidRPr="00D37541">
        <w:rPr>
          <w:rFonts w:ascii="TimesNewRoman" w:hAnsi="TimesNewRoman" w:cs="TimesNewRoman"/>
        </w:rPr>
        <w:t xml:space="preserve"> - малые и средние предприятия, а количество и уровень развития </w:t>
      </w:r>
      <w:r w:rsidRPr="00D37541">
        <w:rPr>
          <w:rFonts w:ascii="TimesNewRoman" w:hAnsi="TimesNewRoman" w:cs="TimesNewRoman"/>
        </w:rPr>
        <w:lastRenderedPageBreak/>
        <w:t>малого инн</w:t>
      </w:r>
      <w:r>
        <w:rPr>
          <w:rFonts w:ascii="TimesNewRoman" w:hAnsi="TimesNewRoman" w:cs="TimesNewRoman"/>
        </w:rPr>
        <w:t>овационного предпринимательства</w:t>
      </w:r>
      <w:r w:rsidRPr="00D37541">
        <w:rPr>
          <w:rFonts w:ascii="TimesNewRoman" w:hAnsi="TimesNewRoman" w:cs="TimesNewRoman"/>
        </w:rPr>
        <w:t xml:space="preserve"> ниже. Его доля в структуре малых предприятий незначительна и составляет, по различным оценкам, от 3 до 5 %,</w:t>
      </w:r>
      <w:r>
        <w:rPr>
          <w:rFonts w:ascii="TimesNewRoman" w:hAnsi="TimesNewRoman" w:cs="TimesNewRoman"/>
        </w:rPr>
        <w:t xml:space="preserve"> такая ситуация возникает</w:t>
      </w:r>
      <w:r w:rsidRPr="00D37541">
        <w:rPr>
          <w:rFonts w:ascii="TimesNewRoman" w:hAnsi="TimesNewRoman" w:cs="TimesNewRoman"/>
        </w:rPr>
        <w:t xml:space="preserve"> из-за проблемы учета числа МИП в стране (официальн</w:t>
      </w:r>
      <w:r w:rsidR="00AF78F6">
        <w:rPr>
          <w:rFonts w:ascii="TimesNewRoman" w:hAnsi="TimesNewRoman" w:cs="TimesNewRoman"/>
        </w:rPr>
        <w:t>ые данные представлены на табл.1</w:t>
      </w:r>
      <w:r>
        <w:rPr>
          <w:rFonts w:ascii="TimesNewRoman" w:hAnsi="TimesNewRoman" w:cs="TimesNewRoman"/>
        </w:rPr>
        <w:t>.2</w:t>
      </w:r>
      <w:r w:rsidRPr="00D37541">
        <w:rPr>
          <w:rFonts w:ascii="TimesNewRoman" w:hAnsi="TimesNewRoman" w:cs="TimesNewRoman"/>
        </w:rPr>
        <w:t>).</w:t>
      </w:r>
      <w:r>
        <w:rPr>
          <w:rFonts w:ascii="TimesNewRoman" w:hAnsi="TimesNewRoman" w:cs="TimesNewRoman"/>
        </w:rPr>
        <w:t xml:space="preserve"> </w:t>
      </w:r>
    </w:p>
    <w:p w:rsidR="00AF78F6" w:rsidRDefault="003A7A47" w:rsidP="00AF78F6">
      <w:pPr>
        <w:spacing w:line="360" w:lineRule="auto"/>
        <w:ind w:left="170" w:right="57" w:firstLine="851"/>
        <w:jc w:val="center"/>
        <w:rPr>
          <w:rFonts w:cs="Times New Roman"/>
        </w:rPr>
      </w:pPr>
      <w:r>
        <w:rPr>
          <w:rFonts w:cs="Times New Roman"/>
        </w:rPr>
        <w:t xml:space="preserve">Таблица </w:t>
      </w:r>
      <w:r w:rsidR="00AF78F6">
        <w:rPr>
          <w:rFonts w:cs="Times New Roman"/>
        </w:rPr>
        <w:t>1</w:t>
      </w:r>
      <w:r w:rsidR="000A7762">
        <w:rPr>
          <w:rFonts w:cs="Times New Roman"/>
        </w:rPr>
        <w:t>.</w:t>
      </w:r>
      <w:r w:rsidR="000A7762" w:rsidRPr="00A34F08">
        <w:rPr>
          <w:rFonts w:cs="Times New Roman"/>
        </w:rPr>
        <w:t>2</w:t>
      </w:r>
      <w:r w:rsidR="000A7762">
        <w:rPr>
          <w:rFonts w:cs="Times New Roman"/>
        </w:rPr>
        <w:t xml:space="preserve"> </w:t>
      </w:r>
      <w:r w:rsidR="000A7762" w:rsidRPr="00A34F08">
        <w:rPr>
          <w:rFonts w:eastAsia="Times New Roman" w:cs="Times New Roman"/>
          <w:bCs/>
          <w:lang w:eastAsia="ru-RU"/>
        </w:rPr>
        <w:t>Удельный вес малых предприятий, осуществлявших технологические инновации в отчетном году, в общем числе обследованных малых предприятий</w:t>
      </w:r>
      <w:r w:rsidR="00651CDD">
        <w:rPr>
          <w:rFonts w:eastAsia="Times New Roman" w:cs="Times New Roman"/>
          <w:bCs/>
          <w:lang w:eastAsia="ru-RU"/>
        </w:rPr>
        <w:t xml:space="preserve"> (в %)</w:t>
      </w:r>
    </w:p>
    <w:tbl>
      <w:tblPr>
        <w:tblStyle w:val="ae"/>
        <w:tblW w:w="0" w:type="auto"/>
        <w:tblLook w:val="04A0" w:firstRow="1" w:lastRow="0" w:firstColumn="1" w:lastColumn="0" w:noHBand="0" w:noVBand="1"/>
      </w:tblPr>
      <w:tblGrid>
        <w:gridCol w:w="2547"/>
        <w:gridCol w:w="1417"/>
        <w:gridCol w:w="1418"/>
        <w:gridCol w:w="1417"/>
        <w:gridCol w:w="1418"/>
        <w:gridCol w:w="1290"/>
      </w:tblGrid>
      <w:tr w:rsidR="00651CDD" w:rsidTr="00651CDD">
        <w:trPr>
          <w:trHeight w:val="264"/>
        </w:trPr>
        <w:tc>
          <w:tcPr>
            <w:tcW w:w="2547" w:type="dxa"/>
          </w:tcPr>
          <w:p w:rsidR="00651CDD" w:rsidRPr="00CF010B" w:rsidRDefault="00651CDD" w:rsidP="00AD603E">
            <w:pPr>
              <w:rPr>
                <w:b/>
              </w:rPr>
            </w:pPr>
            <w:r w:rsidRPr="00CF010B">
              <w:rPr>
                <w:b/>
              </w:rPr>
              <w:t>Показатель</w:t>
            </w:r>
          </w:p>
        </w:tc>
        <w:tc>
          <w:tcPr>
            <w:tcW w:w="1417" w:type="dxa"/>
          </w:tcPr>
          <w:p w:rsidR="00651CDD" w:rsidRDefault="00651CDD" w:rsidP="00AD603E">
            <w:r>
              <w:t>2007</w:t>
            </w:r>
          </w:p>
        </w:tc>
        <w:tc>
          <w:tcPr>
            <w:tcW w:w="1418" w:type="dxa"/>
          </w:tcPr>
          <w:p w:rsidR="00651CDD" w:rsidRDefault="00651CDD" w:rsidP="00AD603E">
            <w:r>
              <w:t>2009</w:t>
            </w:r>
          </w:p>
        </w:tc>
        <w:tc>
          <w:tcPr>
            <w:tcW w:w="1417" w:type="dxa"/>
          </w:tcPr>
          <w:p w:rsidR="00651CDD" w:rsidRDefault="00651CDD" w:rsidP="00AD603E">
            <w:r>
              <w:t>2011</w:t>
            </w:r>
          </w:p>
        </w:tc>
        <w:tc>
          <w:tcPr>
            <w:tcW w:w="1418" w:type="dxa"/>
          </w:tcPr>
          <w:p w:rsidR="00651CDD" w:rsidRDefault="00651CDD" w:rsidP="00AD603E">
            <w:r>
              <w:t>2013</w:t>
            </w:r>
          </w:p>
        </w:tc>
        <w:tc>
          <w:tcPr>
            <w:tcW w:w="1290" w:type="dxa"/>
          </w:tcPr>
          <w:p w:rsidR="00651CDD" w:rsidRDefault="00651CDD" w:rsidP="00AD603E">
            <w:r>
              <w:t>2015</w:t>
            </w:r>
          </w:p>
        </w:tc>
      </w:tr>
      <w:tr w:rsidR="00651CDD" w:rsidTr="00651CDD">
        <w:trPr>
          <w:trHeight w:val="628"/>
        </w:trPr>
        <w:tc>
          <w:tcPr>
            <w:tcW w:w="2547" w:type="dxa"/>
          </w:tcPr>
          <w:p w:rsidR="00651CDD" w:rsidRDefault="00651CDD" w:rsidP="00AD603E">
            <w:r>
              <w:t>Удельный вес малых предприятий (в %)</w:t>
            </w:r>
          </w:p>
        </w:tc>
        <w:tc>
          <w:tcPr>
            <w:tcW w:w="1417" w:type="dxa"/>
          </w:tcPr>
          <w:p w:rsidR="00651CDD" w:rsidRDefault="00651CDD" w:rsidP="00AD603E">
            <w:r>
              <w:t>4,3</w:t>
            </w:r>
          </w:p>
        </w:tc>
        <w:tc>
          <w:tcPr>
            <w:tcW w:w="1418" w:type="dxa"/>
          </w:tcPr>
          <w:p w:rsidR="00651CDD" w:rsidRDefault="00651CDD" w:rsidP="00AD603E">
            <w:r>
              <w:t>4,1</w:t>
            </w:r>
          </w:p>
        </w:tc>
        <w:tc>
          <w:tcPr>
            <w:tcW w:w="1417" w:type="dxa"/>
          </w:tcPr>
          <w:p w:rsidR="00651CDD" w:rsidRDefault="00651CDD" w:rsidP="00AD603E">
            <w:r>
              <w:t>5,1</w:t>
            </w:r>
          </w:p>
        </w:tc>
        <w:tc>
          <w:tcPr>
            <w:tcW w:w="1418" w:type="dxa"/>
          </w:tcPr>
          <w:p w:rsidR="00651CDD" w:rsidRDefault="00651CDD" w:rsidP="00AD603E">
            <w:r>
              <w:t>4,8</w:t>
            </w:r>
          </w:p>
        </w:tc>
        <w:tc>
          <w:tcPr>
            <w:tcW w:w="1290" w:type="dxa"/>
          </w:tcPr>
          <w:p w:rsidR="00651CDD" w:rsidRDefault="00651CDD" w:rsidP="00AD603E">
            <w:r>
              <w:t>4,5</w:t>
            </w:r>
          </w:p>
        </w:tc>
      </w:tr>
    </w:tbl>
    <w:p w:rsidR="000A7762" w:rsidRPr="00651CDD" w:rsidRDefault="000A7762" w:rsidP="00651CDD">
      <w:pPr>
        <w:autoSpaceDE w:val="0"/>
        <w:autoSpaceDN w:val="0"/>
        <w:adjustRightInd w:val="0"/>
        <w:spacing w:line="360" w:lineRule="auto"/>
        <w:ind w:right="57"/>
        <w:jc w:val="center"/>
        <w:rPr>
          <w:rFonts w:cs="Times New Roman"/>
        </w:rPr>
      </w:pPr>
      <w:r w:rsidRPr="00A34F08">
        <w:rPr>
          <w:rFonts w:cs="Times New Roman"/>
        </w:rPr>
        <w:t>Источник: Федеральная служба государственно</w:t>
      </w:r>
      <w:r w:rsidR="00651CDD">
        <w:rPr>
          <w:rFonts w:cs="Times New Roman"/>
        </w:rPr>
        <w:t>й статистики – URL: http://www.</w:t>
      </w:r>
      <w:r w:rsidRPr="00A34F08">
        <w:rPr>
          <w:rFonts w:cs="Times New Roman"/>
          <w:lang w:val="en-US"/>
        </w:rPr>
        <w:t>gks</w:t>
      </w:r>
      <w:r w:rsidRPr="00651CDD">
        <w:rPr>
          <w:rFonts w:cs="Times New Roman"/>
        </w:rPr>
        <w:t>.</w:t>
      </w:r>
      <w:r w:rsidRPr="00A34F08">
        <w:rPr>
          <w:rFonts w:cs="Times New Roman"/>
          <w:lang w:val="en-US"/>
        </w:rPr>
        <w:t>ru</w:t>
      </w:r>
      <w:r w:rsidRPr="00651CDD">
        <w:rPr>
          <w:rFonts w:cs="Times New Roman"/>
        </w:rPr>
        <w:t>/</w:t>
      </w:r>
      <w:r w:rsidRPr="00A34F08">
        <w:rPr>
          <w:rFonts w:cs="Times New Roman"/>
          <w:lang w:val="en-US"/>
        </w:rPr>
        <w:t>wps</w:t>
      </w:r>
      <w:r w:rsidRPr="00651CDD">
        <w:rPr>
          <w:rFonts w:cs="Times New Roman"/>
        </w:rPr>
        <w:t>/</w:t>
      </w:r>
      <w:r w:rsidRPr="00A34F08">
        <w:rPr>
          <w:rFonts w:cs="Times New Roman"/>
          <w:lang w:val="en-US"/>
        </w:rPr>
        <w:t>wcm</w:t>
      </w:r>
      <w:r w:rsidRPr="00651CDD">
        <w:rPr>
          <w:rFonts w:cs="Times New Roman"/>
        </w:rPr>
        <w:t>/</w:t>
      </w:r>
      <w:r w:rsidRPr="00A34F08">
        <w:rPr>
          <w:rFonts w:cs="Times New Roman"/>
          <w:lang w:val="en-US"/>
        </w:rPr>
        <w:t>connect</w:t>
      </w:r>
      <w:r w:rsidRPr="00651CDD">
        <w:rPr>
          <w:rFonts w:cs="Times New Roman"/>
        </w:rPr>
        <w:t>/</w:t>
      </w:r>
      <w:r w:rsidRPr="00A34F08">
        <w:rPr>
          <w:rFonts w:cs="Times New Roman"/>
          <w:lang w:val="en-US"/>
        </w:rPr>
        <w:t>rosstat</w:t>
      </w:r>
      <w:r w:rsidRPr="00651CDD">
        <w:rPr>
          <w:rFonts w:cs="Times New Roman"/>
        </w:rPr>
        <w:t xml:space="preserve">/ </w:t>
      </w:r>
      <w:r w:rsidRPr="00A34F08">
        <w:rPr>
          <w:rFonts w:cs="Times New Roman"/>
          <w:lang w:val="en-US"/>
        </w:rPr>
        <w:t>rosstatsite</w:t>
      </w:r>
      <w:r w:rsidRPr="00651CDD">
        <w:rPr>
          <w:rFonts w:cs="Times New Roman"/>
        </w:rPr>
        <w:t>/</w:t>
      </w:r>
      <w:r w:rsidRPr="00A34F08">
        <w:rPr>
          <w:rFonts w:cs="Times New Roman"/>
          <w:lang w:val="en-US"/>
        </w:rPr>
        <w:t>main</w:t>
      </w:r>
      <w:r w:rsidRPr="00651CDD">
        <w:rPr>
          <w:rFonts w:cs="Times New Roman"/>
        </w:rPr>
        <w:t>/</w:t>
      </w:r>
      <w:r w:rsidRPr="00A34F08">
        <w:rPr>
          <w:rFonts w:cs="Times New Roman"/>
          <w:lang w:val="en-US"/>
        </w:rPr>
        <w:t>enterprise</w:t>
      </w:r>
      <w:r w:rsidRPr="00651CDD">
        <w:rPr>
          <w:rFonts w:cs="Times New Roman"/>
        </w:rPr>
        <w:t>/</w:t>
      </w:r>
      <w:r w:rsidRPr="00A34F08">
        <w:rPr>
          <w:rFonts w:cs="Times New Roman"/>
          <w:lang w:val="en-US"/>
        </w:rPr>
        <w:t>science</w:t>
      </w:r>
      <w:r w:rsidRPr="00651CDD">
        <w:rPr>
          <w:rFonts w:cs="Times New Roman"/>
        </w:rPr>
        <w:t>/# (</w:t>
      </w:r>
      <w:r>
        <w:rPr>
          <w:rFonts w:cs="Times New Roman"/>
        </w:rPr>
        <w:t>дата</w:t>
      </w:r>
      <w:r w:rsidRPr="00651CDD">
        <w:rPr>
          <w:rFonts w:cs="Times New Roman"/>
        </w:rPr>
        <w:t xml:space="preserve"> </w:t>
      </w:r>
      <w:r>
        <w:rPr>
          <w:rFonts w:cs="Times New Roman"/>
        </w:rPr>
        <w:t>обращения</w:t>
      </w:r>
      <w:r w:rsidRPr="00651CDD">
        <w:rPr>
          <w:rFonts w:cs="Times New Roman"/>
        </w:rPr>
        <w:t>: 13.11.2016)</w:t>
      </w:r>
    </w:p>
    <w:p w:rsidR="000A7762" w:rsidRDefault="000A7762" w:rsidP="00AF78F6">
      <w:pPr>
        <w:autoSpaceDE w:val="0"/>
        <w:autoSpaceDN w:val="0"/>
        <w:adjustRightInd w:val="0"/>
        <w:spacing w:line="360" w:lineRule="auto"/>
        <w:ind w:left="170" w:right="57" w:firstLine="851"/>
        <w:rPr>
          <w:rFonts w:ascii="TimesNewRoman" w:hAnsi="TimesNewRoman" w:cs="TimesNewRoman"/>
        </w:rPr>
      </w:pPr>
      <w:r>
        <w:rPr>
          <w:rFonts w:ascii="TimesNewRoman" w:hAnsi="TimesNewRoman" w:cs="TimesNewRoman"/>
        </w:rPr>
        <w:t xml:space="preserve">Распространено мнение, что доля инновационных компаний в малых предприятиях в России так мала из-за ряда проблем. Таких как, недостаток средств и отсутствие внешнего финансирования; высокая стоимость инноваций в России (то есть стоимость начальной разработки технологии и лицензий). Существуют проблемы прогнозирования спроса инновационных продуктов на рынке и информированность потребительского рынка о новых продуктах и технологиях. </w:t>
      </w:r>
      <w:r w:rsidR="00AF78F6">
        <w:rPr>
          <w:rFonts w:ascii="TimesNewRoman" w:hAnsi="TimesNewRoman" w:cs="TimesNewRoman"/>
        </w:rPr>
        <w:t xml:space="preserve"> </w:t>
      </w:r>
      <w:r w:rsidR="00AF78F6" w:rsidRPr="00D37541">
        <w:rPr>
          <w:rFonts w:ascii="TimesNewRoman" w:hAnsi="TimesNewRoman" w:cs="TimesNewRoman"/>
        </w:rPr>
        <w:t>Но сравнивать показатели развитых стран и России не является возможным, так как для каждой страны понятие и классификация малого предприя</w:t>
      </w:r>
      <w:r w:rsidR="00AF78F6">
        <w:rPr>
          <w:rFonts w:ascii="TimesNewRoman" w:hAnsi="TimesNewRoman" w:cs="TimesNewRoman"/>
        </w:rPr>
        <w:t>тия и инновационного предпринимательства</w:t>
      </w:r>
      <w:r w:rsidR="00AF78F6" w:rsidRPr="00D37541">
        <w:rPr>
          <w:rFonts w:ascii="TimesNewRoman" w:hAnsi="TimesNewRoman" w:cs="TimesNewRoman"/>
        </w:rPr>
        <w:t xml:space="preserve"> отличается по ряду признаков.   </w:t>
      </w:r>
    </w:p>
    <w:p w:rsidR="000A7762" w:rsidRDefault="000A7762" w:rsidP="000A7762">
      <w:pPr>
        <w:autoSpaceDE w:val="0"/>
        <w:autoSpaceDN w:val="0"/>
        <w:adjustRightInd w:val="0"/>
        <w:spacing w:line="360" w:lineRule="auto"/>
        <w:ind w:left="170" w:right="57" w:firstLine="851"/>
        <w:rPr>
          <w:rFonts w:ascii="TimesNewRoman" w:hAnsi="TimesNewRoman" w:cs="TimesNewRoman"/>
        </w:rPr>
      </w:pPr>
      <w:r>
        <w:rPr>
          <w:rFonts w:ascii="TimesNewRoman" w:hAnsi="TimesNewRoman" w:cs="TimesNewRoman"/>
        </w:rPr>
        <w:t xml:space="preserve">Таким образом, государство должно поддерживать малое предпринимательство, создавать эффективную инновационную инфраструктуру, трансфер технологий и увеличивать финансирование и привлекать для инвестиций частный бизнес. </w:t>
      </w:r>
    </w:p>
    <w:p w:rsidR="0064787C" w:rsidRPr="0064787C" w:rsidRDefault="00AF78F6" w:rsidP="0064787C">
      <w:pPr>
        <w:spacing w:line="360" w:lineRule="auto"/>
        <w:ind w:left="170" w:right="57" w:firstLine="851"/>
        <w:rPr>
          <w:rFonts w:cs="Times New Roman"/>
        </w:rPr>
      </w:pPr>
      <w:r>
        <w:rPr>
          <w:rFonts w:cs="Times New Roman"/>
        </w:rPr>
        <w:t>Таблица 1</w:t>
      </w:r>
      <w:r w:rsidR="0064787C">
        <w:rPr>
          <w:rFonts w:cs="Times New Roman"/>
        </w:rPr>
        <w:t>.</w:t>
      </w:r>
      <w:r w:rsidR="0064787C" w:rsidRPr="00A34F08">
        <w:rPr>
          <w:rFonts w:cs="Times New Roman"/>
        </w:rPr>
        <w:t>3</w:t>
      </w:r>
      <w:r w:rsidR="0064787C">
        <w:rPr>
          <w:rFonts w:cs="Times New Roman"/>
        </w:rPr>
        <w:t xml:space="preserve"> </w:t>
      </w:r>
      <w:r w:rsidR="0064787C" w:rsidRPr="00A34F08">
        <w:rPr>
          <w:rFonts w:eastAsia="Times New Roman" w:cs="Times New Roman"/>
          <w:lang w:eastAsia="ru-RU"/>
        </w:rPr>
        <w:t>Прирост числа малых инновацион</w:t>
      </w:r>
      <w:r w:rsidR="0064787C">
        <w:rPr>
          <w:rFonts w:eastAsia="Times New Roman" w:cs="Times New Roman"/>
          <w:lang w:eastAsia="ru-RU"/>
        </w:rPr>
        <w:t>ных предприятий</w:t>
      </w:r>
    </w:p>
    <w:tbl>
      <w:tblPr>
        <w:tblW w:w="8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96"/>
        <w:gridCol w:w="700"/>
        <w:gridCol w:w="780"/>
        <w:gridCol w:w="760"/>
        <w:gridCol w:w="820"/>
        <w:gridCol w:w="740"/>
        <w:gridCol w:w="760"/>
        <w:gridCol w:w="700"/>
        <w:gridCol w:w="800"/>
        <w:gridCol w:w="696"/>
      </w:tblGrid>
      <w:tr w:rsidR="000A7762" w:rsidRPr="00A34F08" w:rsidTr="0030530F">
        <w:trPr>
          <w:trHeight w:val="255"/>
        </w:trPr>
        <w:tc>
          <w:tcPr>
            <w:tcW w:w="8280" w:type="dxa"/>
            <w:gridSpan w:val="10"/>
            <w:noWrap/>
            <w:vAlign w:val="bottom"/>
            <w:hideMark/>
          </w:tcPr>
          <w:p w:rsidR="000A7762" w:rsidRPr="0064787C" w:rsidRDefault="000A7762" w:rsidP="0064787C">
            <w:pPr>
              <w:rPr>
                <w:rFonts w:eastAsia="Times New Roman" w:cs="Times New Roman"/>
                <w:b/>
                <w:lang w:eastAsia="ru-RU"/>
              </w:rPr>
            </w:pPr>
            <w:r w:rsidRPr="0064787C">
              <w:rPr>
                <w:rFonts w:eastAsia="Times New Roman" w:cs="Times New Roman"/>
                <w:b/>
                <w:lang w:eastAsia="ru-RU"/>
              </w:rPr>
              <w:t>Прирост числа малых инно</w:t>
            </w:r>
            <w:r w:rsidR="0064787C">
              <w:rPr>
                <w:rFonts w:eastAsia="Times New Roman" w:cs="Times New Roman"/>
                <w:b/>
                <w:lang w:eastAsia="ru-RU"/>
              </w:rPr>
              <w:t>вационных предприятий, (тыс.)</w:t>
            </w:r>
          </w:p>
        </w:tc>
        <w:tc>
          <w:tcPr>
            <w:tcW w:w="640" w:type="dxa"/>
            <w:noWrap/>
            <w:vAlign w:val="bottom"/>
            <w:hideMark/>
          </w:tcPr>
          <w:p w:rsidR="000A7762" w:rsidRPr="00A34F08" w:rsidRDefault="000A7762" w:rsidP="0030530F">
            <w:pPr>
              <w:rPr>
                <w:rFonts w:eastAsia="Times New Roman" w:cs="Times New Roman"/>
                <w:lang w:eastAsia="ru-RU"/>
              </w:rPr>
            </w:pPr>
          </w:p>
        </w:tc>
      </w:tr>
      <w:tr w:rsidR="000A7762" w:rsidRPr="00A34F08" w:rsidTr="0030530F">
        <w:trPr>
          <w:trHeight w:val="255"/>
        </w:trPr>
        <w:tc>
          <w:tcPr>
            <w:tcW w:w="154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 </w:t>
            </w:r>
          </w:p>
        </w:tc>
        <w:tc>
          <w:tcPr>
            <w:tcW w:w="68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2000</w:t>
            </w:r>
          </w:p>
        </w:tc>
        <w:tc>
          <w:tcPr>
            <w:tcW w:w="70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2001</w:t>
            </w:r>
          </w:p>
        </w:tc>
        <w:tc>
          <w:tcPr>
            <w:tcW w:w="78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2003</w:t>
            </w:r>
          </w:p>
        </w:tc>
        <w:tc>
          <w:tcPr>
            <w:tcW w:w="76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2005</w:t>
            </w:r>
          </w:p>
        </w:tc>
        <w:tc>
          <w:tcPr>
            <w:tcW w:w="82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2006</w:t>
            </w:r>
          </w:p>
        </w:tc>
        <w:tc>
          <w:tcPr>
            <w:tcW w:w="74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2007</w:t>
            </w:r>
          </w:p>
        </w:tc>
        <w:tc>
          <w:tcPr>
            <w:tcW w:w="76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2009</w:t>
            </w:r>
          </w:p>
        </w:tc>
        <w:tc>
          <w:tcPr>
            <w:tcW w:w="70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2011</w:t>
            </w:r>
          </w:p>
        </w:tc>
        <w:tc>
          <w:tcPr>
            <w:tcW w:w="80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2013</w:t>
            </w:r>
          </w:p>
        </w:tc>
        <w:tc>
          <w:tcPr>
            <w:tcW w:w="640" w:type="dxa"/>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2015</w:t>
            </w:r>
          </w:p>
        </w:tc>
      </w:tr>
      <w:tr w:rsidR="000A7762" w:rsidRPr="00A34F08" w:rsidTr="0030530F">
        <w:trPr>
          <w:trHeight w:val="510"/>
        </w:trPr>
        <w:tc>
          <w:tcPr>
            <w:tcW w:w="1540" w:type="dxa"/>
            <w:hideMark/>
          </w:tcPr>
          <w:p w:rsidR="000A7762" w:rsidRPr="00A34F08" w:rsidRDefault="00651CDD" w:rsidP="0030530F">
            <w:pPr>
              <w:rPr>
                <w:rFonts w:eastAsia="Times New Roman" w:cs="Times New Roman"/>
                <w:lang w:eastAsia="ru-RU"/>
              </w:rPr>
            </w:pPr>
            <w:r>
              <w:rPr>
                <w:rFonts w:eastAsia="Times New Roman" w:cs="Times New Roman"/>
                <w:lang w:eastAsia="ru-RU"/>
              </w:rPr>
              <w:t>Прирост числа МИП</w:t>
            </w:r>
          </w:p>
        </w:tc>
        <w:tc>
          <w:tcPr>
            <w:tcW w:w="68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-46</w:t>
            </w:r>
          </w:p>
        </w:tc>
        <w:tc>
          <w:tcPr>
            <w:tcW w:w="70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59</w:t>
            </w:r>
          </w:p>
        </w:tc>
        <w:tc>
          <w:tcPr>
            <w:tcW w:w="78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63</w:t>
            </w:r>
          </w:p>
        </w:tc>
        <w:tc>
          <w:tcPr>
            <w:tcW w:w="76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45</w:t>
            </w:r>
          </w:p>
        </w:tc>
        <w:tc>
          <w:tcPr>
            <w:tcW w:w="82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22</w:t>
            </w:r>
          </w:p>
        </w:tc>
        <w:tc>
          <w:tcPr>
            <w:tcW w:w="74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22</w:t>
            </w:r>
          </w:p>
        </w:tc>
        <w:tc>
          <w:tcPr>
            <w:tcW w:w="76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-73</w:t>
            </w:r>
          </w:p>
        </w:tc>
        <w:tc>
          <w:tcPr>
            <w:tcW w:w="70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353</w:t>
            </w:r>
          </w:p>
        </w:tc>
        <w:tc>
          <w:tcPr>
            <w:tcW w:w="80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-2</w:t>
            </w:r>
          </w:p>
        </w:tc>
        <w:tc>
          <w:tcPr>
            <w:tcW w:w="640" w:type="dxa"/>
            <w:noWrap/>
            <w:hideMark/>
          </w:tcPr>
          <w:p w:rsidR="000A7762" w:rsidRPr="00A34F08" w:rsidRDefault="000A7762" w:rsidP="0030530F">
            <w:pPr>
              <w:rPr>
                <w:rFonts w:eastAsia="Times New Roman" w:cs="Times New Roman"/>
                <w:lang w:eastAsia="ru-RU"/>
              </w:rPr>
            </w:pPr>
            <w:r w:rsidRPr="00A34F08">
              <w:rPr>
                <w:rFonts w:eastAsia="Times New Roman" w:cs="Times New Roman"/>
                <w:lang w:eastAsia="ru-RU"/>
              </w:rPr>
              <w:t>-85</w:t>
            </w:r>
          </w:p>
        </w:tc>
      </w:tr>
    </w:tbl>
    <w:p w:rsidR="000A7762" w:rsidRPr="00A34F08" w:rsidRDefault="000A7762" w:rsidP="000A7762">
      <w:pPr>
        <w:autoSpaceDE w:val="0"/>
        <w:autoSpaceDN w:val="0"/>
        <w:adjustRightInd w:val="0"/>
        <w:spacing w:line="360" w:lineRule="auto"/>
        <w:ind w:left="170" w:right="57" w:firstLine="851"/>
        <w:rPr>
          <w:rFonts w:cs="Times New Roman"/>
        </w:rPr>
      </w:pPr>
      <w:r w:rsidRPr="00A34F08">
        <w:rPr>
          <w:rFonts w:cs="Times New Roman"/>
        </w:rPr>
        <w:t>Источник: Федеральная служба государственной статистики – URL: http://www.</w:t>
      </w:r>
    </w:p>
    <w:p w:rsidR="000A7762" w:rsidRPr="005C529E" w:rsidRDefault="000A7762" w:rsidP="000A7762">
      <w:pPr>
        <w:spacing w:line="360" w:lineRule="auto"/>
        <w:ind w:left="170" w:right="57" w:firstLine="851"/>
        <w:rPr>
          <w:rFonts w:cs="Times New Roman"/>
          <w:lang w:val="en-US"/>
        </w:rPr>
      </w:pPr>
      <w:r w:rsidRPr="00A34F08">
        <w:rPr>
          <w:rFonts w:cs="Times New Roman"/>
          <w:lang w:val="en-US"/>
        </w:rPr>
        <w:t>gks.ru/wps/wcm/connect/rosstat/ rosstatsite/main/enterprise/science/#</w:t>
      </w:r>
      <w:r w:rsidRPr="005C529E">
        <w:rPr>
          <w:rFonts w:cs="Times New Roman"/>
          <w:lang w:val="en-US"/>
        </w:rPr>
        <w:t xml:space="preserve"> (</w:t>
      </w:r>
      <w:r>
        <w:rPr>
          <w:rFonts w:cs="Times New Roman"/>
        </w:rPr>
        <w:t>дата</w:t>
      </w:r>
      <w:r w:rsidRPr="005C529E">
        <w:rPr>
          <w:rFonts w:cs="Times New Roman"/>
          <w:lang w:val="en-US"/>
        </w:rPr>
        <w:t xml:space="preserve"> </w:t>
      </w:r>
      <w:r>
        <w:rPr>
          <w:rFonts w:cs="Times New Roman"/>
        </w:rPr>
        <w:t>обращения</w:t>
      </w:r>
      <w:r w:rsidRPr="005C529E">
        <w:rPr>
          <w:rFonts w:cs="Times New Roman"/>
          <w:lang w:val="en-US"/>
        </w:rPr>
        <w:t>: 13.11.2016)</w:t>
      </w:r>
    </w:p>
    <w:p w:rsidR="000A7762" w:rsidRDefault="000A7762" w:rsidP="000A7762">
      <w:pPr>
        <w:spacing w:line="360" w:lineRule="auto"/>
        <w:ind w:left="170" w:right="57" w:firstLine="851"/>
        <w:rPr>
          <w:rFonts w:ascii="TimesNewRoman" w:hAnsi="TimesNewRoman" w:cs="TimesNewRoman"/>
        </w:rPr>
      </w:pPr>
      <w:r w:rsidRPr="00D37541">
        <w:rPr>
          <w:rFonts w:cs="Times New Roman"/>
          <w:lang w:val="en-US"/>
        </w:rPr>
        <w:tab/>
      </w:r>
      <w:r w:rsidRPr="00D37541">
        <w:rPr>
          <w:rFonts w:ascii="TimesNewRoman" w:hAnsi="TimesNewRoman" w:cs="TimesNewRoman"/>
        </w:rPr>
        <w:t>На данный момент можно сказать, что за последние годы</w:t>
      </w:r>
      <w:r>
        <w:rPr>
          <w:rFonts w:ascii="TimesNewRoman" w:hAnsi="TimesNewRoman" w:cs="TimesNewRoman"/>
        </w:rPr>
        <w:t xml:space="preserve"> прирост малых</w:t>
      </w:r>
      <w:r w:rsidRPr="00D37541">
        <w:rPr>
          <w:rFonts w:ascii="TimesNewRoman" w:hAnsi="TimesNewRoman" w:cs="TimesNewRoman"/>
        </w:rPr>
        <w:t xml:space="preserve"> иннов</w:t>
      </w:r>
      <w:r>
        <w:rPr>
          <w:rFonts w:ascii="TimesNewRoman" w:hAnsi="TimesNewRoman" w:cs="TimesNewRoman"/>
        </w:rPr>
        <w:t>ационных организаций</w:t>
      </w:r>
      <w:r w:rsidRPr="00D37541">
        <w:rPr>
          <w:rFonts w:ascii="TimesNewRoman" w:hAnsi="TimesNewRoman" w:cs="TimesNewRoman"/>
        </w:rPr>
        <w:t xml:space="preserve"> по России показывала негативную динамику, чт</w:t>
      </w:r>
      <w:r w:rsidR="00AF78F6">
        <w:rPr>
          <w:rFonts w:ascii="TimesNewRoman" w:hAnsi="TimesNewRoman" w:cs="TimesNewRoman"/>
        </w:rPr>
        <w:t>о продемонстрировано на табл.1</w:t>
      </w:r>
      <w:r>
        <w:rPr>
          <w:rFonts w:ascii="TimesNewRoman" w:hAnsi="TimesNewRoman" w:cs="TimesNewRoman"/>
        </w:rPr>
        <w:t>.3</w:t>
      </w:r>
      <w:r w:rsidRPr="00D37541">
        <w:rPr>
          <w:rFonts w:ascii="TimesNewRoman" w:hAnsi="TimesNewRoman" w:cs="TimesNewRoman"/>
        </w:rPr>
        <w:t>.</w:t>
      </w:r>
      <w:r>
        <w:rPr>
          <w:rFonts w:ascii="TimesNewRoman" w:hAnsi="TimesNewRoman" w:cs="TimesNewRoman"/>
        </w:rPr>
        <w:t xml:space="preserve"> </w:t>
      </w:r>
    </w:p>
    <w:p w:rsidR="000A7762" w:rsidRPr="00625216" w:rsidRDefault="000A7762" w:rsidP="000A7762">
      <w:pPr>
        <w:spacing w:line="360" w:lineRule="auto"/>
        <w:ind w:left="170" w:right="57" w:firstLine="851"/>
        <w:rPr>
          <w:rFonts w:cs="Times New Roman"/>
        </w:rPr>
      </w:pPr>
      <w:r>
        <w:rPr>
          <w:rFonts w:ascii="TimesNewRoman" w:hAnsi="TimesNewRoman" w:cs="TimesNewRoman"/>
        </w:rPr>
        <w:lastRenderedPageBreak/>
        <w:t xml:space="preserve">По всем статистическим данным, мы видим неустойчивый и фрагментарный прогресс с начала </w:t>
      </w:r>
      <w:r>
        <w:rPr>
          <w:rFonts w:ascii="TimesNewRoman" w:hAnsi="TimesNewRoman" w:cs="TimesNewRoman"/>
          <w:lang w:val="en-US"/>
        </w:rPr>
        <w:t>XXI</w:t>
      </w:r>
      <w:r w:rsidRPr="00EE3BD9">
        <w:rPr>
          <w:rFonts w:ascii="TimesNewRoman" w:hAnsi="TimesNewRoman" w:cs="TimesNewRoman"/>
        </w:rPr>
        <w:t xml:space="preserve"> </w:t>
      </w:r>
      <w:r>
        <w:rPr>
          <w:rFonts w:ascii="TimesNewRoman" w:hAnsi="TimesNewRoman" w:cs="TimesNewRoman"/>
        </w:rPr>
        <w:t>века в малом инновационном предпринимательстве, но в последние годы показатели падают из-за внешних факторов.</w:t>
      </w:r>
      <w:r>
        <w:rPr>
          <w:rFonts w:cs="Times New Roman"/>
        </w:rPr>
        <w:t xml:space="preserve"> </w:t>
      </w:r>
      <w:r w:rsidRPr="00D37541">
        <w:rPr>
          <w:rFonts w:cs="Times New Roman"/>
        </w:rPr>
        <w:t>На мой взгляд,</w:t>
      </w:r>
      <w:r>
        <w:rPr>
          <w:rFonts w:cs="Times New Roman"/>
        </w:rPr>
        <w:t xml:space="preserve"> отрицательная динамика связана не только с внешними факторами, но и</w:t>
      </w:r>
      <w:r w:rsidRPr="00D37541">
        <w:rPr>
          <w:rFonts w:cs="Times New Roman"/>
        </w:rPr>
        <w:t xml:space="preserve"> с отсутствием</w:t>
      </w:r>
      <w:r>
        <w:rPr>
          <w:rFonts w:cs="Times New Roman"/>
        </w:rPr>
        <w:t xml:space="preserve"> </w:t>
      </w:r>
      <w:r w:rsidR="00F66F91">
        <w:rPr>
          <w:rFonts w:cs="Times New Roman"/>
        </w:rPr>
        <w:t>систематического</w:t>
      </w:r>
      <w:r w:rsidRPr="00D37541">
        <w:rPr>
          <w:rFonts w:cs="Times New Roman"/>
        </w:rPr>
        <w:t xml:space="preserve"> подхода к управлению МИП,</w:t>
      </w:r>
      <w:r w:rsidRPr="009D7F8A">
        <w:rPr>
          <w:rFonts w:cs="Times New Roman"/>
        </w:rPr>
        <w:t xml:space="preserve"> </w:t>
      </w:r>
      <w:r w:rsidRPr="00D37541">
        <w:rPr>
          <w:rFonts w:cs="Times New Roman"/>
        </w:rPr>
        <w:t>который позволил бы объединить элементы инновационной системы и</w:t>
      </w:r>
      <w:r>
        <w:rPr>
          <w:rFonts w:cs="Times New Roman"/>
        </w:rPr>
        <w:t xml:space="preserve"> обеспечить их слаженную работу, а также неэффективной инновационной инфраструктуры и неконкурентная инвестиционная среда.</w:t>
      </w:r>
    </w:p>
    <w:p w:rsidR="000A7762" w:rsidRPr="000D75EE" w:rsidRDefault="000A7762" w:rsidP="000A7762">
      <w:pPr>
        <w:spacing w:line="360" w:lineRule="auto"/>
        <w:ind w:left="170" w:right="57" w:firstLine="851"/>
        <w:rPr>
          <w:rFonts w:cs="Times New Roman"/>
        </w:rPr>
      </w:pPr>
      <w:r>
        <w:rPr>
          <w:rFonts w:cs="Times New Roman"/>
        </w:rPr>
        <w:t xml:space="preserve">Отрицательная динамика возникает из-за того, что существуют </w:t>
      </w:r>
      <w:r w:rsidRPr="000D75EE">
        <w:rPr>
          <w:rFonts w:cs="Times New Roman"/>
        </w:rPr>
        <w:t>барьеры для инно</w:t>
      </w:r>
      <w:r>
        <w:rPr>
          <w:rFonts w:cs="Times New Roman"/>
        </w:rPr>
        <w:t>вационной деятельности в России, с которыми встречаются многие малые инновационные компании:</w:t>
      </w:r>
    </w:p>
    <w:p w:rsidR="000A7762" w:rsidRPr="000D75EE" w:rsidRDefault="000A7762" w:rsidP="000041F2">
      <w:pPr>
        <w:pStyle w:val="a3"/>
        <w:numPr>
          <w:ilvl w:val="0"/>
          <w:numId w:val="21"/>
        </w:numPr>
        <w:spacing w:line="360" w:lineRule="auto"/>
        <w:ind w:left="170" w:right="57" w:firstLine="851"/>
        <w:rPr>
          <w:rFonts w:cs="Times New Roman"/>
        </w:rPr>
      </w:pPr>
      <w:r w:rsidRPr="000D75EE">
        <w:rPr>
          <w:rFonts w:cs="Times New Roman"/>
        </w:rPr>
        <w:t>Неконкурентоспособность инвестиционного климата;</w:t>
      </w:r>
    </w:p>
    <w:p w:rsidR="000A7762" w:rsidRDefault="000A7762" w:rsidP="000041F2">
      <w:pPr>
        <w:pStyle w:val="a3"/>
        <w:numPr>
          <w:ilvl w:val="0"/>
          <w:numId w:val="21"/>
        </w:numPr>
        <w:spacing w:line="360" w:lineRule="auto"/>
        <w:ind w:left="170" w:right="57" w:firstLine="851"/>
        <w:rPr>
          <w:rFonts w:cs="Times New Roman"/>
        </w:rPr>
      </w:pPr>
      <w:r w:rsidRPr="000D75EE">
        <w:rPr>
          <w:rFonts w:cs="Times New Roman"/>
        </w:rPr>
        <w:t>Барьеры в экономике для распространении инноваций, обусловленных процедурами сертификации, отраслевым регулированием, таможенным</w:t>
      </w:r>
      <w:r>
        <w:rPr>
          <w:rFonts w:cs="Times New Roman"/>
        </w:rPr>
        <w:t xml:space="preserve"> и налоговым администрированием;</w:t>
      </w:r>
    </w:p>
    <w:p w:rsidR="000A7762" w:rsidRDefault="000A7762" w:rsidP="000041F2">
      <w:pPr>
        <w:pStyle w:val="a3"/>
        <w:numPr>
          <w:ilvl w:val="0"/>
          <w:numId w:val="21"/>
        </w:numPr>
        <w:spacing w:line="360" w:lineRule="auto"/>
        <w:ind w:left="170" w:right="57" w:firstLine="851"/>
        <w:rPr>
          <w:rFonts w:cs="Times New Roman"/>
        </w:rPr>
      </w:pPr>
      <w:r>
        <w:rPr>
          <w:rFonts w:cs="Times New Roman"/>
        </w:rPr>
        <w:t>Нет сбалансированного взаимодействия государства и частного бизнеса;</w:t>
      </w:r>
    </w:p>
    <w:p w:rsidR="000A7762" w:rsidRPr="00CC5CF2" w:rsidRDefault="000A7762" w:rsidP="000041F2">
      <w:pPr>
        <w:pStyle w:val="a3"/>
        <w:numPr>
          <w:ilvl w:val="0"/>
          <w:numId w:val="21"/>
        </w:numPr>
        <w:spacing w:line="360" w:lineRule="auto"/>
        <w:ind w:left="170" w:right="57" w:firstLine="851"/>
        <w:rPr>
          <w:rFonts w:cs="Times New Roman"/>
        </w:rPr>
      </w:pPr>
      <w:r>
        <w:rPr>
          <w:rFonts w:cs="Times New Roman"/>
        </w:rPr>
        <w:t>Нехватка квалифицированных кадров;</w:t>
      </w:r>
    </w:p>
    <w:p w:rsidR="000A7762" w:rsidRDefault="000A7762" w:rsidP="000041F2">
      <w:pPr>
        <w:pStyle w:val="a3"/>
        <w:numPr>
          <w:ilvl w:val="0"/>
          <w:numId w:val="21"/>
        </w:numPr>
        <w:spacing w:line="360" w:lineRule="auto"/>
        <w:ind w:left="170" w:right="57" w:firstLine="851"/>
        <w:rPr>
          <w:rFonts w:cs="Times New Roman"/>
        </w:rPr>
      </w:pPr>
      <w:r w:rsidRPr="000D75EE">
        <w:rPr>
          <w:rFonts w:cs="Times New Roman"/>
        </w:rPr>
        <w:t xml:space="preserve">Недостаточная </w:t>
      </w:r>
      <w:r w:rsidR="00F66F91">
        <w:rPr>
          <w:rFonts w:cs="Times New Roman"/>
        </w:rPr>
        <w:t xml:space="preserve">эффективность инструментов гос. </w:t>
      </w:r>
      <w:r w:rsidRPr="000D75EE">
        <w:rPr>
          <w:rFonts w:cs="Times New Roman"/>
        </w:rPr>
        <w:t xml:space="preserve"> поддержки инноваций;</w:t>
      </w:r>
    </w:p>
    <w:p w:rsidR="000A7762" w:rsidRPr="006D1858" w:rsidRDefault="009B79CF" w:rsidP="009B79CF">
      <w:pPr>
        <w:spacing w:line="360" w:lineRule="auto"/>
        <w:ind w:left="170" w:right="57" w:firstLine="538"/>
        <w:rPr>
          <w:rFonts w:cs="Times New Roman"/>
        </w:rPr>
      </w:pPr>
      <w:r>
        <w:rPr>
          <w:rFonts w:cs="Times New Roman"/>
        </w:rPr>
        <w:t>Таким образом, р</w:t>
      </w:r>
      <w:r w:rsidR="0064787C">
        <w:rPr>
          <w:rFonts w:cs="Times New Roman"/>
        </w:rPr>
        <w:t>оль проектов в малых инновационных предприятиях</w:t>
      </w:r>
      <w:r w:rsidR="000A7762" w:rsidRPr="00F8288C">
        <w:rPr>
          <w:rFonts w:cs="Times New Roman"/>
        </w:rPr>
        <w:t xml:space="preserve"> достаточно велика. Так, в однопродуктовых инновационных предприятиях (по классификации Валдайцева С.В.), проект является ключевым направлением деятельности компании. Д</w:t>
      </w:r>
      <w:r w:rsidR="000A7762">
        <w:rPr>
          <w:rFonts w:cs="Times New Roman"/>
        </w:rPr>
        <w:t xml:space="preserve">анный проект – </w:t>
      </w:r>
      <w:r w:rsidR="000A7762" w:rsidRPr="00F8288C">
        <w:rPr>
          <w:rFonts w:cs="Times New Roman"/>
        </w:rPr>
        <w:t xml:space="preserve">это основная деятельность фирмы для формирования прибыли. В многопродуктовых малых компаниях может составляться портфель из проектов, которые оптимизирует и концентрируют компанию на самые выгодные инвестиционные проекты. </w:t>
      </w:r>
      <w:r>
        <w:rPr>
          <w:rFonts w:cs="Times New Roman"/>
        </w:rPr>
        <w:t xml:space="preserve"> А</w:t>
      </w:r>
      <w:r w:rsidR="000A7762" w:rsidRPr="00D37541">
        <w:rPr>
          <w:rFonts w:cs="Times New Roman"/>
        </w:rPr>
        <w:t>ктуальная задача на сегодня – это эффективная поддержка государства</w:t>
      </w:r>
      <w:r w:rsidR="000A7762">
        <w:rPr>
          <w:rFonts w:cs="Times New Roman"/>
        </w:rPr>
        <w:t xml:space="preserve"> малых инновационных предприятий</w:t>
      </w:r>
      <w:r w:rsidR="000A7762" w:rsidRPr="00D37541">
        <w:rPr>
          <w:rFonts w:cs="Times New Roman"/>
        </w:rPr>
        <w:t>,</w:t>
      </w:r>
      <w:r w:rsidR="000A7762">
        <w:rPr>
          <w:rFonts w:cs="Times New Roman"/>
        </w:rPr>
        <w:t xml:space="preserve"> уменьшение барьеров для деятельности предприятий и</w:t>
      </w:r>
      <w:r w:rsidR="000A7762" w:rsidRPr="00D37541">
        <w:rPr>
          <w:rFonts w:cs="Times New Roman"/>
        </w:rPr>
        <w:t xml:space="preserve"> создание эффективно</w:t>
      </w:r>
      <w:r w:rsidR="000A7762">
        <w:rPr>
          <w:rFonts w:cs="Times New Roman"/>
        </w:rPr>
        <w:t>й инновационной инфраструктуры, а также</w:t>
      </w:r>
      <w:r w:rsidR="000A7762" w:rsidRPr="00D37541">
        <w:rPr>
          <w:rFonts w:cs="Times New Roman"/>
        </w:rPr>
        <w:t xml:space="preserve"> привлечения частного бизнеса в поддержку и финансирование малого бизнеса.</w:t>
      </w:r>
    </w:p>
    <w:p w:rsidR="00FF0E72" w:rsidRDefault="00FF0E72">
      <w:pPr>
        <w:spacing w:after="160" w:line="259" w:lineRule="auto"/>
        <w:jc w:val="left"/>
        <w:rPr>
          <w:rFonts w:eastAsiaTheme="majorEastAsia" w:cs="Times New Roman"/>
          <w:sz w:val="28"/>
          <w:szCs w:val="28"/>
        </w:rPr>
      </w:pPr>
      <w:bookmarkStart w:id="10" w:name="_Toc469419181"/>
      <w:r>
        <w:rPr>
          <w:rFonts w:cs="Times New Roman"/>
          <w:sz w:val="28"/>
          <w:szCs w:val="28"/>
        </w:rPr>
        <w:br w:type="page"/>
      </w:r>
    </w:p>
    <w:p w:rsidR="000A7762" w:rsidRPr="00ED17EF" w:rsidRDefault="00E76FA0" w:rsidP="000A7762">
      <w:pPr>
        <w:pStyle w:val="2"/>
        <w:rPr>
          <w:rFonts w:ascii="Times New Roman" w:hAnsi="Times New Roman" w:cs="Times New Roman"/>
          <w:color w:val="auto"/>
          <w:sz w:val="28"/>
          <w:szCs w:val="28"/>
        </w:rPr>
      </w:pPr>
      <w:bookmarkStart w:id="11" w:name="_Toc482480652"/>
      <w:r>
        <w:rPr>
          <w:rFonts w:ascii="Times New Roman" w:hAnsi="Times New Roman" w:cs="Times New Roman"/>
          <w:color w:val="auto"/>
          <w:sz w:val="28"/>
          <w:szCs w:val="28"/>
        </w:rPr>
        <w:lastRenderedPageBreak/>
        <w:t>1.4</w:t>
      </w:r>
      <w:r w:rsidR="000A7762" w:rsidRPr="00ED17EF">
        <w:rPr>
          <w:rFonts w:ascii="Times New Roman" w:hAnsi="Times New Roman" w:cs="Times New Roman"/>
          <w:color w:val="auto"/>
          <w:sz w:val="28"/>
          <w:szCs w:val="28"/>
        </w:rPr>
        <w:t>. Основные фазы и жизненный цикл инновационного проекта</w:t>
      </w:r>
      <w:bookmarkEnd w:id="10"/>
      <w:bookmarkEnd w:id="11"/>
    </w:p>
    <w:p w:rsidR="000A7762" w:rsidRDefault="000A7762" w:rsidP="000A7762">
      <w:pPr>
        <w:spacing w:line="360" w:lineRule="auto"/>
        <w:ind w:left="170" w:right="57" w:firstLine="851"/>
      </w:pPr>
      <w:r>
        <w:t xml:space="preserve">Фундаментальное понятие «жизненного цикла» является ключевым с точки зрения понимания эффективного управления проектами. </w:t>
      </w:r>
    </w:p>
    <w:p w:rsidR="000A7762" w:rsidRDefault="000A7762" w:rsidP="000A7762">
      <w:pPr>
        <w:spacing w:line="360" w:lineRule="auto"/>
        <w:ind w:left="170" w:right="57" w:firstLine="851"/>
      </w:pPr>
      <w:r>
        <w:tab/>
        <w:t>Жизненный цикл проекта (</w:t>
      </w:r>
      <w:r>
        <w:rPr>
          <w:lang w:val="en-US"/>
        </w:rPr>
        <w:t>Project</w:t>
      </w:r>
      <w:r w:rsidRPr="00535ACC">
        <w:t xml:space="preserve"> </w:t>
      </w:r>
      <w:r>
        <w:rPr>
          <w:lang w:val="en-US"/>
        </w:rPr>
        <w:t>Life</w:t>
      </w:r>
      <w:r w:rsidRPr="00535ACC">
        <w:t xml:space="preserve"> </w:t>
      </w:r>
      <w:r>
        <w:rPr>
          <w:lang w:val="en-US"/>
        </w:rPr>
        <w:t>Cycle</w:t>
      </w:r>
      <w:r w:rsidRPr="00535ACC">
        <w:t>)</w:t>
      </w:r>
      <w:r>
        <w:t xml:space="preserve"> – это</w:t>
      </w:r>
      <w:r w:rsidRPr="00535ACC">
        <w:t xml:space="preserve"> </w:t>
      </w:r>
      <w:r>
        <w:t>определе</w:t>
      </w:r>
      <w:r w:rsidR="00F66F91">
        <w:t xml:space="preserve">нный набор последовательных фаз инновационного </w:t>
      </w:r>
      <w:r>
        <w:t xml:space="preserve">проекта, от состояния, когда «проекта еще нет» и до состояния «проекта уже нет». </w:t>
      </w:r>
      <w:r w:rsidR="00F66F91">
        <w:t>Проектные фазы</w:t>
      </w:r>
      <w:r>
        <w:t xml:space="preserve"> определяются исходя из сферы деятельности, применяемых технологий и системы организации работ. </w:t>
      </w:r>
    </w:p>
    <w:p w:rsidR="000A7762" w:rsidRPr="000D109D" w:rsidRDefault="000A7762" w:rsidP="000A7762">
      <w:p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Международный опыт показывает, что ж</w:t>
      </w:r>
      <w:r w:rsidRPr="00AA1872">
        <w:rPr>
          <w:rFonts w:eastAsia="Times New Roman" w:cs="Times New Roman"/>
          <w:lang w:eastAsia="ru-RU"/>
        </w:rPr>
        <w:t>изненный цикл проекта – это набор, как правило, последовательных и иногда перекрывающихся фаз проекта, названия и количество которых определяются потребностями в управлении и контроле организации или организаций, вовлеченных в проект, характером самого про</w:t>
      </w:r>
      <w:r w:rsidR="00F66F91">
        <w:rPr>
          <w:rFonts w:eastAsia="Times New Roman" w:cs="Times New Roman"/>
          <w:lang w:eastAsia="ru-RU"/>
        </w:rPr>
        <w:t>екта и его прикладной областью.</w:t>
      </w:r>
      <w:r>
        <w:rPr>
          <w:rStyle w:val="a6"/>
          <w:rFonts w:eastAsia="Times New Roman" w:cs="Times New Roman"/>
          <w:lang w:eastAsia="ru-RU"/>
        </w:rPr>
        <w:footnoteReference w:id="17"/>
      </w:r>
    </w:p>
    <w:p w:rsidR="000A7762" w:rsidRDefault="000A7762" w:rsidP="000A7762">
      <w:pPr>
        <w:spacing w:line="360" w:lineRule="auto"/>
        <w:ind w:left="170" w:right="57" w:firstLine="851"/>
      </w:pPr>
      <w:r>
        <w:t>Понятие жизненного цикла проекта важно для менеджера по управлению проектами, так как на разных этапах жизненного цикла проекта возникают разные проблемы и задачи, значит, требуются разные подходы и инструменты решения задач, а также различные процессы и методики принятия управленческих решений.</w:t>
      </w:r>
    </w:p>
    <w:p w:rsidR="000A7762" w:rsidRDefault="000A7762" w:rsidP="000A7762">
      <w:p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К</w:t>
      </w:r>
      <w:r w:rsidR="00F66F91">
        <w:rPr>
          <w:rFonts w:eastAsia="Times New Roman" w:cs="Times New Roman"/>
          <w:lang w:eastAsia="ru-RU"/>
        </w:rPr>
        <w:t>аждый проект показывает</w:t>
      </w:r>
      <w:r w:rsidRPr="00AA1872">
        <w:rPr>
          <w:rFonts w:eastAsia="Times New Roman" w:cs="Times New Roman"/>
          <w:lang w:eastAsia="ru-RU"/>
        </w:rPr>
        <w:t xml:space="preserve"> начало и конец, </w:t>
      </w:r>
      <w:r>
        <w:rPr>
          <w:rFonts w:eastAsia="Times New Roman" w:cs="Times New Roman"/>
          <w:lang w:eastAsia="ru-RU"/>
        </w:rPr>
        <w:t>конкретные результаты</w:t>
      </w:r>
      <w:r w:rsidRPr="00AA1872">
        <w:rPr>
          <w:rFonts w:eastAsia="Times New Roman" w:cs="Times New Roman"/>
          <w:lang w:eastAsia="ru-RU"/>
        </w:rPr>
        <w:t>,</w:t>
      </w:r>
      <w:r>
        <w:rPr>
          <w:rFonts w:eastAsia="Times New Roman" w:cs="Times New Roman"/>
          <w:lang w:eastAsia="ru-RU"/>
        </w:rPr>
        <w:t xml:space="preserve"> имеющие место в это время. </w:t>
      </w:r>
      <w:r w:rsidRPr="00AA1872">
        <w:rPr>
          <w:rFonts w:eastAsia="Times New Roman" w:cs="Times New Roman"/>
          <w:lang w:eastAsia="ru-RU"/>
        </w:rPr>
        <w:t xml:space="preserve">Жизненный цикл </w:t>
      </w:r>
      <w:r>
        <w:rPr>
          <w:rFonts w:eastAsia="Times New Roman" w:cs="Times New Roman"/>
          <w:lang w:eastAsia="ru-RU"/>
        </w:rPr>
        <w:t xml:space="preserve">дает </w:t>
      </w:r>
      <w:r w:rsidRPr="00AA1872">
        <w:rPr>
          <w:rFonts w:eastAsia="Times New Roman" w:cs="Times New Roman"/>
          <w:lang w:eastAsia="ru-RU"/>
        </w:rPr>
        <w:t xml:space="preserve">структуру для управления </w:t>
      </w:r>
      <w:r>
        <w:rPr>
          <w:rFonts w:eastAsia="Times New Roman" w:cs="Times New Roman"/>
          <w:lang w:eastAsia="ru-RU"/>
        </w:rPr>
        <w:t xml:space="preserve">инновационным </w:t>
      </w:r>
      <w:r w:rsidRPr="00AA1872">
        <w:rPr>
          <w:rFonts w:eastAsia="Times New Roman" w:cs="Times New Roman"/>
          <w:lang w:eastAsia="ru-RU"/>
        </w:rPr>
        <w:t xml:space="preserve">проектом, независимо от </w:t>
      </w:r>
      <w:r w:rsidR="00F66F91">
        <w:rPr>
          <w:rFonts w:eastAsia="Times New Roman" w:cs="Times New Roman"/>
          <w:lang w:eastAsia="ru-RU"/>
        </w:rPr>
        <w:t xml:space="preserve">входимых </w:t>
      </w:r>
      <w:r w:rsidRPr="00AA1872">
        <w:rPr>
          <w:rFonts w:eastAsia="Times New Roman" w:cs="Times New Roman"/>
          <w:lang w:eastAsia="ru-RU"/>
        </w:rPr>
        <w:t xml:space="preserve">в него </w:t>
      </w:r>
      <w:r>
        <w:rPr>
          <w:rFonts w:eastAsia="Times New Roman" w:cs="Times New Roman"/>
          <w:lang w:eastAsia="ru-RU"/>
        </w:rPr>
        <w:t xml:space="preserve">определенных </w:t>
      </w:r>
      <w:r w:rsidRPr="00AA1872">
        <w:rPr>
          <w:rFonts w:eastAsia="Times New Roman" w:cs="Times New Roman"/>
          <w:lang w:eastAsia="ru-RU"/>
        </w:rPr>
        <w:t>работ.</w:t>
      </w:r>
      <w:r w:rsidRPr="005F6A95">
        <w:rPr>
          <w:rFonts w:eastAsia="Times New Roman" w:cs="Times New Roman"/>
          <w:lang w:eastAsia="ru-RU"/>
        </w:rPr>
        <w:t xml:space="preserve"> </w:t>
      </w:r>
      <w:r w:rsidRPr="00AA1872">
        <w:rPr>
          <w:rFonts w:eastAsia="Times New Roman" w:cs="Times New Roman"/>
          <w:lang w:eastAsia="ru-RU"/>
        </w:rPr>
        <w:t xml:space="preserve">Данное представление может дать основу для сравнения проектов, </w:t>
      </w:r>
      <w:r>
        <w:rPr>
          <w:rFonts w:eastAsia="Times New Roman" w:cs="Times New Roman"/>
          <w:lang w:eastAsia="ru-RU"/>
        </w:rPr>
        <w:t>даже если они разнородны</w:t>
      </w:r>
      <w:r w:rsidRPr="00AA1872">
        <w:rPr>
          <w:rFonts w:eastAsia="Times New Roman" w:cs="Times New Roman"/>
          <w:lang w:eastAsia="ru-RU"/>
        </w:rPr>
        <w:t>.</w:t>
      </w:r>
    </w:p>
    <w:p w:rsidR="000A7762" w:rsidRPr="00693652" w:rsidRDefault="000A7762" w:rsidP="000A7762">
      <w:pPr>
        <w:shd w:val="clear" w:color="auto" w:fill="FFFFFF"/>
        <w:spacing w:line="360" w:lineRule="auto"/>
        <w:ind w:left="170" w:right="57" w:firstLine="851"/>
        <w:textAlignment w:val="baseline"/>
        <w:rPr>
          <w:rFonts w:eastAsia="Times New Roman" w:cs="Times New Roman"/>
          <w:lang w:eastAsia="ru-RU"/>
        </w:rPr>
      </w:pPr>
      <w:r w:rsidRPr="00AA1872">
        <w:rPr>
          <w:rFonts w:eastAsia="Times New Roman" w:cs="Times New Roman"/>
          <w:lang w:eastAsia="ru-RU"/>
        </w:rPr>
        <w:t xml:space="preserve">Фазы проекта – это отдельные части в рамках проекта, требующие дополнительного контроля для эффективного управления достижением основного результата проекта. Фазы проекта обычно выполняются последовательно, но в некоторых случаях могут перекрываться. </w:t>
      </w:r>
      <w:r>
        <w:rPr>
          <w:rStyle w:val="a6"/>
          <w:rFonts w:eastAsia="Times New Roman" w:cs="Times New Roman"/>
          <w:lang w:eastAsia="ru-RU"/>
        </w:rPr>
        <w:footnoteReference w:id="18"/>
      </w:r>
    </w:p>
    <w:p w:rsidR="000A7762" w:rsidRDefault="000A7762" w:rsidP="000A7762">
      <w:pPr>
        <w:spacing w:line="360" w:lineRule="auto"/>
        <w:ind w:left="170" w:right="57" w:firstLine="851"/>
      </w:pPr>
      <w:r>
        <w:t>Традиционном и обобщенном подходом считается разделение жизненного цикла проекта на 4 стадии: начало проекта; организация его и подготовка; выполнение работ; зав</w:t>
      </w:r>
      <w:r w:rsidR="00AF78F6">
        <w:t>ершение (представленном на рис.1.3</w:t>
      </w:r>
      <w:r>
        <w:t>)</w:t>
      </w:r>
    </w:p>
    <w:p w:rsidR="000A7762" w:rsidRDefault="000A7762" w:rsidP="000A7762">
      <w:pPr>
        <w:spacing w:line="360" w:lineRule="auto"/>
        <w:ind w:right="57"/>
      </w:pPr>
      <w:r>
        <w:rPr>
          <w:rFonts w:eastAsia="Times New Roman" w:cs="Times New Roman"/>
          <w:noProof/>
          <w:lang w:eastAsia="ru-RU"/>
        </w:rPr>
        <w:lastRenderedPageBreak/>
        <w:drawing>
          <wp:inline distT="0" distB="0" distL="0" distR="0" wp14:anchorId="2F7F0983" wp14:editId="379CAC0D">
            <wp:extent cx="5838825" cy="2613025"/>
            <wp:effectExtent l="0" t="0" r="9525" b="0"/>
            <wp:docPr id="1" name="Рисунок 1" descr="D:\User\Рабочий стол\zhiznennyy_cikl_pro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Рабочий стол\zhiznennyy_cikl_proek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527" cy="2622737"/>
                    </a:xfrm>
                    <a:prstGeom prst="rect">
                      <a:avLst/>
                    </a:prstGeom>
                    <a:noFill/>
                    <a:ln>
                      <a:noFill/>
                    </a:ln>
                  </pic:spPr>
                </pic:pic>
              </a:graphicData>
            </a:graphic>
          </wp:inline>
        </w:drawing>
      </w:r>
    </w:p>
    <w:p w:rsidR="000A7762" w:rsidRPr="00AF78F6" w:rsidRDefault="00AF78F6" w:rsidP="0064787C">
      <w:pPr>
        <w:shd w:val="clear" w:color="auto" w:fill="FFFFFF"/>
        <w:spacing w:line="360" w:lineRule="auto"/>
        <w:jc w:val="center"/>
        <w:textAlignment w:val="baseline"/>
        <w:rPr>
          <w:rFonts w:eastAsia="Times New Roman" w:cs="Times New Roman"/>
          <w:lang w:eastAsia="ru-RU"/>
        </w:rPr>
      </w:pPr>
      <w:r>
        <w:rPr>
          <w:rFonts w:eastAsia="Times New Roman" w:cs="Times New Roman"/>
          <w:lang w:eastAsia="ru-RU"/>
        </w:rPr>
        <w:t>Рис</w:t>
      </w:r>
      <w:r w:rsidRPr="00AF78F6">
        <w:rPr>
          <w:rFonts w:eastAsia="Times New Roman" w:cs="Times New Roman"/>
          <w:lang w:eastAsia="ru-RU"/>
        </w:rPr>
        <w:t>. 1.</w:t>
      </w:r>
      <w:r>
        <w:rPr>
          <w:rFonts w:eastAsia="Times New Roman" w:cs="Times New Roman"/>
          <w:lang w:eastAsia="ru-RU"/>
        </w:rPr>
        <w:t>3</w:t>
      </w:r>
      <w:r w:rsidR="000A7762" w:rsidRPr="00AF78F6">
        <w:rPr>
          <w:rFonts w:eastAsia="Times New Roman" w:cs="Times New Roman"/>
          <w:lang w:eastAsia="ru-RU"/>
        </w:rPr>
        <w:t xml:space="preserve"> </w:t>
      </w:r>
      <w:r w:rsidR="000A7762">
        <w:rPr>
          <w:rFonts w:eastAsia="Times New Roman" w:cs="Times New Roman"/>
          <w:lang w:eastAsia="ru-RU"/>
        </w:rPr>
        <w:t>Обобщенная</w:t>
      </w:r>
      <w:r w:rsidR="000A7762" w:rsidRPr="00AF78F6">
        <w:rPr>
          <w:rFonts w:eastAsia="Times New Roman" w:cs="Times New Roman"/>
          <w:lang w:eastAsia="ru-RU"/>
        </w:rPr>
        <w:t xml:space="preserve"> </w:t>
      </w:r>
      <w:r w:rsidR="000A7762">
        <w:rPr>
          <w:rFonts w:eastAsia="Times New Roman" w:cs="Times New Roman"/>
          <w:lang w:eastAsia="ru-RU"/>
        </w:rPr>
        <w:t>структура</w:t>
      </w:r>
      <w:r w:rsidR="000A7762" w:rsidRPr="00AF78F6">
        <w:rPr>
          <w:rFonts w:eastAsia="Times New Roman" w:cs="Times New Roman"/>
          <w:lang w:eastAsia="ru-RU"/>
        </w:rPr>
        <w:t xml:space="preserve"> </w:t>
      </w:r>
      <w:r w:rsidR="000A7762">
        <w:rPr>
          <w:rFonts w:eastAsia="Times New Roman" w:cs="Times New Roman"/>
          <w:lang w:eastAsia="ru-RU"/>
        </w:rPr>
        <w:t>жизненного</w:t>
      </w:r>
      <w:r w:rsidR="000A7762" w:rsidRPr="00AF78F6">
        <w:rPr>
          <w:rFonts w:eastAsia="Times New Roman" w:cs="Times New Roman"/>
          <w:lang w:eastAsia="ru-RU"/>
        </w:rPr>
        <w:t xml:space="preserve"> </w:t>
      </w:r>
      <w:r w:rsidR="000A7762">
        <w:rPr>
          <w:rFonts w:eastAsia="Times New Roman" w:cs="Times New Roman"/>
          <w:lang w:eastAsia="ru-RU"/>
        </w:rPr>
        <w:t>цикла</w:t>
      </w:r>
      <w:r w:rsidR="000A7762" w:rsidRPr="00AF78F6">
        <w:rPr>
          <w:rFonts w:eastAsia="Times New Roman" w:cs="Times New Roman"/>
          <w:lang w:eastAsia="ru-RU"/>
        </w:rPr>
        <w:t xml:space="preserve"> </w:t>
      </w:r>
      <w:r w:rsidR="000A7762">
        <w:rPr>
          <w:rFonts w:eastAsia="Times New Roman" w:cs="Times New Roman"/>
          <w:lang w:eastAsia="ru-RU"/>
        </w:rPr>
        <w:t>проекта</w:t>
      </w:r>
    </w:p>
    <w:p w:rsidR="000A7762" w:rsidRPr="004A1D39" w:rsidRDefault="000A7762" w:rsidP="0064787C">
      <w:pPr>
        <w:shd w:val="clear" w:color="auto" w:fill="FFFFFF"/>
        <w:spacing w:line="360" w:lineRule="auto"/>
        <w:jc w:val="center"/>
        <w:textAlignment w:val="baseline"/>
        <w:rPr>
          <w:rFonts w:eastAsia="Times New Roman" w:cs="Times New Roman"/>
          <w:lang w:eastAsia="ru-RU"/>
        </w:rPr>
      </w:pPr>
      <w:r>
        <w:rPr>
          <w:rFonts w:eastAsia="Times New Roman" w:cs="Times New Roman"/>
          <w:lang w:eastAsia="ru-RU"/>
        </w:rPr>
        <w:t>Источник</w:t>
      </w:r>
      <w:r w:rsidRPr="005F6A95">
        <w:rPr>
          <w:rFonts w:eastAsia="Times New Roman" w:cs="Times New Roman"/>
          <w:lang w:val="en-US" w:eastAsia="ru-RU"/>
        </w:rPr>
        <w:t>:</w:t>
      </w:r>
      <w:r w:rsidRPr="005F6A95">
        <w:rPr>
          <w:sz w:val="20"/>
          <w:szCs w:val="20"/>
          <w:lang w:val="en-US"/>
        </w:rPr>
        <w:t xml:space="preserve"> </w:t>
      </w:r>
      <w:r w:rsidRPr="005F6A95">
        <w:rPr>
          <w:lang w:val="en-US"/>
        </w:rPr>
        <w:t>A Guide to the Project Management Body of Knowledge.5</w:t>
      </w:r>
      <w:r w:rsidRPr="005F6A95">
        <w:rPr>
          <w:vertAlign w:val="superscript"/>
          <w:lang w:val="en-US"/>
        </w:rPr>
        <w:t>th</w:t>
      </w:r>
      <w:r w:rsidRPr="005F6A95">
        <w:rPr>
          <w:lang w:val="en-US"/>
        </w:rPr>
        <w:t xml:space="preserve"> ed. Newtown</w:t>
      </w:r>
      <w:r w:rsidRPr="004A1D39">
        <w:t xml:space="preserve"> </w:t>
      </w:r>
      <w:r w:rsidRPr="005F6A95">
        <w:rPr>
          <w:lang w:val="en-US"/>
        </w:rPr>
        <w:t>Square</w:t>
      </w:r>
      <w:r w:rsidRPr="004A1D39">
        <w:t xml:space="preserve">: </w:t>
      </w:r>
      <w:r w:rsidRPr="005F6A95">
        <w:rPr>
          <w:lang w:val="en-US"/>
        </w:rPr>
        <w:t>Project</w:t>
      </w:r>
      <w:r w:rsidRPr="004A1D39">
        <w:t xml:space="preserve"> </w:t>
      </w:r>
      <w:r w:rsidRPr="005F6A95">
        <w:rPr>
          <w:lang w:val="en-US"/>
        </w:rPr>
        <w:t>Management</w:t>
      </w:r>
      <w:r w:rsidRPr="004A1D39">
        <w:t xml:space="preserve"> </w:t>
      </w:r>
      <w:r w:rsidRPr="005F6A95">
        <w:rPr>
          <w:lang w:val="en-US"/>
        </w:rPr>
        <w:t>Institute</w:t>
      </w:r>
      <w:r w:rsidRPr="004A1D39">
        <w:t xml:space="preserve">,2013. </w:t>
      </w:r>
      <w:r w:rsidRPr="005F6A95">
        <w:rPr>
          <w:lang w:val="en-US"/>
        </w:rPr>
        <w:t>P</w:t>
      </w:r>
      <w:r w:rsidRPr="004A1D39">
        <w:t>.15</w:t>
      </w:r>
    </w:p>
    <w:p w:rsidR="000A7762" w:rsidRDefault="000A7762" w:rsidP="000A7762">
      <w:pPr>
        <w:spacing w:line="360" w:lineRule="auto"/>
        <w:ind w:left="170" w:right="57" w:firstLine="851"/>
      </w:pPr>
      <w:r>
        <w:t>Фазы жизненного цикла характеризуются определенными признаками, общими для всех проектов:</w:t>
      </w:r>
    </w:p>
    <w:p w:rsidR="000A7762" w:rsidRDefault="000A7762" w:rsidP="000A7762">
      <w:pPr>
        <w:pStyle w:val="a3"/>
        <w:numPr>
          <w:ilvl w:val="0"/>
          <w:numId w:val="1"/>
        </w:numPr>
        <w:spacing w:line="360" w:lineRule="auto"/>
        <w:ind w:left="170" w:right="57" w:firstLine="851"/>
      </w:pPr>
      <w:r>
        <w:t>продукт, который создается на отдельных фазах жизненного цикла, является частью окончательного проекта;</w:t>
      </w:r>
    </w:p>
    <w:p w:rsidR="000A7762" w:rsidRDefault="000A7762" w:rsidP="000A7762">
      <w:pPr>
        <w:pStyle w:val="a3"/>
        <w:numPr>
          <w:ilvl w:val="0"/>
          <w:numId w:val="1"/>
        </w:numPr>
        <w:spacing w:line="360" w:lineRule="auto"/>
        <w:ind w:left="170" w:right="57" w:firstLine="851"/>
      </w:pPr>
      <w:r>
        <w:t>окончательный продукт создается на завершающей стадии жизненного цикла;</w:t>
      </w:r>
    </w:p>
    <w:p w:rsidR="000A7762" w:rsidRDefault="000A7762" w:rsidP="000A7762">
      <w:pPr>
        <w:pStyle w:val="a3"/>
        <w:numPr>
          <w:ilvl w:val="0"/>
          <w:numId w:val="1"/>
        </w:numPr>
        <w:spacing w:line="360" w:lineRule="auto"/>
        <w:ind w:left="170" w:right="57" w:firstLine="851"/>
      </w:pPr>
      <w:r>
        <w:t>каждая фаза сопровождается контрольными мероприятиями, направленные на проверку ошибок, корректирующих действий или предупреждающих мер; (так называемые контрольные точки, фазовые выходы или вехи).</w:t>
      </w:r>
    </w:p>
    <w:p w:rsidR="000A7762" w:rsidRDefault="000A7762" w:rsidP="000A7762">
      <w:pPr>
        <w:shd w:val="clear" w:color="auto" w:fill="FFFFFF"/>
        <w:spacing w:line="360" w:lineRule="auto"/>
        <w:ind w:left="170" w:right="57" w:firstLine="851"/>
        <w:textAlignment w:val="baseline"/>
        <w:rPr>
          <w:rFonts w:eastAsia="Times New Roman" w:cs="Times New Roman"/>
          <w:lang w:eastAsia="ru-RU"/>
        </w:rPr>
      </w:pPr>
      <w:r w:rsidRPr="006D0820">
        <w:rPr>
          <w:rFonts w:eastAsia="Times New Roman" w:cs="Times New Roman"/>
          <w:lang w:eastAsia="ru-RU"/>
        </w:rPr>
        <w:t>Некоторые проек</w:t>
      </w:r>
      <w:r>
        <w:rPr>
          <w:rFonts w:eastAsia="Times New Roman" w:cs="Times New Roman"/>
          <w:lang w:eastAsia="ru-RU"/>
        </w:rPr>
        <w:t>ты состоят</w:t>
      </w:r>
      <w:r w:rsidRPr="006D0820">
        <w:rPr>
          <w:rFonts w:eastAsia="Times New Roman" w:cs="Times New Roman"/>
          <w:lang w:eastAsia="ru-RU"/>
        </w:rPr>
        <w:t xml:space="preserve"> из одной фазы, как на рисунке</w:t>
      </w:r>
      <w:r>
        <w:rPr>
          <w:rFonts w:eastAsia="Times New Roman" w:cs="Times New Roman"/>
          <w:lang w:eastAsia="ru-RU"/>
        </w:rPr>
        <w:t xml:space="preserve"> 3.2, но также</w:t>
      </w:r>
      <w:r w:rsidRPr="006D0820">
        <w:rPr>
          <w:rFonts w:eastAsia="Times New Roman" w:cs="Times New Roman"/>
          <w:lang w:eastAsia="ru-RU"/>
        </w:rPr>
        <w:t xml:space="preserve"> имеют общие характеристики.</w:t>
      </w:r>
    </w:p>
    <w:p w:rsidR="000A7762" w:rsidRPr="006D0820" w:rsidRDefault="000A7762" w:rsidP="000A7762">
      <w:pPr>
        <w:shd w:val="clear" w:color="auto" w:fill="FFFFFF"/>
        <w:spacing w:after="300" w:line="336" w:lineRule="atLeast"/>
        <w:jc w:val="left"/>
        <w:textAlignment w:val="baseline"/>
        <w:rPr>
          <w:rFonts w:eastAsia="Times New Roman" w:cs="Times New Roman"/>
          <w:lang w:eastAsia="ru-RU"/>
        </w:rPr>
      </w:pPr>
      <w:r>
        <w:rPr>
          <w:rFonts w:eastAsia="Times New Roman" w:cs="Times New Roman"/>
          <w:noProof/>
          <w:lang w:eastAsia="ru-RU"/>
        </w:rPr>
        <w:drawing>
          <wp:inline distT="0" distB="0" distL="0" distR="0" wp14:anchorId="108130D0" wp14:editId="473A56FB">
            <wp:extent cx="5897880" cy="1758462"/>
            <wp:effectExtent l="0" t="0" r="7620" b="0"/>
            <wp:docPr id="2" name="Рисунок 2" descr="D:\User\Рабочий стол\odnofaznyy_proek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Рабочий стол\odnofaznyy_proekt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292" cy="1796748"/>
                    </a:xfrm>
                    <a:prstGeom prst="rect">
                      <a:avLst/>
                    </a:prstGeom>
                    <a:noFill/>
                    <a:ln>
                      <a:noFill/>
                    </a:ln>
                  </pic:spPr>
                </pic:pic>
              </a:graphicData>
            </a:graphic>
          </wp:inline>
        </w:drawing>
      </w:r>
    </w:p>
    <w:p w:rsidR="000A7762" w:rsidRPr="003E72BF" w:rsidRDefault="000A7762" w:rsidP="000A7762">
      <w:pPr>
        <w:spacing w:line="360" w:lineRule="auto"/>
        <w:ind w:left="708" w:right="57"/>
        <w:rPr>
          <w:lang w:val="en-US"/>
        </w:rPr>
      </w:pPr>
      <w:r>
        <w:t>Рис</w:t>
      </w:r>
      <w:r w:rsidR="00AF78F6">
        <w:rPr>
          <w:lang w:val="en-US"/>
        </w:rPr>
        <w:t>. 1.</w:t>
      </w:r>
      <w:r w:rsidR="00AF78F6" w:rsidRPr="004A1D39">
        <w:rPr>
          <w:lang w:val="en-US"/>
        </w:rPr>
        <w:t>4</w:t>
      </w:r>
      <w:r w:rsidRPr="003E72BF">
        <w:rPr>
          <w:lang w:val="en-US"/>
        </w:rPr>
        <w:t xml:space="preserve"> </w:t>
      </w:r>
      <w:r>
        <w:t>Модель</w:t>
      </w:r>
      <w:r w:rsidRPr="003E72BF">
        <w:rPr>
          <w:lang w:val="en-US"/>
        </w:rPr>
        <w:t xml:space="preserve"> </w:t>
      </w:r>
      <w:r>
        <w:t>однофазного</w:t>
      </w:r>
      <w:r w:rsidRPr="003E72BF">
        <w:rPr>
          <w:lang w:val="en-US"/>
        </w:rPr>
        <w:t xml:space="preserve"> </w:t>
      </w:r>
      <w:r>
        <w:t>проекта</w:t>
      </w:r>
    </w:p>
    <w:p w:rsidR="000A7762" w:rsidRPr="004A1D39" w:rsidRDefault="000A7762" w:rsidP="000A7762">
      <w:pPr>
        <w:spacing w:line="360" w:lineRule="auto"/>
        <w:ind w:left="708" w:right="57"/>
        <w:jc w:val="center"/>
      </w:pPr>
      <w:r>
        <w:t>Источник</w:t>
      </w:r>
      <w:r w:rsidRPr="006D0820">
        <w:rPr>
          <w:lang w:val="en-US"/>
        </w:rPr>
        <w:t xml:space="preserve">: </w:t>
      </w:r>
      <w:r w:rsidRPr="005F6A95">
        <w:rPr>
          <w:lang w:val="en-US"/>
        </w:rPr>
        <w:t>A Guide to the Project Management Body of Knowledge.5</w:t>
      </w:r>
      <w:r w:rsidRPr="005F6A95">
        <w:rPr>
          <w:vertAlign w:val="superscript"/>
          <w:lang w:val="en-US"/>
        </w:rPr>
        <w:t>th</w:t>
      </w:r>
      <w:r w:rsidRPr="005F6A95">
        <w:rPr>
          <w:lang w:val="en-US"/>
        </w:rPr>
        <w:t xml:space="preserve"> ed. Newtown</w:t>
      </w:r>
      <w:r w:rsidRPr="004A1D39">
        <w:t xml:space="preserve"> </w:t>
      </w:r>
      <w:r w:rsidRPr="005F6A95">
        <w:rPr>
          <w:lang w:val="en-US"/>
        </w:rPr>
        <w:t>Square</w:t>
      </w:r>
      <w:r w:rsidRPr="004A1D39">
        <w:t xml:space="preserve">: </w:t>
      </w:r>
      <w:r w:rsidRPr="005F6A95">
        <w:rPr>
          <w:lang w:val="en-US"/>
        </w:rPr>
        <w:t>Project</w:t>
      </w:r>
      <w:r w:rsidRPr="004A1D39">
        <w:t xml:space="preserve"> </w:t>
      </w:r>
      <w:r w:rsidRPr="005F6A95">
        <w:rPr>
          <w:lang w:val="en-US"/>
        </w:rPr>
        <w:t>Management</w:t>
      </w:r>
      <w:r w:rsidRPr="004A1D39">
        <w:t xml:space="preserve"> </w:t>
      </w:r>
      <w:r w:rsidRPr="005F6A95">
        <w:rPr>
          <w:lang w:val="en-US"/>
        </w:rPr>
        <w:t>Institute</w:t>
      </w:r>
      <w:r w:rsidRPr="004A1D39">
        <w:t xml:space="preserve">,2013. </w:t>
      </w:r>
      <w:r>
        <w:rPr>
          <w:lang w:val="en-US"/>
        </w:rPr>
        <w:t>P</w:t>
      </w:r>
      <w:r w:rsidRPr="004A1D39">
        <w:t>.16</w:t>
      </w:r>
    </w:p>
    <w:p w:rsidR="000A7762" w:rsidRDefault="000A7762" w:rsidP="000A7762">
      <w:pPr>
        <w:spacing w:line="360" w:lineRule="auto"/>
        <w:ind w:left="170" w:right="57" w:firstLine="851"/>
      </w:pPr>
      <w:r w:rsidRPr="004A1D39">
        <w:lastRenderedPageBreak/>
        <w:tab/>
      </w:r>
      <w:r>
        <w:t xml:space="preserve">В соответствии с международными стандартами, такими как </w:t>
      </w:r>
      <w:r w:rsidR="0064787C">
        <w:rPr>
          <w:lang w:val="en-US"/>
        </w:rPr>
        <w:t>PMB</w:t>
      </w:r>
      <w:r>
        <w:rPr>
          <w:lang w:val="en-US"/>
        </w:rPr>
        <w:t>OK</w:t>
      </w:r>
      <w:r w:rsidRPr="006D0820">
        <w:t xml:space="preserve"> </w:t>
      </w:r>
      <w:r>
        <w:t xml:space="preserve">(2013) описывается три вида взаимодействия: 1.) последовательная связь, традиционный пошаговый процесс; 2.) итерационная связь, планирование одной фазы (данные взаимодействия приведены выше); 3.) перекрывающаяся связь, когда фазы начинаются до того как закончилась предыдущая, это происходит для того, чтобы сжать срок проекта. </w:t>
      </w:r>
    </w:p>
    <w:p w:rsidR="000A7762" w:rsidRDefault="000A7762" w:rsidP="000A7762">
      <w:pPr>
        <w:spacing w:line="360" w:lineRule="auto"/>
        <w:ind w:left="170" w:right="57" w:firstLine="851"/>
      </w:pPr>
      <w:r>
        <w:t xml:space="preserve">Приведем основную модель </w:t>
      </w:r>
      <w:r w:rsidR="00AF78F6">
        <w:t>жизненного цикла проекта (рис. 1.5</w:t>
      </w:r>
      <w:r>
        <w:t xml:space="preserve">). Она показывает во времени жизненный цикл продукта и проекта. </w:t>
      </w:r>
    </w:p>
    <w:p w:rsidR="000A7762" w:rsidRDefault="000A7762" w:rsidP="000A7762">
      <w:pPr>
        <w:spacing w:line="360" w:lineRule="auto"/>
        <w:ind w:left="170" w:right="57"/>
      </w:pPr>
      <w:r>
        <w:rPr>
          <w:noProof/>
          <w:lang w:eastAsia="ru-RU"/>
        </w:rPr>
        <w:drawing>
          <wp:inline distT="0" distB="0" distL="0" distR="0" wp14:anchorId="2427B699" wp14:editId="2294D623">
            <wp:extent cx="5940425" cy="3364729"/>
            <wp:effectExtent l="0" t="0" r="3175" b="7620"/>
            <wp:docPr id="5" name="Рисунок 5" descr="D:\User\Рабочий стол\itob09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Рабочий стол\itob09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64729"/>
                    </a:xfrm>
                    <a:prstGeom prst="rect">
                      <a:avLst/>
                    </a:prstGeom>
                    <a:noFill/>
                    <a:ln>
                      <a:noFill/>
                    </a:ln>
                  </pic:spPr>
                </pic:pic>
              </a:graphicData>
            </a:graphic>
          </wp:inline>
        </w:drawing>
      </w:r>
    </w:p>
    <w:p w:rsidR="000A7762" w:rsidRDefault="00AF78F6" w:rsidP="000A7762">
      <w:pPr>
        <w:spacing w:line="360" w:lineRule="auto"/>
        <w:ind w:left="170" w:right="57" w:firstLine="851"/>
      </w:pPr>
      <w:r>
        <w:t>Рис. 1.5</w:t>
      </w:r>
      <w:r w:rsidR="000A7762">
        <w:t xml:space="preserve"> Принципиальная структура жизненного цикла проекта</w:t>
      </w:r>
    </w:p>
    <w:p w:rsidR="00237EF7" w:rsidRDefault="0064787C" w:rsidP="000A7762">
      <w:pPr>
        <w:spacing w:line="360" w:lineRule="auto"/>
        <w:ind w:left="170" w:right="57" w:firstLine="851"/>
        <w:rPr>
          <w:highlight w:val="red"/>
        </w:rPr>
      </w:pPr>
      <w:r>
        <w:t>Источник: Управление проектами: у</w:t>
      </w:r>
      <w:r w:rsidR="00237EF7">
        <w:t>чеб.п</w:t>
      </w:r>
      <w:r w:rsidR="00AF78F6">
        <w:t xml:space="preserve">особие / М.В. Романова, </w:t>
      </w:r>
      <w:r>
        <w:t xml:space="preserve">М.:ИД «ФОРУМ»: ИНФРА-М, 2014, </w:t>
      </w:r>
      <w:r w:rsidR="00237EF7">
        <w:t>стр.  27</w:t>
      </w:r>
    </w:p>
    <w:p w:rsidR="000A7762" w:rsidRDefault="00237EF7" w:rsidP="000A7762">
      <w:pPr>
        <w:spacing w:line="360" w:lineRule="auto"/>
        <w:ind w:left="170" w:right="57" w:firstLine="851"/>
      </w:pPr>
      <w:r>
        <w:t xml:space="preserve"> </w:t>
      </w:r>
      <w:r w:rsidR="000A7762">
        <w:t>Охарактеризуем основные фазы жизненного цикла проекта:</w:t>
      </w:r>
    </w:p>
    <w:p w:rsidR="000A7762" w:rsidRDefault="000A7762" w:rsidP="000A7762">
      <w:pPr>
        <w:spacing w:line="360" w:lineRule="auto"/>
        <w:ind w:left="170" w:right="57" w:firstLine="851"/>
      </w:pPr>
      <w:r>
        <w:t>Инициация (Концепция) – проект возникает, так как появляется какая-то потребность, которую необходимо удовлетворить. Но нужно помнить, что необходимо опираться на жесткие ограничения проекта, описанные ранее. Также на данной стадии появляется необходимость выбора между проектами, в первую очередь исходя из финансовых возможностей, а также из других ограничительных ресурсов. Для этих целей проводится проектный анализ.</w:t>
      </w:r>
    </w:p>
    <w:p w:rsidR="000A7762" w:rsidRDefault="000A7762" w:rsidP="000A7762">
      <w:pPr>
        <w:spacing w:line="360" w:lineRule="auto"/>
        <w:ind w:left="170" w:right="57" w:firstLine="851"/>
      </w:pPr>
      <w:r>
        <w:t xml:space="preserve">Планирование (разработка) проекта. Вначале проводится разработка неофициального плана – первичное представление о реализации проекта, ставятся базовые цели. Основная часть заключается в том, что определяются основные задачи и события, </w:t>
      </w:r>
      <w:r>
        <w:lastRenderedPageBreak/>
        <w:t>формулируются составлением плана, бюджета, график работ и контрольные точки проекта. В данной части проекта предполагается использование основных методов работы по управлению проектами. Такие как: построение диаграмм Ганта, гистограмм и иерархической структуры работ, сетевые графики. Как правило, планирование является гибким и восприимчивым к ситуациям. На предприятии осуществляется постоянная корректировка официального плана проекта.</w:t>
      </w:r>
    </w:p>
    <w:p w:rsidR="000A7762" w:rsidRDefault="000A7762" w:rsidP="000A7762">
      <w:pPr>
        <w:spacing w:line="360" w:lineRule="auto"/>
        <w:ind w:left="170" w:right="57" w:firstLine="851"/>
      </w:pPr>
      <w:r>
        <w:t xml:space="preserve">Исполнение и контроль (освоение и реализация) проекта. Основная задача на данной фазе для менеджера состоит в организации исполнения и контроля по ходу работы. В организацию исполнения входит комплектование и мотивация команды, преодоление препятствий и сбалансированного взгляда на ситуацию. Под контролем предполагается сбор фактических данных и сравнение их с плановыми показателями. Так выявляются отклонения, которые всегда являются неотъемлемой частью управления проектами. Задача менеджера проанализировать отклонения и принять соответствующие действия по устранению их. </w:t>
      </w:r>
    </w:p>
    <w:p w:rsidR="000A7762" w:rsidRDefault="000A7762" w:rsidP="000A7762">
      <w:pPr>
        <w:spacing w:line="360" w:lineRule="auto"/>
        <w:ind w:left="170" w:right="57" w:firstLine="851"/>
      </w:pPr>
      <w:r>
        <w:t>Завершение проекта. Можно считать, что проект закончен, когда достигнуты цели и принято решение о завершении по графику или заблаговременно. Необходимо определить результаты проекта и передать окончательный продукт заказчику или потребителю. Также на заключительном этапе происходит передислокация активов и персонала.</w:t>
      </w:r>
    </w:p>
    <w:p w:rsidR="000A7762" w:rsidRDefault="000A7762" w:rsidP="000A7762">
      <w:p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 xml:space="preserve">Необходимое количество фаз и степень </w:t>
      </w:r>
      <w:r w:rsidRPr="00AA1872">
        <w:rPr>
          <w:rFonts w:eastAsia="Times New Roman" w:cs="Times New Roman"/>
          <w:lang w:eastAsia="ru-RU"/>
        </w:rPr>
        <w:t>контроля зависят от размера фаз, потенциального влияния</w:t>
      </w:r>
      <w:r>
        <w:rPr>
          <w:rFonts w:eastAsia="Times New Roman" w:cs="Times New Roman"/>
          <w:lang w:eastAsia="ru-RU"/>
        </w:rPr>
        <w:t xml:space="preserve"> на проект и сложности</w:t>
      </w:r>
      <w:r w:rsidRPr="00AA1872">
        <w:rPr>
          <w:rFonts w:eastAsia="Times New Roman" w:cs="Times New Roman"/>
          <w:lang w:eastAsia="ru-RU"/>
        </w:rPr>
        <w:t xml:space="preserve">. </w:t>
      </w:r>
    </w:p>
    <w:p w:rsidR="000A7762" w:rsidRDefault="000A7762" w:rsidP="000A7762">
      <w:p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 xml:space="preserve">Также можно упомянуть, что по методике Всемирного Банка и </w:t>
      </w:r>
      <w:r>
        <w:rPr>
          <w:rFonts w:eastAsia="Times New Roman" w:cs="Times New Roman"/>
          <w:lang w:val="en-US" w:eastAsia="ru-RU"/>
        </w:rPr>
        <w:t>Unido</w:t>
      </w:r>
      <w:r>
        <w:rPr>
          <w:rFonts w:eastAsia="Times New Roman" w:cs="Times New Roman"/>
          <w:lang w:eastAsia="ru-RU"/>
        </w:rPr>
        <w:t xml:space="preserve"> выделяют три стадии жизненного цикла проекта:</w:t>
      </w:r>
    </w:p>
    <w:p w:rsidR="000A7762" w:rsidRDefault="000A7762" w:rsidP="000A7762">
      <w:pPr>
        <w:pStyle w:val="a3"/>
        <w:numPr>
          <w:ilvl w:val="0"/>
          <w:numId w:val="3"/>
        </w:num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Предынвестиционная;</w:t>
      </w:r>
    </w:p>
    <w:p w:rsidR="000A7762" w:rsidRDefault="000A7762" w:rsidP="000A7762">
      <w:pPr>
        <w:pStyle w:val="a3"/>
        <w:numPr>
          <w:ilvl w:val="0"/>
          <w:numId w:val="3"/>
        </w:num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Инвестиционная;</w:t>
      </w:r>
    </w:p>
    <w:p w:rsidR="000A7762" w:rsidRDefault="000A7762" w:rsidP="000A7762">
      <w:pPr>
        <w:pStyle w:val="a3"/>
        <w:numPr>
          <w:ilvl w:val="0"/>
          <w:numId w:val="3"/>
        </w:numPr>
        <w:shd w:val="clear" w:color="auto" w:fill="FFFFFF"/>
        <w:spacing w:line="360" w:lineRule="auto"/>
        <w:ind w:left="170" w:right="57" w:firstLine="851"/>
        <w:textAlignment w:val="baseline"/>
        <w:rPr>
          <w:rFonts w:eastAsia="Times New Roman" w:cs="Times New Roman"/>
          <w:lang w:eastAsia="ru-RU"/>
        </w:rPr>
      </w:pPr>
      <w:r>
        <w:rPr>
          <w:rFonts w:eastAsia="Times New Roman" w:cs="Times New Roman"/>
          <w:lang w:eastAsia="ru-RU"/>
        </w:rPr>
        <w:t>Эксплуатационная;</w:t>
      </w:r>
    </w:p>
    <w:p w:rsidR="000A7762" w:rsidRDefault="000A7762" w:rsidP="000A7762">
      <w:pPr>
        <w:spacing w:line="360" w:lineRule="auto"/>
        <w:ind w:left="170" w:right="57" w:firstLine="851"/>
      </w:pPr>
      <w:r>
        <w:t>Хотелось бы, чуть подробнее остановится на некоторых вещах.</w:t>
      </w:r>
    </w:p>
    <w:p w:rsidR="000A7762" w:rsidRDefault="000A7762" w:rsidP="000A7762">
      <w:pPr>
        <w:spacing w:line="360" w:lineRule="auto"/>
        <w:ind w:left="170" w:right="57" w:firstLine="851"/>
      </w:pPr>
      <w:r>
        <w:tab/>
        <w:t xml:space="preserve">Характер работы над проектом имеет не равномерное распределение, а имеет растянутую </w:t>
      </w:r>
      <w:r w:rsidRPr="00A9605F">
        <w:rPr>
          <w:lang w:val="en-US"/>
        </w:rPr>
        <w:t>S</w:t>
      </w:r>
      <w:r w:rsidRPr="00A272DA">
        <w:t>-</w:t>
      </w:r>
      <w:r>
        <w:t>образную кри</w:t>
      </w:r>
      <w:r w:rsidR="00AF78F6">
        <w:t>вую, представленную на рисунке 1.6</w:t>
      </w:r>
      <w:r>
        <w:t xml:space="preserve">. Показывает процент завершения работы проекта как функцию времени. Это возникает из-за того, что проект, находящийся на фазе возникновения работает над планированием проекта и подготовкой к нему. А уже во время практической работы, проект начинает быстро набирать обороты. Когда происходит окончание работ, проект замедляется, так как требуется большие ресурсы по объему и затраты по времени. Схема </w:t>
      </w:r>
      <w:r w:rsidRPr="00A9605F">
        <w:rPr>
          <w:lang w:val="en-US"/>
        </w:rPr>
        <w:t>S</w:t>
      </w:r>
      <w:r w:rsidRPr="00AE24C6">
        <w:t>-</w:t>
      </w:r>
      <w:r>
        <w:t>образной кривой называется «медленного-</w:t>
      </w:r>
      <w:r>
        <w:lastRenderedPageBreak/>
        <w:t>быстрого-медленного» продвижения к цели проекта.  Можно сказать, что такая ситуация является результатом изменения количества потребляемых ресурсов на различных этапах жизненного цикла. При завершении проекта, постоянные затраты ресурсов обеспечивают убывающую предельную отдачу.</w:t>
      </w:r>
    </w:p>
    <w:p w:rsidR="00A30DB6" w:rsidRDefault="00A30DB6" w:rsidP="00AF78F6">
      <w:pPr>
        <w:spacing w:line="360" w:lineRule="auto"/>
        <w:ind w:right="57"/>
        <w:jc w:val="center"/>
      </w:pPr>
      <w:r>
        <w:rPr>
          <w:noProof/>
          <w:lang w:eastAsia="ru-RU"/>
        </w:rPr>
        <mc:AlternateContent>
          <mc:Choice Requires="wps">
            <w:drawing>
              <wp:anchor distT="0" distB="0" distL="114300" distR="114300" simplePos="0" relativeHeight="251700224" behindDoc="0" locked="0" layoutInCell="1" allowOverlap="1" wp14:anchorId="109C7E4E" wp14:editId="5EA624DD">
                <wp:simplePos x="0" y="0"/>
                <wp:positionH relativeFrom="column">
                  <wp:posOffset>1415415</wp:posOffset>
                </wp:positionH>
                <wp:positionV relativeFrom="paragraph">
                  <wp:posOffset>95250</wp:posOffset>
                </wp:positionV>
                <wp:extent cx="0" cy="1981200"/>
                <wp:effectExtent l="7620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1981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1963EF" id="_x0000_t32" coordsize="21600,21600" o:spt="32" o:oned="t" path="m,l21600,21600e" filled="f">
                <v:path arrowok="t" fillok="f" o:connecttype="none"/>
                <o:lock v:ext="edit" shapetype="t"/>
              </v:shapetype>
              <v:shape id="Прямая со стрелкой 13" o:spid="_x0000_s1026" type="#_x0000_t32" style="position:absolute;margin-left:111.45pt;margin-top:7.5pt;width:0;height:156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" strokecolor="black [3213]" strokeweight=".5pt">
                <v:stroke endarrow="block" joinstyle="miter"/>
              </v:shape>
            </w:pict>
          </mc:Fallback>
        </mc:AlternateContent>
      </w:r>
    </w:p>
    <w:p w:rsidR="00A30DB6" w:rsidRDefault="00A30DB6" w:rsidP="00A30DB6">
      <w:r>
        <w:rPr>
          <w:noProof/>
          <w:lang w:eastAsia="ru-RU"/>
        </w:rPr>
        <mc:AlternateContent>
          <mc:Choice Requires="wps">
            <w:drawing>
              <wp:anchor distT="0" distB="0" distL="114300" distR="114300" simplePos="0" relativeHeight="251703296" behindDoc="0" locked="0" layoutInCell="1" allowOverlap="1" wp14:anchorId="75FFF10C" wp14:editId="76CF422E">
                <wp:simplePos x="0" y="0"/>
                <wp:positionH relativeFrom="column">
                  <wp:posOffset>1405890</wp:posOffset>
                </wp:positionH>
                <wp:positionV relativeFrom="paragraph">
                  <wp:posOffset>102870</wp:posOffset>
                </wp:positionV>
                <wp:extent cx="2438400" cy="381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4384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2D0AE" id="Прямая соединительная линия 26"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10.7pt,8.1pt" to="30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02272" behindDoc="0" locked="0" layoutInCell="1" allowOverlap="1" wp14:anchorId="3F8C0218" wp14:editId="79392D27">
                <wp:simplePos x="0" y="0"/>
                <wp:positionH relativeFrom="column">
                  <wp:posOffset>1434465</wp:posOffset>
                </wp:positionH>
                <wp:positionV relativeFrom="paragraph">
                  <wp:posOffset>121285</wp:posOffset>
                </wp:positionV>
                <wp:extent cx="1857375" cy="1704975"/>
                <wp:effectExtent l="0" t="0" r="9525" b="28575"/>
                <wp:wrapNone/>
                <wp:docPr id="25" name="Скругленная соединительная линия 25"/>
                <wp:cNvGraphicFramePr/>
                <a:graphic xmlns:a="http://schemas.openxmlformats.org/drawingml/2006/main">
                  <a:graphicData uri="http://schemas.microsoft.com/office/word/2010/wordprocessingShape">
                    <wps:wsp>
                      <wps:cNvCnPr/>
                      <wps:spPr>
                        <a:xfrm flipV="1">
                          <a:off x="0" y="0"/>
                          <a:ext cx="1857375" cy="1704975"/>
                        </a:xfrm>
                        <a:prstGeom prst="curvedConnector3">
                          <a:avLst>
                            <a:gd name="adj1" fmla="val 548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D01F7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5" o:spid="_x0000_s1026" type="#_x0000_t38" style="position:absolute;margin-left:112.95pt;margin-top:9.55pt;width:146.25pt;height:134.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" adj="11845" strokecolor="black [3213]" strokeweight=".5pt">
                <v:stroke joinstyle="miter"/>
              </v:shape>
            </w:pict>
          </mc:Fallback>
        </mc:AlternateContent>
      </w:r>
    </w:p>
    <w:p w:rsidR="00A30DB6" w:rsidRPr="003C4283" w:rsidRDefault="00A30DB6" w:rsidP="00A30DB6">
      <w:r>
        <w:rPr>
          <w:noProof/>
          <w:lang w:eastAsia="ru-RU"/>
        </w:rPr>
        <mc:AlternateContent>
          <mc:Choice Requires="wps">
            <w:drawing>
              <wp:anchor distT="0" distB="0" distL="114300" distR="114300" simplePos="0" relativeHeight="251706368" behindDoc="0" locked="0" layoutInCell="1" allowOverlap="1" wp14:anchorId="644B8651" wp14:editId="406CC80A">
                <wp:simplePos x="0" y="0"/>
                <wp:positionH relativeFrom="margin">
                  <wp:posOffset>3185160</wp:posOffset>
                </wp:positionH>
                <wp:positionV relativeFrom="paragraph">
                  <wp:posOffset>125729</wp:posOffset>
                </wp:positionV>
                <wp:extent cx="1047750" cy="447675"/>
                <wp:effectExtent l="0" t="0" r="0" b="9525"/>
                <wp:wrapNone/>
                <wp:docPr id="7" name="Надпись 7"/>
                <wp:cNvGraphicFramePr/>
                <a:graphic xmlns:a="http://schemas.openxmlformats.org/drawingml/2006/main">
                  <a:graphicData uri="http://schemas.microsoft.com/office/word/2010/wordprocessingShape">
                    <wps:wsp>
                      <wps:cNvSpPr txBox="1"/>
                      <wps:spPr>
                        <a:xfrm>
                          <a:off x="0" y="0"/>
                          <a:ext cx="1047750" cy="447675"/>
                        </a:xfrm>
                        <a:prstGeom prst="rect">
                          <a:avLst/>
                        </a:prstGeom>
                        <a:noFill/>
                        <a:ln>
                          <a:noFill/>
                        </a:ln>
                        <a:effectLst/>
                      </wps:spPr>
                      <wps:txbx>
                        <w:txbxContent>
                          <w:p w:rsidR="00AD603E" w:rsidRDefault="00AD603E" w:rsidP="00A30DB6">
                            <w:r>
                              <w:t>Медленное завершение</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8651" id="Надпись 7" o:spid="_x0000_s1042" type="#_x0000_t202" style="position:absolute;left:0;text-align:left;margin-left:250.8pt;margin-top:9.9pt;width:82.5pt;height:3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" filled="f" stroked="f">
                <v:textbox>
                  <w:txbxContent>
                    <w:p w:rsidR="00AD603E" w:rsidRDefault="00AD603E" w:rsidP="00A30DB6">
                      <w:r>
                        <w:t>Медленное завершение</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A30DB6" w:rsidRPr="003C4283" w:rsidRDefault="00A30DB6" w:rsidP="00A30DB6">
      <w:r>
        <w:rPr>
          <w:noProof/>
          <w:lang w:eastAsia="ru-RU"/>
        </w:rPr>
        <mc:AlternateContent>
          <mc:Choice Requires="wps">
            <w:drawing>
              <wp:anchor distT="0" distB="0" distL="114300" distR="114300" simplePos="0" relativeHeight="251704320" behindDoc="0" locked="0" layoutInCell="1" allowOverlap="1" wp14:anchorId="203C89FE" wp14:editId="4D86A0CD">
                <wp:simplePos x="0" y="0"/>
                <wp:positionH relativeFrom="margin">
                  <wp:posOffset>518160</wp:posOffset>
                </wp:positionH>
                <wp:positionV relativeFrom="paragraph">
                  <wp:posOffset>7620</wp:posOffset>
                </wp:positionV>
                <wp:extent cx="952500" cy="63627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952500" cy="636270"/>
                        </a:xfrm>
                        <a:prstGeom prst="rect">
                          <a:avLst/>
                        </a:prstGeom>
                        <a:noFill/>
                        <a:ln>
                          <a:noFill/>
                        </a:ln>
                        <a:effectLst/>
                      </wps:spPr>
                      <wps:txbx>
                        <w:txbxContent>
                          <w:p w:rsidR="00AD603E" w:rsidRDefault="00AD603E" w:rsidP="00A30DB6">
                            <w:r>
                              <w:t>% завершение проекта</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C89FE" id="Надпись 20" o:spid="_x0000_s1043" type="#_x0000_t202" style="position:absolute;left:0;text-align:left;margin-left:40.8pt;margin-top:.6pt;width:75pt;height:50.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" filled="f" stroked="f">
                <v:textbox>
                  <w:txbxContent>
                    <w:p w:rsidR="00AD603E" w:rsidRDefault="00AD603E" w:rsidP="00A30DB6">
                      <w:r>
                        <w:t>% завершение проекта</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A30DB6" w:rsidRPr="003C4283" w:rsidRDefault="00A30DB6" w:rsidP="00A30DB6"/>
    <w:p w:rsidR="00A30DB6" w:rsidRPr="003C4283" w:rsidRDefault="00A30DB6" w:rsidP="00A30DB6">
      <w:r>
        <w:rPr>
          <w:noProof/>
          <w:lang w:eastAsia="ru-RU"/>
        </w:rPr>
        <mc:AlternateContent>
          <mc:Choice Requires="wps">
            <w:drawing>
              <wp:anchor distT="0" distB="0" distL="114300" distR="114300" simplePos="0" relativeHeight="251707392" behindDoc="0" locked="0" layoutInCell="1" allowOverlap="1" wp14:anchorId="210AF273" wp14:editId="3C03EC6F">
                <wp:simplePos x="0" y="0"/>
                <wp:positionH relativeFrom="margin">
                  <wp:align>center</wp:align>
                </wp:positionH>
                <wp:positionV relativeFrom="paragraph">
                  <wp:posOffset>6350</wp:posOffset>
                </wp:positionV>
                <wp:extent cx="1828800" cy="26670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AD603E" w:rsidRPr="003C4283" w:rsidRDefault="00AD603E" w:rsidP="00A30DB6">
                            <w:r>
                              <w:t>Быстрый набор оборотов</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AF273" id="Надпись 27" o:spid="_x0000_s1044" type="#_x0000_t202" style="position:absolute;left:0;text-align:left;margin-left:0;margin-top:.5pt;width:2in;height:21pt;z-index:25170739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" filled="f" stroked="f">
                <v:textbox>
                  <w:txbxContent>
                    <w:p w:rsidR="00AD603E" w:rsidRPr="003C4283" w:rsidRDefault="00AD603E" w:rsidP="00A30DB6">
                      <w:r>
                        <w:t>Быстрый набор оборотов</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A30DB6" w:rsidRPr="003C4283" w:rsidRDefault="00A30DB6" w:rsidP="00A30DB6"/>
    <w:p w:rsidR="00A30DB6" w:rsidRPr="003C4283" w:rsidRDefault="00A30DB6" w:rsidP="00A30DB6">
      <w:r>
        <w:rPr>
          <w:noProof/>
          <w:lang w:eastAsia="ru-RU"/>
        </w:rPr>
        <mc:AlternateContent>
          <mc:Choice Requires="wps">
            <w:drawing>
              <wp:anchor distT="0" distB="0" distL="114300" distR="114300" simplePos="0" relativeHeight="251708416" behindDoc="0" locked="0" layoutInCell="1" allowOverlap="1" wp14:anchorId="7335759F" wp14:editId="64EE51D1">
                <wp:simplePos x="0" y="0"/>
                <wp:positionH relativeFrom="column">
                  <wp:posOffset>1498600</wp:posOffset>
                </wp:positionH>
                <wp:positionV relativeFrom="paragraph">
                  <wp:posOffset>11430</wp:posOffset>
                </wp:positionV>
                <wp:extent cx="1057275" cy="466725"/>
                <wp:effectExtent l="0" t="0" r="0" b="9525"/>
                <wp:wrapNone/>
                <wp:docPr id="10" name="Надпись 10"/>
                <wp:cNvGraphicFramePr/>
                <a:graphic xmlns:a="http://schemas.openxmlformats.org/drawingml/2006/main">
                  <a:graphicData uri="http://schemas.microsoft.com/office/word/2010/wordprocessingShape">
                    <wps:wsp>
                      <wps:cNvSpPr txBox="1"/>
                      <wps:spPr>
                        <a:xfrm>
                          <a:off x="0" y="0"/>
                          <a:ext cx="1057275" cy="466725"/>
                        </a:xfrm>
                        <a:prstGeom prst="rect">
                          <a:avLst/>
                        </a:prstGeom>
                        <a:noFill/>
                        <a:ln>
                          <a:noFill/>
                        </a:ln>
                        <a:effectLst/>
                      </wps:spPr>
                      <wps:txbx>
                        <w:txbxContent>
                          <w:p w:rsidR="00AD603E" w:rsidRPr="003C4283" w:rsidRDefault="00AD603E" w:rsidP="00A30DB6">
                            <w:r>
                              <w:t>Медленный старт</w:t>
                            </w:r>
                          </w:p>
                          <w:p w:rsidR="00AD603E" w:rsidRPr="00C25E3A"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759F" id="Надпись 10" o:spid="_x0000_s1045" type="#_x0000_t202" style="position:absolute;left:0;text-align:left;margin-left:118pt;margin-top:.9pt;width:83.25pt;height:3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" filled="f" stroked="f">
                <v:textbox>
                  <w:txbxContent>
                    <w:p w:rsidR="00AD603E" w:rsidRPr="003C4283" w:rsidRDefault="00AD603E" w:rsidP="00A30DB6">
                      <w:r>
                        <w:t>Медленный старт</w:t>
                      </w:r>
                    </w:p>
                    <w:p w:rsidR="00AD603E" w:rsidRPr="00C25E3A"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A30DB6" w:rsidRPr="003C4283" w:rsidRDefault="00A30DB6" w:rsidP="00A30DB6"/>
    <w:p w:rsidR="00A30DB6" w:rsidRDefault="00A30DB6" w:rsidP="00A30DB6"/>
    <w:p w:rsidR="00A30DB6" w:rsidRPr="003C4283" w:rsidRDefault="00A30DB6" w:rsidP="00A30DB6"/>
    <w:p w:rsidR="00A30DB6" w:rsidRDefault="00A30DB6" w:rsidP="00A30DB6">
      <w:r>
        <w:rPr>
          <w:noProof/>
          <w:lang w:eastAsia="ru-RU"/>
        </w:rPr>
        <mc:AlternateContent>
          <mc:Choice Requires="wps">
            <w:drawing>
              <wp:anchor distT="0" distB="0" distL="114300" distR="114300" simplePos="0" relativeHeight="251701248" behindDoc="0" locked="0" layoutInCell="1" allowOverlap="1" wp14:anchorId="47A0A611" wp14:editId="790FC4CC">
                <wp:simplePos x="0" y="0"/>
                <wp:positionH relativeFrom="column">
                  <wp:posOffset>1396365</wp:posOffset>
                </wp:positionH>
                <wp:positionV relativeFrom="paragraph">
                  <wp:posOffset>78740</wp:posOffset>
                </wp:positionV>
                <wp:extent cx="2390775" cy="9525"/>
                <wp:effectExtent l="0" t="76200" r="28575" b="85725"/>
                <wp:wrapNone/>
                <wp:docPr id="225" name="Прямая со стрелкой 225"/>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0A96E" id="Прямая со стрелкой 225" o:spid="_x0000_s1026" type="#_x0000_t32" style="position:absolute;margin-left:109.95pt;margin-top:6.2pt;width:188.25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" strokecolor="black [3213]" strokeweight=".5pt">
                <v:stroke endarrow="block" joinstyle="miter"/>
              </v:shape>
            </w:pict>
          </mc:Fallback>
        </mc:AlternateContent>
      </w:r>
    </w:p>
    <w:p w:rsidR="00A30DB6" w:rsidRDefault="00A30DB6" w:rsidP="00A30DB6">
      <w:pPr>
        <w:spacing w:line="360" w:lineRule="auto"/>
        <w:ind w:right="57"/>
        <w:jc w:val="center"/>
      </w:pPr>
      <w:r>
        <w:rPr>
          <w:noProof/>
          <w:lang w:eastAsia="ru-RU"/>
        </w:rPr>
        <mc:AlternateContent>
          <mc:Choice Requires="wps">
            <w:drawing>
              <wp:anchor distT="0" distB="0" distL="114300" distR="114300" simplePos="0" relativeHeight="251705344" behindDoc="0" locked="0" layoutInCell="1" allowOverlap="1" wp14:anchorId="67F4AD0E" wp14:editId="309FF330">
                <wp:simplePos x="0" y="0"/>
                <wp:positionH relativeFrom="margin">
                  <wp:posOffset>3357880</wp:posOffset>
                </wp:positionH>
                <wp:positionV relativeFrom="paragraph">
                  <wp:posOffset>10160</wp:posOffset>
                </wp:positionV>
                <wp:extent cx="1828800" cy="285750"/>
                <wp:effectExtent l="0" t="0" r="0" b="0"/>
                <wp:wrapNone/>
                <wp:docPr id="224" name="Надпись 224"/>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a:noFill/>
                        </a:ln>
                        <a:effectLst/>
                      </wps:spPr>
                      <wps:txbx>
                        <w:txbxContent>
                          <w:p w:rsidR="00AD603E" w:rsidRDefault="00AD603E" w:rsidP="00A30DB6">
                            <w:r>
                              <w:t>Время</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4AD0E" id="Надпись 224" o:spid="_x0000_s1046" type="#_x0000_t202" style="position:absolute;left:0;text-align:left;margin-left:264.4pt;margin-top:.8pt;width:2in;height:22.5pt;z-index:2517053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" filled="f" stroked="f">
                <v:textbox>
                  <w:txbxContent>
                    <w:p w:rsidR="00AD603E" w:rsidRDefault="00AD603E" w:rsidP="00A30DB6">
                      <w:r>
                        <w:t>Время</w:t>
                      </w:r>
                    </w:p>
                    <w:p w:rsidR="00AD603E" w:rsidRPr="003C4283" w:rsidRDefault="00AD603E" w:rsidP="00A30D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0A7762" w:rsidRDefault="00AF78F6" w:rsidP="00AF78F6">
      <w:pPr>
        <w:spacing w:line="360" w:lineRule="auto"/>
        <w:ind w:right="57"/>
        <w:jc w:val="center"/>
      </w:pPr>
      <w:r>
        <w:t>Рис.1.6</w:t>
      </w:r>
      <w:r w:rsidR="000A7762">
        <w:t xml:space="preserve">. Растянутая </w:t>
      </w:r>
      <w:r w:rsidR="000A7762">
        <w:rPr>
          <w:lang w:val="en-US"/>
        </w:rPr>
        <w:t>S</w:t>
      </w:r>
      <w:r w:rsidR="000A7762" w:rsidRPr="00D0209F">
        <w:t>-</w:t>
      </w:r>
      <w:r w:rsidR="000A7762">
        <w:t>образная кривая жизненного цикла проекта</w:t>
      </w:r>
    </w:p>
    <w:p w:rsidR="000A7762" w:rsidRPr="00A272DA" w:rsidRDefault="000A7762" w:rsidP="00AF78F6">
      <w:pPr>
        <w:spacing w:line="360" w:lineRule="auto"/>
        <w:ind w:left="170" w:right="57" w:firstLine="794"/>
        <w:jc w:val="center"/>
      </w:pPr>
      <w:r>
        <w:t>Источник: Мередит Дж., Мантел С., мл. Управление проектами. 8-е изд. – Спб.:Питер,2014,с.40</w:t>
      </w:r>
    </w:p>
    <w:p w:rsidR="000A7762" w:rsidRDefault="000A7762" w:rsidP="000A7762">
      <w:pPr>
        <w:spacing w:line="360" w:lineRule="auto"/>
        <w:ind w:left="170" w:right="57" w:firstLine="851"/>
      </w:pPr>
      <w:r>
        <w:t>Также, хотелось бы отметить, что усилия по реализации проекта имеют общую тенденцию во времени прохождения всего жизненного цикла проекта. Схема распределения усилий проекта во времени представлен</w:t>
      </w:r>
      <w:r w:rsidR="00A30DB6">
        <w:t>а ниже (рис. 1.7</w:t>
      </w:r>
      <w:r>
        <w:t>). Измерение проводятся в человеко-часах или в количестве ресурсов (или к примеру, количества людей, работающих над проектом) на единицу времени. По оси времени отложены основные фазы жизненного цикла, и мы видим, что минимальные усилия требуются на фазе начала проекта, когда есть концепция и происходит отбор руководителя и команды. Пиковый уровень усилий приходится на основной фазе, исполнения проекта, когда происходит активная работа над осуществлением проекта и закончилась стадия планирования. А потом, уровень прилагаемых усилий падает по мере завершения проекта. Когда работа над проектом и оценка результатов завершена, то и прилагаемые усилия равны нулю. Обычн</w:t>
      </w:r>
      <w:r w:rsidR="00A30DB6">
        <w:t>о существует взаимосвязь у рис.1.6 и рис.1.7</w:t>
      </w:r>
      <w:r>
        <w:t xml:space="preserve">, так как прилагаемые усилия обеспечивают адекватный прогресс проекта (но бывают и исключения). Можно заметить, что производная графика функции </w:t>
      </w:r>
      <w:r w:rsidRPr="00A9605F">
        <w:rPr>
          <w:lang w:val="en-US"/>
        </w:rPr>
        <w:t>S</w:t>
      </w:r>
      <w:r>
        <w:t>-образной кривой напоминает график распределения усилий проекта во времени.</w:t>
      </w:r>
    </w:p>
    <w:p w:rsidR="000A7762" w:rsidRDefault="000A7762" w:rsidP="000A7762">
      <w:pPr>
        <w:spacing w:line="360" w:lineRule="auto"/>
        <w:ind w:right="57"/>
      </w:pPr>
      <w:r>
        <w:rPr>
          <w:noProof/>
          <w:lang w:eastAsia="ru-RU"/>
        </w:rPr>
        <w:lastRenderedPageBreak/>
        <w:drawing>
          <wp:inline distT="0" distB="0" distL="0" distR="0" wp14:anchorId="652029D4" wp14:editId="1DF1A99F">
            <wp:extent cx="5743575" cy="2057116"/>
            <wp:effectExtent l="0" t="0" r="0" b="635"/>
            <wp:docPr id="19" name="Рисунок 19" descr="D:\User\Рабочий стол\усил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Рабочий стол\усилия.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817" cy="2069738"/>
                    </a:xfrm>
                    <a:prstGeom prst="rect">
                      <a:avLst/>
                    </a:prstGeom>
                    <a:noFill/>
                    <a:ln>
                      <a:noFill/>
                    </a:ln>
                  </pic:spPr>
                </pic:pic>
              </a:graphicData>
            </a:graphic>
          </wp:inline>
        </w:drawing>
      </w:r>
    </w:p>
    <w:p w:rsidR="000A7762" w:rsidRDefault="00A30DB6" w:rsidP="000A7762">
      <w:pPr>
        <w:spacing w:line="360" w:lineRule="auto"/>
        <w:ind w:right="57"/>
      </w:pPr>
      <w:r>
        <w:t>Рис. 1.7</w:t>
      </w:r>
      <w:r w:rsidR="000A7762">
        <w:t xml:space="preserve"> Распределение усилий проекта по времени</w:t>
      </w:r>
    </w:p>
    <w:p w:rsidR="000A7762" w:rsidRPr="00A272DA" w:rsidRDefault="000A7762" w:rsidP="000A7762">
      <w:pPr>
        <w:spacing w:line="360" w:lineRule="auto"/>
        <w:ind w:left="170" w:right="57" w:firstLine="794"/>
      </w:pPr>
      <w:r>
        <w:t>Источник: Мередит Дж., Мантел С., мл. Управление проектами. 8-е изд. – Спб.:Притер,2014,с.40</w:t>
      </w:r>
    </w:p>
    <w:p w:rsidR="00651CDD" w:rsidRDefault="00BE0BB4" w:rsidP="00651CDD">
      <w:pPr>
        <w:spacing w:line="360" w:lineRule="auto"/>
        <w:ind w:left="170" w:right="57" w:firstLine="851"/>
      </w:pPr>
      <w:r>
        <w:rPr>
          <w:noProof/>
          <w:lang w:eastAsia="ru-RU"/>
        </w:rPr>
        <mc:AlternateContent>
          <mc:Choice Requires="wps">
            <w:drawing>
              <wp:anchor distT="0" distB="0" distL="114300" distR="114300" simplePos="0" relativeHeight="251712512" behindDoc="0" locked="0" layoutInCell="1" allowOverlap="1" wp14:anchorId="2B3A3737" wp14:editId="7364FDFD">
                <wp:simplePos x="0" y="0"/>
                <wp:positionH relativeFrom="page">
                  <wp:posOffset>-142875</wp:posOffset>
                </wp:positionH>
                <wp:positionV relativeFrom="paragraph">
                  <wp:posOffset>1097280</wp:posOffset>
                </wp:positionV>
                <wp:extent cx="3486150" cy="3467101"/>
                <wp:effectExtent l="0" t="0" r="28575" b="28575"/>
                <wp:wrapNone/>
                <wp:docPr id="17" name="Дуга 17"/>
                <wp:cNvGraphicFramePr/>
                <a:graphic xmlns:a="http://schemas.openxmlformats.org/drawingml/2006/main">
                  <a:graphicData uri="http://schemas.microsoft.com/office/word/2010/wordprocessingShape">
                    <wps:wsp>
                      <wps:cNvSpPr/>
                      <wps:spPr>
                        <a:xfrm rot="5400000">
                          <a:off x="0" y="0"/>
                          <a:ext cx="3486150" cy="3467101"/>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704A" id="Дуга 17" o:spid="_x0000_s1026" style="position:absolute;margin-left:-11.25pt;margin-top:86.4pt;width:274.5pt;height:273pt;rotation:90;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486150,34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" path="m1743075,nsc2705749,,3486150,776137,3486150,1733551r-1743075,l1743075,xem1743075,nfc2705749,,3486150,776137,3486150,1733551e" filled="f" strokecolor="black [3213]" strokeweight=".5pt">
                <v:stroke joinstyle="miter"/>
                <v:path arrowok="t" o:connecttype="custom" o:connectlocs="1743075,0;3486150,1733551" o:connectangles="0,0"/>
                <w10:wrap anchorx="page"/>
              </v:shape>
            </w:pict>
          </mc:Fallback>
        </mc:AlternateContent>
      </w:r>
      <w:r w:rsidR="00A30DB6">
        <w:t>Следует отметить, что рис.1.6</w:t>
      </w:r>
      <w:r w:rsidR="000A7762">
        <w:t xml:space="preserve"> отражает традиционный взгляд, также существует другой тип кривой жизненн</w:t>
      </w:r>
      <w:r w:rsidR="00A30DB6">
        <w:t>ого цикла (представлено на рис.1.8</w:t>
      </w:r>
      <w:r w:rsidR="000A7762">
        <w:t xml:space="preserve">). Некоторые жизненные циклы проектов нельзя описать растянутой </w:t>
      </w:r>
      <w:r w:rsidR="000A7762" w:rsidRPr="00A9605F">
        <w:rPr>
          <w:lang w:val="en-US"/>
        </w:rPr>
        <w:t>S</w:t>
      </w:r>
      <w:r w:rsidR="000A7762" w:rsidRPr="00A73B9D">
        <w:t>-</w:t>
      </w:r>
      <w:r w:rsidR="000A7762">
        <w:t xml:space="preserve">образной кривой. </w:t>
      </w:r>
      <w:r w:rsidR="000A7762" w:rsidRPr="00A9605F">
        <w:rPr>
          <w:lang w:val="en-US"/>
        </w:rPr>
        <w:t>J</w:t>
      </w:r>
      <w:r w:rsidR="000A7762" w:rsidRPr="00A431B6">
        <w:t>-</w:t>
      </w:r>
      <w:r w:rsidR="000A7762">
        <w:t>образная кривая жизненного цикла описывает проекты</w:t>
      </w:r>
      <w:r w:rsidR="00CD4E47">
        <w:t xml:space="preserve"> для которых</w:t>
      </w:r>
      <w:r w:rsidR="000A7762">
        <w:t xml:space="preserve"> характерен реальный выход, состоящих из нескольких подъединиц, то есть которые полезны, когда объединены вместе. Также такая ситуация типична для проектов, в которых происходит быстрое превращение в конечный продукт из бесполезного в полезный в конце жизненного цикла. При завершении проекта, постоянные затраты ресурсов обеспечивают нарастающую преде</w:t>
      </w:r>
      <w:r w:rsidR="00651CDD">
        <w:t>льную отдачу, достигающую 100%.</w:t>
      </w:r>
    </w:p>
    <w:p w:rsidR="00BE0BB4" w:rsidRDefault="00BE0BB4" w:rsidP="00651CDD">
      <w:pPr>
        <w:spacing w:line="360" w:lineRule="auto"/>
        <w:ind w:left="170" w:right="57" w:firstLine="851"/>
      </w:pPr>
      <w:r>
        <w:rPr>
          <w:noProof/>
          <w:lang w:eastAsia="ru-RU"/>
        </w:rPr>
        <mc:AlternateContent>
          <mc:Choice Requires="wps">
            <w:drawing>
              <wp:anchor distT="0" distB="0" distL="114300" distR="114300" simplePos="0" relativeHeight="251710464" behindDoc="0" locked="0" layoutInCell="1" allowOverlap="1" wp14:anchorId="0470B7EB" wp14:editId="734C6026">
                <wp:simplePos x="0" y="0"/>
                <wp:positionH relativeFrom="column">
                  <wp:posOffset>876300</wp:posOffset>
                </wp:positionH>
                <wp:positionV relativeFrom="paragraph">
                  <wp:posOffset>233680</wp:posOffset>
                </wp:positionV>
                <wp:extent cx="0" cy="1981200"/>
                <wp:effectExtent l="76200" t="38100" r="57150" b="19050"/>
                <wp:wrapNone/>
                <wp:docPr id="234" name="Прямая со стрелкой 234"/>
                <wp:cNvGraphicFramePr/>
                <a:graphic xmlns:a="http://schemas.openxmlformats.org/drawingml/2006/main">
                  <a:graphicData uri="http://schemas.microsoft.com/office/word/2010/wordprocessingShape">
                    <wps:wsp>
                      <wps:cNvCnPr/>
                      <wps:spPr>
                        <a:xfrm flipV="1">
                          <a:off x="0" y="0"/>
                          <a:ext cx="0" cy="1981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2D693" id="Прямая со стрелкой 234" o:spid="_x0000_s1026" type="#_x0000_t32" style="position:absolute;margin-left:69pt;margin-top:18.4pt;width:0;height:156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" strokecolor="black [3213]" strokeweight=".5pt">
                <v:stroke endarrow="block" joinstyle="miter"/>
              </v:shape>
            </w:pict>
          </mc:Fallback>
        </mc:AlternateContent>
      </w:r>
    </w:p>
    <w:p w:rsidR="00BE0BB4" w:rsidRDefault="00BE0BB4" w:rsidP="00BE0BB4"/>
    <w:p w:rsidR="00BE0BB4" w:rsidRDefault="00BE0BB4" w:rsidP="000A7762">
      <w:pPr>
        <w:spacing w:line="360" w:lineRule="auto"/>
        <w:ind w:right="57"/>
      </w:pPr>
      <w:r>
        <w:rPr>
          <w:noProof/>
          <w:lang w:eastAsia="ru-RU"/>
        </w:rPr>
        <mc:AlternateContent>
          <mc:Choice Requires="wps">
            <w:drawing>
              <wp:anchor distT="0" distB="0" distL="114300" distR="114300" simplePos="0" relativeHeight="251713536" behindDoc="0" locked="0" layoutInCell="1" allowOverlap="1" wp14:anchorId="3246B341" wp14:editId="5D579456">
                <wp:simplePos x="0" y="0"/>
                <wp:positionH relativeFrom="margin">
                  <wp:posOffset>889634</wp:posOffset>
                </wp:positionH>
                <wp:positionV relativeFrom="paragraph">
                  <wp:posOffset>15874</wp:posOffset>
                </wp:positionV>
                <wp:extent cx="2466975" cy="2857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46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6589" id="Прямая соединительная линия 18"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05pt,1.25pt" to="26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" strokecolor="black [3213]" strokeweight=".5pt">
                <v:stroke joinstyle="miter"/>
                <w10:wrap anchorx="margin"/>
              </v:line>
            </w:pict>
          </mc:Fallback>
        </mc:AlternateContent>
      </w:r>
    </w:p>
    <w:p w:rsidR="00BE0BB4" w:rsidRDefault="00BE0BB4" w:rsidP="000A7762">
      <w:pPr>
        <w:spacing w:line="360" w:lineRule="auto"/>
        <w:ind w:right="57"/>
      </w:pPr>
      <w:r>
        <w:rPr>
          <w:noProof/>
          <w:lang w:eastAsia="ru-RU"/>
        </w:rPr>
        <mc:AlternateContent>
          <mc:Choice Requires="wps">
            <w:drawing>
              <wp:anchor distT="0" distB="0" distL="114300" distR="114300" simplePos="0" relativeHeight="251715584" behindDoc="0" locked="0" layoutInCell="1" allowOverlap="1" wp14:anchorId="54726CCC" wp14:editId="44C4A82C">
                <wp:simplePos x="0" y="0"/>
                <wp:positionH relativeFrom="margin">
                  <wp:posOffset>-133350</wp:posOffset>
                </wp:positionH>
                <wp:positionV relativeFrom="paragraph">
                  <wp:posOffset>156210</wp:posOffset>
                </wp:positionV>
                <wp:extent cx="1104900" cy="447675"/>
                <wp:effectExtent l="0" t="0" r="0" b="9525"/>
                <wp:wrapNone/>
                <wp:docPr id="232" name="Надпись 232"/>
                <wp:cNvGraphicFramePr/>
                <a:graphic xmlns:a="http://schemas.openxmlformats.org/drawingml/2006/main">
                  <a:graphicData uri="http://schemas.microsoft.com/office/word/2010/wordprocessingShape">
                    <wps:wsp>
                      <wps:cNvSpPr txBox="1"/>
                      <wps:spPr>
                        <a:xfrm>
                          <a:off x="0" y="0"/>
                          <a:ext cx="1104900" cy="447675"/>
                        </a:xfrm>
                        <a:prstGeom prst="rect">
                          <a:avLst/>
                        </a:prstGeom>
                        <a:noFill/>
                        <a:ln>
                          <a:noFill/>
                        </a:ln>
                        <a:effectLst/>
                      </wps:spPr>
                      <wps:txbx>
                        <w:txbxContent>
                          <w:p w:rsidR="00AD603E" w:rsidRDefault="00AD603E" w:rsidP="00BE0BB4">
                            <w:r>
                              <w:t>% завершение проекта</w:t>
                            </w:r>
                          </w:p>
                          <w:p w:rsidR="00AD603E" w:rsidRPr="00C25E3A" w:rsidRDefault="00AD603E" w:rsidP="00BE0BB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6CCC" id="Надпись 232" o:spid="_x0000_s1047" type="#_x0000_t202" style="position:absolute;left:0;text-align:left;margin-left:-10.5pt;margin-top:12.3pt;width:87pt;height:3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" filled="f" stroked="f">
                <v:textbox>
                  <w:txbxContent>
                    <w:p w:rsidR="00AD603E" w:rsidRDefault="00AD603E" w:rsidP="00BE0BB4">
                      <w:r>
                        <w:t>% завершение проекта</w:t>
                      </w:r>
                    </w:p>
                    <w:p w:rsidR="00AD603E" w:rsidRPr="00C25E3A" w:rsidRDefault="00AD603E" w:rsidP="00BE0BB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E0BB4" w:rsidRDefault="00BE0BB4" w:rsidP="000A7762">
      <w:pPr>
        <w:spacing w:line="360" w:lineRule="auto"/>
        <w:ind w:right="57"/>
      </w:pPr>
    </w:p>
    <w:p w:rsidR="00BE0BB4" w:rsidRDefault="00BE0BB4" w:rsidP="000A7762">
      <w:pPr>
        <w:spacing w:line="360" w:lineRule="auto"/>
        <w:ind w:right="57"/>
      </w:pPr>
    </w:p>
    <w:p w:rsidR="00BE0BB4" w:rsidRDefault="00BE0BB4" w:rsidP="000A7762">
      <w:pPr>
        <w:spacing w:line="360" w:lineRule="auto"/>
        <w:ind w:right="57"/>
      </w:pPr>
    </w:p>
    <w:p w:rsidR="00BE0BB4" w:rsidRDefault="00BE0BB4" w:rsidP="000A7762">
      <w:pPr>
        <w:spacing w:line="360" w:lineRule="auto"/>
        <w:ind w:right="57"/>
      </w:pPr>
    </w:p>
    <w:p w:rsidR="00BE0BB4" w:rsidRDefault="00BE0BB4" w:rsidP="000A7762">
      <w:pPr>
        <w:spacing w:line="360" w:lineRule="auto"/>
        <w:ind w:right="57"/>
      </w:pPr>
      <w:r>
        <w:rPr>
          <w:noProof/>
          <w:lang w:eastAsia="ru-RU"/>
        </w:rPr>
        <mc:AlternateContent>
          <mc:Choice Requires="wps">
            <w:drawing>
              <wp:anchor distT="0" distB="0" distL="114300" distR="114300" simplePos="0" relativeHeight="251711488" behindDoc="0" locked="0" layoutInCell="1" allowOverlap="1" wp14:anchorId="1C5DA784" wp14:editId="4FF0290D">
                <wp:simplePos x="0" y="0"/>
                <wp:positionH relativeFrom="margin">
                  <wp:posOffset>857250</wp:posOffset>
                </wp:positionH>
                <wp:positionV relativeFrom="paragraph">
                  <wp:posOffset>200025</wp:posOffset>
                </wp:positionV>
                <wp:extent cx="2390775" cy="9525"/>
                <wp:effectExtent l="0" t="76200" r="28575" b="85725"/>
                <wp:wrapNone/>
                <wp:docPr id="12" name="Прямая со стрелкой 12"/>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BED498" id="Прямая со стрелкой 12" o:spid="_x0000_s1026" type="#_x0000_t32" style="position:absolute;margin-left:67.5pt;margin-top:15.75pt;width:188.25pt;height:.75pt;flip:y;z-index:251711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" strokecolor="black [3213]" strokeweight=".5pt">
                <v:stroke endarrow="block" joinstyle="miter"/>
                <w10:wrap anchorx="margin"/>
              </v:shape>
            </w:pict>
          </mc:Fallback>
        </mc:AlternateContent>
      </w:r>
    </w:p>
    <w:p w:rsidR="00BE0BB4" w:rsidRDefault="00BE0BB4" w:rsidP="000A7762">
      <w:pPr>
        <w:spacing w:line="360" w:lineRule="auto"/>
        <w:ind w:right="57"/>
      </w:pPr>
      <w:r>
        <w:rPr>
          <w:noProof/>
          <w:lang w:eastAsia="ru-RU"/>
        </w:rPr>
        <mc:AlternateContent>
          <mc:Choice Requires="wps">
            <w:drawing>
              <wp:anchor distT="0" distB="0" distL="114300" distR="114300" simplePos="0" relativeHeight="251714560" behindDoc="0" locked="0" layoutInCell="1" allowOverlap="1" wp14:anchorId="0C7C6E66" wp14:editId="1CA3EABE">
                <wp:simplePos x="0" y="0"/>
                <wp:positionH relativeFrom="column">
                  <wp:posOffset>3013710</wp:posOffset>
                </wp:positionH>
                <wp:positionV relativeFrom="paragraph">
                  <wp:posOffset>9525</wp:posOffset>
                </wp:positionV>
                <wp:extent cx="1828800" cy="276225"/>
                <wp:effectExtent l="0" t="0" r="0" b="9525"/>
                <wp:wrapNone/>
                <wp:docPr id="233" name="Надпись 233"/>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a:effectLst/>
                      </wps:spPr>
                      <wps:txbx>
                        <w:txbxContent>
                          <w:p w:rsidR="00AD603E" w:rsidRDefault="00AD603E" w:rsidP="00BE0BB4">
                            <w:r>
                              <w:t>Время</w:t>
                            </w:r>
                          </w:p>
                          <w:p w:rsidR="00AD603E" w:rsidRPr="00C25E3A" w:rsidRDefault="00AD603E" w:rsidP="00BE0BB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7C6E66" id="Надпись 233" o:spid="_x0000_s1048" type="#_x0000_t202" style="position:absolute;left:0;text-align:left;margin-left:237.3pt;margin-top:.75pt;width:2in;height:21.7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" filled="f" stroked="f">
                <v:textbox>
                  <w:txbxContent>
                    <w:p w:rsidR="00AD603E" w:rsidRDefault="00AD603E" w:rsidP="00BE0BB4">
                      <w:r>
                        <w:t>Время</w:t>
                      </w:r>
                    </w:p>
                    <w:p w:rsidR="00AD603E" w:rsidRPr="00C25E3A" w:rsidRDefault="00AD603E" w:rsidP="00BE0BB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A7762" w:rsidRDefault="00A30DB6" w:rsidP="00BE0BB4">
      <w:pPr>
        <w:spacing w:line="360" w:lineRule="auto"/>
        <w:ind w:right="57"/>
        <w:jc w:val="center"/>
      </w:pPr>
      <w:r>
        <w:t>Рис.1.8</w:t>
      </w:r>
      <w:r w:rsidR="000A7762">
        <w:t xml:space="preserve"> </w:t>
      </w:r>
      <w:r w:rsidR="000A7762">
        <w:rPr>
          <w:lang w:val="en-US"/>
        </w:rPr>
        <w:t>J</w:t>
      </w:r>
      <w:r w:rsidR="000A7762" w:rsidRPr="00D0209F">
        <w:t>-</w:t>
      </w:r>
      <w:r w:rsidR="000A7762">
        <w:t>образная кривая жизненного цикла проекта</w:t>
      </w:r>
    </w:p>
    <w:p w:rsidR="000A7762" w:rsidRPr="00A272DA" w:rsidRDefault="000A7762" w:rsidP="00BE0BB4">
      <w:pPr>
        <w:spacing w:line="360" w:lineRule="auto"/>
        <w:ind w:left="170" w:right="57" w:firstLine="794"/>
        <w:jc w:val="center"/>
      </w:pPr>
      <w:r>
        <w:t>Источник: Источник: Мередит Дж., Мантел С., мл. Управление проектами. 8-е изд. – Спб.:Притер,2014,с.43</w:t>
      </w:r>
    </w:p>
    <w:p w:rsidR="000A7762" w:rsidRPr="00A9605F" w:rsidRDefault="000A7762" w:rsidP="000A7762">
      <w:pPr>
        <w:shd w:val="clear" w:color="auto" w:fill="FFFFFF"/>
        <w:spacing w:line="360" w:lineRule="auto"/>
        <w:ind w:left="170" w:right="57" w:firstLine="538"/>
        <w:textAlignment w:val="baseline"/>
        <w:rPr>
          <w:rFonts w:eastAsia="Times New Roman" w:cs="Times New Roman"/>
          <w:lang w:eastAsia="ru-RU"/>
        </w:rPr>
      </w:pPr>
      <w:r>
        <w:lastRenderedPageBreak/>
        <w:t xml:space="preserve">При сравнении двух типов жизненного цикла проектов, мы видим, что для </w:t>
      </w:r>
      <w:r w:rsidRPr="00A9605F">
        <w:rPr>
          <w:lang w:val="en-US"/>
        </w:rPr>
        <w:t>S</w:t>
      </w:r>
      <w:r w:rsidRPr="0036558D">
        <w:t>-</w:t>
      </w:r>
      <w:r>
        <w:t xml:space="preserve">образной кривой процент завершения связан с издержками, а для </w:t>
      </w:r>
      <w:r w:rsidRPr="00A9605F">
        <w:rPr>
          <w:lang w:val="en-US"/>
        </w:rPr>
        <w:t>J</w:t>
      </w:r>
      <w:r>
        <w:t>-образной кривой использование ресурсов не взаимосвязано с достигнутым прогрессом.</w:t>
      </w:r>
    </w:p>
    <w:p w:rsidR="000A7762" w:rsidRDefault="000A7762" w:rsidP="000A7762">
      <w:pPr>
        <w:spacing w:line="360" w:lineRule="auto"/>
        <w:ind w:left="170" w:right="57" w:firstLine="851"/>
      </w:pPr>
      <w:r>
        <w:t>Существует отличительные особенности у инновационного проектирования. Можно разделить инновационный процесс на 2 основных этапа:</w:t>
      </w:r>
    </w:p>
    <w:p w:rsidR="000A7762" w:rsidRDefault="000A7762" w:rsidP="000A7762">
      <w:pPr>
        <w:pStyle w:val="a3"/>
        <w:numPr>
          <w:ilvl w:val="0"/>
          <w:numId w:val="2"/>
        </w:numPr>
        <w:spacing w:line="360" w:lineRule="auto"/>
        <w:ind w:left="170" w:right="57" w:firstLine="851"/>
      </w:pPr>
      <w:r>
        <w:t>создание нового продукта (услуги). Проводится фундаментальные исследования - научно-исследовательские работы (НИР), прикладные исследования и опытно-конструкторские работы (ОКР);</w:t>
      </w:r>
    </w:p>
    <w:p w:rsidR="000A7762" w:rsidRDefault="000A7762" w:rsidP="000A7762">
      <w:pPr>
        <w:pStyle w:val="a3"/>
        <w:numPr>
          <w:ilvl w:val="0"/>
          <w:numId w:val="2"/>
        </w:numPr>
        <w:spacing w:line="360" w:lineRule="auto"/>
        <w:ind w:left="170" w:right="57" w:firstLine="851"/>
      </w:pPr>
      <w:r>
        <w:t xml:space="preserve">Коммерциализация инноваций. Происходит процесс проведения маркетинговых исследований, производство и продажа продукта на рынок. </w:t>
      </w:r>
    </w:p>
    <w:p w:rsidR="000A7762" w:rsidRPr="00B60958" w:rsidRDefault="00CD4E47" w:rsidP="000A7762">
      <w:pPr>
        <w:spacing w:line="360" w:lineRule="auto"/>
        <w:ind w:left="170" w:right="57" w:firstLine="851"/>
      </w:pPr>
      <w:r>
        <w:t xml:space="preserve"> На рисунке </w:t>
      </w:r>
      <w:r w:rsidR="000A7762">
        <w:t>показаны базовые этапы жизненного цикла инновационного проекта.</w:t>
      </w:r>
    </w:p>
    <w:p w:rsidR="000A7762" w:rsidRDefault="00CD4E47" w:rsidP="000A7762">
      <w:pPr>
        <w:spacing w:line="360" w:lineRule="auto"/>
        <w:ind w:left="170" w:right="57" w:firstLine="851"/>
      </w:pPr>
      <w:r>
        <w:rPr>
          <w:noProof/>
          <w:lang w:eastAsia="ru-RU"/>
        </w:rPr>
        <w:drawing>
          <wp:inline distT="0" distB="0" distL="0" distR="0" wp14:anchorId="0647E4C9" wp14:editId="0F209C3C">
            <wp:extent cx="5029200" cy="4407031"/>
            <wp:effectExtent l="0" t="0" r="0" b="0"/>
            <wp:docPr id="3" name="Рисунок 3" descr="D:\User\Рабочий стол\ос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Рабочий стол\ос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240" cy="4439489"/>
                    </a:xfrm>
                    <a:prstGeom prst="rect">
                      <a:avLst/>
                    </a:prstGeom>
                    <a:noFill/>
                    <a:ln>
                      <a:noFill/>
                    </a:ln>
                  </pic:spPr>
                </pic:pic>
              </a:graphicData>
            </a:graphic>
          </wp:inline>
        </w:drawing>
      </w:r>
    </w:p>
    <w:p w:rsidR="000A7762" w:rsidRDefault="000A7762" w:rsidP="000A7762"/>
    <w:p w:rsidR="000A7762" w:rsidRDefault="00BE0BB4" w:rsidP="00BE0BB4">
      <w:pPr>
        <w:jc w:val="center"/>
      </w:pPr>
      <w:r>
        <w:t>Рис.1.9</w:t>
      </w:r>
      <w:r w:rsidR="000A7762">
        <w:t xml:space="preserve"> Основные этапы инновационного процесса</w:t>
      </w:r>
    </w:p>
    <w:p w:rsidR="000A7762" w:rsidRDefault="000A7762" w:rsidP="00BE0BB4">
      <w:pPr>
        <w:jc w:val="center"/>
      </w:pPr>
      <w:r>
        <w:t>Источник: Управление инновационными проектами: Учеб. Пособие / Под ред. Проф. В.Л. Попова – М.:Инфра-М, 2014, с.40</w:t>
      </w:r>
    </w:p>
    <w:p w:rsidR="000A7762" w:rsidRDefault="000A7762" w:rsidP="000A7762">
      <w:pPr>
        <w:spacing w:line="360" w:lineRule="auto"/>
        <w:ind w:left="170" w:right="57" w:firstLine="851"/>
      </w:pPr>
      <w:r>
        <w:t xml:space="preserve">Зарождение идеи и создание новации происходит на стадии фундаментальных и прикладных НИР. На стадии фундаментальных научно-исследовательских работ, исследование проводят в академических вузах или могут в крупных научно-технических </w:t>
      </w:r>
      <w:r>
        <w:lastRenderedPageBreak/>
        <w:t>организациях промышленности. Финансируются исследования из государственных и отраслевых бюджетов. На стадии прикладных НИР, исполнителями являются отраслевые инновационные подразделения, такие как лаборатории, проектные институты, научно-технические центры и научно-исследовательские сектора вузов. Финансирование происходит за счет не только государственного бюджета, но и бюджетов технопарков, инновационных фондов, за счет средств заказчика. На стадии опытно-конструкторских работ происходит разработка нового продукта. Финансируется за счет собственных средств, заемных или средств заказчика.</w:t>
      </w:r>
    </w:p>
    <w:p w:rsidR="000A7762" w:rsidRDefault="000A7762" w:rsidP="000A7762">
      <w:pPr>
        <w:spacing w:line="360" w:lineRule="auto"/>
        <w:ind w:left="170" w:right="57" w:firstLine="851"/>
      </w:pPr>
      <w:r>
        <w:t xml:space="preserve">Второй этап инновационного проекта – это коммерциализация новаций, то есть практическая реализация продукта инновационной деятельности. Инновационный продукт проходит 4 основные стадии: внедрение на рынок, рост объема продаж (увеличение или расширение рынка сбыта), замедление роста (зрелость продукта), спад объема продаж и уход продукта с рынка. На этом жизненный цикл продукта не обязательно заканчивается, так как продукт можно модернизировать и выйти на новый рынок.  Также можно отметить, что инновационный продукт совершенствуется и после внедрения на рынок, приобретает новые потребительские свойства и делается более эффективным. </w:t>
      </w:r>
    </w:p>
    <w:p w:rsidR="000A7762" w:rsidRDefault="000A7762" w:rsidP="000A7762">
      <w:pPr>
        <w:spacing w:line="360" w:lineRule="auto"/>
        <w:ind w:left="170" w:right="57" w:firstLine="851"/>
      </w:pPr>
      <w:r>
        <w:t>Таким образом, жизненные циклы разрабатываются для того, чтобы можно было эффективнее и быстрее принимать управленческие решение. Благодаря этому, можно сравнивать различные проекты и выбирать более финансово выгодные.</w:t>
      </w:r>
    </w:p>
    <w:p w:rsidR="00E30CB1" w:rsidRDefault="000A7762" w:rsidP="00BE0BB4">
      <w:pPr>
        <w:spacing w:line="360" w:lineRule="auto"/>
        <w:ind w:left="170" w:right="57" w:firstLine="709"/>
      </w:pPr>
      <w:r>
        <w:t xml:space="preserve"> </w:t>
      </w:r>
      <w:r>
        <w:tab/>
        <w:t>Подведя итоги, инновация – это многогранное и значимое в современном мире понятие. До сих пор это понятие изучается и нет единого мнения. Управление инновационными проектами имеют отличительные характеристики и жесткие ограничения, которые существуют только в проектной деятельности. Для эффективной работы, менеджеры при управлении проектами всегда принимают во внимание данные уникальные характеристики. Малые инновационные предприятия обладают множеством преимуществ в инновационной деятельности в отличии от крупного бизнеса, к примеру, гибкость и рискованность, а также нет сложной иерархической структуры. Но в нашей стране необходимо увеличивать инновационную активность и количество МИП, для конкурентоспособности товаров и услуг. Для этого необходимо улучшать инновационную инфраструктуру, финансирование и исключать барьеры для инновационной деятельности. Необходимо анализировать и принимать решения по проектной деятельности в зависимости от фаз жизненного цикла, так как на разных стадиях требуются разные подходы и инструменты решения задач.</w:t>
      </w:r>
    </w:p>
    <w:p w:rsidR="00E30CB1" w:rsidRPr="005F575D" w:rsidRDefault="00E30CB1" w:rsidP="00E30CB1">
      <w:pPr>
        <w:pStyle w:val="1"/>
        <w:rPr>
          <w:b w:val="0"/>
        </w:rPr>
      </w:pPr>
      <w:bookmarkStart w:id="12" w:name="_Toc482480653"/>
      <w:r w:rsidRPr="005F575D">
        <w:rPr>
          <w:sz w:val="28"/>
          <w:szCs w:val="28"/>
        </w:rPr>
        <w:lastRenderedPageBreak/>
        <w:t>Глава 2. Разработка инновационного проекта ЗАО «Тырнет»</w:t>
      </w:r>
      <w:bookmarkEnd w:id="12"/>
    </w:p>
    <w:p w:rsidR="00E30CB1" w:rsidRPr="005F575D" w:rsidRDefault="00E30CB1" w:rsidP="00E30CB1">
      <w:pPr>
        <w:pStyle w:val="2"/>
        <w:rPr>
          <w:rFonts w:ascii="Times New Roman" w:hAnsi="Times New Roman" w:cs="Times New Roman"/>
          <w:bCs/>
          <w:color w:val="auto"/>
          <w:sz w:val="28"/>
          <w:szCs w:val="28"/>
        </w:rPr>
      </w:pPr>
      <w:bookmarkStart w:id="13" w:name="_Toc482480654"/>
      <w:r w:rsidRPr="005F575D">
        <w:rPr>
          <w:rFonts w:ascii="Times New Roman" w:hAnsi="Times New Roman" w:cs="Times New Roman"/>
          <w:bCs/>
          <w:color w:val="auto"/>
          <w:sz w:val="28"/>
          <w:szCs w:val="28"/>
        </w:rPr>
        <w:t xml:space="preserve">2.1 </w:t>
      </w:r>
      <w:r>
        <w:rPr>
          <w:rFonts w:ascii="Times New Roman" w:hAnsi="Times New Roman" w:cs="Times New Roman"/>
          <w:bCs/>
          <w:color w:val="auto"/>
          <w:sz w:val="28"/>
          <w:szCs w:val="28"/>
        </w:rPr>
        <w:t>Характеристика МИП АО «Роббо»</w:t>
      </w:r>
      <w:r>
        <w:rPr>
          <w:rFonts w:ascii="Times New Roman" w:hAnsi="Times New Roman" w:cs="Times New Roman"/>
          <w:color w:val="auto"/>
          <w:sz w:val="28"/>
          <w:szCs w:val="28"/>
        </w:rPr>
        <w:t xml:space="preserve"> и описание проекта</w:t>
      </w:r>
      <w:r w:rsidRPr="005F575D">
        <w:rPr>
          <w:rFonts w:ascii="Times New Roman" w:hAnsi="Times New Roman" w:cs="Times New Roman"/>
          <w:color w:val="auto"/>
          <w:sz w:val="28"/>
          <w:szCs w:val="28"/>
        </w:rPr>
        <w:t xml:space="preserve"> ЗАО «Тырнет»</w:t>
      </w:r>
      <w:bookmarkEnd w:id="13"/>
    </w:p>
    <w:p w:rsidR="00E30CB1" w:rsidRPr="009C59DE" w:rsidRDefault="00E30CB1" w:rsidP="009C59DE">
      <w:pPr>
        <w:pStyle w:val="22"/>
        <w:shd w:val="clear" w:color="auto" w:fill="auto"/>
        <w:spacing w:before="0" w:line="360" w:lineRule="auto"/>
        <w:ind w:left="170" w:right="57" w:firstLine="709"/>
        <w:rPr>
          <w:rFonts w:ascii="Times New Roman" w:hAnsi="Times New Roman" w:cs="Times New Roman"/>
          <w:color w:val="000000"/>
          <w:sz w:val="24"/>
          <w:szCs w:val="24"/>
        </w:rPr>
      </w:pPr>
      <w:r>
        <w:rPr>
          <w:rFonts w:ascii="Times New Roman" w:hAnsi="Times New Roman" w:cs="Times New Roman"/>
          <w:bCs/>
          <w:sz w:val="24"/>
          <w:szCs w:val="24"/>
        </w:rPr>
        <w:t>Малое инновационное предприятие АО «Роббо» образовано 1 августа 2016</w:t>
      </w:r>
      <w:r w:rsidR="00651CDD">
        <w:rPr>
          <w:rFonts w:ascii="Times New Roman" w:hAnsi="Times New Roman" w:cs="Times New Roman"/>
          <w:bCs/>
          <w:sz w:val="24"/>
          <w:szCs w:val="24"/>
        </w:rPr>
        <w:t xml:space="preserve"> года. Основано 4 учредителями. </w:t>
      </w:r>
      <w:r w:rsidRPr="00576BAD">
        <w:rPr>
          <w:rFonts w:ascii="Times New Roman" w:hAnsi="Times New Roman" w:cs="Times New Roman"/>
          <w:bCs/>
          <w:sz w:val="24"/>
          <w:szCs w:val="24"/>
        </w:rPr>
        <w:t xml:space="preserve">Компания разрабатывает одноименный сет робототехники для конструирования и </w:t>
      </w:r>
      <w:r w:rsidR="00BE0BB4" w:rsidRPr="00576BAD">
        <w:rPr>
          <w:rFonts w:ascii="Times New Roman" w:hAnsi="Times New Roman" w:cs="Times New Roman"/>
          <w:bCs/>
          <w:sz w:val="24"/>
          <w:szCs w:val="24"/>
        </w:rPr>
        <w:t>программирование</w:t>
      </w:r>
      <w:r w:rsidRPr="00576BAD">
        <w:rPr>
          <w:rFonts w:ascii="Times New Roman" w:hAnsi="Times New Roman" w:cs="Times New Roman"/>
          <w:bCs/>
          <w:sz w:val="24"/>
          <w:szCs w:val="24"/>
        </w:rPr>
        <w:t xml:space="preserve"> на свободном программном обеспечение, </w:t>
      </w:r>
      <w:r w:rsidRPr="00576BAD">
        <w:rPr>
          <w:rFonts w:ascii="Times New Roman" w:hAnsi="Times New Roman" w:cs="Times New Roman"/>
          <w:color w:val="000000"/>
          <w:sz w:val="24"/>
          <w:szCs w:val="24"/>
        </w:rPr>
        <w:t>создан на языке программирования Scratch и свободного микроконтроллера Arduino</w:t>
      </w:r>
      <w:r>
        <w:rPr>
          <w:rFonts w:ascii="Times New Roman" w:hAnsi="Times New Roman" w:cs="Times New Roman"/>
          <w:color w:val="000000"/>
          <w:sz w:val="24"/>
          <w:szCs w:val="24"/>
        </w:rPr>
        <w:t xml:space="preserve">. При помощи данной продукции возможно обучать детей в кружках робототехники. В АО </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Роббо</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 </w:t>
      </w:r>
      <w:r w:rsidR="00BE0BB4">
        <w:rPr>
          <w:rFonts w:ascii="Times New Roman" w:hAnsi="Times New Roman" w:cs="Times New Roman"/>
          <w:color w:val="000000"/>
          <w:sz w:val="24"/>
          <w:szCs w:val="24"/>
        </w:rPr>
        <w:t>сегодняшний</w:t>
      </w:r>
      <w:r>
        <w:rPr>
          <w:rFonts w:ascii="Times New Roman" w:hAnsi="Times New Roman" w:cs="Times New Roman"/>
          <w:color w:val="000000"/>
          <w:sz w:val="24"/>
          <w:szCs w:val="24"/>
        </w:rPr>
        <w:t xml:space="preserve"> день 4 собственных кружка робототехники, где дети от 5 до 14 лет учатся программировать, печатать на 3Д принтере и конструировать роботов. Детские кружки робототехники распространяются по всему миру, благодаря продажи АО </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Роббо</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франшизы, обучению преподавателей и проведение семинаров. В компании есть методический отдел, который разрабатывает методическую литературу для преподавателей, инструкции и книги по программированию. На данный момент АО </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Роббо</w:t>
      </w:r>
      <w:r w:rsidR="00BE0B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разрабатывает квадрокоптер и другие </w:t>
      </w:r>
      <w:r w:rsidR="00BE0BB4">
        <w:rPr>
          <w:rFonts w:ascii="Times New Roman" w:hAnsi="Times New Roman" w:cs="Times New Roman"/>
          <w:color w:val="000000"/>
          <w:sz w:val="24"/>
          <w:szCs w:val="24"/>
        </w:rPr>
        <w:t>инновационные</w:t>
      </w:r>
      <w:r w:rsidR="009C59DE">
        <w:rPr>
          <w:rFonts w:ascii="Times New Roman" w:hAnsi="Times New Roman" w:cs="Times New Roman"/>
          <w:color w:val="000000"/>
          <w:sz w:val="24"/>
          <w:szCs w:val="24"/>
        </w:rPr>
        <w:t xml:space="preserve"> продукты. </w:t>
      </w:r>
      <w:r w:rsidRPr="003D5AD2">
        <w:rPr>
          <w:rFonts w:ascii="Times New Roman" w:hAnsi="Times New Roman" w:cs="Times New Roman"/>
          <w:sz w:val="24"/>
          <w:szCs w:val="24"/>
          <w:shd w:val="clear" w:color="auto" w:fill="FFFFFF"/>
        </w:rPr>
        <w:t xml:space="preserve">Члены команды </w:t>
      </w:r>
      <w:r w:rsidRPr="003D5AD2">
        <w:rPr>
          <w:rFonts w:ascii="Times New Roman" w:hAnsi="Times New Roman" w:cs="Times New Roman"/>
          <w:sz w:val="24"/>
          <w:szCs w:val="24"/>
        </w:rPr>
        <w:t>специалисты в области образовательной робототехники и</w:t>
      </w:r>
      <w:r w:rsidRPr="003D5AD2">
        <w:rPr>
          <w:rFonts w:ascii="Times New Roman" w:hAnsi="Times New Roman" w:cs="Times New Roman"/>
          <w:sz w:val="24"/>
          <w:szCs w:val="24"/>
          <w:shd w:val="clear" w:color="auto" w:fill="FFFFFF"/>
        </w:rPr>
        <w:t xml:space="preserve"> работают в сфере открытого программного и аппаратного обеспечения для образования с 2000 года. </w:t>
      </w:r>
      <w:r w:rsidRPr="003D5AD2">
        <w:rPr>
          <w:rFonts w:ascii="Times New Roman" w:hAnsi="Times New Roman" w:cs="Times New Roman"/>
          <w:sz w:val="24"/>
          <w:szCs w:val="24"/>
        </w:rPr>
        <w:t xml:space="preserve">В работе будут учитываться экспертная оценка специалистов АО </w:t>
      </w:r>
      <w:r w:rsidR="00BE0BB4">
        <w:rPr>
          <w:rFonts w:ascii="Times New Roman" w:hAnsi="Times New Roman" w:cs="Times New Roman"/>
          <w:sz w:val="24"/>
          <w:szCs w:val="24"/>
        </w:rPr>
        <w:t>«</w:t>
      </w:r>
      <w:r w:rsidRPr="003D5AD2">
        <w:rPr>
          <w:rFonts w:ascii="Times New Roman" w:hAnsi="Times New Roman" w:cs="Times New Roman"/>
          <w:sz w:val="24"/>
          <w:szCs w:val="24"/>
        </w:rPr>
        <w:t>Роббо</w:t>
      </w:r>
      <w:r w:rsidR="00BE0BB4">
        <w:rPr>
          <w:rFonts w:ascii="Times New Roman" w:hAnsi="Times New Roman" w:cs="Times New Roman"/>
          <w:sz w:val="24"/>
          <w:szCs w:val="24"/>
        </w:rPr>
        <w:t>»</w:t>
      </w:r>
      <w:r w:rsidR="009C59DE">
        <w:rPr>
          <w:rFonts w:ascii="Times New Roman" w:hAnsi="Times New Roman" w:cs="Times New Roman"/>
          <w:sz w:val="24"/>
          <w:szCs w:val="24"/>
        </w:rPr>
        <w:t xml:space="preserve">, так как у них большой опыт работы в </w:t>
      </w:r>
      <w:r w:rsidR="009C59DE">
        <w:rPr>
          <w:rFonts w:ascii="Times New Roman" w:hAnsi="Times New Roman" w:cs="Times New Roman"/>
          <w:sz w:val="24"/>
          <w:szCs w:val="24"/>
          <w:lang w:val="en-US"/>
        </w:rPr>
        <w:t>IT</w:t>
      </w:r>
      <w:r w:rsidR="009C59DE" w:rsidRPr="009C59DE">
        <w:rPr>
          <w:rFonts w:ascii="Times New Roman" w:hAnsi="Times New Roman" w:cs="Times New Roman"/>
          <w:sz w:val="24"/>
          <w:szCs w:val="24"/>
        </w:rPr>
        <w:t xml:space="preserve"> </w:t>
      </w:r>
      <w:r w:rsidR="009C59DE">
        <w:rPr>
          <w:rFonts w:ascii="Times New Roman" w:hAnsi="Times New Roman" w:cs="Times New Roman"/>
          <w:sz w:val="24"/>
          <w:szCs w:val="24"/>
        </w:rPr>
        <w:t>технологиях.</w:t>
      </w:r>
    </w:p>
    <w:p w:rsidR="00E30CB1" w:rsidRPr="00BB04EB"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sidRPr="00BB04EB">
        <w:rPr>
          <w:rFonts w:ascii="Times New Roman" w:hAnsi="Times New Roman" w:cs="Times New Roman"/>
          <w:bCs/>
          <w:sz w:val="24"/>
          <w:szCs w:val="24"/>
        </w:rPr>
        <w:t xml:space="preserve">Инновационный проект </w:t>
      </w:r>
      <w:r w:rsidRPr="00BB04EB">
        <w:rPr>
          <w:rFonts w:ascii="Times New Roman" w:hAnsi="Times New Roman" w:cs="Times New Roman"/>
          <w:sz w:val="24"/>
          <w:szCs w:val="24"/>
        </w:rPr>
        <w:t>ЗАО «ТЫРНЕТ»</w:t>
      </w:r>
      <w:r>
        <w:rPr>
          <w:rFonts w:ascii="Times New Roman" w:hAnsi="Times New Roman" w:cs="Times New Roman"/>
          <w:sz w:val="24"/>
          <w:szCs w:val="24"/>
        </w:rPr>
        <w:t xml:space="preserve"> в компании АО «Роббо»</w:t>
      </w:r>
      <w:r w:rsidRPr="00BB04EB">
        <w:rPr>
          <w:rFonts w:ascii="Times New Roman" w:hAnsi="Times New Roman" w:cs="Times New Roman"/>
          <w:sz w:val="24"/>
          <w:szCs w:val="24"/>
        </w:rPr>
        <w:t xml:space="preserve"> разработало робототехнический конструктор СкретчДуино.Робоплатформа и цифровую лабораторию СкретчДуино.Лаборатория на базе свободного ПО и свободного аппаратного обеспечения Arduino. Вся интеллектуальная собственность компании зарегистрирована в Роспатент. Данное малое инновационное предприятие является резидентом Сколково и имеет все льготы, предоставленные для компаний-резидентов. Целью проекта </w:t>
      </w:r>
      <w:r w:rsidRPr="00BB04EB">
        <w:rPr>
          <w:rFonts w:ascii="Times New Roman" w:hAnsi="Times New Roman" w:cs="Times New Roman"/>
          <w:bCs/>
          <w:sz w:val="24"/>
          <w:szCs w:val="24"/>
        </w:rPr>
        <w:t>СкретчДуино</w:t>
      </w:r>
      <w:r w:rsidRPr="00BB04EB">
        <w:rPr>
          <w:rFonts w:ascii="Times New Roman" w:hAnsi="Times New Roman" w:cs="Times New Roman"/>
          <w:b/>
          <w:bCs/>
          <w:sz w:val="24"/>
          <w:szCs w:val="24"/>
        </w:rPr>
        <w:t xml:space="preserve"> </w:t>
      </w:r>
      <w:r w:rsidRPr="00BB04EB">
        <w:rPr>
          <w:rFonts w:ascii="Times New Roman" w:hAnsi="Times New Roman" w:cs="Times New Roman"/>
          <w:sz w:val="24"/>
          <w:szCs w:val="24"/>
        </w:rPr>
        <w:t>является развитие технических способностей ребенка, специалистов нового склада, способных к совершению прорыва в современной науке и технике. Комплекс В соответствии с подходом компании ЗАО «Тырнет», ученик должен приобрести необходимые компон</w:t>
      </w:r>
      <w:r w:rsidR="00AD20AC">
        <w:rPr>
          <w:rFonts w:ascii="Times New Roman" w:hAnsi="Times New Roman" w:cs="Times New Roman"/>
          <w:sz w:val="24"/>
          <w:szCs w:val="24"/>
        </w:rPr>
        <w:t>енты и создать устройство с 0</w:t>
      </w:r>
      <w:r w:rsidRPr="00BB04EB">
        <w:rPr>
          <w:rFonts w:ascii="Times New Roman" w:hAnsi="Times New Roman" w:cs="Times New Roman"/>
          <w:sz w:val="24"/>
          <w:szCs w:val="24"/>
        </w:rPr>
        <w:t>. Процесс</w:t>
      </w:r>
      <w:r w:rsidR="00AD20AC">
        <w:rPr>
          <w:rFonts w:ascii="Times New Roman" w:hAnsi="Times New Roman" w:cs="Times New Roman"/>
          <w:sz w:val="24"/>
          <w:szCs w:val="24"/>
        </w:rPr>
        <w:t xml:space="preserve"> создания включает в себя создание, дизайн</w:t>
      </w:r>
      <w:r w:rsidRPr="00BB04EB">
        <w:rPr>
          <w:rFonts w:ascii="Times New Roman" w:hAnsi="Times New Roman" w:cs="Times New Roman"/>
          <w:sz w:val="24"/>
          <w:szCs w:val="24"/>
        </w:rPr>
        <w:t xml:space="preserve"> печатной платы, 3Д печать корпуса, а так же программирование устройства. Ученик, </w:t>
      </w:r>
      <w:r w:rsidR="00AD20AC">
        <w:rPr>
          <w:rFonts w:ascii="Times New Roman" w:hAnsi="Times New Roman" w:cs="Times New Roman"/>
          <w:sz w:val="24"/>
          <w:szCs w:val="24"/>
        </w:rPr>
        <w:t xml:space="preserve">пройдя </w:t>
      </w:r>
      <w:r w:rsidRPr="00BB04EB">
        <w:rPr>
          <w:rFonts w:ascii="Times New Roman" w:hAnsi="Times New Roman" w:cs="Times New Roman"/>
          <w:sz w:val="24"/>
          <w:szCs w:val="24"/>
        </w:rPr>
        <w:t>эти стадии процесса, может стать инноватором.</w:t>
      </w:r>
    </w:p>
    <w:p w:rsidR="00E30CB1" w:rsidRPr="00037670" w:rsidRDefault="00E30CB1" w:rsidP="00E30CB1">
      <w:pPr>
        <w:autoSpaceDE w:val="0"/>
        <w:autoSpaceDN w:val="0"/>
        <w:adjustRightInd w:val="0"/>
        <w:spacing w:line="360" w:lineRule="auto"/>
        <w:ind w:left="170" w:right="57" w:firstLine="709"/>
        <w:rPr>
          <w:rFonts w:cs="Times New Roman"/>
          <w:bCs/>
        </w:rPr>
      </w:pPr>
      <w:r w:rsidRPr="00037670">
        <w:rPr>
          <w:rFonts w:cs="Times New Roman"/>
          <w:bCs/>
        </w:rPr>
        <w:t>Ранее привлеченное финансирование на реализацию проекта:</w:t>
      </w:r>
    </w:p>
    <w:p w:rsidR="00E30CB1" w:rsidRPr="00B35BAB" w:rsidRDefault="00E30CB1" w:rsidP="00E30CB1">
      <w:pPr>
        <w:autoSpaceDE w:val="0"/>
        <w:autoSpaceDN w:val="0"/>
        <w:adjustRightInd w:val="0"/>
        <w:spacing w:line="360" w:lineRule="auto"/>
        <w:ind w:left="170" w:right="57" w:firstLine="709"/>
        <w:rPr>
          <w:rFonts w:cs="Times New Roman"/>
          <w:bCs/>
          <w:i/>
          <w:iCs/>
        </w:rPr>
      </w:pPr>
      <w:r>
        <w:rPr>
          <w:rFonts w:cs="Times New Roman"/>
          <w:bCs/>
          <w:i/>
          <w:iCs/>
        </w:rPr>
        <w:t xml:space="preserve">Из бюджетных источников: </w:t>
      </w:r>
      <w:r>
        <w:rPr>
          <w:rFonts w:cs="Times New Roman"/>
        </w:rPr>
        <w:t>н</w:t>
      </w:r>
      <w:r w:rsidRPr="00C05F47">
        <w:rPr>
          <w:rFonts w:cs="Times New Roman"/>
        </w:rPr>
        <w:t xml:space="preserve">а проведение НИОКР по разработке продукта привлекались средства </w:t>
      </w:r>
      <w:r>
        <w:rPr>
          <w:rFonts w:cs="Times New Roman"/>
        </w:rPr>
        <w:t>«</w:t>
      </w:r>
      <w:r w:rsidRPr="00C05F47">
        <w:rPr>
          <w:rFonts w:cs="Times New Roman"/>
        </w:rPr>
        <w:t>Фонда содействия развитию малых предприятий в научно-технической сфере</w:t>
      </w:r>
      <w:r>
        <w:rPr>
          <w:rFonts w:cs="Times New Roman"/>
        </w:rPr>
        <w:t>»</w:t>
      </w:r>
      <w:r w:rsidRPr="00C05F47">
        <w:rPr>
          <w:rFonts w:cs="Times New Roman"/>
        </w:rPr>
        <w:t>:</w:t>
      </w:r>
    </w:p>
    <w:p w:rsidR="00E30CB1" w:rsidRPr="00AB0371" w:rsidRDefault="00E30CB1" w:rsidP="000041F2">
      <w:pPr>
        <w:pStyle w:val="a3"/>
        <w:numPr>
          <w:ilvl w:val="1"/>
          <w:numId w:val="26"/>
        </w:numPr>
        <w:autoSpaceDE w:val="0"/>
        <w:autoSpaceDN w:val="0"/>
        <w:adjustRightInd w:val="0"/>
        <w:spacing w:line="360" w:lineRule="auto"/>
        <w:ind w:left="170" w:right="57" w:firstLine="709"/>
        <w:rPr>
          <w:rFonts w:cs="Times New Roman"/>
        </w:rPr>
      </w:pPr>
      <w:r w:rsidRPr="00AB0371">
        <w:rPr>
          <w:rFonts w:cs="Times New Roman"/>
        </w:rPr>
        <w:lastRenderedPageBreak/>
        <w:t>- 4,2 млн. руб. (контракт №8514р/13743 от 04</w:t>
      </w:r>
      <w:r>
        <w:rPr>
          <w:rFonts w:cs="Times New Roman"/>
        </w:rPr>
        <w:t xml:space="preserve">.10.2010 с Фондом содействия </w:t>
      </w:r>
      <w:r w:rsidRPr="00AB0371">
        <w:rPr>
          <w:rFonts w:cs="Times New Roman"/>
        </w:rPr>
        <w:t>развитию малых предприятий в научно-технической сфере "Разработка обучающего электронного комплекса на основе свободного программного обеспечения и свободной электронной платформы Arduino")</w:t>
      </w:r>
    </w:p>
    <w:p w:rsidR="00E30CB1" w:rsidRPr="00C05F47" w:rsidRDefault="00E30CB1" w:rsidP="000041F2">
      <w:pPr>
        <w:pStyle w:val="a3"/>
        <w:numPr>
          <w:ilvl w:val="0"/>
          <w:numId w:val="25"/>
        </w:numPr>
        <w:autoSpaceDE w:val="0"/>
        <w:autoSpaceDN w:val="0"/>
        <w:adjustRightInd w:val="0"/>
        <w:spacing w:line="360" w:lineRule="auto"/>
        <w:ind w:left="170" w:right="57" w:firstLine="709"/>
        <w:rPr>
          <w:rFonts w:cs="Times New Roman"/>
        </w:rPr>
      </w:pPr>
      <w:r>
        <w:rPr>
          <w:rFonts w:cs="Times New Roman"/>
        </w:rPr>
        <w:t>-</w:t>
      </w:r>
      <w:r w:rsidRPr="00C05F47">
        <w:rPr>
          <w:rFonts w:cs="Times New Roman"/>
        </w:rPr>
        <w:t>2014 — 8,5 млн. руб. (контракт №№11393р/20594 с Фондом содействия развитию малых предприятий в научно-технической сфере «Разработка модулей расширения открытого программно-аппаратного комплекса СкретчДуино для проведения демонстрационных и лабораторных экспериментов, отвечающих требованиям ФГОС начального, основного и среднего (полного) образования»)</w:t>
      </w:r>
    </w:p>
    <w:p w:rsidR="00E30CB1" w:rsidRPr="00BE0BB4" w:rsidRDefault="00E30CB1" w:rsidP="00BE0BB4">
      <w:pPr>
        <w:autoSpaceDE w:val="0"/>
        <w:autoSpaceDN w:val="0"/>
        <w:adjustRightInd w:val="0"/>
        <w:spacing w:line="360" w:lineRule="auto"/>
        <w:ind w:left="170" w:right="57" w:firstLine="709"/>
        <w:rPr>
          <w:rFonts w:cs="Times New Roman"/>
        </w:rPr>
      </w:pPr>
      <w:r w:rsidRPr="00C05F47">
        <w:rPr>
          <w:rFonts w:cs="Times New Roman"/>
        </w:rPr>
        <w:t xml:space="preserve"> В 2014 году была получена премия правительства Санкт-Петербурга за лучший инновационный продукт - 0.5 млн. руб. (Финансирование не является целевым, было вложено в разработку).</w:t>
      </w:r>
      <w:r w:rsidR="00BE0BB4" w:rsidRPr="00BE0BB4">
        <w:rPr>
          <w:rFonts w:cs="Times New Roman"/>
        </w:rPr>
        <w:t xml:space="preserve"> </w:t>
      </w:r>
      <w:r w:rsidR="00BE0BB4">
        <w:rPr>
          <w:rFonts w:cs="Times New Roman"/>
        </w:rPr>
        <w:t>Также был получен г</w:t>
      </w:r>
      <w:r w:rsidR="00BE0BB4" w:rsidRPr="00C05F47">
        <w:rPr>
          <w:rFonts w:cs="Times New Roman"/>
        </w:rPr>
        <w:t>рант</w:t>
      </w:r>
      <w:r w:rsidR="00BE0BB4">
        <w:rPr>
          <w:rFonts w:cs="Times New Roman"/>
        </w:rPr>
        <w:t xml:space="preserve"> в размере 0,5 млн. руб. от</w:t>
      </w:r>
      <w:r w:rsidR="00BE0BB4" w:rsidRPr="00C05F47">
        <w:rPr>
          <w:rFonts w:cs="Times New Roman"/>
        </w:rPr>
        <w:t xml:space="preserve"> компании Google в рамках проекта Google Rise Awards (всемирная грантовая программа для организаций, занимающихся ИТ-образованием).</w:t>
      </w:r>
    </w:p>
    <w:p w:rsidR="00E30CB1" w:rsidRPr="00B35BAB" w:rsidRDefault="00E30CB1" w:rsidP="00E30CB1">
      <w:pPr>
        <w:autoSpaceDE w:val="0"/>
        <w:autoSpaceDN w:val="0"/>
        <w:adjustRightInd w:val="0"/>
        <w:spacing w:line="360" w:lineRule="auto"/>
        <w:ind w:left="170" w:right="57" w:firstLine="709"/>
        <w:rPr>
          <w:rFonts w:cs="Times New Roman"/>
          <w:bCs/>
          <w:i/>
          <w:iCs/>
        </w:rPr>
      </w:pPr>
      <w:r w:rsidRPr="00B35BAB">
        <w:rPr>
          <w:rFonts w:cs="Times New Roman"/>
          <w:bCs/>
          <w:i/>
          <w:iCs/>
        </w:rPr>
        <w:t>Из внебюджетных источников:</w:t>
      </w:r>
    </w:p>
    <w:p w:rsidR="00E30CB1" w:rsidRPr="00D45BD7" w:rsidRDefault="00E30CB1" w:rsidP="00BE0BB4">
      <w:pPr>
        <w:autoSpaceDE w:val="0"/>
        <w:autoSpaceDN w:val="0"/>
        <w:adjustRightInd w:val="0"/>
        <w:spacing w:line="360" w:lineRule="auto"/>
        <w:ind w:left="170" w:right="57" w:firstLine="709"/>
        <w:rPr>
          <w:rFonts w:cs="Times New Roman"/>
        </w:rPr>
      </w:pPr>
      <w:r>
        <w:rPr>
          <w:rFonts w:cs="Times New Roman"/>
        </w:rPr>
        <w:t>2013-2014 г. -</w:t>
      </w:r>
      <w:r w:rsidRPr="00B35BAB">
        <w:rPr>
          <w:rFonts w:cs="Times New Roman"/>
        </w:rPr>
        <w:t xml:space="preserve"> 15,2</w:t>
      </w:r>
      <w:r>
        <w:rPr>
          <w:rFonts w:cs="Times New Roman"/>
        </w:rPr>
        <w:t xml:space="preserve"> млн. руб. из собственных средств потрачены на проведение НИОКР. В 2016 </w:t>
      </w:r>
      <w:r w:rsidRPr="00D45BD7">
        <w:rPr>
          <w:rFonts w:cs="Times New Roman"/>
        </w:rPr>
        <w:t xml:space="preserve">г. проект финансировался за счет собственных средств для выхода на рынок сбыта. </w:t>
      </w:r>
    </w:p>
    <w:p w:rsidR="00E30CB1" w:rsidRPr="00ED1E5F" w:rsidRDefault="00E30CB1" w:rsidP="00E30CB1">
      <w:pPr>
        <w:autoSpaceDE w:val="0"/>
        <w:autoSpaceDN w:val="0"/>
        <w:adjustRightInd w:val="0"/>
        <w:spacing w:line="360" w:lineRule="auto"/>
        <w:ind w:left="170" w:right="57" w:firstLine="709"/>
        <w:rPr>
          <w:rFonts w:cs="Times New Roman"/>
          <w:bCs/>
        </w:rPr>
      </w:pPr>
      <w:r w:rsidRPr="00ED1E5F">
        <w:rPr>
          <w:rFonts w:cs="Times New Roman"/>
          <w:bCs/>
        </w:rPr>
        <w:t xml:space="preserve">В итоге, общий объем финансирования </w:t>
      </w:r>
      <w:r w:rsidR="00AD20AC">
        <w:rPr>
          <w:rFonts w:cs="Times New Roman"/>
          <w:bCs/>
        </w:rPr>
        <w:t>проекта, в том числе внебюджетные инвестиции</w:t>
      </w:r>
      <w:r>
        <w:rPr>
          <w:rFonts w:cs="Times New Roman"/>
          <w:bCs/>
        </w:rPr>
        <w:t xml:space="preserve"> </w:t>
      </w:r>
      <w:r w:rsidR="00AD20AC">
        <w:rPr>
          <w:rFonts w:cs="Times New Roman"/>
          <w:bCs/>
        </w:rPr>
        <w:t>и собственные</w:t>
      </w:r>
      <w:r w:rsidRPr="00ED1E5F">
        <w:rPr>
          <w:rFonts w:cs="Times New Roman"/>
          <w:bCs/>
        </w:rPr>
        <w:t xml:space="preserve"> средств</w:t>
      </w:r>
      <w:r w:rsidR="00AD20AC">
        <w:rPr>
          <w:rFonts w:cs="Times New Roman"/>
          <w:bCs/>
        </w:rPr>
        <w:t>а</w:t>
      </w:r>
      <w:r w:rsidRPr="00ED1E5F">
        <w:rPr>
          <w:rFonts w:cs="Times New Roman"/>
          <w:bCs/>
        </w:rPr>
        <w:t>, источни</w:t>
      </w:r>
      <w:r>
        <w:rPr>
          <w:rFonts w:cs="Times New Roman"/>
          <w:bCs/>
        </w:rPr>
        <w:t>ки средств и формы их получения:</w:t>
      </w:r>
    </w:p>
    <w:p w:rsidR="00E30CB1" w:rsidRPr="00ED1E5F" w:rsidRDefault="00E30CB1" w:rsidP="000041F2">
      <w:pPr>
        <w:pStyle w:val="a3"/>
        <w:numPr>
          <w:ilvl w:val="0"/>
          <w:numId w:val="27"/>
        </w:numPr>
        <w:autoSpaceDE w:val="0"/>
        <w:autoSpaceDN w:val="0"/>
        <w:adjustRightInd w:val="0"/>
        <w:spacing w:line="360" w:lineRule="auto"/>
        <w:ind w:left="170" w:right="57" w:firstLine="709"/>
        <w:rPr>
          <w:rFonts w:cs="Times New Roman"/>
        </w:rPr>
      </w:pPr>
      <w:r w:rsidRPr="00ED1E5F">
        <w:rPr>
          <w:rFonts w:cs="Times New Roman"/>
        </w:rPr>
        <w:t xml:space="preserve">Общий </w:t>
      </w:r>
      <w:r>
        <w:rPr>
          <w:rFonts w:cs="Times New Roman"/>
        </w:rPr>
        <w:t>объем финансирования проекта: 28,9</w:t>
      </w:r>
      <w:r w:rsidRPr="00ED1E5F">
        <w:rPr>
          <w:rFonts w:cs="Times New Roman"/>
        </w:rPr>
        <w:t xml:space="preserve"> млн. рублей.</w:t>
      </w:r>
    </w:p>
    <w:p w:rsidR="00E30CB1" w:rsidRPr="00ED1E5F" w:rsidRDefault="00E30CB1" w:rsidP="000041F2">
      <w:pPr>
        <w:pStyle w:val="a3"/>
        <w:numPr>
          <w:ilvl w:val="0"/>
          <w:numId w:val="27"/>
        </w:numPr>
        <w:autoSpaceDE w:val="0"/>
        <w:autoSpaceDN w:val="0"/>
        <w:adjustRightInd w:val="0"/>
        <w:spacing w:line="360" w:lineRule="auto"/>
        <w:ind w:left="170" w:right="57" w:firstLine="709"/>
        <w:rPr>
          <w:rFonts w:cs="Times New Roman"/>
        </w:rPr>
      </w:pPr>
      <w:r>
        <w:rPr>
          <w:rFonts w:cs="Times New Roman"/>
        </w:rPr>
        <w:t>Объем финансирования из бюджетных средств: 13,7</w:t>
      </w:r>
      <w:r w:rsidRPr="00ED1E5F">
        <w:rPr>
          <w:rFonts w:cs="Times New Roman"/>
        </w:rPr>
        <w:t xml:space="preserve"> млн. рублей.</w:t>
      </w:r>
    </w:p>
    <w:p w:rsidR="00E30CB1" w:rsidRPr="00ED1E5F" w:rsidRDefault="00E30CB1" w:rsidP="000041F2">
      <w:pPr>
        <w:pStyle w:val="a3"/>
        <w:numPr>
          <w:ilvl w:val="0"/>
          <w:numId w:val="27"/>
        </w:numPr>
        <w:autoSpaceDE w:val="0"/>
        <w:autoSpaceDN w:val="0"/>
        <w:adjustRightInd w:val="0"/>
        <w:spacing w:line="360" w:lineRule="auto"/>
        <w:ind w:left="170" w:right="57" w:firstLine="709"/>
        <w:rPr>
          <w:rFonts w:cs="Times New Roman"/>
        </w:rPr>
      </w:pPr>
      <w:r w:rsidRPr="00ED1E5F">
        <w:rPr>
          <w:rFonts w:cs="Times New Roman"/>
        </w:rPr>
        <w:t>Объем внебюджетного финансирования из собственных средств: 15</w:t>
      </w:r>
      <w:r>
        <w:rPr>
          <w:rFonts w:cs="Times New Roman"/>
        </w:rPr>
        <w:t>,2</w:t>
      </w:r>
      <w:r w:rsidRPr="00ED1E5F">
        <w:rPr>
          <w:rFonts w:cs="Times New Roman"/>
        </w:rPr>
        <w:t xml:space="preserve"> млн. рублей.</w:t>
      </w:r>
    </w:p>
    <w:p w:rsidR="00E30CB1" w:rsidRDefault="00E30CB1" w:rsidP="00E30CB1">
      <w:pPr>
        <w:autoSpaceDE w:val="0"/>
        <w:autoSpaceDN w:val="0"/>
        <w:adjustRightInd w:val="0"/>
        <w:spacing w:line="360" w:lineRule="auto"/>
        <w:ind w:left="170" w:right="57" w:firstLine="709"/>
        <w:rPr>
          <w:rFonts w:cs="Times New Roman"/>
        </w:rPr>
      </w:pPr>
      <w:r w:rsidRPr="00C05F47">
        <w:rPr>
          <w:rFonts w:cs="Times New Roman"/>
        </w:rPr>
        <w:t>Инвестиции по проекту «Коммерциализация»</w:t>
      </w:r>
      <w:r>
        <w:rPr>
          <w:rFonts w:cs="Times New Roman"/>
        </w:rPr>
        <w:t xml:space="preserve"> ф</w:t>
      </w:r>
      <w:r w:rsidRPr="00C05F47">
        <w:rPr>
          <w:rFonts w:cs="Times New Roman"/>
        </w:rPr>
        <w:t>онда содействия развитию малых предприятий в научно-технической сфере</w:t>
      </w:r>
      <w:r>
        <w:rPr>
          <w:rFonts w:cs="Times New Roman"/>
        </w:rPr>
        <w:t xml:space="preserve"> </w:t>
      </w:r>
      <w:r w:rsidRPr="00C05F47">
        <w:rPr>
          <w:rFonts w:cs="Times New Roman"/>
        </w:rPr>
        <w:t>(бюджетные + внебюджетные)</w:t>
      </w:r>
      <w:r>
        <w:rPr>
          <w:rFonts w:cs="Times New Roman"/>
        </w:rPr>
        <w:t xml:space="preserve"> составляют 30 </w:t>
      </w:r>
      <w:r w:rsidRPr="00ED1E5F">
        <w:rPr>
          <w:rFonts w:cs="Times New Roman"/>
        </w:rPr>
        <w:t>млн. руб.</w:t>
      </w:r>
      <w:r w:rsidR="009C59DE">
        <w:rPr>
          <w:rFonts w:cs="Times New Roman"/>
        </w:rPr>
        <w:t xml:space="preserve"> на конец 2017- начало 2018 гг.</w:t>
      </w:r>
    </w:p>
    <w:p w:rsidR="009C59DE" w:rsidRDefault="00E30CB1" w:rsidP="00E30CB1">
      <w:pPr>
        <w:autoSpaceDE w:val="0"/>
        <w:autoSpaceDN w:val="0"/>
        <w:adjustRightInd w:val="0"/>
        <w:spacing w:line="360" w:lineRule="auto"/>
        <w:ind w:left="170" w:right="57" w:firstLine="709"/>
        <w:rPr>
          <w:rFonts w:cs="Times New Roman"/>
        </w:rPr>
      </w:pPr>
      <w:r w:rsidRPr="000E64F4">
        <w:rPr>
          <w:rFonts w:cs="Times New Roman"/>
        </w:rPr>
        <w:t>В настоящее время пр</w:t>
      </w:r>
      <w:r>
        <w:rPr>
          <w:rFonts w:cs="Times New Roman"/>
        </w:rPr>
        <w:t>одукт полностью разработан, идет процесс коммерциализации</w:t>
      </w:r>
      <w:r w:rsidRPr="000E64F4">
        <w:rPr>
          <w:rFonts w:cs="Times New Roman"/>
        </w:rPr>
        <w:t xml:space="preserve"> и создается</w:t>
      </w:r>
      <w:r>
        <w:rPr>
          <w:rFonts w:cs="Times New Roman"/>
        </w:rPr>
        <w:t xml:space="preserve"> </w:t>
      </w:r>
      <w:r w:rsidRPr="000E64F4">
        <w:rPr>
          <w:rFonts w:cs="Times New Roman"/>
        </w:rPr>
        <w:t>инфраструктура продаж, обу</w:t>
      </w:r>
      <w:r>
        <w:rPr>
          <w:rFonts w:cs="Times New Roman"/>
        </w:rPr>
        <w:t xml:space="preserve">чения и поддержки ScratchDuino. </w:t>
      </w:r>
    </w:p>
    <w:p w:rsidR="00E30CB1" w:rsidRPr="009C59DE" w:rsidRDefault="00E30CB1" w:rsidP="009C59DE">
      <w:pPr>
        <w:autoSpaceDE w:val="0"/>
        <w:autoSpaceDN w:val="0"/>
        <w:adjustRightInd w:val="0"/>
        <w:spacing w:line="360" w:lineRule="auto"/>
        <w:ind w:left="170" w:right="57" w:firstLine="709"/>
        <w:rPr>
          <w:rFonts w:cs="Times New Roman"/>
        </w:rPr>
      </w:pPr>
      <w:r>
        <w:rPr>
          <w:rFonts w:cs="Times New Roman"/>
        </w:rPr>
        <w:t xml:space="preserve">Таким образом, в работе будем рассматривать малое инновационное предприятие АО </w:t>
      </w:r>
      <w:r w:rsidR="00BE0BB4">
        <w:rPr>
          <w:rFonts w:cs="Times New Roman"/>
        </w:rPr>
        <w:t>«</w:t>
      </w:r>
      <w:r>
        <w:rPr>
          <w:rFonts w:cs="Times New Roman"/>
        </w:rPr>
        <w:t>Роббо</w:t>
      </w:r>
      <w:r w:rsidR="00BE0BB4">
        <w:rPr>
          <w:rFonts w:cs="Times New Roman"/>
        </w:rPr>
        <w:t>»</w:t>
      </w:r>
      <w:r>
        <w:rPr>
          <w:rFonts w:cs="Times New Roman"/>
        </w:rPr>
        <w:t xml:space="preserve">, в котором разрабатывается инновационный проект ЗАО «Тырнет» на стадии инвестиционного проектирования. ЗАО «Тырнет» является резидентом Сколково и имеет все льготы принадлежащим компаниям-резидентам. </w:t>
      </w:r>
      <w:r>
        <w:rPr>
          <w:rFonts w:ascii="TimesNewRomanPSMT" w:hAnsi="TimesNewRomanPSMT" w:cs="TimesNewRomanPSMT"/>
          <w:color w:val="000000"/>
        </w:rPr>
        <w:br w:type="page"/>
      </w:r>
    </w:p>
    <w:p w:rsidR="00E30CB1" w:rsidRPr="004A1DA4" w:rsidRDefault="00E30CB1" w:rsidP="00E30CB1">
      <w:pPr>
        <w:pStyle w:val="2"/>
        <w:rPr>
          <w:rFonts w:ascii="Times New Roman" w:hAnsi="Times New Roman" w:cs="Times New Roman"/>
          <w:color w:val="auto"/>
          <w:sz w:val="28"/>
          <w:szCs w:val="28"/>
        </w:rPr>
      </w:pPr>
      <w:bookmarkStart w:id="14" w:name="_Toc482480655"/>
      <w:r w:rsidRPr="004A1DA4">
        <w:rPr>
          <w:rFonts w:ascii="Times New Roman" w:hAnsi="Times New Roman" w:cs="Times New Roman"/>
          <w:color w:val="auto"/>
          <w:sz w:val="28"/>
          <w:szCs w:val="28"/>
        </w:rPr>
        <w:lastRenderedPageBreak/>
        <w:t>2.2. Инвестиционное проектирование как ключевой элемент управление проектами</w:t>
      </w:r>
      <w:bookmarkEnd w:id="14"/>
    </w:p>
    <w:p w:rsidR="00E30CB1" w:rsidRDefault="00E30CB1" w:rsidP="009C59DE">
      <w:pPr>
        <w:shd w:val="clear" w:color="auto" w:fill="FFFFFF"/>
        <w:spacing w:line="360" w:lineRule="auto"/>
        <w:ind w:left="170" w:right="57" w:firstLine="709"/>
        <w:textAlignment w:val="baseline"/>
        <w:rPr>
          <w:rFonts w:eastAsia="Times New Roman" w:cs="Times New Roman"/>
          <w:lang w:eastAsia="ru-RU"/>
        </w:rPr>
      </w:pPr>
      <w:r>
        <w:rPr>
          <w:rFonts w:cs="Times New Roman"/>
          <w:color w:val="000000"/>
        </w:rPr>
        <w:t xml:space="preserve">Разработка инновационного проекта требует определенное время и средства финансирования. </w:t>
      </w:r>
    </w:p>
    <w:p w:rsidR="00E30CB1" w:rsidRDefault="00E30CB1" w:rsidP="00E30CB1">
      <w:pPr>
        <w:spacing w:line="360" w:lineRule="auto"/>
        <w:ind w:left="170" w:right="57" w:firstLine="709"/>
      </w:pPr>
      <w:r>
        <w:rPr>
          <w:rFonts w:cs="Times New Roman"/>
          <w:color w:val="000000"/>
        </w:rPr>
        <w:t>На первой стадии</w:t>
      </w:r>
      <w:r w:rsidR="009C59DE">
        <w:rPr>
          <w:rFonts w:cs="Times New Roman"/>
          <w:color w:val="000000"/>
        </w:rPr>
        <w:t xml:space="preserve"> жизненного цикла</w:t>
      </w:r>
      <w:r w:rsidR="00D550F8">
        <w:rPr>
          <w:rFonts w:cs="Times New Roman"/>
          <w:color w:val="000000"/>
        </w:rPr>
        <w:t xml:space="preserve"> по методике Всемирного Банка и </w:t>
      </w:r>
      <w:r w:rsidR="00D550F8">
        <w:rPr>
          <w:rFonts w:cs="Times New Roman"/>
          <w:color w:val="000000"/>
          <w:lang w:val="en-US"/>
        </w:rPr>
        <w:t>Unido</w:t>
      </w:r>
      <w:r>
        <w:rPr>
          <w:rFonts w:cs="Times New Roman"/>
          <w:color w:val="000000"/>
        </w:rPr>
        <w:t xml:space="preserve"> у инновационного проекта осуществляется инвестиционное проектирование, которое в дальнейшем мы будем рассматривать, по определению: «инвестиционное    проектирование – процесс экономико-инвестиционного создания проекта»</w:t>
      </w:r>
      <w:r>
        <w:rPr>
          <w:rStyle w:val="a6"/>
          <w:rFonts w:cs="Times New Roman"/>
          <w:color w:val="000000"/>
        </w:rPr>
        <w:footnoteReference w:id="19"/>
      </w:r>
      <w:r>
        <w:rPr>
          <w:rFonts w:cs="Times New Roman"/>
          <w:color w:val="000000"/>
        </w:rPr>
        <w:t xml:space="preserve">. Более детально под </w:t>
      </w:r>
      <w:r>
        <w:t>инвестиционным проектированием понимается:</w:t>
      </w:r>
    </w:p>
    <w:p w:rsidR="00E30CB1" w:rsidRDefault="00E30CB1" w:rsidP="00E30CB1">
      <w:pPr>
        <w:spacing w:line="360" w:lineRule="auto"/>
        <w:ind w:left="170" w:right="57" w:firstLine="709"/>
      </w:pPr>
      <w:r>
        <w:t>«Деятельность, включающая в себя исследование технико-экономической реализуемости инвестиционного проекта, анализ социальных, экономических и экологических последствий реализации инвестиционного проекта. А также разработку, отладку и применение инструментариев для обеспечения эффективности инвестиций»</w:t>
      </w:r>
      <w:r>
        <w:rPr>
          <w:rStyle w:val="a6"/>
        </w:rPr>
        <w:footnoteReference w:id="20"/>
      </w:r>
      <w:r>
        <w:t>.</w:t>
      </w:r>
    </w:p>
    <w:p w:rsidR="00E30CB1" w:rsidRDefault="00E30CB1" w:rsidP="00E30CB1">
      <w:pPr>
        <w:spacing w:line="360" w:lineRule="auto"/>
        <w:ind w:left="170" w:right="57"/>
      </w:pPr>
      <w:r>
        <w:t>Происходит сопоставление затрат инвестиционного проекта и доход, который он обеспечивает. Правильное и своевременное инвестиционное проектирование обеспечивает правильность инвестиционных управленческих решений и приводит к эффективной инвестиционной деятельности. Стоит также отметить, что перед инвестиционной стадией в инновационном проекте предшествует предпроектная стадия, на которой осуществляется организационный анализ. На данной стадией, как правило, осуществляется обоснование принятия проекта, планирование первичных действий и создание календарного плана.</w:t>
      </w:r>
    </w:p>
    <w:p w:rsidR="00E30CB1" w:rsidRDefault="00E30CB1" w:rsidP="00E30CB1">
      <w:pPr>
        <w:spacing w:line="360" w:lineRule="auto"/>
        <w:ind w:left="170" w:right="57" w:firstLine="709"/>
      </w:pPr>
      <w:r>
        <w:t>Процесс инвестиционного проектирования подразумевает под собой три стадии:</w:t>
      </w:r>
    </w:p>
    <w:p w:rsidR="00E30CB1" w:rsidRDefault="00E30CB1" w:rsidP="000041F2">
      <w:pPr>
        <w:pStyle w:val="a3"/>
        <w:numPr>
          <w:ilvl w:val="0"/>
          <w:numId w:val="28"/>
        </w:numPr>
        <w:spacing w:line="360" w:lineRule="auto"/>
        <w:ind w:left="170" w:right="57" w:firstLine="709"/>
      </w:pPr>
      <w:r>
        <w:t>Маркетинговая стадия;</w:t>
      </w:r>
    </w:p>
    <w:p w:rsidR="00E30CB1" w:rsidRDefault="00E30CB1" w:rsidP="000041F2">
      <w:pPr>
        <w:pStyle w:val="a3"/>
        <w:numPr>
          <w:ilvl w:val="0"/>
          <w:numId w:val="28"/>
        </w:numPr>
        <w:spacing w:line="360" w:lineRule="auto"/>
        <w:ind w:left="170" w:right="57" w:firstLine="709"/>
      </w:pPr>
      <w:r>
        <w:t>Производственно-техническая стадия;</w:t>
      </w:r>
    </w:p>
    <w:p w:rsidR="00E30CB1" w:rsidRDefault="00E30CB1" w:rsidP="000041F2">
      <w:pPr>
        <w:pStyle w:val="a3"/>
        <w:numPr>
          <w:ilvl w:val="0"/>
          <w:numId w:val="28"/>
        </w:numPr>
        <w:spacing w:line="360" w:lineRule="auto"/>
        <w:ind w:left="170" w:right="57" w:firstLine="709"/>
      </w:pPr>
      <w:r>
        <w:t>Финансовая стадия</w:t>
      </w:r>
      <w:r w:rsidR="00BE0BB4">
        <w:t>;</w:t>
      </w:r>
    </w:p>
    <w:p w:rsidR="00E30CB1" w:rsidRDefault="00E30CB1" w:rsidP="00E30CB1">
      <w:pPr>
        <w:spacing w:line="360" w:lineRule="auto"/>
        <w:ind w:left="170" w:right="57" w:firstLine="709"/>
      </w:pPr>
      <w:r>
        <w:t>Первая стадия – маркетинговое обоснование проекта. Формализация маркетингового плана выглядит следующим образом:</w:t>
      </w:r>
    </w:p>
    <w:p w:rsidR="00E30CB1" w:rsidRDefault="00E30CB1" w:rsidP="000041F2">
      <w:pPr>
        <w:pStyle w:val="a3"/>
        <w:numPr>
          <w:ilvl w:val="0"/>
          <w:numId w:val="29"/>
        </w:numPr>
        <w:spacing w:line="360" w:lineRule="auto"/>
        <w:ind w:left="170" w:right="57" w:firstLine="709"/>
      </w:pPr>
      <w:r>
        <w:t>Анализ рынка;</w:t>
      </w:r>
    </w:p>
    <w:p w:rsidR="00E30CB1" w:rsidRDefault="00E30CB1" w:rsidP="000041F2">
      <w:pPr>
        <w:pStyle w:val="a3"/>
        <w:numPr>
          <w:ilvl w:val="0"/>
          <w:numId w:val="29"/>
        </w:numPr>
        <w:spacing w:line="360" w:lineRule="auto"/>
        <w:ind w:left="170" w:right="57" w:firstLine="709"/>
      </w:pPr>
      <w:r>
        <w:t>Стратегия маркетинга;</w:t>
      </w:r>
    </w:p>
    <w:p w:rsidR="00E30CB1" w:rsidRDefault="00E30CB1" w:rsidP="000041F2">
      <w:pPr>
        <w:pStyle w:val="a3"/>
        <w:numPr>
          <w:ilvl w:val="0"/>
          <w:numId w:val="29"/>
        </w:numPr>
        <w:spacing w:line="360" w:lineRule="auto"/>
        <w:ind w:left="170" w:right="57" w:firstLine="709"/>
      </w:pPr>
      <w:r>
        <w:t>Тактика маркетинга</w:t>
      </w:r>
      <w:r>
        <w:rPr>
          <w:rStyle w:val="a6"/>
        </w:rPr>
        <w:footnoteReference w:id="21"/>
      </w:r>
    </w:p>
    <w:p w:rsidR="00E30CB1" w:rsidRDefault="00E30CB1" w:rsidP="00E30CB1">
      <w:pPr>
        <w:spacing w:line="360" w:lineRule="auto"/>
        <w:ind w:left="170" w:right="57" w:firstLine="538"/>
      </w:pPr>
      <w:r>
        <w:lastRenderedPageBreak/>
        <w:t>В итоге, получаем программу реализации, план продаж по периодам инновационного проекта.</w:t>
      </w:r>
    </w:p>
    <w:p w:rsidR="00E30CB1" w:rsidRDefault="00E30CB1" w:rsidP="00E30CB1">
      <w:pPr>
        <w:pStyle w:val="a3"/>
        <w:spacing w:line="360" w:lineRule="auto"/>
        <w:ind w:left="170" w:right="57" w:firstLine="709"/>
      </w:pPr>
      <w:r>
        <w:t>Перейдем к следующей стадии разработки инновационного проекта – производственно-техническое обоснование проекта.  Разделы данной стадии разработки проекта следующие:</w:t>
      </w:r>
    </w:p>
    <w:p w:rsidR="00E30CB1" w:rsidRDefault="00E30CB1" w:rsidP="000041F2">
      <w:pPr>
        <w:pStyle w:val="a3"/>
        <w:numPr>
          <w:ilvl w:val="0"/>
          <w:numId w:val="30"/>
        </w:numPr>
        <w:spacing w:line="360" w:lineRule="auto"/>
        <w:ind w:left="170" w:right="57" w:firstLine="709"/>
      </w:pPr>
      <w:r>
        <w:t>Анализ технологии;</w:t>
      </w:r>
    </w:p>
    <w:p w:rsidR="00E30CB1" w:rsidRDefault="00E76FA0" w:rsidP="000041F2">
      <w:pPr>
        <w:pStyle w:val="a3"/>
        <w:numPr>
          <w:ilvl w:val="0"/>
          <w:numId w:val="30"/>
        </w:numPr>
        <w:spacing w:line="360" w:lineRule="auto"/>
        <w:ind w:left="170" w:right="57" w:firstLine="709"/>
      </w:pPr>
      <w:r>
        <w:t>Стратегия производства:</w:t>
      </w:r>
    </w:p>
    <w:p w:rsidR="00E30CB1" w:rsidRDefault="00E30CB1" w:rsidP="000041F2">
      <w:pPr>
        <w:pStyle w:val="a3"/>
        <w:numPr>
          <w:ilvl w:val="0"/>
          <w:numId w:val="37"/>
        </w:numPr>
        <w:spacing w:line="360" w:lineRule="auto"/>
        <w:ind w:right="57"/>
      </w:pPr>
      <w:r>
        <w:t>Здания и сооружения;</w:t>
      </w:r>
    </w:p>
    <w:p w:rsidR="00E30CB1" w:rsidRDefault="00E30CB1" w:rsidP="000041F2">
      <w:pPr>
        <w:pStyle w:val="a3"/>
        <w:numPr>
          <w:ilvl w:val="0"/>
          <w:numId w:val="37"/>
        </w:numPr>
        <w:spacing w:line="360" w:lineRule="auto"/>
        <w:ind w:right="57"/>
      </w:pPr>
      <w:r>
        <w:t>Оборудование;</w:t>
      </w:r>
    </w:p>
    <w:p w:rsidR="00E30CB1" w:rsidRDefault="00E30CB1" w:rsidP="000041F2">
      <w:pPr>
        <w:pStyle w:val="a3"/>
        <w:numPr>
          <w:ilvl w:val="0"/>
          <w:numId w:val="37"/>
        </w:numPr>
        <w:spacing w:line="360" w:lineRule="auto"/>
        <w:ind w:right="57"/>
      </w:pPr>
      <w:r>
        <w:t>План персонала;</w:t>
      </w:r>
    </w:p>
    <w:p w:rsidR="00E30CB1" w:rsidRDefault="00E30CB1" w:rsidP="000041F2">
      <w:pPr>
        <w:pStyle w:val="a3"/>
        <w:numPr>
          <w:ilvl w:val="0"/>
          <w:numId w:val="37"/>
        </w:numPr>
        <w:spacing w:line="360" w:lineRule="auto"/>
        <w:ind w:right="57"/>
      </w:pPr>
      <w:r>
        <w:t>Сырье и материалы</w:t>
      </w:r>
    </w:p>
    <w:p w:rsidR="00E30CB1" w:rsidRDefault="00E30CB1" w:rsidP="00E30CB1">
      <w:pPr>
        <w:spacing w:line="360" w:lineRule="auto"/>
        <w:ind w:left="170" w:right="57" w:firstLine="709"/>
      </w:pPr>
      <w:r>
        <w:t>Получаем результаты по анализу производственно-технических возможностей продукта и их экономическая эффективность. По данному анализу производим выбор адекватной технологии. Далее проводим анализ соответствующей технологии, операций с целью определения затрат по производству. На втором этапе инвестиционного проектирования проходит обоснование проекта с производственной точки зрения и получаем производственную программу, определение капитальных и текущих затрат.</w:t>
      </w:r>
    </w:p>
    <w:p w:rsidR="00E30CB1" w:rsidRDefault="00E30CB1" w:rsidP="00E30CB1">
      <w:pPr>
        <w:spacing w:line="360" w:lineRule="auto"/>
        <w:ind w:left="170" w:right="57" w:firstLine="709"/>
      </w:pPr>
      <w:r>
        <w:t>Заключительный этап инвестиционного проектирования заключается в осуществлении финансового обоснование проекта. Данный этап заключается в:</w:t>
      </w:r>
    </w:p>
    <w:p w:rsidR="00E30CB1" w:rsidRDefault="00E30CB1" w:rsidP="000041F2">
      <w:pPr>
        <w:pStyle w:val="a3"/>
        <w:numPr>
          <w:ilvl w:val="0"/>
          <w:numId w:val="31"/>
        </w:numPr>
        <w:spacing w:line="360" w:lineRule="auto"/>
        <w:ind w:left="170" w:right="57" w:firstLine="709"/>
      </w:pPr>
      <w:r>
        <w:t>Анализ притоков и оттоков денежных средств;</w:t>
      </w:r>
    </w:p>
    <w:p w:rsidR="00E30CB1" w:rsidRDefault="00E30CB1" w:rsidP="000041F2">
      <w:pPr>
        <w:pStyle w:val="a3"/>
        <w:numPr>
          <w:ilvl w:val="0"/>
          <w:numId w:val="31"/>
        </w:numPr>
        <w:spacing w:line="360" w:lineRule="auto"/>
        <w:ind w:left="170" w:right="57" w:firstLine="709"/>
      </w:pPr>
      <w:r>
        <w:t>Анализ рисков проекта;</w:t>
      </w:r>
    </w:p>
    <w:p w:rsidR="00E30CB1" w:rsidRDefault="00E30CB1" w:rsidP="000041F2">
      <w:pPr>
        <w:pStyle w:val="a3"/>
        <w:numPr>
          <w:ilvl w:val="0"/>
          <w:numId w:val="31"/>
        </w:numPr>
        <w:spacing w:line="360" w:lineRule="auto"/>
        <w:ind w:left="170" w:right="57" w:firstLine="709"/>
      </w:pPr>
      <w:r>
        <w:t>Оценка эффективности проекта.</w:t>
      </w:r>
    </w:p>
    <w:p w:rsidR="00E30CB1" w:rsidRDefault="00E30CB1" w:rsidP="00E30CB1">
      <w:pPr>
        <w:spacing w:line="360" w:lineRule="auto"/>
        <w:ind w:left="170" w:right="57" w:firstLine="709"/>
        <w:rPr>
          <w:rFonts w:cs="Times New Roman"/>
          <w:color w:val="000000"/>
        </w:rPr>
      </w:pPr>
      <w:r>
        <w:rPr>
          <w:rFonts w:cs="Times New Roman"/>
          <w:color w:val="000000"/>
        </w:rPr>
        <w:t xml:space="preserve">Денежный поток имеет преимущества перед показателем бухгалтерской прибыли, такие как: </w:t>
      </w:r>
    </w:p>
    <w:p w:rsidR="00E30CB1" w:rsidRDefault="00E30CB1" w:rsidP="000041F2">
      <w:pPr>
        <w:pStyle w:val="a3"/>
        <w:numPr>
          <w:ilvl w:val="0"/>
          <w:numId w:val="35"/>
        </w:numPr>
        <w:spacing w:line="360" w:lineRule="auto"/>
        <w:ind w:left="170" w:right="57" w:firstLine="709"/>
        <w:rPr>
          <w:rFonts w:cs="Times New Roman"/>
          <w:color w:val="000000"/>
        </w:rPr>
      </w:pPr>
      <w:r w:rsidRPr="00CC62D6">
        <w:rPr>
          <w:rFonts w:cs="Times New Roman"/>
          <w:color w:val="000000"/>
        </w:rPr>
        <w:t xml:space="preserve">Денежные потоки </w:t>
      </w:r>
      <w:r>
        <w:rPr>
          <w:rFonts w:cs="Times New Roman"/>
          <w:color w:val="000000"/>
        </w:rPr>
        <w:t>учитывают реальные притоки и оттоки, то есть включают капитальные вложения, погашение и процентные выплаты по кредиторской задолженности. Таким образом, для инвестора показатель денежного потока является более наглядным.</w:t>
      </w:r>
    </w:p>
    <w:p w:rsidR="00E30CB1" w:rsidRDefault="00E30CB1" w:rsidP="000041F2">
      <w:pPr>
        <w:pStyle w:val="a3"/>
        <w:numPr>
          <w:ilvl w:val="0"/>
          <w:numId w:val="35"/>
        </w:numPr>
        <w:spacing w:line="360" w:lineRule="auto"/>
        <w:ind w:left="170" w:right="57" w:firstLine="709"/>
        <w:rPr>
          <w:rFonts w:cs="Times New Roman"/>
          <w:color w:val="000000"/>
        </w:rPr>
      </w:pPr>
      <w:r>
        <w:rPr>
          <w:rFonts w:cs="Times New Roman"/>
          <w:color w:val="000000"/>
        </w:rPr>
        <w:t>Денежный поток учитывает амортизационные отчисления как одна из статей затрат денежных средств при расчете налога на прибыль, но амортизация фактически не является оттоком денежных средств.</w:t>
      </w:r>
    </w:p>
    <w:p w:rsidR="00E30CB1" w:rsidRDefault="00E30CB1" w:rsidP="00E30CB1">
      <w:pPr>
        <w:spacing w:line="360" w:lineRule="auto"/>
        <w:ind w:left="170" w:right="57" w:firstLine="709"/>
      </w:pPr>
      <w:r>
        <w:t xml:space="preserve">Этап анализ риска инновационного проекта предполагает определение ставки дисконтирования. </w:t>
      </w:r>
      <w:r w:rsidRPr="00E47824">
        <w:t xml:space="preserve">Определение </w:t>
      </w:r>
      <w:r>
        <w:t xml:space="preserve">риска мы учитываем в ставке дисконтирования, так как для оценки ценности проекта необходимо учитывать временность денежных потоков во </w:t>
      </w:r>
      <w:r>
        <w:lastRenderedPageBreak/>
        <w:t>времени.  Дисконтирование – это расчетное приведение будущих доходов к текущему моменту времени</w:t>
      </w:r>
      <w:r>
        <w:rPr>
          <w:rStyle w:val="a6"/>
        </w:rPr>
        <w:footnoteReference w:id="22"/>
      </w:r>
      <w:r>
        <w:t>. В ставке</w:t>
      </w:r>
      <w:r w:rsidRPr="00E47824">
        <w:t xml:space="preserve"> ди</w:t>
      </w:r>
      <w:r>
        <w:t xml:space="preserve">сконтирования учитываются факторы: альтернативная стоимость финансов и уровень риска. Определение ставки дисконтирования является одним из важнейших этапов оценки эффективности проекта, так как отрицательные денежные потоки в начале жизненного пути бизнеса имеют больший негативный вклад в компанию, чем положительные денежные потоки в последствие. Ставка дисконтирования обратно пропорционально денежному потоку (CF). На третьем этапе прогнозируются денежные потоки с учетом рисков и оценка эффективности проекта. В итоге, мы будем определять коммерчески обоснован ли инновационный проект, либо нет. Этап определения эффективности инновационного проекта показывает собственнику планируемый доход от реализации проекта. При оценке эффективности инновационного проекта рассматривается в течении жизненного цикла проекта и с учетом временности денежных средств, то есть в расчетах используются дисконтирование денежные потоки. </w:t>
      </w:r>
    </w:p>
    <w:p w:rsidR="00E30CB1" w:rsidRPr="001513A1" w:rsidRDefault="00E76FA0" w:rsidP="00E30CB1">
      <w:pPr>
        <w:spacing w:line="360" w:lineRule="auto"/>
        <w:ind w:left="170" w:right="57" w:firstLine="538"/>
      </w:pPr>
      <w:r>
        <w:t>Таким образом,</w:t>
      </w:r>
      <w:r w:rsidR="00E30CB1">
        <w:t xml:space="preserve"> </w:t>
      </w:r>
      <w:r w:rsidR="002F3AE8">
        <w:t xml:space="preserve">на первой стадии получаем программу реализации, план продаж по периодам. Обоснование проекта с производственной очки зрения, план производства проекта и на заключительном этапе финансовое обоснование проекта, оценка эффективности проекта и  </w:t>
      </w:r>
      <w:r w:rsidR="00E30CB1">
        <w:t xml:space="preserve">в результате инвестиционного проектирования получаем план реализации инновационного проекта. Перейдем к </w:t>
      </w:r>
      <w:r>
        <w:t>рассмотрению</w:t>
      </w:r>
      <w:r w:rsidR="00E30CB1">
        <w:t xml:space="preserve"> </w:t>
      </w:r>
      <w:r>
        <w:t>алгоритма</w:t>
      </w:r>
      <w:r w:rsidR="00E30CB1">
        <w:t xml:space="preserve"> реализации инновационного проекта и формализации трех аспектов инвестиционного проектирования.</w:t>
      </w:r>
      <w:r w:rsidR="00E30CB1">
        <w:rPr>
          <w:rFonts w:ascii="TimesNewRomanPSMT" w:hAnsi="TimesNewRomanPSMT" w:cs="TimesNewRomanPSMT"/>
          <w:color w:val="000000"/>
        </w:rPr>
        <w:br w:type="page"/>
      </w:r>
    </w:p>
    <w:p w:rsidR="00E30CB1" w:rsidRPr="005120FC" w:rsidRDefault="00E30CB1" w:rsidP="00E30CB1">
      <w:pPr>
        <w:pStyle w:val="2"/>
        <w:rPr>
          <w:rFonts w:ascii="Times New Roman" w:hAnsi="Times New Roman" w:cs="Times New Roman"/>
          <w:color w:val="auto"/>
          <w:sz w:val="28"/>
          <w:szCs w:val="28"/>
        </w:rPr>
      </w:pPr>
      <w:bookmarkStart w:id="15" w:name="_Toc482480656"/>
      <w:r w:rsidRPr="005120FC">
        <w:rPr>
          <w:rFonts w:ascii="Times New Roman" w:hAnsi="Times New Roman" w:cs="Times New Roman"/>
          <w:color w:val="auto"/>
          <w:sz w:val="28"/>
          <w:szCs w:val="28"/>
        </w:rPr>
        <w:lastRenderedPageBreak/>
        <w:t>2.3 Алгоритм разработки инновационного проекта на стадии инвестиционного проектирования</w:t>
      </w:r>
      <w:bookmarkEnd w:id="15"/>
      <w:r w:rsidRPr="005120FC">
        <w:rPr>
          <w:rFonts w:ascii="Times New Roman" w:hAnsi="Times New Roman" w:cs="Times New Roman"/>
          <w:color w:val="auto"/>
          <w:sz w:val="28"/>
          <w:szCs w:val="28"/>
        </w:rPr>
        <w:t xml:space="preserve">  </w:t>
      </w:r>
    </w:p>
    <w:p w:rsidR="00E30CB1" w:rsidRDefault="00E30CB1" w:rsidP="00E30CB1">
      <w:pPr>
        <w:spacing w:line="360" w:lineRule="auto"/>
        <w:ind w:left="170" w:right="57" w:firstLine="709"/>
      </w:pPr>
      <w:r>
        <w:t>Формализация инвестиционного проектирования выглядит следующим образом:</w:t>
      </w:r>
    </w:p>
    <w:p w:rsidR="00E30CB1" w:rsidRDefault="002F3AE8" w:rsidP="00E30CB1">
      <w:pPr>
        <w:spacing w:line="360" w:lineRule="auto"/>
        <w:ind w:right="57"/>
      </w:pPr>
      <w:r>
        <w:t>Первая стадия</w:t>
      </w:r>
      <w:r w:rsidR="00E30CB1">
        <w:t xml:space="preserve"> инвестиционного проектирования – маркетинговая стадия. Анализ рынка подразумевает под собой определения объема рынка, потенциал роста рынка, выявления потребности в продукте на рынке производства, включая нал</w:t>
      </w:r>
      <w:r w:rsidR="001B596B">
        <w:t>ичия соглашений с контрагентами. Следует</w:t>
      </w:r>
      <w:r w:rsidR="00E30CB1">
        <w:t xml:space="preserve"> проанализировать спрос на товар и соответственно сегментировать потребителя на данном рынке по априорному признаку. Также стоит провести анализ каналов сбыта для определения более эффективного пути сбыта. Определяем емкость рынка по формуле</w:t>
      </w:r>
      <w:r w:rsidR="00F67165">
        <w:t xml:space="preserve"> из учебника «Управление инновациями и интеллектуальной собственностью фирмы» С.В. Валдайцева</w:t>
      </w:r>
      <w:r w:rsidR="00E30CB1">
        <w:t>:</w:t>
      </w:r>
    </w:p>
    <w:p w:rsidR="00E30CB1" w:rsidRDefault="00E30CB1" w:rsidP="00E30CB1">
      <w:pPr>
        <w:pStyle w:val="a3"/>
        <w:spacing w:line="360" w:lineRule="auto"/>
        <w:ind w:left="879" w:right="57"/>
      </w:pPr>
      <w:r>
        <w:rPr>
          <w:lang w:val="en-US"/>
        </w:rPr>
        <w:t>E</w:t>
      </w:r>
      <w:r w:rsidRPr="00D95BCD">
        <w:t xml:space="preserve">= </w:t>
      </w:r>
      <w:r>
        <w:rPr>
          <w:lang w:val="en-US"/>
        </w:rPr>
        <w:t>N</w:t>
      </w:r>
      <w:r w:rsidRPr="00D95BCD">
        <w:t>*</w:t>
      </w:r>
      <w:r>
        <w:rPr>
          <w:lang w:val="en-US"/>
        </w:rPr>
        <w:t>V</w:t>
      </w:r>
      <w:r w:rsidRPr="00D95BCD">
        <w:t>*</w:t>
      </w:r>
      <w:r>
        <w:rPr>
          <w:lang w:val="en-US"/>
        </w:rPr>
        <w:t>Z</w:t>
      </w:r>
      <w:r>
        <w:t xml:space="preserve">                                                                                                                    (1)</w:t>
      </w:r>
    </w:p>
    <w:p w:rsidR="00E30CB1" w:rsidRPr="003974BB" w:rsidRDefault="00E30CB1" w:rsidP="00E30CB1">
      <w:pPr>
        <w:pStyle w:val="a3"/>
        <w:spacing w:line="360" w:lineRule="auto"/>
        <w:ind w:left="879" w:right="57"/>
      </w:pPr>
      <w:r>
        <w:t xml:space="preserve">Где, </w:t>
      </w:r>
      <w:r>
        <w:rPr>
          <w:lang w:val="en-US"/>
        </w:rPr>
        <w:t>E</w:t>
      </w:r>
      <w:r>
        <w:t xml:space="preserve"> </w:t>
      </w:r>
      <w:r w:rsidRPr="003974BB">
        <w:t>–</w:t>
      </w:r>
      <w:r>
        <w:t xml:space="preserve"> емкость рынка, </w:t>
      </w:r>
      <w:r w:rsidRPr="003974BB">
        <w:t xml:space="preserve"> </w:t>
      </w:r>
      <w:r>
        <w:rPr>
          <w:lang w:val="en-US"/>
        </w:rPr>
        <w:t>N</w:t>
      </w:r>
      <w:r>
        <w:t xml:space="preserve"> – общее число покупателей,</w:t>
      </w:r>
      <w:r w:rsidRPr="003974BB">
        <w:t xml:space="preserve"> </w:t>
      </w:r>
      <w:r>
        <w:rPr>
          <w:lang w:val="en-US"/>
        </w:rPr>
        <w:t>V</w:t>
      </w:r>
      <w:r>
        <w:t xml:space="preserve"> – средний объем разовой покупки,</w:t>
      </w:r>
      <w:r w:rsidRPr="003974BB">
        <w:t xml:space="preserve"> </w:t>
      </w:r>
      <w:r>
        <w:rPr>
          <w:lang w:val="en-US"/>
        </w:rPr>
        <w:t>Z</w:t>
      </w:r>
      <w:r>
        <w:t xml:space="preserve"> – частота покупки в среднем за период.</w:t>
      </w:r>
      <w:r w:rsidRPr="003974BB">
        <w:t xml:space="preserve"> </w:t>
      </w:r>
    </w:p>
    <w:p w:rsidR="00E76FA0" w:rsidRDefault="001B596B" w:rsidP="00E30CB1">
      <w:pPr>
        <w:spacing w:line="360" w:lineRule="auto"/>
        <w:ind w:left="170" w:right="57"/>
      </w:pPr>
      <w:r>
        <w:t>Для эффективного анализа рынка, необходимо провести ситуационный анализ для понимания настоящих и ожидаемых условий конкуренции, рынка сбыта.</w:t>
      </w:r>
      <w:r w:rsidR="00E30CB1">
        <w:t xml:space="preserve"> является анализ конкурентов и конкурентоспособности на национальном рынке, определение конкурентных преимуществ, наиболее подходящий для инновационных компаний метод определения конкурентоспособности – это метод </w:t>
      </w:r>
      <w:r w:rsidR="00E30CB1" w:rsidRPr="003974BB">
        <w:rPr>
          <w:lang w:val="en-US"/>
        </w:rPr>
        <w:t>CSI</w:t>
      </w:r>
      <w:r w:rsidR="00E30CB1">
        <w:t xml:space="preserve">, </w:t>
      </w:r>
      <w:r>
        <w:t xml:space="preserve">и проведем </w:t>
      </w:r>
      <w:r w:rsidR="00E30CB1">
        <w:t xml:space="preserve">сравнение по </w:t>
      </w:r>
      <w:r>
        <w:t xml:space="preserve">показателям </w:t>
      </w:r>
      <w:r w:rsidR="00E76FA0">
        <w:t xml:space="preserve">нашего проекта и </w:t>
      </w:r>
      <w:r w:rsidR="00E30CB1">
        <w:t>компаний-конкурентов.</w:t>
      </w:r>
      <w:r w:rsidR="00E76FA0">
        <w:t xml:space="preserve"> Рассчитывать индекс удовлетворенности потребителя</w:t>
      </w:r>
      <w:r w:rsidR="00F67165">
        <w:t xml:space="preserve"> «Управление инновациями и интеллектуальной собственностью фирмы» С.В. Валдайцева</w:t>
      </w:r>
      <w:r w:rsidR="00E76FA0">
        <w:t xml:space="preserve"> необходимо по формуле:</w:t>
      </w:r>
    </w:p>
    <w:p w:rsidR="00E76FA0" w:rsidRPr="00ED6280" w:rsidRDefault="001B596B" w:rsidP="00E30CB1">
      <w:pPr>
        <w:spacing w:line="360" w:lineRule="auto"/>
        <w:ind w:left="170" w:right="57"/>
      </w:pPr>
      <w:r>
        <w:t xml:space="preserve">         </w:t>
      </w:r>
      <w:r w:rsidR="00ED6280">
        <w:rPr>
          <w:lang w:val="en-US"/>
        </w:rPr>
        <w:t>CSI</w:t>
      </w:r>
      <w:r w:rsidR="00ED6280" w:rsidRPr="00ED6280">
        <w:t xml:space="preserve">= </w:t>
      </w:r>
      <w:r w:rsidR="00ED6280" w:rsidRPr="00ED6280">
        <w:rPr>
          <w:rFonts w:cs="Times New Roman"/>
        </w:rPr>
        <w:t>∑</w:t>
      </w:r>
      <w:r w:rsidR="00ED6280">
        <w:rPr>
          <w:lang w:val="en-US"/>
        </w:rPr>
        <w:t>k</w:t>
      </w:r>
      <w:r w:rsidR="00ED6280" w:rsidRPr="00ED6280">
        <w:t>*</w:t>
      </w:r>
      <w:r w:rsidR="00ED6280">
        <w:rPr>
          <w:lang w:val="en-US"/>
        </w:rPr>
        <w:t>b</w:t>
      </w:r>
      <w:r w:rsidR="00ED6280">
        <w:rPr>
          <w:vertAlign w:val="subscript"/>
          <w:lang w:val="en-US"/>
        </w:rPr>
        <w:t>i</w:t>
      </w:r>
      <w:r w:rsidR="00ED6280">
        <w:rPr>
          <w:vertAlign w:val="subscript"/>
        </w:rPr>
        <w:t xml:space="preserve">                        </w:t>
      </w:r>
      <w:r w:rsidR="00ED6280">
        <w:t xml:space="preserve">                                                                                </w:t>
      </w:r>
      <w:r>
        <w:t xml:space="preserve">                    </w:t>
      </w:r>
      <w:r w:rsidR="00ED6280">
        <w:t xml:space="preserve"> (2)</w:t>
      </w:r>
    </w:p>
    <w:p w:rsidR="00ED6280" w:rsidRPr="00ED6280" w:rsidRDefault="00ED6280" w:rsidP="001B596B">
      <w:pPr>
        <w:spacing w:line="360" w:lineRule="auto"/>
        <w:ind w:left="170" w:right="57" w:firstLine="538"/>
      </w:pPr>
      <w:r>
        <w:t xml:space="preserve">Где, </w:t>
      </w:r>
      <w:r>
        <w:rPr>
          <w:lang w:val="en-US"/>
        </w:rPr>
        <w:t>CSI</w:t>
      </w:r>
      <w:r w:rsidRPr="00ED6280">
        <w:t xml:space="preserve"> – </w:t>
      </w:r>
      <w:r>
        <w:t xml:space="preserve">индекс удовлетворенности потребителя, </w:t>
      </w:r>
      <w:r>
        <w:rPr>
          <w:lang w:val="en-US"/>
        </w:rPr>
        <w:t>k</w:t>
      </w:r>
      <w:r w:rsidRPr="00ED6280">
        <w:t xml:space="preserve"> </w:t>
      </w:r>
      <w:r>
        <w:t>–</w:t>
      </w:r>
      <w:r w:rsidRPr="00ED6280">
        <w:t xml:space="preserve"> </w:t>
      </w:r>
      <w:r>
        <w:t xml:space="preserve">вес параметра оценки, </w:t>
      </w:r>
      <w:r>
        <w:rPr>
          <w:lang w:val="en-US"/>
        </w:rPr>
        <w:t>b</w:t>
      </w:r>
      <w:r>
        <w:rPr>
          <w:vertAlign w:val="subscript"/>
          <w:lang w:val="en-US"/>
        </w:rPr>
        <w:t>i</w:t>
      </w:r>
      <w:r>
        <w:rPr>
          <w:vertAlign w:val="subscript"/>
        </w:rPr>
        <w:t xml:space="preserve"> </w:t>
      </w:r>
      <w:r>
        <w:t>– значение параметра оценки.</w:t>
      </w:r>
    </w:p>
    <w:p w:rsidR="00E30CB1" w:rsidRDefault="00E30CB1" w:rsidP="00E30CB1">
      <w:pPr>
        <w:spacing w:line="360" w:lineRule="auto"/>
        <w:ind w:left="170" w:right="57"/>
      </w:pPr>
      <w:r>
        <w:t xml:space="preserve"> </w:t>
      </w:r>
      <w:r w:rsidR="001B596B">
        <w:t>В окончании этапа анализа рынка проанализируем</w:t>
      </w:r>
      <w:r>
        <w:t xml:space="preserve"> структуру предложения на рынке, возможность появления товаров-субститутов, преимущества и недостатки инновационного продукта с точки зрения потребителя.  Также следует определить долю компании на рынке </w:t>
      </w:r>
      <w:r w:rsidR="00F67165">
        <w:t xml:space="preserve">«Управление инновациями и интеллектуальной собственностью фирмы» С.В. Валдайцева </w:t>
      </w:r>
      <w:r>
        <w:t>по формуле:</w:t>
      </w:r>
    </w:p>
    <w:p w:rsidR="00E30CB1" w:rsidRPr="004245AB" w:rsidRDefault="001B596B" w:rsidP="00E30CB1">
      <w:pPr>
        <w:spacing w:line="360" w:lineRule="auto"/>
        <w:ind w:left="170" w:right="57"/>
        <w:rPr>
          <w:sz w:val="26"/>
          <w:szCs w:val="26"/>
        </w:rPr>
      </w:pPr>
      <w:r>
        <w:rPr>
          <w:sz w:val="26"/>
          <w:szCs w:val="26"/>
        </w:rPr>
        <w:t xml:space="preserve">  </w:t>
      </w:r>
      <w:r w:rsidR="00E30CB1" w:rsidRPr="004245AB">
        <w:rPr>
          <w:sz w:val="26"/>
          <w:szCs w:val="26"/>
        </w:rPr>
        <w:t xml:space="preserve"> </w:t>
      </w:r>
      <m:oMath>
        <m:r>
          <w:rPr>
            <w:rFonts w:ascii="Cambria Math" w:hAnsi="Cambria Math"/>
            <w:sz w:val="26"/>
            <w:szCs w:val="26"/>
          </w:rPr>
          <m:t xml:space="preserve">     </m:t>
        </m:r>
        <m:r>
          <w:rPr>
            <w:rFonts w:ascii="Cambria Math" w:hAnsi="Cambria Math" w:cs="Cambria Math"/>
            <w:sz w:val="26"/>
            <w:szCs w:val="26"/>
          </w:rPr>
          <m:t>D</m:t>
        </m:r>
        <m:r>
          <m:rPr>
            <m:sty m:val="p"/>
          </m:rPr>
          <w:rPr>
            <w:rFonts w:ascii="Cambria Math" w:hAnsi="Cambria Math" w:cs="Cambria Math"/>
            <w:sz w:val="26"/>
            <w:szCs w:val="26"/>
          </w:rPr>
          <m:t>=</m:t>
        </m:r>
        <m:f>
          <m:fPr>
            <m:ctrlPr>
              <w:rPr>
                <w:rFonts w:ascii="Cambria Math" w:hAnsi="Cambria Math"/>
                <w:sz w:val="26"/>
                <w:szCs w:val="26"/>
              </w:rPr>
            </m:ctrlPr>
          </m:fPr>
          <m:num>
            <m:f>
              <m:fPr>
                <m:ctrlPr>
                  <w:rPr>
                    <w:rFonts w:ascii="Cambria Math" w:hAnsi="Cambria Math"/>
                    <w:i/>
                    <w:sz w:val="26"/>
                    <w:szCs w:val="26"/>
                  </w:rPr>
                </m:ctrlPr>
              </m:fPr>
              <m:num>
                <m:r>
                  <w:rPr>
                    <w:rFonts w:ascii="Cambria Math" w:hAnsi="Cambria Math"/>
                    <w:sz w:val="26"/>
                    <w:szCs w:val="26"/>
                  </w:rPr>
                  <m:t>CSI</m:t>
                </m:r>
              </m:num>
              <m:den>
                <m:r>
                  <w:rPr>
                    <w:rFonts w:ascii="Cambria Math" w:hAnsi="Cambria Math"/>
                    <w:sz w:val="26"/>
                    <w:szCs w:val="26"/>
                  </w:rPr>
                  <m:t>P</m:t>
                </m:r>
              </m:den>
            </m:f>
          </m:num>
          <m:den>
            <m:nary>
              <m:naryPr>
                <m:chr m:val="∑"/>
                <m:limLoc m:val="subSup"/>
                <m:supHide m:val="1"/>
                <m:ctrlPr>
                  <w:rPr>
                    <w:rFonts w:ascii="Cambria Math" w:hAnsi="Cambria Math"/>
                    <w:i/>
                    <w:sz w:val="26"/>
                    <w:szCs w:val="26"/>
                  </w:rPr>
                </m:ctrlPr>
              </m:naryPr>
              <m:sub>
                <m:r>
                  <w:rPr>
                    <w:rFonts w:ascii="Cambria Math" w:hAnsi="Cambria Math"/>
                    <w:sz w:val="26"/>
                    <w:szCs w:val="26"/>
                  </w:rPr>
                  <m:t>1</m:t>
                </m:r>
              </m:sub>
              <m:sup/>
              <m:e>
                <m:r>
                  <w:rPr>
                    <w:rFonts w:ascii="Cambria Math" w:hAnsi="Cambria Math"/>
                    <w:sz w:val="26"/>
                    <w:szCs w:val="26"/>
                  </w:rPr>
                  <m:t>n</m:t>
                </m:r>
              </m:e>
            </m:nary>
            <m:f>
              <m:fPr>
                <m:ctrlPr>
                  <w:rPr>
                    <w:rFonts w:ascii="Cambria Math" w:hAnsi="Cambria Math" w:cs="Cambria Math"/>
                    <w:sz w:val="26"/>
                    <w:szCs w:val="26"/>
                  </w:rPr>
                </m:ctrlPr>
              </m:fPr>
              <m:num>
                <m:r>
                  <m:rPr>
                    <m:sty m:val="p"/>
                  </m:rPr>
                  <w:rPr>
                    <w:rFonts w:ascii="Cambria Math" w:hAnsi="Cambria Math" w:cs="Cambria Math"/>
                    <w:sz w:val="26"/>
                    <w:szCs w:val="26"/>
                  </w:rPr>
                  <m:t>CSI</m:t>
                </m:r>
              </m:num>
              <m:den>
                <m:r>
                  <m:rPr>
                    <m:sty m:val="p"/>
                  </m:rPr>
                  <w:rPr>
                    <w:rFonts w:ascii="Cambria Math" w:hAnsi="Cambria Math" w:cs="Cambria Math"/>
                    <w:sz w:val="26"/>
                    <w:szCs w:val="26"/>
                  </w:rPr>
                  <m:t>P</m:t>
                </m:r>
              </m:den>
            </m:f>
            <m:r>
              <w:rPr>
                <w:rFonts w:ascii="Cambria Math" w:hAnsi="Cambria Math" w:cs="Cambria Math"/>
                <w:sz w:val="26"/>
                <w:szCs w:val="26"/>
              </w:rPr>
              <m:t xml:space="preserve"> конкурентов </m:t>
            </m:r>
          </m:den>
        </m:f>
      </m:oMath>
      <w:r w:rsidR="00E30CB1">
        <w:rPr>
          <w:rFonts w:eastAsiaTheme="minorEastAsia"/>
          <w:sz w:val="26"/>
          <w:szCs w:val="26"/>
        </w:rPr>
        <w:t xml:space="preserve">                                                                    </w:t>
      </w:r>
      <w:r>
        <w:rPr>
          <w:rFonts w:eastAsiaTheme="minorEastAsia"/>
          <w:sz w:val="26"/>
          <w:szCs w:val="26"/>
        </w:rPr>
        <w:t xml:space="preserve">                      </w:t>
      </w:r>
      <w:r w:rsidR="00ED6280">
        <w:rPr>
          <w:rFonts w:eastAsiaTheme="minorEastAsia"/>
          <w:sz w:val="26"/>
          <w:szCs w:val="26"/>
        </w:rPr>
        <w:t xml:space="preserve"> (3</w:t>
      </w:r>
      <w:r w:rsidR="00E30CB1">
        <w:rPr>
          <w:rFonts w:eastAsiaTheme="minorEastAsia"/>
          <w:sz w:val="26"/>
          <w:szCs w:val="26"/>
        </w:rPr>
        <w:t xml:space="preserve">) </w:t>
      </w:r>
    </w:p>
    <w:p w:rsidR="00E30CB1" w:rsidRPr="005120FC" w:rsidRDefault="00E30CB1" w:rsidP="001B596B">
      <w:pPr>
        <w:spacing w:line="360" w:lineRule="auto"/>
        <w:ind w:left="170" w:right="57" w:firstLine="680"/>
      </w:pPr>
      <w:r>
        <w:t xml:space="preserve">Где, </w:t>
      </w:r>
      <w:r>
        <w:rPr>
          <w:lang w:val="en-US"/>
        </w:rPr>
        <w:t>D</w:t>
      </w:r>
      <w:r w:rsidRPr="005120FC">
        <w:t xml:space="preserve"> – </w:t>
      </w:r>
      <w:r>
        <w:t xml:space="preserve">доля рынка, занимаемых рассматриваемым проектов, </w:t>
      </w:r>
      <w:r>
        <w:rPr>
          <w:lang w:val="en-US"/>
        </w:rPr>
        <w:t>CSI</w:t>
      </w:r>
      <w:r w:rsidRPr="005120FC">
        <w:t xml:space="preserve"> – </w:t>
      </w:r>
      <w:r>
        <w:t>индекс удовлетворенности потребителя,</w:t>
      </w:r>
      <w:r w:rsidRPr="005120FC">
        <w:t xml:space="preserve"> </w:t>
      </w:r>
      <w:r>
        <w:rPr>
          <w:lang w:val="en-US"/>
        </w:rPr>
        <w:t>P</w:t>
      </w:r>
      <w:r w:rsidRPr="005120FC">
        <w:t xml:space="preserve"> </w:t>
      </w:r>
      <w:r>
        <w:t>– цена продукта.</w:t>
      </w:r>
      <w:r w:rsidRPr="005120FC">
        <w:t xml:space="preserve"> </w:t>
      </w:r>
    </w:p>
    <w:p w:rsidR="00E30CB1" w:rsidRDefault="00E30CB1" w:rsidP="001B596B">
      <w:pPr>
        <w:spacing w:line="360" w:lineRule="auto"/>
        <w:ind w:left="170" w:right="57" w:firstLine="680"/>
      </w:pPr>
      <w:r>
        <w:lastRenderedPageBreak/>
        <w:t xml:space="preserve">Стратегия маркетинга подразумевает под собой планирование или прогнозирование показателей «Объем продаж» и «Цена продукции». Для целей инвестиционного проектирования может применяться метод прогнозирования одного из этих показателей и в дальнейшем планирование второго </w:t>
      </w:r>
      <w:r w:rsidRPr="006E7F3F">
        <w:t>[</w:t>
      </w:r>
      <w:r w:rsidR="00432D4A">
        <w:t>54</w:t>
      </w:r>
      <w:r>
        <w:t>, стр.87</w:t>
      </w:r>
      <w:r w:rsidRPr="006E7F3F">
        <w:t>]</w:t>
      </w:r>
      <w:r>
        <w:t>.</w:t>
      </w:r>
      <w:r w:rsidRPr="003C4062">
        <w:t xml:space="preserve"> </w:t>
      </w:r>
      <w:r>
        <w:t>В данной работе мы будем проводить прогнозирование объема продаж с помощью</w:t>
      </w:r>
      <w:r w:rsidR="001B596B">
        <w:t xml:space="preserve"> метода своей доли рынка и решение по объему продаж определя</w:t>
      </w:r>
      <w:r>
        <w:t xml:space="preserve">ется по методу Дельфи, где экспертами выступают специалисты компании АО </w:t>
      </w:r>
      <w:r w:rsidR="001B596B">
        <w:t>«</w:t>
      </w:r>
      <w:r>
        <w:t>Роббо</w:t>
      </w:r>
      <w:r w:rsidR="001B596B">
        <w:t>»</w:t>
      </w:r>
      <w:r>
        <w:t xml:space="preserve">. Данный метод подходит для МИП на стадии </w:t>
      </w:r>
      <w:r w:rsidR="001B596B">
        <w:t>проектирования</w:t>
      </w:r>
      <w:r>
        <w:t>, но одним из недостатков является то, что не учитывает силу бренда товара конкурента, а также может носит слишком оптимистичный характер проектирования. Цена продукта определена компанией с помощью переговоров с несколькими первыми покупателями методом Дельфи, экспертные оценки представлены контрагентами. Также компании необходимо определить дальнейшую бизнес-стратегию и определить окончательную цель маркетинга. После составляем тактический план маркетинга. Определяем способы стиму</w:t>
      </w:r>
      <w:r w:rsidR="00BA7433">
        <w:t>лирование продаж на рынке</w:t>
      </w:r>
      <w:r>
        <w:t>, стратегию рекламной компании для новой продукции компании. Также по окончанию определимся по продажам гарантийного и послегарантийного обслуживание, так как данная область является достаточно прибыльно</w:t>
      </w:r>
      <w:r w:rsidR="00ED6280">
        <w:t>й</w:t>
      </w:r>
      <w:r>
        <w:t xml:space="preserve"> для компании.</w:t>
      </w:r>
    </w:p>
    <w:p w:rsidR="00E30CB1" w:rsidRPr="004A1DA4" w:rsidRDefault="00E30CB1" w:rsidP="00E30CB1">
      <w:pPr>
        <w:spacing w:line="360" w:lineRule="auto"/>
        <w:ind w:right="57" w:firstLine="170"/>
      </w:pPr>
      <w:r>
        <w:tab/>
        <w:t xml:space="preserve">Вторая стадия инвестиционного проектирования – производственно-техническая. </w:t>
      </w:r>
      <w:r w:rsidRPr="006B3FE9">
        <w:rPr>
          <w:rFonts w:cs="Times New Roman"/>
        </w:rPr>
        <w:t xml:space="preserve">Так в начале необходимо определить количество производимой продукции для удовлетворения ранее проанализированной потребности. Анализ технологий </w:t>
      </w:r>
      <w:r>
        <w:rPr>
          <w:rFonts w:cs="Times New Roman"/>
        </w:rPr>
        <w:t xml:space="preserve">заключается в выявлении производственных возможностей, в зависимости от потребностей рынка с помощью морфологического анализа и </w:t>
      </w:r>
      <w:r w:rsidRPr="006B3FE9">
        <w:rPr>
          <w:rFonts w:cs="Times New Roman"/>
        </w:rPr>
        <w:t>будем проводить методом приведенных затрат, который показывает сумму текущих затрат и капитальных вложений, приведенных к одному размеру в соответствии с коэффициентом нормативной эффективности. Приведенные затраты рассчитываются по формуле:</w:t>
      </w:r>
    </w:p>
    <w:p w:rsidR="00E30CB1" w:rsidRPr="007878CA" w:rsidRDefault="00E30CB1" w:rsidP="00E30CB1">
      <w:pPr>
        <w:spacing w:line="360" w:lineRule="auto"/>
        <w:ind w:right="57"/>
        <w:rPr>
          <w:rFonts w:eastAsiaTheme="minorEastAsia" w:cs="Times New Roman"/>
        </w:rPr>
      </w:pPr>
      <w:r w:rsidRPr="005B5DCC">
        <w:rPr>
          <w:rFonts w:cs="Times New Roman"/>
        </w:rPr>
        <w:t xml:space="preserve">   </w:t>
      </w:r>
      <w:r w:rsidRPr="006B3FE9">
        <w:rPr>
          <w:rFonts w:cs="Times New Roman"/>
          <w:lang w:val="en-US"/>
        </w:rPr>
        <w:t>C</w:t>
      </w:r>
      <w:r w:rsidRPr="006B3FE9">
        <w:rPr>
          <w:rFonts w:cs="Times New Roman"/>
          <w:vertAlign w:val="subscript"/>
          <w:lang w:val="en-US"/>
        </w:rPr>
        <w:t>i</w:t>
      </w:r>
      <w:r w:rsidRPr="006B3FE9">
        <w:rPr>
          <w:rFonts w:cs="Times New Roman"/>
        </w:rPr>
        <w:t>+</w:t>
      </w:r>
      <w:r w:rsidRPr="006B3FE9">
        <w:rPr>
          <w:rFonts w:cs="Times New Roman"/>
          <w:lang w:val="en-US"/>
        </w:rPr>
        <w:t>E</w:t>
      </w:r>
      <w:r w:rsidRPr="006B3FE9">
        <w:rPr>
          <w:rFonts w:cs="Times New Roman"/>
          <w:vertAlign w:val="subscript"/>
        </w:rPr>
        <w:t>н</w:t>
      </w:r>
      <w:r w:rsidRPr="006B3FE9">
        <w:rPr>
          <w:rFonts w:cs="Times New Roman"/>
        </w:rPr>
        <w:t>*</w:t>
      </w:r>
      <w:r w:rsidRPr="006B3FE9">
        <w:rPr>
          <w:rFonts w:cs="Times New Roman"/>
          <w:lang w:val="en-US"/>
        </w:rPr>
        <w:t>K</w:t>
      </w:r>
      <w:r w:rsidRPr="006B3FE9">
        <w:rPr>
          <w:rFonts w:cs="Times New Roman"/>
          <w:vertAlign w:val="subscript"/>
          <w:lang w:val="en-US"/>
        </w:rPr>
        <w:t>i</w:t>
      </w:r>
      <m:oMath>
        <m:r>
          <w:rPr>
            <w:rFonts w:ascii="Cambria Math" w:hAnsi="Cambria Math" w:cs="Times New Roman"/>
            <w:vertAlign w:val="subscript"/>
          </w:rPr>
          <m:t>→</m:t>
        </m:r>
      </m:oMath>
      <w:r w:rsidRPr="007878CA">
        <w:rPr>
          <w:rFonts w:eastAsiaTheme="minorEastAsia" w:cs="Times New Roman"/>
          <w:vertAlign w:val="subscript"/>
        </w:rPr>
        <w:t xml:space="preserve"> </w:t>
      </w:r>
      <w:r w:rsidRPr="006B3FE9">
        <w:rPr>
          <w:rFonts w:eastAsiaTheme="minorEastAsia" w:cs="Times New Roman"/>
          <w:lang w:val="en-US"/>
        </w:rPr>
        <w:t>min</w:t>
      </w:r>
      <w:r w:rsidRPr="007878CA">
        <w:rPr>
          <w:rFonts w:eastAsiaTheme="minorEastAsia" w:cs="Times New Roman"/>
        </w:rPr>
        <w:t xml:space="preserve">                                                                                                      </w:t>
      </w:r>
      <w:r w:rsidRPr="005B5DCC">
        <w:rPr>
          <w:rFonts w:eastAsiaTheme="minorEastAsia" w:cs="Times New Roman"/>
        </w:rPr>
        <w:t xml:space="preserve">                </w:t>
      </w:r>
      <w:r w:rsidR="00ED6280">
        <w:rPr>
          <w:rFonts w:eastAsiaTheme="minorEastAsia" w:cs="Times New Roman"/>
        </w:rPr>
        <w:t xml:space="preserve">   (4</w:t>
      </w:r>
      <w:r w:rsidRPr="007878CA">
        <w:rPr>
          <w:rFonts w:eastAsiaTheme="minorEastAsia" w:cs="Times New Roman"/>
        </w:rPr>
        <w:t>)</w:t>
      </w:r>
    </w:p>
    <w:p w:rsidR="00E30CB1" w:rsidRPr="006B3FE9" w:rsidRDefault="00E30CB1" w:rsidP="00E30CB1">
      <w:pPr>
        <w:spacing w:line="360" w:lineRule="auto"/>
        <w:ind w:left="170" w:right="57" w:firstLine="709"/>
        <w:rPr>
          <w:rFonts w:cs="Times New Roman"/>
        </w:rPr>
      </w:pPr>
      <w:r>
        <w:rPr>
          <w:rFonts w:cs="Times New Roman"/>
        </w:rPr>
        <w:t xml:space="preserve">Где, </w:t>
      </w:r>
      <w:r w:rsidRPr="006B3FE9">
        <w:rPr>
          <w:rFonts w:cs="Times New Roman"/>
          <w:lang w:val="en-US"/>
        </w:rPr>
        <w:t>C</w:t>
      </w:r>
      <w:r w:rsidRPr="006B3FE9">
        <w:rPr>
          <w:rFonts w:cs="Times New Roman"/>
          <w:vertAlign w:val="subscript"/>
          <w:lang w:val="en-US"/>
        </w:rPr>
        <w:t>i</w:t>
      </w:r>
      <w:r>
        <w:rPr>
          <w:rFonts w:cs="Times New Roman"/>
          <w:vertAlign w:val="subscript"/>
        </w:rPr>
        <w:t xml:space="preserve"> </w:t>
      </w:r>
      <w:r>
        <w:rPr>
          <w:rFonts w:cs="Times New Roman"/>
        </w:rPr>
        <w:t xml:space="preserve">– текущие затраты по варианту </w:t>
      </w:r>
      <w:r>
        <w:rPr>
          <w:rFonts w:cs="Times New Roman"/>
          <w:lang w:val="en-US"/>
        </w:rPr>
        <w:t>i</w:t>
      </w:r>
      <w:r>
        <w:rPr>
          <w:rFonts w:cs="Times New Roman"/>
        </w:rPr>
        <w:t xml:space="preserve">; </w:t>
      </w:r>
      <w:r w:rsidRPr="006B3FE9">
        <w:rPr>
          <w:rFonts w:cs="Times New Roman"/>
          <w:lang w:val="en-US"/>
        </w:rPr>
        <w:t>E</w:t>
      </w:r>
      <w:r w:rsidRPr="006B3FE9">
        <w:rPr>
          <w:rFonts w:cs="Times New Roman"/>
          <w:vertAlign w:val="subscript"/>
        </w:rPr>
        <w:t>н</w:t>
      </w:r>
      <w:r>
        <w:rPr>
          <w:rFonts w:cs="Times New Roman"/>
        </w:rPr>
        <w:t xml:space="preserve"> – коэффициент нормативной сравнительной эффективности капитальных вложений; </w:t>
      </w:r>
      <w:r w:rsidRPr="006B3FE9">
        <w:rPr>
          <w:rFonts w:cs="Times New Roman"/>
          <w:lang w:val="en-US"/>
        </w:rPr>
        <w:t>K</w:t>
      </w:r>
      <w:r w:rsidRPr="006B3FE9">
        <w:rPr>
          <w:rFonts w:cs="Times New Roman"/>
          <w:vertAlign w:val="subscript"/>
          <w:lang w:val="en-US"/>
        </w:rPr>
        <w:t>i</w:t>
      </w:r>
      <w:r>
        <w:rPr>
          <w:rFonts w:cs="Times New Roman"/>
          <w:vertAlign w:val="subscript"/>
        </w:rPr>
        <w:t xml:space="preserve">  </w:t>
      </w:r>
      <w:r>
        <w:rPr>
          <w:rFonts w:cs="Times New Roman"/>
        </w:rPr>
        <w:t xml:space="preserve">– капитальные вложения по варианту </w:t>
      </w:r>
      <w:r>
        <w:rPr>
          <w:rFonts w:cs="Times New Roman"/>
          <w:lang w:val="en-US"/>
        </w:rPr>
        <w:t>i</w:t>
      </w:r>
      <w:r>
        <w:rPr>
          <w:rFonts w:cs="Times New Roman"/>
        </w:rPr>
        <w:t xml:space="preserve">. Под рассматриваемым коэффициентом следует принимать ставку дисконтирования </w:t>
      </w:r>
      <w:r w:rsidRPr="00BE639D">
        <w:rPr>
          <w:rFonts w:cs="Times New Roman"/>
        </w:rPr>
        <w:t>[</w:t>
      </w:r>
      <w:r w:rsidR="00432D4A">
        <w:rPr>
          <w:rFonts w:cs="Times New Roman"/>
        </w:rPr>
        <w:t>39</w:t>
      </w:r>
      <w:r>
        <w:rPr>
          <w:rFonts w:cs="Times New Roman"/>
        </w:rPr>
        <w:t>, с. 94</w:t>
      </w:r>
      <w:r w:rsidRPr="00BE639D">
        <w:rPr>
          <w:rFonts w:cs="Times New Roman"/>
        </w:rPr>
        <w:t>]</w:t>
      </w:r>
      <w:r>
        <w:rPr>
          <w:rFonts w:cs="Times New Roman"/>
        </w:rPr>
        <w:t>.  В итоге, выбираем наиболее эффективную технологию производства для реализации инновационного проекта.</w:t>
      </w:r>
    </w:p>
    <w:p w:rsidR="00E30CB1" w:rsidRPr="006B3FE9" w:rsidRDefault="00E30CB1" w:rsidP="00E30CB1">
      <w:pPr>
        <w:spacing w:line="360" w:lineRule="auto"/>
        <w:ind w:left="170" w:right="57" w:firstLine="709"/>
        <w:rPr>
          <w:rFonts w:cs="Times New Roman"/>
        </w:rPr>
      </w:pPr>
      <w:r w:rsidRPr="006B3FE9">
        <w:rPr>
          <w:rFonts w:cs="Times New Roman"/>
        </w:rPr>
        <w:t xml:space="preserve">Затем, формализуем планируемый объем производства инновационного проекта. Он должен быть равен прогнозируемому объему продаж. Иначе будет не рентабельно, так как в противоположных случаях либо прямые затраты будут неоправданно большими, либо </w:t>
      </w:r>
      <w:r w:rsidRPr="006B3FE9">
        <w:rPr>
          <w:rFonts w:cs="Times New Roman"/>
        </w:rPr>
        <w:lastRenderedPageBreak/>
        <w:t>альтернативный вариант прои</w:t>
      </w:r>
      <w:r w:rsidR="00ED6280">
        <w:rPr>
          <w:rFonts w:cs="Times New Roman"/>
        </w:rPr>
        <w:t>зводства будет выгоднее. На этапе стратегии производства</w:t>
      </w:r>
      <w:r w:rsidRPr="006B3FE9">
        <w:rPr>
          <w:rFonts w:cs="Times New Roman"/>
        </w:rPr>
        <w:t xml:space="preserve"> мы должны учесть затраты по периодам компании по статьям: «Здания и сооружения», «Оборудование», «План пе</w:t>
      </w:r>
      <w:r>
        <w:rPr>
          <w:rFonts w:cs="Times New Roman"/>
        </w:rPr>
        <w:t xml:space="preserve">рсонала» и «Сырье и материалы», где показываются прямые затраты на использование основных зданий, его стоимость, земли, оборудования производства, исходя из анализа технологии, </w:t>
      </w:r>
      <w:r w:rsidR="00ED6280">
        <w:rPr>
          <w:rFonts w:cs="Times New Roman"/>
        </w:rPr>
        <w:t xml:space="preserve">полученных </w:t>
      </w:r>
      <w:r>
        <w:rPr>
          <w:rFonts w:cs="Times New Roman"/>
        </w:rPr>
        <w:t>ранее. Проектирование плана персонала подразумевает планирование количества и фонд оплаты труда основного персонала компании.</w:t>
      </w:r>
      <w:r w:rsidR="00ED6280">
        <w:rPr>
          <w:rFonts w:cs="Times New Roman"/>
        </w:rPr>
        <w:t xml:space="preserve"> </w:t>
      </w:r>
      <w:r>
        <w:rPr>
          <w:rFonts w:cs="Times New Roman"/>
        </w:rPr>
        <w:t xml:space="preserve">Также следует включить налог на доход физического лица и выплаты компании на социальное страхование, пенсионные фонды и т.п. </w:t>
      </w:r>
      <w:r w:rsidRPr="006B3FE9">
        <w:rPr>
          <w:rFonts w:cs="Times New Roman"/>
        </w:rPr>
        <w:t xml:space="preserve">Метод оценки запасов будем применять: фактический, расчет затрат по периодам за весь срок реализации проекта. </w:t>
      </w:r>
      <w:r>
        <w:rPr>
          <w:rFonts w:cs="Times New Roman"/>
        </w:rPr>
        <w:t>Планирование раздела «сырье и матери</w:t>
      </w:r>
      <w:r w:rsidR="00BA7433">
        <w:rPr>
          <w:rFonts w:cs="Times New Roman"/>
        </w:rPr>
        <w:t>алы» подразумевает, что описываю</w:t>
      </w:r>
      <w:r>
        <w:rPr>
          <w:rFonts w:cs="Times New Roman"/>
        </w:rPr>
        <w:t xml:space="preserve">тся основные материалы, обработанные промышленные материалы, компоненты и вспомогательные производственные материалы. Для хранения и складирования незавершенного производства и готовой продукции необходимо помещение, либо транспортное оборудование. </w:t>
      </w:r>
      <w:r w:rsidRPr="006B3FE9">
        <w:rPr>
          <w:rFonts w:cs="Times New Roman"/>
        </w:rPr>
        <w:t xml:space="preserve">По итогу данного раздела составляется программа производства компании с расчетом всех представленных ранее затрат. </w:t>
      </w:r>
    </w:p>
    <w:p w:rsidR="00E30CB1" w:rsidRPr="002F3AE8" w:rsidRDefault="00E30CB1" w:rsidP="002F3AE8">
      <w:pPr>
        <w:spacing w:line="360" w:lineRule="auto"/>
        <w:ind w:left="170" w:right="57" w:firstLine="538"/>
        <w:rPr>
          <w:rFonts w:cs="Times New Roman"/>
          <w:color w:val="000000"/>
        </w:rPr>
      </w:pPr>
      <w:r>
        <w:t>Последняя стадия инвестиционного проектирования – оценочно-финансовая. В начале проанализируем приток и отток денежных средств</w:t>
      </w:r>
      <w:r w:rsidR="00BE0BB4">
        <w:t xml:space="preserve">. </w:t>
      </w:r>
      <w:r w:rsidR="00BE0BB4">
        <w:rPr>
          <w:rFonts w:cs="Times New Roman"/>
        </w:rPr>
        <w:t>В</w:t>
      </w:r>
      <w:r w:rsidR="00BE0BB4" w:rsidRPr="00726473">
        <w:rPr>
          <w:rFonts w:cs="Times New Roman"/>
        </w:rPr>
        <w:t xml:space="preserve"> данной работе экономическая оценка проекта осуществляется денежными потоками бездолговыми, не включают в себя заемные денежные средства в компании и ставка дисконтирования применяется как средневзвешенная стоимость капитала рассматриваемого предприятия.</w:t>
      </w:r>
      <w:r w:rsidR="002F3AE8">
        <w:rPr>
          <w:rFonts w:cs="Times New Roman"/>
          <w:color w:val="000000"/>
        </w:rPr>
        <w:t xml:space="preserve"> </w:t>
      </w:r>
      <w:r>
        <w:t xml:space="preserve">На основе анализа притоков и оттоков рассчитаем денежный поток по инвестиционному проекту за период </w:t>
      </w:r>
      <w:r>
        <w:rPr>
          <w:lang w:val="en-US"/>
        </w:rPr>
        <w:t>t</w:t>
      </w:r>
      <w:r>
        <w:t xml:space="preserve"> по формуле</w:t>
      </w:r>
      <w:r w:rsidR="00F67165">
        <w:t xml:space="preserve"> из учебника «Оценка стоимости бизнеса» Е.А. Спиридоновой</w:t>
      </w:r>
      <w:r>
        <w:t xml:space="preserve">: </w:t>
      </w:r>
    </w:p>
    <w:p w:rsidR="00ED6280" w:rsidRDefault="00E30CB1" w:rsidP="00BA7433">
      <w:pPr>
        <w:spacing w:line="360" w:lineRule="auto"/>
        <w:ind w:left="170" w:right="57" w:firstLine="709"/>
      </w:pPr>
      <w:r>
        <w:rPr>
          <w:lang w:val="en-US"/>
        </w:rPr>
        <w:t>CF</w:t>
      </w:r>
      <w:r>
        <w:rPr>
          <w:vertAlign w:val="subscript"/>
          <w:lang w:val="en-US"/>
        </w:rPr>
        <w:t>t</w:t>
      </w:r>
      <w:r w:rsidRPr="005853E3">
        <w:t>=</w:t>
      </w:r>
      <w:r>
        <w:t xml:space="preserve"> (Выручка</w:t>
      </w:r>
      <w:r w:rsidRPr="00425691">
        <w:t xml:space="preserve"> </w:t>
      </w:r>
      <w:r>
        <w:rPr>
          <w:vertAlign w:val="subscript"/>
          <w:lang w:val="en-US"/>
        </w:rPr>
        <w:t>t</w:t>
      </w:r>
      <w:r>
        <w:rPr>
          <w:vertAlign w:val="subscript"/>
        </w:rPr>
        <w:t xml:space="preserve"> – </w:t>
      </w:r>
      <w:r>
        <w:t>Переменные затраты - Постоянные затраты, включая амортизационные отчисления + Проценты по кредитам, займам – прочие расходы + внереализованные доходы</w:t>
      </w:r>
      <w:r w:rsidRPr="00425691">
        <w:rPr>
          <w:vertAlign w:val="subscript"/>
        </w:rPr>
        <w:t xml:space="preserve"> </w:t>
      </w:r>
      <w:r>
        <w:t>) * (</w:t>
      </w:r>
      <w:r w:rsidRPr="00B95E05">
        <w:t xml:space="preserve">1 </w:t>
      </w:r>
      <w:r>
        <w:t>+</w:t>
      </w:r>
      <w:r w:rsidRPr="00B95E05">
        <w:t xml:space="preserve"> </w:t>
      </w:r>
      <w:r>
        <w:rPr>
          <w:lang w:val="en-US"/>
        </w:rPr>
        <w:t>tax</w:t>
      </w:r>
      <w:r w:rsidRPr="00B95E05">
        <w:t>)</w:t>
      </w:r>
      <w:r>
        <w:t xml:space="preserve"> + «Амортизационные отчисления </w:t>
      </w:r>
      <w:r>
        <w:rPr>
          <w:vertAlign w:val="subscript"/>
          <w:lang w:val="en-US"/>
        </w:rPr>
        <w:t>t</w:t>
      </w:r>
      <w:r>
        <w:t xml:space="preserve">»  - </w:t>
      </w:r>
      <w:r w:rsidRPr="00B95E05">
        <w:rPr>
          <w:b/>
        </w:rPr>
        <w:t>«</w:t>
      </w:r>
      <w:r>
        <w:t>Возврат кредитов, займов</w:t>
      </w:r>
      <w:r w:rsidRPr="00B95E05">
        <w:rPr>
          <w:b/>
        </w:rPr>
        <w:t>»</w:t>
      </w:r>
      <w:r>
        <w:t xml:space="preserve"> - «Инвестиции </w:t>
      </w:r>
      <w:r>
        <w:rPr>
          <w:vertAlign w:val="subscript"/>
          <w:lang w:val="en-US"/>
        </w:rPr>
        <w:t>t</w:t>
      </w:r>
      <w:r>
        <w:t xml:space="preserve">» + «Прирост долгосрочной задолженности </w:t>
      </w:r>
      <w:r>
        <w:rPr>
          <w:vertAlign w:val="subscript"/>
          <w:lang w:val="en-US"/>
        </w:rPr>
        <w:t>t</w:t>
      </w:r>
      <w:r>
        <w:t xml:space="preserve">» - «Уменьшение долгосрочной задолженности </w:t>
      </w:r>
      <w:r>
        <w:rPr>
          <w:vertAlign w:val="subscript"/>
          <w:lang w:val="en-US"/>
        </w:rPr>
        <w:t>t</w:t>
      </w:r>
      <w:r>
        <w:t xml:space="preserve">» - «Выплата </w:t>
      </w:r>
      <w:r w:rsidR="00BA7433">
        <w:t>дивидендов</w:t>
      </w:r>
      <w:r>
        <w:t>» + «Г</w:t>
      </w:r>
      <w:r w:rsidR="00ED6280">
        <w:t xml:space="preserve">осударственное финансирование»                                                                                   </w:t>
      </w:r>
      <w:r w:rsidR="00BA7433">
        <w:t xml:space="preserve"> </w:t>
      </w:r>
      <w:r w:rsidR="00ED6280">
        <w:t xml:space="preserve"> </w:t>
      </w:r>
      <w:r w:rsidR="00BA7433">
        <w:t xml:space="preserve">                                </w:t>
      </w:r>
      <w:r w:rsidR="00ED6280">
        <w:t xml:space="preserve"> (5)</w:t>
      </w:r>
    </w:p>
    <w:p w:rsidR="00E30CB1" w:rsidRDefault="00BA7433" w:rsidP="00E30CB1">
      <w:pPr>
        <w:spacing w:line="360" w:lineRule="auto"/>
        <w:ind w:left="170" w:right="57" w:firstLine="709"/>
      </w:pPr>
      <w:r>
        <w:t>Где,</w:t>
      </w:r>
      <w:r w:rsidR="00E30CB1">
        <w:t xml:space="preserve"> </w:t>
      </w:r>
      <w:r w:rsidR="00E30CB1">
        <w:rPr>
          <w:lang w:val="en-US"/>
        </w:rPr>
        <w:t>CF</w:t>
      </w:r>
      <w:r w:rsidR="00E30CB1">
        <w:rPr>
          <w:vertAlign w:val="subscript"/>
          <w:lang w:val="en-US"/>
        </w:rPr>
        <w:t>t</w:t>
      </w:r>
      <w:r w:rsidR="00E30CB1" w:rsidRPr="00737DBD">
        <w:rPr>
          <w:vertAlign w:val="subscript"/>
        </w:rPr>
        <w:t xml:space="preserve"> </w:t>
      </w:r>
      <w:r w:rsidR="00E30CB1">
        <w:t xml:space="preserve">– это денежный поток инновационного проекта в период </w:t>
      </w:r>
      <w:r w:rsidR="00E30CB1">
        <w:rPr>
          <w:lang w:val="en-US"/>
        </w:rPr>
        <w:t>t</w:t>
      </w:r>
      <w:r w:rsidR="00E30CB1" w:rsidRPr="00737DBD">
        <w:t>.</w:t>
      </w:r>
      <w:r w:rsidR="00E30CB1" w:rsidRPr="00E47824">
        <w:t>[</w:t>
      </w:r>
      <w:r w:rsidR="00E30CB1">
        <w:t>11,с.124</w:t>
      </w:r>
      <w:r w:rsidR="00E30CB1" w:rsidRPr="00E47824">
        <w:t>]</w:t>
      </w:r>
      <w:r w:rsidR="00E30CB1">
        <w:t xml:space="preserve"> Следовательно, полный денежный поток определяется как:</w:t>
      </w:r>
    </w:p>
    <w:p w:rsidR="00E30CB1" w:rsidRDefault="00E30CB1" w:rsidP="00E30CB1">
      <w:pPr>
        <w:spacing w:line="360" w:lineRule="auto"/>
        <w:ind w:right="57"/>
      </w:pPr>
      <w:r w:rsidRPr="00A30BBE">
        <w:t xml:space="preserve">   </w:t>
      </w:r>
      <w:r w:rsidR="00BA7433">
        <w:t xml:space="preserve">            </w:t>
      </w:r>
      <w:r>
        <w:rPr>
          <w:lang w:val="en-US"/>
        </w:rPr>
        <w:t>CF</w:t>
      </w:r>
      <w:r>
        <w:rPr>
          <w:vertAlign w:val="subscript"/>
          <w:lang w:val="en-US"/>
        </w:rPr>
        <w:t>t</w:t>
      </w:r>
      <w:r w:rsidRPr="00480CCF">
        <w:t>=</w:t>
      </w:r>
      <w:r>
        <w:t>ДП</w:t>
      </w:r>
      <w:r>
        <w:rPr>
          <w:vertAlign w:val="subscript"/>
        </w:rPr>
        <w:t>ф</w:t>
      </w:r>
      <w:r>
        <w:t>+ДП</w:t>
      </w:r>
      <w:r>
        <w:rPr>
          <w:vertAlign w:val="subscript"/>
        </w:rPr>
        <w:t>и</w:t>
      </w:r>
      <w:r>
        <w:t>+ДП</w:t>
      </w:r>
      <w:r>
        <w:rPr>
          <w:vertAlign w:val="subscript"/>
        </w:rPr>
        <w:t>о</w:t>
      </w:r>
      <w:r>
        <w:t xml:space="preserve">                                                                                              </w:t>
      </w:r>
      <w:r w:rsidR="00BA7433">
        <w:t xml:space="preserve">         </w:t>
      </w:r>
      <w:r w:rsidR="00ED6280">
        <w:t>(6</w:t>
      </w:r>
      <w:r>
        <w:t>)</w:t>
      </w:r>
    </w:p>
    <w:p w:rsidR="00E30CB1" w:rsidRDefault="00BA7433" w:rsidP="00E30CB1">
      <w:pPr>
        <w:spacing w:line="360" w:lineRule="auto"/>
        <w:ind w:left="170" w:right="57" w:firstLine="709"/>
      </w:pPr>
      <w:r>
        <w:t>Г</w:t>
      </w:r>
      <w:r w:rsidR="00E30CB1">
        <w:t>де, ДП</w:t>
      </w:r>
      <w:r w:rsidR="00E30CB1">
        <w:rPr>
          <w:vertAlign w:val="subscript"/>
        </w:rPr>
        <w:t xml:space="preserve">ф </w:t>
      </w:r>
      <w:r w:rsidR="00E30CB1">
        <w:t>– денежный поток от финансовой деятельности; ДП</w:t>
      </w:r>
      <w:r w:rsidR="00E30CB1">
        <w:rPr>
          <w:vertAlign w:val="subscript"/>
        </w:rPr>
        <w:t xml:space="preserve">и </w:t>
      </w:r>
      <w:r w:rsidR="00E30CB1">
        <w:t>– денежный поток от инвестиционной деятельности; ДП</w:t>
      </w:r>
      <w:r w:rsidR="00E30CB1">
        <w:rPr>
          <w:vertAlign w:val="subscript"/>
        </w:rPr>
        <w:t>о</w:t>
      </w:r>
      <w:r w:rsidR="00E30CB1">
        <w:t xml:space="preserve"> – денежный поток от оперативной деятельности. </w:t>
      </w:r>
    </w:p>
    <w:p w:rsidR="00E30CB1" w:rsidRDefault="00E30CB1" w:rsidP="00E30CB1">
      <w:pPr>
        <w:spacing w:line="360" w:lineRule="auto"/>
        <w:ind w:left="170" w:right="57" w:firstLine="709"/>
      </w:pPr>
      <w:r>
        <w:lastRenderedPageBreak/>
        <w:t xml:space="preserve">Анализ рисков, второй этап финансово-оценочного этапа состоит в определении ставки дисконтирования, </w:t>
      </w:r>
      <w:r w:rsidR="002F3AE8">
        <w:t>используемая в работе является средневзвешенной стоимости капитала</w:t>
      </w:r>
      <w:r w:rsidR="002F3AE8" w:rsidRPr="00E47824">
        <w:t>.</w:t>
      </w:r>
      <w:r w:rsidR="002F3AE8">
        <w:t xml:space="preserve"> Применяется плановое значение средневзвешенной стоимости капитала (WACC), так как оценка</w:t>
      </w:r>
      <w:r w:rsidR="002F3AE8" w:rsidRPr="00945E05">
        <w:t xml:space="preserve"> </w:t>
      </w:r>
      <w:r w:rsidR="002F3AE8">
        <w:t>ведется нового бизнеса и в будущем планируются значительные капитальные вложения. Дл</w:t>
      </w:r>
      <w:r w:rsidRPr="00E47824">
        <w:t>я вычисления ставки дисконтирования существует мно</w:t>
      </w:r>
      <w:r w:rsidR="002F3AE8">
        <w:t>го методов:</w:t>
      </w:r>
      <w:r>
        <w:t xml:space="preserve"> </w:t>
      </w:r>
    </w:p>
    <w:p w:rsidR="00E30CB1" w:rsidRDefault="00E30CB1" w:rsidP="000041F2">
      <w:pPr>
        <w:pStyle w:val="a3"/>
        <w:numPr>
          <w:ilvl w:val="0"/>
          <w:numId w:val="32"/>
        </w:numPr>
        <w:spacing w:line="360" w:lineRule="auto"/>
        <w:ind w:left="170" w:right="57" w:firstLine="709"/>
      </w:pPr>
      <w:r w:rsidRPr="00E47824">
        <w:t>Оценки стоимости капитальных активов (Cap</w:t>
      </w:r>
      <w:r>
        <w:t>ital Asset Pricing Model, CAPM);</w:t>
      </w:r>
      <w:r w:rsidRPr="00E47824">
        <w:t xml:space="preserve"> </w:t>
      </w:r>
    </w:p>
    <w:p w:rsidR="00E30CB1" w:rsidRDefault="00E30CB1" w:rsidP="000041F2">
      <w:pPr>
        <w:pStyle w:val="a3"/>
        <w:numPr>
          <w:ilvl w:val="0"/>
          <w:numId w:val="32"/>
        </w:numPr>
        <w:spacing w:line="360" w:lineRule="auto"/>
        <w:ind w:left="170" w:right="57" w:firstLine="709"/>
      </w:pPr>
      <w:r w:rsidRPr="00E47824">
        <w:t>С п</w:t>
      </w:r>
      <w:r>
        <w:t>омощью кумулятивного построения;</w:t>
      </w:r>
      <w:r w:rsidRPr="00E47824">
        <w:t xml:space="preserve"> </w:t>
      </w:r>
    </w:p>
    <w:p w:rsidR="00E30CB1" w:rsidRDefault="00E30CB1" w:rsidP="000041F2">
      <w:pPr>
        <w:pStyle w:val="a3"/>
        <w:numPr>
          <w:ilvl w:val="0"/>
          <w:numId w:val="32"/>
        </w:numPr>
        <w:spacing w:line="360" w:lineRule="auto"/>
        <w:ind w:left="170" w:right="57" w:firstLine="709"/>
      </w:pPr>
      <w:r w:rsidRPr="00E47824">
        <w:t>Метод</w:t>
      </w:r>
      <w:r>
        <w:t xml:space="preserve"> аналогий;</w:t>
      </w:r>
      <w:r w:rsidRPr="00E47824">
        <w:t xml:space="preserve"> </w:t>
      </w:r>
    </w:p>
    <w:p w:rsidR="00E30CB1" w:rsidRDefault="00E30CB1" w:rsidP="000041F2">
      <w:pPr>
        <w:pStyle w:val="a3"/>
        <w:numPr>
          <w:ilvl w:val="0"/>
          <w:numId w:val="32"/>
        </w:numPr>
        <w:spacing w:line="360" w:lineRule="auto"/>
        <w:ind w:left="170" w:right="57" w:firstLine="709"/>
      </w:pPr>
      <w:r w:rsidRPr="00E47824">
        <w:t xml:space="preserve">Метод </w:t>
      </w:r>
      <w:r w:rsidRPr="00F72C71">
        <w:rPr>
          <w:lang w:val="en-US"/>
        </w:rPr>
        <w:t>ROE</w:t>
      </w:r>
      <w:r>
        <w:t>;</w:t>
      </w:r>
    </w:p>
    <w:p w:rsidR="00E30CB1" w:rsidRDefault="00E30CB1" w:rsidP="000041F2">
      <w:pPr>
        <w:pStyle w:val="a3"/>
        <w:numPr>
          <w:ilvl w:val="0"/>
          <w:numId w:val="32"/>
        </w:numPr>
        <w:spacing w:line="360" w:lineRule="auto"/>
        <w:ind w:left="170" w:right="57" w:firstLine="709"/>
      </w:pPr>
      <w:r>
        <w:t>М</w:t>
      </w:r>
      <w:r w:rsidRPr="00E47824">
        <w:t>етод обрат</w:t>
      </w:r>
      <w:r>
        <w:t>ного соотношения «цена/прибыль»;</w:t>
      </w:r>
    </w:p>
    <w:p w:rsidR="00E30CB1" w:rsidRDefault="00E30CB1" w:rsidP="000041F2">
      <w:pPr>
        <w:pStyle w:val="a3"/>
        <w:numPr>
          <w:ilvl w:val="0"/>
          <w:numId w:val="32"/>
        </w:numPr>
        <w:spacing w:line="360" w:lineRule="auto"/>
        <w:ind w:left="170" w:right="57" w:firstLine="709"/>
      </w:pPr>
      <w:r>
        <w:t xml:space="preserve"> Метод сценариев</w:t>
      </w:r>
    </w:p>
    <w:p w:rsidR="00E30CB1" w:rsidRPr="00E47824" w:rsidRDefault="00E30CB1" w:rsidP="00BA7433">
      <w:pPr>
        <w:spacing w:line="360" w:lineRule="auto"/>
        <w:ind w:left="170" w:right="57" w:firstLine="538"/>
      </w:pPr>
      <w:r>
        <w:t>Для малых инновационных предприятий</w:t>
      </w:r>
      <w:r w:rsidRPr="00E47824">
        <w:t xml:space="preserve"> характерно использование методов учета рисков как </w:t>
      </w:r>
      <w:r w:rsidRPr="00F72C71">
        <w:rPr>
          <w:lang w:val="en-US"/>
        </w:rPr>
        <w:t>CAPM</w:t>
      </w:r>
      <w:r w:rsidRPr="00E47824">
        <w:t xml:space="preserve">, </w:t>
      </w:r>
      <w:r w:rsidRPr="00F72C71">
        <w:rPr>
          <w:lang w:val="en-US"/>
        </w:rPr>
        <w:t>ROE</w:t>
      </w:r>
      <w:r>
        <w:t xml:space="preserve"> (</w:t>
      </w:r>
      <w:r w:rsidRPr="00F72C71">
        <w:rPr>
          <w:lang w:val="en-US"/>
        </w:rPr>
        <w:t>ROI</w:t>
      </w:r>
      <w:r w:rsidRPr="003254F9">
        <w:t>)</w:t>
      </w:r>
      <w:r w:rsidRPr="00E47824">
        <w:t xml:space="preserve"> и метод обратного соотношения «цена/прибыль», так как информация по ним доступна, теоретически обоснована и доступна в расчетах.</w:t>
      </w:r>
      <w:r>
        <w:t xml:space="preserve"> Также метод </w:t>
      </w:r>
      <w:r>
        <w:rPr>
          <w:lang w:val="en-US"/>
        </w:rPr>
        <w:t>ROE</w:t>
      </w:r>
      <w:r w:rsidRPr="00F72C71">
        <w:t xml:space="preserve"> </w:t>
      </w:r>
      <w:r>
        <w:t>невозможен для оценки вновь создаваемых компаний, а метод обратного соотношения «Цена/Прибыль» не обоснован при оценке малых бизнесов, так как не является средним по отрас</w:t>
      </w:r>
      <w:r w:rsidR="00BA7433">
        <w:t xml:space="preserve">ли значением на фондовом рынке. </w:t>
      </w:r>
      <w:r>
        <w:t xml:space="preserve">В данной работе анализ рисков будет происходить по </w:t>
      </w:r>
      <w:r w:rsidRPr="00E47824">
        <w:t>метод</w:t>
      </w:r>
      <w:r>
        <w:t>у оценки САРМ, так как д</w:t>
      </w:r>
      <w:r w:rsidRPr="00E47824">
        <w:t>анный метод прост в расчетах, практичен и теоретически обоснован, учитывает систематические риски</w:t>
      </w:r>
      <w:r>
        <w:t>, риски малых и закрытых компаний</w:t>
      </w:r>
      <w:r w:rsidRPr="00E47824">
        <w:t xml:space="preserve">. </w:t>
      </w:r>
      <w:r>
        <w:t>Формула расчета по</w:t>
      </w:r>
      <w:r w:rsidRPr="00E47824">
        <w:t xml:space="preserve"> методу</w:t>
      </w:r>
      <w:r>
        <w:t xml:space="preserve"> </w:t>
      </w:r>
      <w:r>
        <w:rPr>
          <w:lang w:val="en-US"/>
        </w:rPr>
        <w:t>CAPM</w:t>
      </w:r>
      <w:r w:rsidRPr="00E47824">
        <w:t xml:space="preserve"> выглядит следующим образом</w:t>
      </w:r>
      <w:r w:rsidR="00F67165">
        <w:t>, в дальнейшем формулы представлены из учебника «Оценка стоимости бизнеса» Е.А. Спиридоновой</w:t>
      </w:r>
      <w:r w:rsidRPr="00E47824">
        <w:t>:</w:t>
      </w:r>
    </w:p>
    <w:p w:rsidR="00E30CB1" w:rsidRPr="00A76D4B" w:rsidRDefault="00E30CB1" w:rsidP="00E30CB1">
      <w:pPr>
        <w:spacing w:line="360" w:lineRule="auto"/>
        <w:ind w:right="57"/>
      </w:pPr>
      <w:r w:rsidRPr="00552CA8">
        <w:t xml:space="preserve">   </w:t>
      </w:r>
      <w:r w:rsidR="00BA7433">
        <w:t xml:space="preserve"> </w:t>
      </w:r>
      <w:r w:rsidRPr="00552CA8">
        <w:t xml:space="preserve"> </w:t>
      </w:r>
      <w:r w:rsidR="00BA7433">
        <w:t xml:space="preserve">      </w:t>
      </w:r>
      <w:r>
        <w:rPr>
          <w:lang w:val="en-US"/>
        </w:rPr>
        <w:t>I</w:t>
      </w:r>
      <w:r>
        <w:rPr>
          <w:vertAlign w:val="subscript"/>
        </w:rPr>
        <w:t>ск</w:t>
      </w:r>
      <w:r>
        <w:t>=</w:t>
      </w:r>
      <w:r>
        <w:rPr>
          <w:lang w:val="en-US"/>
        </w:rPr>
        <w:t>R</w:t>
      </w:r>
      <w:r w:rsidRPr="006F6445">
        <w:t>+</w:t>
      </w:r>
      <w:r>
        <w:rPr>
          <w:rFonts w:cs="Times New Roman"/>
          <w:lang w:val="en-US"/>
        </w:rPr>
        <w:t>ẞ</w:t>
      </w:r>
      <w:r w:rsidRPr="006F6445">
        <w:t>*(</w:t>
      </w:r>
      <w:r>
        <w:rPr>
          <w:lang w:val="en-US"/>
        </w:rPr>
        <w:t>R</w:t>
      </w:r>
      <w:r>
        <w:rPr>
          <w:vertAlign w:val="subscript"/>
          <w:lang w:val="en-US"/>
        </w:rPr>
        <w:t>m</w:t>
      </w:r>
      <w:r w:rsidRPr="006F6445">
        <w:t>-</w:t>
      </w:r>
      <w:r>
        <w:rPr>
          <w:lang w:val="en-US"/>
        </w:rPr>
        <w:t>R</w:t>
      </w:r>
      <w:r w:rsidR="00BA7433" w:rsidRPr="006F6445">
        <w:t>) +</w:t>
      </w:r>
      <w:r>
        <w:rPr>
          <w:rFonts w:cs="Times New Roman"/>
          <w:lang w:val="en-US"/>
        </w:rPr>
        <w:t>Ώ</w:t>
      </w:r>
      <w:r w:rsidR="00BA7433">
        <w:rPr>
          <w:rFonts w:cs="Times New Roman"/>
          <w:vertAlign w:val="subscript"/>
        </w:rPr>
        <w:t>1</w:t>
      </w:r>
      <w:r w:rsidR="00BA7433">
        <w:rPr>
          <w:rFonts w:cs="Times New Roman"/>
        </w:rPr>
        <w:t>+</w:t>
      </w:r>
      <w:r w:rsidRPr="00A76D4B">
        <w:rPr>
          <w:rFonts w:cs="Times New Roman"/>
        </w:rPr>
        <w:t xml:space="preserve"> </w:t>
      </w:r>
      <w:r>
        <w:rPr>
          <w:rFonts w:cs="Times New Roman"/>
          <w:lang w:val="en-US"/>
        </w:rPr>
        <w:t>Ώ</w:t>
      </w:r>
      <w:r>
        <w:rPr>
          <w:rFonts w:cs="Times New Roman"/>
          <w:vertAlign w:val="subscript"/>
        </w:rPr>
        <w:t>2</w:t>
      </w:r>
      <w:r w:rsidR="00BA7433">
        <w:rPr>
          <w:rFonts w:cs="Times New Roman"/>
        </w:rPr>
        <w:t>+</w:t>
      </w:r>
      <w:r w:rsidRPr="00A76D4B">
        <w:rPr>
          <w:rFonts w:cs="Times New Roman"/>
        </w:rPr>
        <w:t xml:space="preserve"> </w:t>
      </w:r>
      <w:r>
        <w:rPr>
          <w:rFonts w:cs="Times New Roman"/>
          <w:lang w:val="en-US"/>
        </w:rPr>
        <w:t>Ώ</w:t>
      </w:r>
      <w:r>
        <w:rPr>
          <w:rFonts w:cs="Times New Roman"/>
          <w:vertAlign w:val="subscript"/>
        </w:rPr>
        <w:t>3</w:t>
      </w:r>
      <w:r w:rsidRPr="00A76D4B">
        <w:rPr>
          <w:rFonts w:cs="Times New Roman"/>
          <w:vertAlign w:val="subscript"/>
        </w:rPr>
        <w:t xml:space="preserve"> </w:t>
      </w:r>
      <w:r w:rsidRPr="00A76D4B">
        <w:rPr>
          <w:vertAlign w:val="subscript"/>
        </w:rPr>
        <w:t xml:space="preserve">                             </w:t>
      </w:r>
      <w:r w:rsidRPr="00A76D4B">
        <w:t xml:space="preserve">                                                   </w:t>
      </w:r>
      <w:r>
        <w:t xml:space="preserve">          </w:t>
      </w:r>
      <w:r w:rsidR="00BA7433">
        <w:t xml:space="preserve">          </w:t>
      </w:r>
      <w:r w:rsidR="00ED6280">
        <w:t xml:space="preserve"> (7</w:t>
      </w:r>
      <w:r w:rsidRPr="00A76D4B">
        <w:t>)</w:t>
      </w:r>
    </w:p>
    <w:p w:rsidR="00E30CB1" w:rsidRPr="00A76D4B" w:rsidRDefault="00BA7433" w:rsidP="00E30CB1">
      <w:pPr>
        <w:spacing w:line="360" w:lineRule="auto"/>
        <w:ind w:right="57" w:firstLine="708"/>
      </w:pPr>
      <w:r>
        <w:t>Где,</w:t>
      </w:r>
      <w:r w:rsidR="00E30CB1">
        <w:t xml:space="preserve"> </w:t>
      </w:r>
      <w:r w:rsidR="00E30CB1">
        <w:rPr>
          <w:lang w:val="en-US"/>
        </w:rPr>
        <w:t>I</w:t>
      </w:r>
      <w:r w:rsidR="00E30CB1">
        <w:rPr>
          <w:vertAlign w:val="subscript"/>
        </w:rPr>
        <w:t xml:space="preserve">ск </w:t>
      </w:r>
      <w:r w:rsidR="00E30CB1">
        <w:t xml:space="preserve">– ставка дисконтирования собственного капитала; </w:t>
      </w:r>
      <w:r w:rsidR="00E30CB1">
        <w:rPr>
          <w:lang w:val="en-US"/>
        </w:rPr>
        <w:t>R</w:t>
      </w:r>
      <w:r w:rsidR="00E30CB1" w:rsidRPr="000F3FFF">
        <w:t xml:space="preserve"> - </w:t>
      </w:r>
      <w:r w:rsidR="00E30CB1" w:rsidRPr="00E47824">
        <w:t>среднерыночная премия за риск;</w:t>
      </w:r>
      <w:r w:rsidR="00E30CB1">
        <w:t xml:space="preserve"> </w:t>
      </w:r>
      <w:r w:rsidR="00E30CB1" w:rsidRPr="00A76D4B">
        <w:rPr>
          <w:lang w:val="en-US"/>
        </w:rPr>
        <w:t>R</w:t>
      </w:r>
      <w:r w:rsidR="00E30CB1">
        <w:rPr>
          <w:vertAlign w:val="subscript"/>
          <w:lang w:val="en-US"/>
        </w:rPr>
        <w:t>m</w:t>
      </w:r>
      <w:r w:rsidR="00E30CB1" w:rsidRPr="00A76D4B">
        <w:rPr>
          <w:vertAlign w:val="subscript"/>
        </w:rPr>
        <w:t xml:space="preserve"> </w:t>
      </w:r>
      <w:r w:rsidR="00E30CB1" w:rsidRPr="00A76D4B">
        <w:t>- среднерыночная</w:t>
      </w:r>
      <w:r w:rsidR="00E30CB1">
        <w:t xml:space="preserve"> норма</w:t>
      </w:r>
      <w:r w:rsidR="00E30CB1" w:rsidRPr="00A76D4B">
        <w:t xml:space="preserve"> </w:t>
      </w:r>
      <w:r w:rsidR="00E30CB1">
        <w:t xml:space="preserve">доходности на фондовом рынке; </w:t>
      </w:r>
      <w:r w:rsidR="00E30CB1">
        <w:rPr>
          <w:rFonts w:cs="Times New Roman"/>
        </w:rPr>
        <w:t>ẞ</w:t>
      </w:r>
      <w:r w:rsidR="00E30CB1" w:rsidRPr="00E47824">
        <w:t xml:space="preserve">- коэффициент, определяющий меру </w:t>
      </w:r>
      <w:r w:rsidR="00E30CB1">
        <w:t xml:space="preserve">отраслевого риска; </w:t>
      </w:r>
      <w:r w:rsidR="00E30CB1">
        <w:rPr>
          <w:rFonts w:cs="Times New Roman"/>
          <w:lang w:val="en-US"/>
        </w:rPr>
        <w:t>Ώ</w:t>
      </w:r>
      <w:r w:rsidR="00E30CB1">
        <w:rPr>
          <w:rFonts w:cs="Times New Roman"/>
          <w:vertAlign w:val="subscript"/>
        </w:rPr>
        <w:t xml:space="preserve">1 </w:t>
      </w:r>
      <w:r w:rsidR="00E30CB1">
        <w:rPr>
          <w:rFonts w:cs="Times New Roman"/>
        </w:rPr>
        <w:t>– дополнительная премия за риск малого бизнеса;</w:t>
      </w:r>
      <w:r w:rsidR="00E30CB1" w:rsidRPr="00A76D4B">
        <w:rPr>
          <w:rFonts w:cs="Times New Roman"/>
        </w:rPr>
        <w:t xml:space="preserve"> </w:t>
      </w:r>
      <w:r w:rsidR="00E30CB1">
        <w:rPr>
          <w:rFonts w:cs="Times New Roman"/>
          <w:lang w:val="en-US"/>
        </w:rPr>
        <w:t>Ώ</w:t>
      </w:r>
      <w:r w:rsidR="00E30CB1">
        <w:rPr>
          <w:rFonts w:cs="Times New Roman"/>
          <w:vertAlign w:val="subscript"/>
        </w:rPr>
        <w:t>2</w:t>
      </w:r>
      <w:r w:rsidR="00E30CB1">
        <w:rPr>
          <w:rFonts w:cs="Times New Roman"/>
        </w:rPr>
        <w:t xml:space="preserve"> – дополнительная премия за риск закрытого бизнеса;</w:t>
      </w:r>
      <w:r w:rsidR="00E30CB1" w:rsidRPr="00A76D4B">
        <w:rPr>
          <w:rFonts w:cs="Times New Roman"/>
        </w:rPr>
        <w:t xml:space="preserve"> </w:t>
      </w:r>
      <w:r w:rsidR="00E30CB1">
        <w:rPr>
          <w:rFonts w:cs="Times New Roman"/>
          <w:lang w:val="en-US"/>
        </w:rPr>
        <w:t>Ώ</w:t>
      </w:r>
      <w:r w:rsidR="00E30CB1">
        <w:rPr>
          <w:rFonts w:cs="Times New Roman"/>
          <w:vertAlign w:val="subscript"/>
        </w:rPr>
        <w:t xml:space="preserve">3 </w:t>
      </w:r>
      <w:r w:rsidR="00E30CB1">
        <w:rPr>
          <w:rFonts w:cs="Times New Roman"/>
        </w:rPr>
        <w:t>– дополнительная премия за страновой риск.</w:t>
      </w:r>
    </w:p>
    <w:p w:rsidR="00BA7433" w:rsidRDefault="00E30CB1" w:rsidP="00E30CB1">
      <w:pPr>
        <w:spacing w:line="360" w:lineRule="auto"/>
        <w:ind w:right="57"/>
        <w:rPr>
          <w:rFonts w:cs="Times New Roman"/>
        </w:rPr>
      </w:pPr>
      <w:r>
        <w:t xml:space="preserve">Так как компании-аналоги по </w:t>
      </w:r>
      <w:r w:rsidR="00BA7433">
        <w:t>отрасли</w:t>
      </w:r>
      <w:r>
        <w:t xml:space="preserve">, в которой работает рассматриваемая компания зарубежные, определяем </w:t>
      </w:r>
      <w:r>
        <w:rPr>
          <w:rFonts w:cs="Times New Roman"/>
        </w:rPr>
        <w:t xml:space="preserve">ẞ коэффициент по иностранной компании, </w:t>
      </w:r>
      <w:r>
        <w:rPr>
          <w:rFonts w:cs="Times New Roman"/>
          <w:lang w:val="en-US"/>
        </w:rPr>
        <w:t>ERP</w:t>
      </w:r>
      <w:r w:rsidRPr="00654C0E">
        <w:rPr>
          <w:rFonts w:cs="Times New Roman"/>
        </w:rPr>
        <w:t xml:space="preserve"> </w:t>
      </w:r>
      <w:r>
        <w:rPr>
          <w:rFonts w:cs="Times New Roman"/>
        </w:rPr>
        <w:t>США с корректировкой на страновой риск</w:t>
      </w:r>
      <w:r>
        <w:t xml:space="preserve">, </w:t>
      </w:r>
      <w:r>
        <w:rPr>
          <w:lang w:val="en-US"/>
        </w:rPr>
        <w:t>R</w:t>
      </w:r>
      <w:r w:rsidRPr="00654C0E">
        <w:t xml:space="preserve"> – </w:t>
      </w:r>
      <w:r>
        <w:t xml:space="preserve">определяем как доходность долгосрочных евробондов в валюте. Для перевода на отечественную ставку дисконтирования применяется валютная корректировка за период. </w:t>
      </w:r>
      <w:r>
        <w:rPr>
          <w:rFonts w:cs="Times New Roman"/>
        </w:rPr>
        <w:t>ẞ</w:t>
      </w:r>
      <w:r>
        <w:t>-</w:t>
      </w:r>
      <w:r w:rsidRPr="00E47824">
        <w:t>коэффициент рассчитывается как ковариация среднерыночной доходности и доходности акций компании.</w:t>
      </w:r>
      <w:r>
        <w:t xml:space="preserve"> Берем </w:t>
      </w:r>
      <w:r>
        <w:rPr>
          <w:rFonts w:cs="Times New Roman"/>
        </w:rPr>
        <w:t>ẞ</w:t>
      </w:r>
      <w:r>
        <w:t xml:space="preserve"> - коэффициент безрычаговый, так как </w:t>
      </w:r>
      <w:r>
        <w:lastRenderedPageBreak/>
        <w:t>следует учитывать, что коэффициент отраслевой отражает финансовый риск, безрычаговый бета-коэффициент содержит только систематические риски, определяется по формуле</w:t>
      </w:r>
      <w:r w:rsidR="00F67165">
        <w:t>:</w:t>
      </w:r>
      <w:r w:rsidR="00BA7433">
        <w:rPr>
          <w:rFonts w:cs="Times New Roman"/>
        </w:rPr>
        <w:t xml:space="preserve">    </w:t>
      </w:r>
      <w:r>
        <w:rPr>
          <w:rFonts w:cs="Times New Roman"/>
        </w:rPr>
        <w:t>ẞ</w:t>
      </w:r>
      <w:r>
        <w:rPr>
          <w:rFonts w:cs="Times New Roman"/>
          <w:vertAlign w:val="subscript"/>
        </w:rPr>
        <w:t>безрычаговый</w:t>
      </w:r>
      <w:r>
        <w:rPr>
          <w:rFonts w:cs="Times New Roman"/>
        </w:rPr>
        <w:t xml:space="preserve"> </w:t>
      </w:r>
      <w:r w:rsidRPr="00BA7433">
        <w:rPr>
          <w:rFonts w:cs="Times New Roman"/>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ẞ отраслевая</m:t>
            </m:r>
          </m:num>
          <m:den>
            <m:r>
              <m:rPr>
                <m:sty m:val="p"/>
              </m:rPr>
              <w:rPr>
                <w:rFonts w:ascii="Cambria Math" w:hAnsi="Cambria Math" w:cs="Times New Roman"/>
                <w:sz w:val="26"/>
                <w:szCs w:val="26"/>
              </w:rPr>
              <m:t>1+</m:t>
            </m:r>
            <m:d>
              <m:dPr>
                <m:ctrlPr>
                  <w:rPr>
                    <w:rFonts w:ascii="Cambria Math" w:hAnsi="Cambria Math" w:cs="Times New Roman"/>
                    <w:sz w:val="26"/>
                    <w:szCs w:val="26"/>
                  </w:rPr>
                </m:ctrlPr>
              </m:dPr>
              <m:e>
                <m:r>
                  <m:rPr>
                    <m:sty m:val="p"/>
                  </m:rPr>
                  <w:rPr>
                    <w:rFonts w:ascii="Cambria Math" w:hAnsi="Cambria Math" w:cs="Times New Roman"/>
                    <w:sz w:val="26"/>
                    <w:szCs w:val="26"/>
                  </w:rPr>
                  <m:t>1-</m:t>
                </m:r>
                <m:r>
                  <m:rPr>
                    <m:sty m:val="p"/>
                  </m:rPr>
                  <w:rPr>
                    <w:rFonts w:ascii="Cambria Math" w:hAnsi="Cambria Math" w:cs="Times New Roman"/>
                    <w:sz w:val="26"/>
                    <w:szCs w:val="26"/>
                    <w:lang w:val="en-US"/>
                  </w:rPr>
                  <m:t>tax</m:t>
                </m:r>
                <m:ctrlPr>
                  <w:rPr>
                    <w:rFonts w:ascii="Cambria Math" w:hAnsi="Cambria Math" w:cs="Times New Roman"/>
                    <w:sz w:val="26"/>
                    <w:szCs w:val="26"/>
                    <w:lang w:val="en-US"/>
                  </w:rPr>
                </m:ctrlPr>
              </m:e>
            </m:d>
            <m:r>
              <m:rPr>
                <m:sty m:val="p"/>
              </m:rPr>
              <w:rPr>
                <w:rFonts w:ascii="Cambria Math" w:hAnsi="Cambria Math" w:cs="Times New Roman"/>
                <w:sz w:val="26"/>
                <w:szCs w:val="26"/>
              </w:rPr>
              <m:t>*</m:t>
            </m:r>
            <m:r>
              <m:rPr>
                <m:sty m:val="p"/>
              </m:rPr>
              <w:rPr>
                <w:rFonts w:ascii="Cambria Math" w:hAnsi="Cambria Math" w:cs="Times New Roman"/>
                <w:sz w:val="26"/>
                <w:szCs w:val="26"/>
                <w:lang w:val="en-US"/>
              </w:rPr>
              <m:t>D</m:t>
            </m:r>
            <m:r>
              <m:rPr>
                <m:sty m:val="p"/>
              </m:rPr>
              <w:rPr>
                <w:rFonts w:ascii="Cambria Math" w:hAnsi="Cambria Math" w:cs="Times New Roman"/>
                <w:sz w:val="26"/>
                <w:szCs w:val="26"/>
              </w:rPr>
              <m:t>/</m:t>
            </m:r>
            <m:r>
              <m:rPr>
                <m:sty m:val="p"/>
              </m:rPr>
              <w:rPr>
                <w:rFonts w:ascii="Cambria Math" w:hAnsi="Cambria Math" w:cs="Times New Roman"/>
                <w:sz w:val="26"/>
                <w:szCs w:val="26"/>
                <w:lang w:val="en-US"/>
              </w:rPr>
              <m:t>E</m:t>
            </m:r>
          </m:den>
        </m:f>
      </m:oMath>
      <w:r>
        <w:rPr>
          <w:rFonts w:cs="Times New Roman"/>
        </w:rPr>
        <w:t xml:space="preserve">                                                                                  </w:t>
      </w:r>
      <w:r w:rsidR="00BA7433">
        <w:rPr>
          <w:rFonts w:cs="Times New Roman"/>
        </w:rPr>
        <w:t xml:space="preserve">                   </w:t>
      </w:r>
      <w:r w:rsidR="00F67165">
        <w:rPr>
          <w:rFonts w:cs="Times New Roman"/>
        </w:rPr>
        <w:t xml:space="preserve">   </w:t>
      </w:r>
      <w:r w:rsidR="00ED6280">
        <w:rPr>
          <w:rFonts w:cs="Times New Roman"/>
        </w:rPr>
        <w:t>(8</w:t>
      </w:r>
      <w:r>
        <w:rPr>
          <w:rFonts w:cs="Times New Roman"/>
        </w:rPr>
        <w:t>)</w:t>
      </w:r>
    </w:p>
    <w:p w:rsidR="00BA7433" w:rsidRPr="00BA7433" w:rsidRDefault="00BA7433" w:rsidP="00BA7433">
      <w:pPr>
        <w:spacing w:line="360" w:lineRule="auto"/>
        <w:ind w:right="57" w:firstLine="708"/>
      </w:pPr>
      <w:r>
        <w:t xml:space="preserve">Где, </w:t>
      </w:r>
      <w:r>
        <w:rPr>
          <w:rFonts w:cs="Times New Roman"/>
        </w:rPr>
        <w:t>ẞ</w:t>
      </w:r>
      <w:r>
        <w:rPr>
          <w:rFonts w:cs="Times New Roman"/>
          <w:vertAlign w:val="subscript"/>
        </w:rPr>
        <w:t xml:space="preserve">безрычаговый </w:t>
      </w:r>
      <w:r>
        <w:rPr>
          <w:rFonts w:cs="Times New Roman"/>
        </w:rPr>
        <w:t xml:space="preserve">– бета коэффициент безрычаговый, </w:t>
      </w:r>
      <m:oMath>
        <m:r>
          <m:rPr>
            <m:sty m:val="p"/>
          </m:rPr>
          <w:rPr>
            <w:rFonts w:ascii="Cambria Math" w:hAnsi="Cambria Math" w:cs="Times New Roman"/>
          </w:rPr>
          <m:t>ẞ отраслевая</m:t>
        </m:r>
      </m:oMath>
      <w:r>
        <w:rPr>
          <w:rFonts w:eastAsiaTheme="minorEastAsia" w:cs="Times New Roman"/>
        </w:rPr>
        <w:t xml:space="preserve"> – бета отраслевая, tax – налог на прибыль, </w:t>
      </w:r>
      <w:r>
        <w:rPr>
          <w:rFonts w:eastAsiaTheme="minorEastAsia" w:cs="Times New Roman"/>
          <w:lang w:val="en-US"/>
        </w:rPr>
        <w:t>D</w:t>
      </w:r>
      <w:r w:rsidRPr="00BA7433">
        <w:rPr>
          <w:rFonts w:eastAsiaTheme="minorEastAsia" w:cs="Times New Roman"/>
        </w:rPr>
        <w:t>/</w:t>
      </w:r>
      <w:r>
        <w:rPr>
          <w:rFonts w:eastAsiaTheme="minorEastAsia" w:cs="Times New Roman"/>
          <w:lang w:val="en-US"/>
        </w:rPr>
        <w:t>E</w:t>
      </w:r>
      <w:r>
        <w:rPr>
          <w:rFonts w:eastAsiaTheme="minorEastAsia" w:cs="Times New Roman"/>
        </w:rPr>
        <w:t xml:space="preserve"> – соотношение заемного капитала к собственному.</w:t>
      </w:r>
    </w:p>
    <w:p w:rsidR="00E30CB1" w:rsidRDefault="00BA7433" w:rsidP="00E30CB1">
      <w:pPr>
        <w:spacing w:line="360" w:lineRule="auto"/>
        <w:ind w:right="57"/>
      </w:pPr>
      <w:r>
        <w:t>И</w:t>
      </w:r>
      <w:r w:rsidR="00E30CB1">
        <w:t>тоговая формула выглядит следующим образом:</w:t>
      </w:r>
    </w:p>
    <w:p w:rsidR="00E30CB1" w:rsidRDefault="00E30CB1" w:rsidP="00E30CB1">
      <w:pPr>
        <w:spacing w:line="360" w:lineRule="auto"/>
        <w:ind w:right="57"/>
      </w:pPr>
      <w:r w:rsidRPr="00552CA8">
        <w:t xml:space="preserve">    </w:t>
      </w:r>
      <w:r w:rsidR="00BA7433">
        <w:t xml:space="preserve">      </w:t>
      </w:r>
      <w:r>
        <w:rPr>
          <w:lang w:val="en-US"/>
        </w:rPr>
        <w:t>I</w:t>
      </w:r>
      <w:r>
        <w:rPr>
          <w:vertAlign w:val="subscript"/>
        </w:rPr>
        <w:t>ск</w:t>
      </w:r>
      <w:r>
        <w:t>=</w:t>
      </w:r>
      <w:r w:rsidRPr="000F3FFF">
        <w:t>[</w:t>
      </w:r>
      <w:r>
        <w:rPr>
          <w:lang w:val="en-US"/>
        </w:rPr>
        <w:t>R</w:t>
      </w:r>
      <w:r>
        <w:rPr>
          <w:vertAlign w:val="subscript"/>
        </w:rPr>
        <w:t xml:space="preserve">евробонд </w:t>
      </w:r>
      <w:r w:rsidRPr="006F6445">
        <w:t>+</w:t>
      </w:r>
      <w:r>
        <w:t xml:space="preserve"> </w:t>
      </w:r>
      <w:r>
        <w:rPr>
          <w:rFonts w:cs="Times New Roman"/>
          <w:lang w:val="en-US"/>
        </w:rPr>
        <w:t>ẞ</w:t>
      </w:r>
      <w:r w:rsidRPr="006F6445">
        <w:t>*(</w:t>
      </w:r>
      <w:r>
        <w:rPr>
          <w:lang w:val="en-US"/>
        </w:rPr>
        <w:t>ERP</w:t>
      </w:r>
      <w:r>
        <w:rPr>
          <w:vertAlign w:val="subscript"/>
          <w:lang w:val="en-US"/>
        </w:rPr>
        <w:t>usa</w:t>
      </w:r>
      <w:r w:rsidRPr="000F3FFF">
        <w:rPr>
          <w:vertAlign w:val="subscript"/>
        </w:rPr>
        <w:t xml:space="preserve"> </w:t>
      </w:r>
      <w:r w:rsidRPr="000F3FFF">
        <w:t>+ (</w:t>
      </w:r>
      <w:r>
        <w:rPr>
          <w:lang w:val="en-US"/>
        </w:rPr>
        <w:t>R</w:t>
      </w:r>
      <w:r w:rsidRPr="000F3FFF">
        <w:t>-</w:t>
      </w:r>
      <w:r>
        <w:rPr>
          <w:lang w:val="en-US"/>
        </w:rPr>
        <w:t>TR</w:t>
      </w:r>
      <w:r w:rsidRPr="006F6445">
        <w:t>)</w:t>
      </w:r>
      <w:r w:rsidR="00BA7433">
        <w:t>)</w:t>
      </w:r>
      <w:r w:rsidRPr="000F3FFF">
        <w:t>*1.5]*</w:t>
      </w:r>
      <w:r w:rsidRPr="006F6445">
        <w:t>+</w:t>
      </w:r>
      <w:r>
        <w:rPr>
          <w:lang w:val="en-US"/>
        </w:rPr>
        <w:t>Y</w:t>
      </w:r>
      <w:r>
        <w:rPr>
          <w:vertAlign w:val="subscript"/>
        </w:rPr>
        <w:t>офз</w:t>
      </w:r>
      <w:r>
        <w:t>/</w:t>
      </w:r>
      <w:r w:rsidRPr="000F3FFF">
        <w:t xml:space="preserve"> </w:t>
      </w:r>
      <w:r>
        <w:rPr>
          <w:lang w:val="en-US"/>
        </w:rPr>
        <w:t>Y</w:t>
      </w:r>
      <w:r>
        <w:rPr>
          <w:vertAlign w:val="subscript"/>
        </w:rPr>
        <w:t>евробонд</w:t>
      </w:r>
      <w:r>
        <w:t xml:space="preserve">                        </w:t>
      </w:r>
      <w:r w:rsidR="00BA7433">
        <w:t xml:space="preserve">                     </w:t>
      </w:r>
      <w:r w:rsidR="00ED6280">
        <w:t xml:space="preserve">  (9</w:t>
      </w:r>
      <w:r>
        <w:t>)</w:t>
      </w:r>
      <w:r w:rsidRPr="00A76D4B">
        <w:rPr>
          <w:rFonts w:cs="Times New Roman"/>
          <w:vertAlign w:val="subscript"/>
        </w:rPr>
        <w:t xml:space="preserve"> </w:t>
      </w:r>
      <w:r w:rsidRPr="00A76D4B">
        <w:rPr>
          <w:vertAlign w:val="subscript"/>
        </w:rPr>
        <w:t xml:space="preserve"> </w:t>
      </w:r>
    </w:p>
    <w:p w:rsidR="00E30CB1" w:rsidRPr="00145CDE" w:rsidRDefault="00E30CB1" w:rsidP="00E30CB1">
      <w:pPr>
        <w:spacing w:line="360" w:lineRule="auto"/>
        <w:ind w:left="170" w:right="57" w:firstLine="709"/>
      </w:pPr>
      <w:r>
        <w:t xml:space="preserve">Где, </w:t>
      </w:r>
      <w:r>
        <w:rPr>
          <w:lang w:val="en-US"/>
        </w:rPr>
        <w:t>I</w:t>
      </w:r>
      <w:r>
        <w:rPr>
          <w:vertAlign w:val="subscript"/>
        </w:rPr>
        <w:t xml:space="preserve">ск </w:t>
      </w:r>
      <w:r>
        <w:t xml:space="preserve">– ставка дисконтирования собственного капитала; </w:t>
      </w:r>
      <w:r>
        <w:rPr>
          <w:rFonts w:cs="Times New Roman"/>
        </w:rPr>
        <w:t>ẞ</w:t>
      </w:r>
      <w:r w:rsidRPr="00E47824">
        <w:t xml:space="preserve">- коэффициент, определяющий меру </w:t>
      </w:r>
      <w:r>
        <w:t xml:space="preserve">отраслевого риска; </w:t>
      </w:r>
      <w:r>
        <w:rPr>
          <w:lang w:val="en-US"/>
        </w:rPr>
        <w:t>R</w:t>
      </w:r>
      <w:r>
        <w:rPr>
          <w:vertAlign w:val="subscript"/>
        </w:rPr>
        <w:t>евробонд</w:t>
      </w:r>
      <w:r>
        <w:t xml:space="preserve"> – доходность евробондов за период; </w:t>
      </w:r>
      <w:r>
        <w:rPr>
          <w:lang w:val="en-US"/>
        </w:rPr>
        <w:t>ERP</w:t>
      </w:r>
      <w:r>
        <w:rPr>
          <w:vertAlign w:val="subscript"/>
          <w:lang w:val="en-US"/>
        </w:rPr>
        <w:t>usa</w:t>
      </w:r>
      <w:r>
        <w:rPr>
          <w:vertAlign w:val="subscript"/>
        </w:rPr>
        <w:t xml:space="preserve"> </w:t>
      </w:r>
      <w:r>
        <w:t>– премия за риск в США; (</w:t>
      </w:r>
      <w:r>
        <w:rPr>
          <w:lang w:val="en-US"/>
        </w:rPr>
        <w:t>R</w:t>
      </w:r>
      <w:r w:rsidRPr="000F3FFF">
        <w:t>-</w:t>
      </w:r>
      <w:r>
        <w:rPr>
          <w:lang w:val="en-US"/>
        </w:rPr>
        <w:t>TR</w:t>
      </w:r>
      <w:r>
        <w:t xml:space="preserve">)*1,5 – страновой риск, спред; </w:t>
      </w:r>
      <w:r>
        <w:rPr>
          <w:lang w:val="en-US"/>
        </w:rPr>
        <w:t>Y</w:t>
      </w:r>
      <w:r>
        <w:rPr>
          <w:vertAlign w:val="subscript"/>
        </w:rPr>
        <w:t xml:space="preserve">офз </w:t>
      </w:r>
      <w:r>
        <w:t>– доходность облигаций федерального займа за период;</w:t>
      </w:r>
      <w:r>
        <w:rPr>
          <w:vertAlign w:val="subscript"/>
        </w:rPr>
        <w:t xml:space="preserve"> </w:t>
      </w:r>
      <w:r>
        <w:rPr>
          <w:lang w:val="en-US"/>
        </w:rPr>
        <w:t>Y</w:t>
      </w:r>
      <w:r>
        <w:rPr>
          <w:vertAlign w:val="subscript"/>
        </w:rPr>
        <w:t>евробонд</w:t>
      </w:r>
      <w:r>
        <w:t xml:space="preserve"> – доходность евробондов за период.</w:t>
      </w:r>
    </w:p>
    <w:p w:rsidR="00E30CB1" w:rsidRDefault="00E30CB1" w:rsidP="00E30CB1">
      <w:pPr>
        <w:spacing w:line="360" w:lineRule="auto"/>
        <w:ind w:left="170" w:right="57" w:firstLine="709"/>
      </w:pPr>
      <w:r>
        <w:t>Для определения плановой средневзвешенной стоимости капитала по формуле:</w:t>
      </w:r>
    </w:p>
    <w:p w:rsidR="00E30CB1" w:rsidRPr="000A5006" w:rsidRDefault="00E30CB1" w:rsidP="00E30CB1">
      <w:pPr>
        <w:spacing w:line="360" w:lineRule="auto"/>
        <w:ind w:right="57"/>
      </w:pPr>
      <w:r w:rsidRPr="000A5006">
        <w:t xml:space="preserve">   </w:t>
      </w:r>
      <w:r w:rsidR="00BA7433">
        <w:t xml:space="preserve">       </w:t>
      </w:r>
      <w:r w:rsidR="00BA7433">
        <w:rPr>
          <w:lang w:val="en-US"/>
        </w:rPr>
        <w:t>WACC</w:t>
      </w:r>
      <w:r w:rsidRPr="000A5006">
        <w:t xml:space="preserve"> = </w:t>
      </w:r>
      <w:r>
        <w:rPr>
          <w:lang w:val="en-US"/>
        </w:rPr>
        <w:t>d</w:t>
      </w:r>
      <w:r>
        <w:rPr>
          <w:vertAlign w:val="subscript"/>
        </w:rPr>
        <w:t>ск</w:t>
      </w:r>
      <w:r>
        <w:t>*</w:t>
      </w:r>
      <w:r>
        <w:rPr>
          <w:lang w:val="en-US"/>
        </w:rPr>
        <w:t>i</w:t>
      </w:r>
      <w:r>
        <w:rPr>
          <w:vertAlign w:val="subscript"/>
        </w:rPr>
        <w:t>ск</w:t>
      </w:r>
      <w:r>
        <w:t>+</w:t>
      </w:r>
      <w:r w:rsidRPr="000A5006">
        <w:t xml:space="preserve"> </w:t>
      </w:r>
      <w:r w:rsidRPr="000A5006">
        <w:rPr>
          <w:rFonts w:cs="Times New Roman"/>
        </w:rPr>
        <w:t>∑</w:t>
      </w:r>
      <w:r>
        <w:rPr>
          <w:lang w:val="en-US"/>
        </w:rPr>
        <w:t>d</w:t>
      </w:r>
      <w:r>
        <w:rPr>
          <w:vertAlign w:val="subscript"/>
        </w:rPr>
        <w:t>зк</w:t>
      </w:r>
      <w:r w:rsidRPr="000A5006">
        <w:t xml:space="preserve"> </w:t>
      </w:r>
      <w:r>
        <w:t>*</w:t>
      </w:r>
      <w:r>
        <w:rPr>
          <w:lang w:val="en-US"/>
        </w:rPr>
        <w:t>i</w:t>
      </w:r>
      <w:r>
        <w:rPr>
          <w:vertAlign w:val="subscript"/>
        </w:rPr>
        <w:t>зк</w:t>
      </w:r>
      <w:r w:rsidRPr="000A5006">
        <w:t xml:space="preserve"> </w:t>
      </w:r>
      <w:r>
        <w:t>*</w:t>
      </w:r>
      <w:r w:rsidRPr="000A5006">
        <w:t>(1-</w:t>
      </w:r>
      <w:r>
        <w:rPr>
          <w:lang w:val="en-US"/>
        </w:rPr>
        <w:t>tax</w:t>
      </w:r>
      <w:r w:rsidRPr="000A5006">
        <w:t>)</w:t>
      </w:r>
      <w:r>
        <w:t xml:space="preserve">                                                              </w:t>
      </w:r>
      <w:r w:rsidR="00BA7433">
        <w:t xml:space="preserve">                       </w:t>
      </w:r>
      <w:r w:rsidR="00ED6280">
        <w:t>(10</w:t>
      </w:r>
      <w:r>
        <w:t>)</w:t>
      </w:r>
    </w:p>
    <w:p w:rsidR="00E30CB1" w:rsidRPr="00432D4A" w:rsidRDefault="00E30CB1" w:rsidP="00BA7433">
      <w:pPr>
        <w:spacing w:line="360" w:lineRule="auto"/>
        <w:ind w:left="170" w:right="57" w:firstLine="709"/>
      </w:pPr>
      <w:r>
        <w:t xml:space="preserve">Где, </w:t>
      </w:r>
      <w:r>
        <w:rPr>
          <w:lang w:val="en-US"/>
        </w:rPr>
        <w:t>d</w:t>
      </w:r>
      <w:r>
        <w:rPr>
          <w:vertAlign w:val="subscript"/>
        </w:rPr>
        <w:t xml:space="preserve">ск </w:t>
      </w:r>
      <w:r>
        <w:t xml:space="preserve">– доля собственного капитала; </w:t>
      </w:r>
      <w:r>
        <w:rPr>
          <w:lang w:val="en-US"/>
        </w:rPr>
        <w:t>i</w:t>
      </w:r>
      <w:r>
        <w:rPr>
          <w:vertAlign w:val="subscript"/>
        </w:rPr>
        <w:t xml:space="preserve">ск </w:t>
      </w:r>
      <w:r>
        <w:t xml:space="preserve">– норма доходности на собственный капитал; </w:t>
      </w:r>
      <w:r>
        <w:rPr>
          <w:lang w:val="en-US"/>
        </w:rPr>
        <w:t>d</w:t>
      </w:r>
      <w:r>
        <w:rPr>
          <w:vertAlign w:val="subscript"/>
        </w:rPr>
        <w:t xml:space="preserve">зк </w:t>
      </w:r>
      <w:r>
        <w:t>– доля заемного капитала;</w:t>
      </w:r>
      <w:r>
        <w:rPr>
          <w:vertAlign w:val="subscript"/>
        </w:rPr>
        <w:t xml:space="preserve"> </w:t>
      </w:r>
      <w:r>
        <w:rPr>
          <w:lang w:val="en-US"/>
        </w:rPr>
        <w:t>i</w:t>
      </w:r>
      <w:r>
        <w:rPr>
          <w:vertAlign w:val="subscript"/>
        </w:rPr>
        <w:t xml:space="preserve">зк </w:t>
      </w:r>
      <w:r>
        <w:t>– ставка по кредиту;</w:t>
      </w:r>
      <w:r>
        <w:rPr>
          <w:vertAlign w:val="subscript"/>
        </w:rPr>
        <w:t xml:space="preserve"> </w:t>
      </w:r>
      <w:r>
        <w:rPr>
          <w:lang w:val="en-US"/>
        </w:rPr>
        <w:t>tax</w:t>
      </w:r>
      <w:r w:rsidR="00432D4A">
        <w:t xml:space="preserve"> – ставка налога на прибыль </w:t>
      </w:r>
      <w:r w:rsidR="00432D4A" w:rsidRPr="00432D4A">
        <w:t>[49.</w:t>
      </w:r>
      <w:r w:rsidR="00432D4A">
        <w:t>с. 45</w:t>
      </w:r>
      <w:r w:rsidR="00432D4A" w:rsidRPr="00432D4A">
        <w:t>]</w:t>
      </w:r>
      <w:r w:rsidR="00432D4A">
        <w:t>.</w:t>
      </w:r>
    </w:p>
    <w:p w:rsidR="00E30CB1" w:rsidRPr="002F430F" w:rsidRDefault="00E30CB1" w:rsidP="002F430F">
      <w:pPr>
        <w:spacing w:line="360" w:lineRule="auto"/>
        <w:ind w:left="170" w:right="57" w:firstLine="709"/>
        <w:rPr>
          <w:rFonts w:cs="Times New Roman"/>
        </w:rPr>
      </w:pPr>
      <w:r>
        <w:t>Один из недостатков данного метода: не учитываются специфические р</w:t>
      </w:r>
      <w:r w:rsidR="002F430F">
        <w:t>иски для инновационных компаний</w:t>
      </w:r>
      <w:r w:rsidR="002F430F" w:rsidRPr="002F430F">
        <w:t>?</w:t>
      </w:r>
      <w:r w:rsidR="002F430F">
        <w:t xml:space="preserve"> </w:t>
      </w:r>
      <w:r w:rsidR="002F430F" w:rsidRPr="00E47824">
        <w:t>невозможность учета внутренних рисков бизнеса и отсутствие учет</w:t>
      </w:r>
      <w:r w:rsidR="002F430F">
        <w:t>а склонности к рискам инвесторов.</w:t>
      </w:r>
      <w:r>
        <w:t xml:space="preserve"> Также</w:t>
      </w:r>
      <w:r w:rsidR="002F430F" w:rsidRPr="002F430F">
        <w:t xml:space="preserve"> </w:t>
      </w:r>
      <w:r w:rsidR="002F430F">
        <w:t>ставка дисконтирования</w:t>
      </w:r>
      <w:r w:rsidRPr="00E47824">
        <w:t xml:space="preserve"> может привести к </w:t>
      </w:r>
      <w:r w:rsidR="00BA7433" w:rsidRPr="00E47824">
        <w:t>неоцененности</w:t>
      </w:r>
      <w:r>
        <w:t xml:space="preserve"> денежного притока и оттока,</w:t>
      </w:r>
      <w:r w:rsidRPr="00E47824">
        <w:t xml:space="preserve"> так как риск может </w:t>
      </w:r>
      <w:r>
        <w:t xml:space="preserve">быть </w:t>
      </w:r>
      <w:r w:rsidRPr="00E47824">
        <w:t>положительным фактором</w:t>
      </w:r>
      <w:r>
        <w:t xml:space="preserve"> при условии гибкости проекта и</w:t>
      </w:r>
      <w:r w:rsidRPr="00E47824">
        <w:t xml:space="preserve"> наоборот с низким значением риска.</w:t>
      </w:r>
      <w:r w:rsidR="002F430F">
        <w:t xml:space="preserve"> </w:t>
      </w:r>
      <w:r>
        <w:t xml:space="preserve">Правильный выбор ставки дисконтирования </w:t>
      </w:r>
      <w:r w:rsidRPr="00E47824">
        <w:t>влияет на точность показател</w:t>
      </w:r>
      <w:r>
        <w:t>ей экономической эффективности</w:t>
      </w:r>
      <w:r w:rsidRPr="00E47824">
        <w:t xml:space="preserve"> инновационного проекта. Связано это с высокой чувст</w:t>
      </w:r>
      <w:r>
        <w:t>вительностью результатов расчета</w:t>
      </w:r>
      <w:r w:rsidRPr="00E47824">
        <w:t xml:space="preserve"> от </w:t>
      </w:r>
      <w:r>
        <w:t>ставки дисконтирования.</w:t>
      </w:r>
    </w:p>
    <w:p w:rsidR="00E30CB1" w:rsidRDefault="00E30CB1" w:rsidP="00E30CB1">
      <w:pPr>
        <w:spacing w:line="360" w:lineRule="auto"/>
        <w:ind w:left="170" w:right="57" w:firstLine="709"/>
      </w:pPr>
      <w:r>
        <w:t>На третьей стадии оценки эффективности инновационного предприятия применяются методы статические и динамические,</w:t>
      </w:r>
      <w:r w:rsidR="00B241F9">
        <w:t xml:space="preserve"> учитывающие временный характер. Статические и динамические методы представлены </w:t>
      </w:r>
      <w:r w:rsidR="00B241F9">
        <w:rPr>
          <w:rFonts w:cs="Times New Roman"/>
        </w:rPr>
        <w:t xml:space="preserve">из учебника: </w:t>
      </w:r>
      <w:r w:rsidR="00B241F9">
        <w:t>Ковалев В.В. «Методы оценки инвестиционных проектов»</w:t>
      </w:r>
    </w:p>
    <w:p w:rsidR="00E30CB1" w:rsidRDefault="00E30CB1" w:rsidP="00E30CB1">
      <w:pPr>
        <w:spacing w:line="360" w:lineRule="auto"/>
        <w:ind w:left="170" w:right="57" w:firstLine="709"/>
      </w:pPr>
      <w:r>
        <w:tab/>
        <w:t>Статические методы оценки эффективности:</w:t>
      </w:r>
    </w:p>
    <w:p w:rsidR="00E30CB1" w:rsidRDefault="00E30CB1" w:rsidP="000041F2">
      <w:pPr>
        <w:pStyle w:val="a3"/>
        <w:numPr>
          <w:ilvl w:val="0"/>
          <w:numId w:val="33"/>
        </w:numPr>
        <w:spacing w:line="360" w:lineRule="auto"/>
        <w:ind w:left="170" w:right="57" w:firstLine="709"/>
      </w:pPr>
      <w:r>
        <w:t>Показатель окупаемости инвестиций;</w:t>
      </w:r>
    </w:p>
    <w:p w:rsidR="00E30CB1" w:rsidRDefault="00E30CB1" w:rsidP="00E30CB1">
      <w:pPr>
        <w:spacing w:line="360" w:lineRule="auto"/>
        <w:ind w:left="170" w:right="57" w:firstLine="709"/>
        <w:rPr>
          <w:rFonts w:cs="Times New Roman"/>
        </w:rPr>
      </w:pPr>
      <w:r>
        <w:rPr>
          <w:rFonts w:cs="Times New Roman"/>
        </w:rPr>
        <w:t>ROI - Return on Investment рассчитывается по формуле:</w:t>
      </w:r>
    </w:p>
    <w:p w:rsidR="00E30CB1" w:rsidRDefault="00E30CB1" w:rsidP="00E30CB1">
      <w:pPr>
        <w:spacing w:line="360" w:lineRule="auto"/>
        <w:ind w:right="57"/>
        <w:rPr>
          <w:rFonts w:cs="Times New Roman"/>
        </w:rPr>
      </w:pPr>
      <w:r w:rsidRPr="00E30CB1">
        <w:rPr>
          <w:rFonts w:cs="Times New Roman"/>
        </w:rPr>
        <w:t xml:space="preserve">      </w:t>
      </w:r>
      <w:r w:rsidR="002F430F">
        <w:rPr>
          <w:rFonts w:cs="Times New Roman"/>
        </w:rPr>
        <w:t xml:space="preserve">       </w:t>
      </w:r>
      <w:r>
        <w:rPr>
          <w:rFonts w:cs="Times New Roman"/>
        </w:rPr>
        <w:t xml:space="preserve">ROI = P / IC                                                                                                               </w:t>
      </w:r>
      <w:r w:rsidR="002F430F">
        <w:rPr>
          <w:rFonts w:cs="Times New Roman"/>
        </w:rPr>
        <w:t xml:space="preserve">  </w:t>
      </w:r>
      <w:r w:rsidR="00B241F9">
        <w:rPr>
          <w:rFonts w:cs="Times New Roman"/>
        </w:rPr>
        <w:t xml:space="preserve">  </w:t>
      </w:r>
      <w:r w:rsidR="002F430F">
        <w:rPr>
          <w:rFonts w:cs="Times New Roman"/>
        </w:rPr>
        <w:t xml:space="preserve"> </w:t>
      </w:r>
      <w:r w:rsidR="00ED6280">
        <w:rPr>
          <w:rFonts w:cs="Times New Roman"/>
        </w:rPr>
        <w:t xml:space="preserve"> (11</w:t>
      </w:r>
      <w:r>
        <w:rPr>
          <w:rFonts w:cs="Times New Roman"/>
        </w:rPr>
        <w:t>)</w:t>
      </w:r>
    </w:p>
    <w:p w:rsidR="00E30CB1" w:rsidRDefault="002F430F" w:rsidP="00ED6280">
      <w:pPr>
        <w:spacing w:line="360" w:lineRule="auto"/>
        <w:ind w:left="170" w:right="57" w:firstLine="709"/>
        <w:rPr>
          <w:rFonts w:cs="Times New Roman"/>
        </w:rPr>
      </w:pPr>
      <w:r>
        <w:rPr>
          <w:rFonts w:cs="Times New Roman"/>
        </w:rPr>
        <w:t>Г</w:t>
      </w:r>
      <w:r w:rsidR="00ED6280">
        <w:rPr>
          <w:rFonts w:cs="Times New Roman"/>
        </w:rPr>
        <w:t>де</w:t>
      </w:r>
      <w:r>
        <w:rPr>
          <w:rFonts w:cs="Times New Roman"/>
        </w:rPr>
        <w:t>,</w:t>
      </w:r>
      <w:r w:rsidR="00ED6280">
        <w:rPr>
          <w:rFonts w:cs="Times New Roman"/>
        </w:rPr>
        <w:t xml:space="preserve"> P - чистая прибыль,  </w:t>
      </w:r>
      <w:r w:rsidR="00E30CB1">
        <w:rPr>
          <w:rFonts w:cs="Times New Roman"/>
        </w:rPr>
        <w:t>IC – общий объем инвестиционных затрат</w:t>
      </w:r>
    </w:p>
    <w:p w:rsidR="00E30CB1" w:rsidRDefault="00E30CB1" w:rsidP="000041F2">
      <w:pPr>
        <w:pStyle w:val="a3"/>
        <w:numPr>
          <w:ilvl w:val="0"/>
          <w:numId w:val="33"/>
        </w:numPr>
        <w:spacing w:line="360" w:lineRule="auto"/>
        <w:ind w:left="170" w:right="57" w:firstLine="709"/>
        <w:rPr>
          <w:rFonts w:cs="Times New Roman"/>
        </w:rPr>
      </w:pPr>
      <w:r>
        <w:rPr>
          <w:rFonts w:cs="Times New Roman"/>
        </w:rPr>
        <w:lastRenderedPageBreak/>
        <w:t>Срок окупаемости инвестиций (</w:t>
      </w:r>
      <w:r>
        <w:rPr>
          <w:rFonts w:cs="Times New Roman"/>
          <w:lang w:val="en-US"/>
        </w:rPr>
        <w:t>PP</w:t>
      </w:r>
      <w:r w:rsidRPr="00E369BA">
        <w:rPr>
          <w:rFonts w:cs="Times New Roman"/>
        </w:rPr>
        <w:t xml:space="preserve"> </w:t>
      </w:r>
      <w:r>
        <w:rPr>
          <w:rFonts w:cs="Times New Roman"/>
        </w:rPr>
        <w:t>payback period);</w:t>
      </w:r>
    </w:p>
    <w:p w:rsidR="00E30CB1" w:rsidRPr="00DF68DA" w:rsidRDefault="00E30CB1" w:rsidP="00ED6280">
      <w:pPr>
        <w:spacing w:line="360" w:lineRule="auto"/>
        <w:ind w:left="170" w:right="57" w:firstLine="709"/>
        <w:rPr>
          <w:rFonts w:cs="Times New Roman"/>
        </w:rPr>
      </w:pPr>
      <w:r>
        <w:rPr>
          <w:rFonts w:cs="Times New Roman"/>
        </w:rPr>
        <w:t>Период от начала работы проекта до того момента, когда денежные поступления больше вложенных первоначальных инвестиций. При сравнении, проектов выбираются с наименьшем сроком окупаемости, а при оценке одного – проект является выгодным, если срок окупаемости меньше чем заявленный инвестором. Данный показатель рассчитывает за какое время чистая прибыль по сумме будет равна стоимости первоначальных инвестиций.</w:t>
      </w:r>
      <w:r w:rsidR="00ED6280">
        <w:rPr>
          <w:rFonts w:cs="Times New Roman"/>
        </w:rPr>
        <w:t xml:space="preserve"> </w:t>
      </w:r>
      <w:r>
        <w:rPr>
          <w:rFonts w:cs="Times New Roman"/>
        </w:rPr>
        <w:t xml:space="preserve">Остальные показатели статического метода мы рассматривать не будет в данной работе, так как для инновационных компаний они не применимы. Более того, данные методы основаны на бухгалтерских оценках прибыли, которые условны и зависят от выбранной политики компании. </w:t>
      </w:r>
      <w:r>
        <w:t>Статические методы имеют недостатки, такие как они не учитывают временной фактор, поэтому рассматривать данный метод следует в краткосрочном периоде. Также необходимы компании для сравнения с альтернативой, а инновационные компании в большинстве случаев не имеют компаний-конкурентов для сравнения.</w:t>
      </w:r>
    </w:p>
    <w:p w:rsidR="00E30CB1" w:rsidRDefault="00E30CB1" w:rsidP="00E30CB1">
      <w:pPr>
        <w:spacing w:line="360" w:lineRule="auto"/>
        <w:ind w:left="170" w:right="57" w:firstLine="709"/>
        <w:rPr>
          <w:rFonts w:cs="Times New Roman"/>
        </w:rPr>
      </w:pPr>
      <w:r>
        <w:rPr>
          <w:rFonts w:cs="Times New Roman"/>
        </w:rPr>
        <w:tab/>
        <w:t xml:space="preserve">Перейдем к методам оценки ценности компании – динамическим. Данный метод основан на модели дисконтированного денежного потока. Цель данного метода – это денежные средства теряют свою покупательскую способность, то есть деньги в настоящее время стоят дороже, чем в будущем периоде. Динамические методы оценки, которые будем использовать в работе для оценки ценности малого инновационного </w:t>
      </w:r>
      <w:r w:rsidR="00D550F8">
        <w:rPr>
          <w:rFonts w:cs="Times New Roman"/>
        </w:rPr>
        <w:t>проекта:</w:t>
      </w:r>
    </w:p>
    <w:p w:rsidR="00E30CB1" w:rsidRDefault="00E30CB1" w:rsidP="000041F2">
      <w:pPr>
        <w:pStyle w:val="a3"/>
        <w:numPr>
          <w:ilvl w:val="0"/>
          <w:numId w:val="34"/>
        </w:numPr>
        <w:spacing w:line="360" w:lineRule="auto"/>
        <w:ind w:left="170" w:right="57" w:firstLine="709"/>
        <w:rPr>
          <w:rFonts w:cs="Times New Roman"/>
        </w:rPr>
      </w:pPr>
      <w:r>
        <w:rPr>
          <w:rFonts w:cs="Times New Roman"/>
        </w:rPr>
        <w:t>Чистый дисконтированный доход (</w:t>
      </w:r>
      <w:r>
        <w:rPr>
          <w:rFonts w:cs="Times New Roman"/>
          <w:lang w:val="en-US"/>
        </w:rPr>
        <w:t>NPV)</w:t>
      </w:r>
      <w:r>
        <w:rPr>
          <w:rFonts w:cs="Times New Roman"/>
        </w:rPr>
        <w:t>;</w:t>
      </w:r>
    </w:p>
    <w:p w:rsidR="00E30CB1" w:rsidRDefault="00E30CB1" w:rsidP="000041F2">
      <w:pPr>
        <w:pStyle w:val="a3"/>
        <w:numPr>
          <w:ilvl w:val="0"/>
          <w:numId w:val="34"/>
        </w:numPr>
        <w:spacing w:line="360" w:lineRule="auto"/>
        <w:ind w:left="170" w:right="57" w:firstLine="709"/>
        <w:rPr>
          <w:rFonts w:cs="Times New Roman"/>
        </w:rPr>
      </w:pPr>
      <w:r>
        <w:rPr>
          <w:rFonts w:cs="Times New Roman"/>
        </w:rPr>
        <w:t>Индекс доходности (</w:t>
      </w:r>
      <w:r>
        <w:rPr>
          <w:rFonts w:cs="Times New Roman"/>
          <w:lang w:val="en-US"/>
        </w:rPr>
        <w:t>PI</w:t>
      </w:r>
      <w:r>
        <w:rPr>
          <w:rFonts w:cs="Times New Roman"/>
        </w:rPr>
        <w:t>);</w:t>
      </w:r>
    </w:p>
    <w:p w:rsidR="00E30CB1" w:rsidRPr="00D550F8" w:rsidRDefault="00E30CB1" w:rsidP="00D550F8">
      <w:pPr>
        <w:pStyle w:val="a3"/>
        <w:numPr>
          <w:ilvl w:val="0"/>
          <w:numId w:val="34"/>
        </w:numPr>
        <w:spacing w:line="360" w:lineRule="auto"/>
        <w:ind w:left="170" w:right="57" w:firstLine="709"/>
        <w:rPr>
          <w:rFonts w:cs="Times New Roman"/>
        </w:rPr>
      </w:pPr>
      <w:r>
        <w:rPr>
          <w:rFonts w:cs="Times New Roman"/>
        </w:rPr>
        <w:t>Внутренняя норма доходности инвестиций (</w:t>
      </w:r>
      <w:r>
        <w:rPr>
          <w:rFonts w:cs="Times New Roman"/>
          <w:lang w:val="en-US"/>
        </w:rPr>
        <w:t>IRR</w:t>
      </w:r>
      <w:r w:rsidRPr="006857B6">
        <w:rPr>
          <w:rFonts w:cs="Times New Roman"/>
        </w:rPr>
        <w:t>)</w:t>
      </w:r>
      <w:r>
        <w:rPr>
          <w:rFonts w:cs="Times New Roman"/>
        </w:rPr>
        <w:t>;</w:t>
      </w:r>
    </w:p>
    <w:p w:rsidR="00E30CB1" w:rsidRPr="00CF247A" w:rsidRDefault="00E30CB1" w:rsidP="000041F2">
      <w:pPr>
        <w:pStyle w:val="a3"/>
        <w:numPr>
          <w:ilvl w:val="0"/>
          <w:numId w:val="34"/>
        </w:numPr>
        <w:spacing w:line="360" w:lineRule="auto"/>
        <w:ind w:left="170" w:right="57" w:firstLine="709"/>
        <w:rPr>
          <w:rFonts w:cs="Times New Roman"/>
        </w:rPr>
      </w:pPr>
      <w:r>
        <w:rPr>
          <w:rFonts w:cs="Times New Roman"/>
        </w:rPr>
        <w:t>Дисконтированный срок окупаемости инвестиций (</w:t>
      </w:r>
      <w:r>
        <w:rPr>
          <w:rFonts w:cs="Times New Roman"/>
          <w:lang w:val="en-US"/>
        </w:rPr>
        <w:t>DPP</w:t>
      </w:r>
      <w:r w:rsidRPr="00A82A6E">
        <w:rPr>
          <w:rFonts w:cs="Times New Roman"/>
        </w:rPr>
        <w:t>)</w:t>
      </w:r>
      <w:r>
        <w:rPr>
          <w:rFonts w:cs="Times New Roman"/>
        </w:rPr>
        <w:t>;</w:t>
      </w:r>
    </w:p>
    <w:p w:rsidR="00E30CB1" w:rsidRPr="00CF247A" w:rsidRDefault="00E30CB1" w:rsidP="00E30CB1">
      <w:pPr>
        <w:spacing w:line="360" w:lineRule="auto"/>
        <w:ind w:left="170" w:right="57" w:firstLine="709"/>
        <w:rPr>
          <w:rFonts w:cs="Times New Roman"/>
        </w:rPr>
      </w:pPr>
      <w:r w:rsidRPr="00CF247A">
        <w:rPr>
          <w:rFonts w:cs="Times New Roman"/>
        </w:rPr>
        <w:t>Все ранее описанные методы подходят для совершенного рынка капитала, где ставка по депозиту равна ставке по кредитам на финансовом рынке</w:t>
      </w:r>
      <w:r>
        <w:rPr>
          <w:rFonts w:cs="Times New Roman"/>
        </w:rPr>
        <w:t>.</w:t>
      </w:r>
    </w:p>
    <w:p w:rsidR="00E30CB1" w:rsidRDefault="00E30CB1" w:rsidP="00E30CB1">
      <w:pPr>
        <w:spacing w:line="360" w:lineRule="auto"/>
        <w:ind w:left="170" w:right="57" w:firstLine="709"/>
        <w:rPr>
          <w:rFonts w:cs="Times New Roman"/>
        </w:rPr>
      </w:pPr>
      <w:r>
        <w:rPr>
          <w:rFonts w:cs="Times New Roman"/>
        </w:rPr>
        <w:t>Первый показатель представляет собой сумму дисконтированных денежных потоков к периоду оценки за вычетом первоначальных инвестиций и рассчитывается по формуле:</w:t>
      </w:r>
    </w:p>
    <w:p w:rsidR="00E30CB1" w:rsidRDefault="00E30CB1" w:rsidP="00E30CB1">
      <w:pPr>
        <w:spacing w:line="360" w:lineRule="auto"/>
        <w:ind w:right="57"/>
        <w:rPr>
          <w:rFonts w:eastAsiaTheme="minorEastAsia" w:cs="Times New Roman"/>
          <w:sz w:val="22"/>
          <w:szCs w:val="22"/>
        </w:rPr>
      </w:pPr>
      <w:r w:rsidRPr="007204B2">
        <w:rPr>
          <w:rFonts w:cs="Times New Roman"/>
        </w:rPr>
        <w:t xml:space="preserve"> </w:t>
      </w:r>
      <m:oMath>
        <m:r>
          <w:rPr>
            <w:rFonts w:ascii="Cambria Math" w:hAnsi="Cambria Math" w:cs="Times New Roman"/>
          </w:rPr>
          <m:t xml:space="preserve">       </m:t>
        </m:r>
        <m:r>
          <m:rPr>
            <m:sty m:val="p"/>
          </m:rPr>
          <w:rPr>
            <w:rFonts w:ascii="Cambria Math" w:hAnsi="Cambria Math"/>
            <w:lang w:val="en-US"/>
          </w:rPr>
          <m:t>NPV</m:t>
        </m:r>
        <m:r>
          <m:rPr>
            <m:sty m:val="p"/>
          </m:rPr>
          <w:rPr>
            <w:rFonts w:ascii="Cambria Math" w:hAnsi="Cambria Math"/>
          </w:rPr>
          <m:t xml:space="preserve">= </m:t>
        </m:r>
        <m:nary>
          <m:naryPr>
            <m:chr m:val="∑"/>
            <m:limLoc m:val="undOvr"/>
            <m:ctrlPr>
              <w:rPr>
                <w:rFonts w:ascii="Cambria Math" w:eastAsia="Calibri" w:hAnsi="Cambria Math" w:cs="Times New Roman"/>
              </w:rPr>
            </m:ctrlPr>
          </m:naryPr>
          <m:sub>
            <m:r>
              <m:rPr>
                <m:sty m:val="p"/>
              </m:rPr>
              <w:rPr>
                <w:rFonts w:ascii="Cambria Math" w:hAnsi="Cambria Math"/>
                <w:lang w:val="en-US"/>
              </w:rPr>
              <m:t>t</m:t>
            </m:r>
            <m:r>
              <m:rPr>
                <m:sty m:val="p"/>
              </m:rPr>
              <w:rPr>
                <w:rFonts w:ascii="Cambria Math" w:hAnsi="Cambria Math"/>
              </w:rPr>
              <m:t>=1</m:t>
            </m:r>
          </m:sub>
          <m:sup>
            <m:r>
              <m:rPr>
                <m:sty m:val="p"/>
              </m:rPr>
              <w:rPr>
                <w:rFonts w:ascii="Cambria Math" w:hAnsi="Cambria Math"/>
                <w:lang w:val="en-US"/>
              </w:rPr>
              <m:t>n</m:t>
            </m:r>
          </m:sup>
          <m:e>
            <m:f>
              <m:fPr>
                <m:ctrlPr>
                  <w:rPr>
                    <w:rFonts w:ascii="Cambria Math" w:eastAsia="Calibri" w:hAnsi="Cambria Math" w:cs="Times New Roman"/>
                  </w:rPr>
                </m:ctrlPr>
              </m:fPr>
              <m:num>
                <m:sSub>
                  <m:sSubPr>
                    <m:ctrlPr>
                      <w:rPr>
                        <w:rFonts w:ascii="Cambria Math" w:eastAsia="Calibri" w:hAnsi="Cambria Math" w:cs="Times New Roman"/>
                      </w:rPr>
                    </m:ctrlPr>
                  </m:sSubPr>
                  <m:e>
                    <m:r>
                      <m:rPr>
                        <m:sty m:val="p"/>
                      </m:rPr>
                      <w:rPr>
                        <w:rFonts w:ascii="Cambria Math" w:hAnsi="Cambria Math"/>
                        <w:lang w:val="en-US"/>
                      </w:rPr>
                      <m:t>CF</m:t>
                    </m:r>
                  </m:e>
                  <m:sub>
                    <m:r>
                      <m:rPr>
                        <m:sty m:val="p"/>
                      </m:rPr>
                      <w:rPr>
                        <w:rFonts w:ascii="Cambria Math" w:hAnsi="Cambria Math"/>
                        <w:lang w:val="en-US"/>
                      </w:rPr>
                      <m:t>t</m:t>
                    </m:r>
                  </m:sub>
                </m:sSub>
              </m:num>
              <m:den>
                <m:sSup>
                  <m:sSupPr>
                    <m:ctrlPr>
                      <w:rPr>
                        <w:rFonts w:ascii="Cambria Math" w:eastAsia="Calibri" w:hAnsi="Cambria Math" w:cs="Times New Roman"/>
                      </w:rPr>
                    </m:ctrlPr>
                  </m:sSupPr>
                  <m:e>
                    <m:r>
                      <m:rPr>
                        <m:sty m:val="p"/>
                      </m:rPr>
                      <w:rPr>
                        <w:rFonts w:ascii="Cambria Math" w:hAnsi="Cambria Math"/>
                      </w:rPr>
                      <m:t>(1+</m:t>
                    </m:r>
                    <m:r>
                      <m:rPr>
                        <m:sty m:val="p"/>
                      </m:rPr>
                      <w:rPr>
                        <w:rFonts w:ascii="Cambria Math" w:hAnsi="Cambria Math"/>
                        <w:lang w:val="en-US"/>
                      </w:rPr>
                      <m:t>i</m:t>
                    </m:r>
                    <m:r>
                      <m:rPr>
                        <m:sty m:val="p"/>
                      </m:rPr>
                      <w:rPr>
                        <w:rFonts w:ascii="Cambria Math" w:hAnsi="Cambria Math"/>
                      </w:rPr>
                      <m:t>)</m:t>
                    </m:r>
                  </m:e>
                  <m:sup>
                    <m:r>
                      <m:rPr>
                        <m:sty m:val="p"/>
                      </m:rPr>
                      <w:rPr>
                        <w:rFonts w:ascii="Cambria Math" w:hAnsi="Cambria Math"/>
                        <w:lang w:val="en-US"/>
                      </w:rPr>
                      <m:t>t</m:t>
                    </m:r>
                  </m:sup>
                </m:sSup>
              </m:den>
            </m:f>
            <m:r>
              <m:rPr>
                <m:sty m:val="p"/>
              </m:rPr>
              <w:rPr>
                <w:rFonts w:ascii="Cambria Math" w:hAnsi="Cambria Math"/>
              </w:rPr>
              <m:t>-</m:t>
            </m:r>
          </m:e>
        </m:nary>
        <m:r>
          <w:rPr>
            <w:rFonts w:ascii="Cambria Math" w:eastAsia="Calibri" w:hAnsi="Cambria Math" w:cs="Times New Roman"/>
          </w:rPr>
          <m:t>I</m:t>
        </m:r>
      </m:oMath>
      <w:r w:rsidRPr="007204B2">
        <w:rPr>
          <w:rFonts w:eastAsiaTheme="minorEastAsia" w:cs="Times New Roman"/>
        </w:rPr>
        <w:t xml:space="preserve">                                                                                                  </w:t>
      </w:r>
      <w:r w:rsidR="002F430F">
        <w:rPr>
          <w:rFonts w:eastAsiaTheme="minorEastAsia" w:cs="Times New Roman"/>
        </w:rPr>
        <w:t xml:space="preserve">        </w:t>
      </w:r>
      <w:r w:rsidR="00ED6280">
        <w:rPr>
          <w:rFonts w:eastAsiaTheme="minorEastAsia" w:cs="Times New Roman"/>
          <w:sz w:val="22"/>
          <w:szCs w:val="22"/>
        </w:rPr>
        <w:t>(12</w:t>
      </w:r>
      <w:r>
        <w:rPr>
          <w:rFonts w:eastAsiaTheme="minorEastAsia" w:cs="Times New Roman"/>
          <w:sz w:val="22"/>
          <w:szCs w:val="22"/>
        </w:rPr>
        <w:t>)</w:t>
      </w:r>
    </w:p>
    <w:p w:rsidR="00E30CB1" w:rsidRPr="002F430F" w:rsidRDefault="00E30CB1" w:rsidP="002F430F">
      <w:pPr>
        <w:spacing w:line="360" w:lineRule="auto"/>
        <w:ind w:left="170" w:right="57" w:firstLine="113"/>
        <w:rPr>
          <w:rFonts w:eastAsiaTheme="minorEastAsia" w:cs="Times New Roman"/>
        </w:rPr>
      </w:pPr>
      <w:r w:rsidRPr="002F430F">
        <w:rPr>
          <w:rFonts w:eastAsiaTheme="minorEastAsia" w:cs="Times New Roman"/>
        </w:rPr>
        <w:t xml:space="preserve">Где, </w:t>
      </w:r>
      <w:r w:rsidRPr="002F430F">
        <w:rPr>
          <w:rFonts w:eastAsiaTheme="minorEastAsia" w:cs="Times New Roman"/>
          <w:lang w:val="en-US"/>
        </w:rPr>
        <w:t>CF</w:t>
      </w:r>
      <w:r w:rsidRPr="002F430F">
        <w:rPr>
          <w:rFonts w:eastAsiaTheme="minorEastAsia" w:cs="Times New Roman"/>
        </w:rPr>
        <w:t xml:space="preserve"> – денежный поток за период </w:t>
      </w:r>
      <w:r w:rsidRPr="002F430F">
        <w:rPr>
          <w:rFonts w:eastAsiaTheme="minorEastAsia" w:cs="Times New Roman"/>
          <w:lang w:val="en-US"/>
        </w:rPr>
        <w:t>t</w:t>
      </w:r>
      <w:r w:rsidRPr="002F430F">
        <w:rPr>
          <w:rFonts w:eastAsiaTheme="minorEastAsia" w:cs="Times New Roman"/>
        </w:rPr>
        <w:t xml:space="preserve">, </w:t>
      </w:r>
      <w:r w:rsidRPr="002F430F">
        <w:rPr>
          <w:rFonts w:eastAsiaTheme="minorEastAsia" w:cs="Times New Roman"/>
          <w:lang w:val="en-US"/>
        </w:rPr>
        <w:t>I</w:t>
      </w:r>
      <w:r w:rsidRPr="002F430F">
        <w:rPr>
          <w:rFonts w:eastAsiaTheme="minorEastAsia" w:cs="Times New Roman"/>
        </w:rPr>
        <w:t xml:space="preserve"> – первоначальные инвестиции, i – ставка дисконтирования, t – период реализации проекта.</w:t>
      </w:r>
    </w:p>
    <w:p w:rsidR="00E30CB1" w:rsidRDefault="00E30CB1" w:rsidP="00E30CB1">
      <w:pPr>
        <w:spacing w:line="360" w:lineRule="auto"/>
        <w:ind w:left="170" w:right="57" w:firstLine="538"/>
        <w:rPr>
          <w:rFonts w:cs="Times New Roman"/>
        </w:rPr>
      </w:pPr>
      <w:r>
        <w:rPr>
          <w:rFonts w:cs="Times New Roman"/>
          <w:lang w:val="en-US"/>
        </w:rPr>
        <w:t>NPV</w:t>
      </w:r>
      <w:r>
        <w:rPr>
          <w:rFonts w:cs="Times New Roman"/>
        </w:rPr>
        <w:t xml:space="preserve"> показывает вклад в стоимость капитала</w:t>
      </w:r>
      <w:r w:rsidRPr="008D7B01">
        <w:rPr>
          <w:rFonts w:cs="Times New Roman"/>
        </w:rPr>
        <w:t>, то есть</w:t>
      </w:r>
      <w:r>
        <w:rPr>
          <w:rFonts w:cs="Times New Roman"/>
        </w:rPr>
        <w:t xml:space="preserve"> сколько инвестор ожидает получить от реализации проекта, после того как первоначальные инвестиции и текущие денежные затраты окупятся</w:t>
      </w:r>
      <w:r w:rsidR="002F430F">
        <w:rPr>
          <w:rFonts w:cs="Times New Roman"/>
        </w:rPr>
        <w:t>.</w:t>
      </w:r>
      <w:r>
        <w:rPr>
          <w:rFonts w:cs="Times New Roman"/>
        </w:rPr>
        <w:t xml:space="preserve"> Если </w:t>
      </w:r>
      <w:r>
        <w:rPr>
          <w:rFonts w:cs="Times New Roman"/>
          <w:lang w:val="en-US"/>
        </w:rPr>
        <w:t>NPV</w:t>
      </w:r>
      <w:r w:rsidRPr="00C62936">
        <w:rPr>
          <w:rFonts w:cs="Times New Roman"/>
        </w:rPr>
        <w:t>&gt;0</w:t>
      </w:r>
      <w:r w:rsidR="002F430F">
        <w:rPr>
          <w:rFonts w:cs="Times New Roman"/>
        </w:rPr>
        <w:t>, т</w:t>
      </w:r>
      <w:r>
        <w:rPr>
          <w:rFonts w:cs="Times New Roman"/>
        </w:rPr>
        <w:t xml:space="preserve">о проект является выгодным, при </w:t>
      </w:r>
      <w:r>
        <w:rPr>
          <w:rFonts w:cs="Times New Roman"/>
          <w:lang w:val="en-US"/>
        </w:rPr>
        <w:t>NPV</w:t>
      </w:r>
      <w:r w:rsidRPr="00C62936">
        <w:rPr>
          <w:rFonts w:cs="Times New Roman"/>
        </w:rPr>
        <w:t>&lt;0</w:t>
      </w:r>
      <w:r w:rsidR="002F430F">
        <w:rPr>
          <w:rFonts w:cs="Times New Roman"/>
        </w:rPr>
        <w:t>,</w:t>
      </w:r>
      <w:r w:rsidRPr="00C62936">
        <w:rPr>
          <w:rFonts w:cs="Times New Roman"/>
        </w:rPr>
        <w:t xml:space="preserve"> </w:t>
      </w:r>
      <w:r>
        <w:rPr>
          <w:rFonts w:cs="Times New Roman"/>
        </w:rPr>
        <w:t xml:space="preserve">то проект не выгоден. Когда проект имеет </w:t>
      </w:r>
      <w:r>
        <w:rPr>
          <w:rFonts w:cs="Times New Roman"/>
          <w:lang w:val="en-US"/>
        </w:rPr>
        <w:t>NPV</w:t>
      </w:r>
      <w:r>
        <w:rPr>
          <w:rFonts w:cs="Times New Roman"/>
        </w:rPr>
        <w:t xml:space="preserve"> = 0, то есть окупает все затраты, то не приносит </w:t>
      </w:r>
      <w:r>
        <w:rPr>
          <w:rFonts w:cs="Times New Roman"/>
        </w:rPr>
        <w:lastRenderedPageBreak/>
        <w:t xml:space="preserve">прибыли. Значит, следует понимать, что или проект имеет немонетарные </w:t>
      </w:r>
      <w:r w:rsidRPr="000A5006">
        <w:rPr>
          <w:rFonts w:cs="Times New Roman"/>
        </w:rPr>
        <w:t>доходы</w:t>
      </w:r>
      <w:r>
        <w:rPr>
          <w:rFonts w:cs="Times New Roman"/>
          <w:b/>
        </w:rPr>
        <w:t xml:space="preserve"> </w:t>
      </w:r>
      <w:r>
        <w:rPr>
          <w:rFonts w:cs="Times New Roman"/>
        </w:rPr>
        <w:t xml:space="preserve">и выгоден для инвестора, либо прогнозные значения нереалистичны и </w:t>
      </w:r>
      <w:r>
        <w:rPr>
          <w:rFonts w:cs="Times New Roman"/>
          <w:lang w:val="en-US"/>
        </w:rPr>
        <w:t>NPV</w:t>
      </w:r>
      <w:r>
        <w:rPr>
          <w:rFonts w:cs="Times New Roman"/>
        </w:rPr>
        <w:t xml:space="preserve"> будет в дальнейшем отрицательным, то есть убыточным. Немонетарные признаки могут быть такие как: престиж компании</w:t>
      </w:r>
      <w:r w:rsidRPr="00B5415C">
        <w:rPr>
          <w:rFonts w:cs="Times New Roman"/>
        </w:rPr>
        <w:t xml:space="preserve"> </w:t>
      </w:r>
      <w:r>
        <w:rPr>
          <w:rFonts w:cs="Times New Roman"/>
        </w:rPr>
        <w:t>или хорошая репутация от деятельности инновационного проекта. Также объем продаж растет, и масштабы компании увеличиваются, что является положительной т</w:t>
      </w:r>
      <w:r w:rsidR="002F430F">
        <w:rPr>
          <w:rFonts w:cs="Times New Roman"/>
        </w:rPr>
        <w:t xml:space="preserve">енденцией для компании в целом. </w:t>
      </w:r>
      <w:r>
        <w:rPr>
          <w:rFonts w:cs="Times New Roman"/>
        </w:rPr>
        <w:t>Недостатками чистого дисконтированного дохода является необходимость определения ставки дисконтирования, так как определение риска является не точной процедурой и носит вероятностный характер. Также носит абсолютный характер и не дает оценку о запасе прочности капитала. График чистой текущей стоимости инвестиций показывает суммарно характеристику доходности инвестиций. На оси абсцисс откладываются ставки дисконтирования; на оси ординат - чистая текущая стоимость</w:t>
      </w:r>
      <w:r w:rsidR="002F430F">
        <w:rPr>
          <w:rFonts w:cs="Times New Roman"/>
        </w:rPr>
        <w:t xml:space="preserve"> инвестиций</w:t>
      </w:r>
      <w:r>
        <w:rPr>
          <w:rFonts w:cs="Times New Roman"/>
        </w:rPr>
        <w:t xml:space="preserve"> (рис</w:t>
      </w:r>
      <w:r w:rsidR="002F430F">
        <w:rPr>
          <w:rFonts w:cs="Times New Roman"/>
        </w:rPr>
        <w:t>.</w:t>
      </w:r>
      <w:r>
        <w:rPr>
          <w:rFonts w:cs="Times New Roman"/>
        </w:rPr>
        <w:t xml:space="preserve"> 2.1).</w:t>
      </w:r>
    </w:p>
    <w:p w:rsidR="00E30CB1" w:rsidRPr="00465408" w:rsidRDefault="00E30CB1" w:rsidP="00E30CB1">
      <w:pPr>
        <w:spacing w:line="360" w:lineRule="auto"/>
        <w:ind w:left="170" w:right="57" w:firstLine="538"/>
        <w:rPr>
          <w:rFonts w:cs="Times New Roman"/>
        </w:rPr>
      </w:pPr>
      <w:r>
        <w:rPr>
          <w:rFonts w:asciiTheme="minorHAnsi" w:hAnsiTheme="minorHAnsi"/>
          <w:noProof/>
          <w:sz w:val="22"/>
          <w:szCs w:val="22"/>
          <w:lang w:eastAsia="ru-RU"/>
        </w:rPr>
        <mc:AlternateContent>
          <mc:Choice Requires="wps">
            <w:drawing>
              <wp:anchor distT="0" distB="0" distL="114300" distR="114300" simplePos="0" relativeHeight="251698176" behindDoc="0" locked="0" layoutInCell="0" allowOverlap="1" wp14:anchorId="384606E6" wp14:editId="71836F5B">
                <wp:simplePos x="0" y="0"/>
                <wp:positionH relativeFrom="column">
                  <wp:posOffset>1800225</wp:posOffset>
                </wp:positionH>
                <wp:positionV relativeFrom="paragraph">
                  <wp:posOffset>89535</wp:posOffset>
                </wp:positionV>
                <wp:extent cx="765175" cy="278765"/>
                <wp:effectExtent l="419100" t="0" r="13335" b="144780"/>
                <wp:wrapNone/>
                <wp:docPr id="231" name="Выноска 1 (без границы)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 cy="278765"/>
                        </a:xfrm>
                        <a:prstGeom prst="callout1">
                          <a:avLst>
                            <a:gd name="adj1" fmla="val 64444"/>
                            <a:gd name="adj2" fmla="val -6611"/>
                            <a:gd name="adj3" fmla="val 155833"/>
                            <a:gd name="adj4" fmla="val -69944"/>
                          </a:avLst>
                        </a:prstGeom>
                        <a:solidFill>
                          <a:srgbClr val="FFFFFF"/>
                        </a:solidFill>
                        <a:ln w="9525">
                          <a:solidFill>
                            <a:srgbClr val="000000"/>
                          </a:solidFill>
                          <a:miter lim="800000"/>
                          <a:headEnd/>
                          <a:tailEnd/>
                        </a:ln>
                      </wps:spPr>
                      <wps:txbx>
                        <w:txbxContent>
                          <w:p w:rsidR="00AD603E" w:rsidRDefault="00AD603E" w:rsidP="00E30CB1">
                            <w:r w:rsidRPr="000D48FB">
                              <w:rPr>
                                <w:rFonts w:asciiTheme="minorHAnsi" w:hAnsiTheme="minorHAnsi"/>
                                <w:sz w:val="22"/>
                                <w:szCs w:val="22"/>
                              </w:rPr>
                              <w:object w:dxaOrig="1664"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27.75pt" o:ole="">
                                  <v:imagedata r:id="rId13" o:title=""/>
                                </v:shape>
                                <o:OLEObject Type="Embed" ProgID="Equation.3" ShapeID="_x0000_i1025" DrawAspect="Content" ObjectID="_1556225162"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606E6"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31" o:spid="_x0000_s1049" type="#_x0000_t41" style="position:absolute;left:0;text-align:left;margin-left:141.75pt;margin-top:7.05pt;width:60.25pt;height:21.9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" o:allowincell="f" adj="-15108,33660,-1428,13920">
                <v:textbox style="mso-fit-shape-to-text:t">
                  <w:txbxContent>
                    <w:p w:rsidR="00AD603E" w:rsidRDefault="00AD603E" w:rsidP="00E30CB1">
                      <w:r w:rsidRPr="000D48FB">
                        <w:rPr>
                          <w:rFonts w:asciiTheme="minorHAnsi" w:hAnsiTheme="minorHAnsi"/>
                          <w:sz w:val="22"/>
                          <w:szCs w:val="22"/>
                        </w:rPr>
                        <w:object w:dxaOrig="1664" w:dyaOrig="555">
                          <v:shape id="_x0000_i1025" type="#_x0000_t75" style="width:83.2pt;height:27.75pt" o:ole="">
                            <v:imagedata r:id="rId13" o:title=""/>
                          </v:shape>
                          <o:OLEObject Type="Embed" ProgID="Equation.3" ShapeID="_x0000_i1025" DrawAspect="Content" ObjectID="_1556225162" r:id="rId15"/>
                        </w:object>
                      </w:r>
                    </w:p>
                  </w:txbxContent>
                </v:textbox>
                <o:callout v:ext="edit" minusy="t"/>
              </v:shape>
            </w:pict>
          </mc:Fallback>
        </mc:AlternateContent>
      </w:r>
      <w:r>
        <w:rPr>
          <w:rFonts w:asciiTheme="minorHAnsi" w:hAnsiTheme="minorHAnsi"/>
          <w:noProof/>
          <w:sz w:val="22"/>
          <w:szCs w:val="22"/>
          <w:lang w:eastAsia="ru-RU"/>
        </w:rPr>
        <mc:AlternateContent>
          <mc:Choice Requires="wps">
            <w:drawing>
              <wp:anchor distT="0" distB="0" distL="114297" distR="114297" simplePos="0" relativeHeight="251695104" behindDoc="0" locked="0" layoutInCell="0" allowOverlap="1" wp14:anchorId="5A53F30A" wp14:editId="619F9F92">
                <wp:simplePos x="0" y="0"/>
                <wp:positionH relativeFrom="column">
                  <wp:posOffset>571499</wp:posOffset>
                </wp:positionH>
                <wp:positionV relativeFrom="paragraph">
                  <wp:posOffset>251460</wp:posOffset>
                </wp:positionV>
                <wp:extent cx="0" cy="1337310"/>
                <wp:effectExtent l="76200" t="38100" r="57150" b="2413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7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35D1" id="Прямая соединительная линия 230" o:spid="_x0000_s1026" style="position:absolute;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pt,19.8pt" to="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" o:allowincell="f">
                <v:stroke endarrow="block"/>
              </v:line>
            </w:pict>
          </mc:Fallback>
        </mc:AlternateContent>
      </w:r>
    </w:p>
    <w:p w:rsidR="00E30CB1" w:rsidRDefault="00E30CB1" w:rsidP="00E30CB1">
      <w:pPr>
        <w:ind w:right="200"/>
        <w:rPr>
          <w:rFonts w:eastAsia="Times New Roman"/>
          <w:lang w:eastAsia="ru-RU"/>
        </w:rPr>
      </w:pPr>
      <w:r>
        <w:rPr>
          <w:rFonts w:asciiTheme="minorHAnsi" w:hAnsiTheme="minorHAnsi"/>
          <w:noProof/>
          <w:sz w:val="22"/>
          <w:szCs w:val="22"/>
          <w:lang w:eastAsia="ru-RU"/>
        </w:rPr>
        <mc:AlternateContent>
          <mc:Choice Requires="wps">
            <w:drawing>
              <wp:anchor distT="0" distB="0" distL="114300" distR="114300" simplePos="0" relativeHeight="251697152" behindDoc="0" locked="0" layoutInCell="0" allowOverlap="1" wp14:anchorId="43B9952E" wp14:editId="419CEA31">
                <wp:simplePos x="0" y="0"/>
                <wp:positionH relativeFrom="column">
                  <wp:posOffset>666115</wp:posOffset>
                </wp:positionH>
                <wp:positionV relativeFrom="paragraph">
                  <wp:posOffset>145415</wp:posOffset>
                </wp:positionV>
                <wp:extent cx="2044065" cy="1109345"/>
                <wp:effectExtent l="18415" t="17780" r="13970" b="15875"/>
                <wp:wrapNone/>
                <wp:docPr id="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44065" cy="1109345"/>
                        </a:xfrm>
                        <a:custGeom>
                          <a:avLst/>
                          <a:gdLst>
                            <a:gd name="T0" fmla="*/ 0 w 23592"/>
                            <a:gd name="T1" fmla="*/ 23546077 h 22413"/>
                            <a:gd name="T2" fmla="*/ 2147483646 w 23592"/>
                            <a:gd name="T3" fmla="*/ 2147483646 h 22413"/>
                            <a:gd name="T4" fmla="*/ 2147483646 w 23592"/>
                            <a:gd name="T5" fmla="*/ 2147483646 h 22413"/>
                            <a:gd name="T6" fmla="*/ 0 60000 65536"/>
                            <a:gd name="T7" fmla="*/ 0 60000 65536"/>
                            <a:gd name="T8" fmla="*/ 0 60000 65536"/>
                          </a:gdLst>
                          <a:ahLst/>
                          <a:cxnLst>
                            <a:cxn ang="T6">
                              <a:pos x="T0" y="T1"/>
                            </a:cxn>
                            <a:cxn ang="T7">
                              <a:pos x="T2" y="T3"/>
                            </a:cxn>
                            <a:cxn ang="T8">
                              <a:pos x="T4" y="T5"/>
                            </a:cxn>
                          </a:cxnLst>
                          <a:rect l="0" t="0" r="r" b="b"/>
                          <a:pathLst>
                            <a:path w="23592" h="22413" fill="none" extrusionOk="0">
                              <a:moveTo>
                                <a:pt x="0" y="92"/>
                              </a:moveTo>
                              <a:cubicBezTo>
                                <a:pt x="662" y="30"/>
                                <a:pt x="1326" y="-1"/>
                                <a:pt x="1992" y="0"/>
                              </a:cubicBezTo>
                              <a:cubicBezTo>
                                <a:pt x="13921" y="0"/>
                                <a:pt x="23592" y="9670"/>
                                <a:pt x="23592" y="21600"/>
                              </a:cubicBezTo>
                              <a:cubicBezTo>
                                <a:pt x="23592" y="21871"/>
                                <a:pt x="23586" y="22142"/>
                                <a:pt x="23576" y="22412"/>
                              </a:cubicBezTo>
                            </a:path>
                            <a:path w="23592" h="22413" stroke="0" extrusionOk="0">
                              <a:moveTo>
                                <a:pt x="0" y="92"/>
                              </a:moveTo>
                              <a:cubicBezTo>
                                <a:pt x="662" y="30"/>
                                <a:pt x="1326" y="-1"/>
                                <a:pt x="1992" y="0"/>
                              </a:cubicBezTo>
                              <a:cubicBezTo>
                                <a:pt x="13921" y="0"/>
                                <a:pt x="23592" y="9670"/>
                                <a:pt x="23592" y="21600"/>
                              </a:cubicBezTo>
                              <a:cubicBezTo>
                                <a:pt x="23592" y="21871"/>
                                <a:pt x="23586" y="22142"/>
                                <a:pt x="23576" y="22412"/>
                              </a:cubicBezTo>
                              <a:lnTo>
                                <a:pt x="1992" y="21600"/>
                              </a:lnTo>
                              <a:lnTo>
                                <a:pt x="0" y="9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CBD5" id="Полилиния 28" o:spid="_x0000_s1026" style="position:absolute;margin-left:52.45pt;margin-top:11.45pt;width:160.95pt;height:87.3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92,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" o:allowincell="f" path="m,92nfc662,30,1326,-1,1992,,13921,,23592,9670,23592,21600v,271,-6,542,-16,812em,92nsc662,30,1326,-1,1992,,13921,,23592,9670,23592,21600v,271,-6,542,-16,812l1992,21600,,92xe" filled="f" strokeweight="1.5pt">
                <v:path arrowok="t" o:extrusionok="f" o:connecttype="custom" o:connectlocs="0,1165427332;2147483646,2147483646;2147483646,2147483646" o:connectangles="0,0,0"/>
              </v:shape>
            </w:pict>
          </mc:Fallback>
        </mc:AlternateContent>
      </w:r>
      <w:r>
        <w:rPr>
          <w:rFonts w:eastAsia="Times New Roman"/>
          <w:lang w:eastAsia="ru-RU"/>
        </w:rPr>
        <w:t xml:space="preserve">   NPV</w:t>
      </w:r>
    </w:p>
    <w:p w:rsidR="00E30CB1" w:rsidRDefault="00E30CB1" w:rsidP="00E30CB1">
      <w:pPr>
        <w:ind w:right="200"/>
        <w:rPr>
          <w:rFonts w:eastAsia="Times New Roman"/>
          <w:lang w:eastAsia="ru-RU"/>
        </w:rPr>
      </w:pPr>
    </w:p>
    <w:p w:rsidR="00E30CB1" w:rsidRDefault="00E30CB1" w:rsidP="00E30CB1">
      <w:pPr>
        <w:ind w:right="200"/>
        <w:rPr>
          <w:rFonts w:eastAsia="Times New Roman"/>
          <w:lang w:eastAsia="ru-RU"/>
        </w:rPr>
      </w:pPr>
    </w:p>
    <w:p w:rsidR="00E30CB1" w:rsidRDefault="00E30CB1" w:rsidP="00E30CB1">
      <w:pPr>
        <w:ind w:right="200"/>
        <w:rPr>
          <w:rFonts w:eastAsia="Times New Roman"/>
          <w:lang w:eastAsia="ru-RU"/>
        </w:rPr>
      </w:pPr>
    </w:p>
    <w:p w:rsidR="00E30CB1" w:rsidRDefault="00E30CB1" w:rsidP="00E30CB1">
      <w:pPr>
        <w:ind w:right="200"/>
        <w:rPr>
          <w:rFonts w:eastAsia="Times New Roman"/>
          <w:lang w:eastAsia="ru-RU"/>
        </w:rPr>
      </w:pPr>
    </w:p>
    <w:p w:rsidR="00E30CB1" w:rsidRDefault="00E30CB1" w:rsidP="00E30CB1">
      <w:pPr>
        <w:tabs>
          <w:tab w:val="left" w:pos="2581"/>
        </w:tabs>
        <w:ind w:right="200"/>
        <w:rPr>
          <w:rFonts w:eastAsia="Times New Roman"/>
          <w:lang w:eastAsia="ru-RU"/>
        </w:rPr>
      </w:pPr>
      <w:r>
        <w:rPr>
          <w:rFonts w:eastAsia="Times New Roman"/>
          <w:lang w:eastAsia="ru-RU"/>
        </w:rPr>
        <w:tab/>
      </w:r>
    </w:p>
    <w:p w:rsidR="00E30CB1" w:rsidRDefault="00E30CB1" w:rsidP="00E30CB1">
      <w:pPr>
        <w:ind w:right="200"/>
        <w:rPr>
          <w:rFonts w:eastAsia="Times New Roman"/>
          <w:lang w:eastAsia="ru-RU"/>
        </w:rPr>
      </w:pPr>
      <w:r>
        <w:rPr>
          <w:rFonts w:eastAsia="Times New Roman"/>
          <w:lang w:eastAsia="ru-RU"/>
        </w:rPr>
        <w:t xml:space="preserve">                                                                                      </w:t>
      </w:r>
    </w:p>
    <w:p w:rsidR="00E30CB1" w:rsidRPr="007204B2" w:rsidRDefault="00E30CB1" w:rsidP="00E30CB1">
      <w:pPr>
        <w:ind w:right="200"/>
        <w:rPr>
          <w:rFonts w:eastAsia="Times New Roman"/>
          <w:lang w:eastAsia="ru-RU"/>
        </w:rPr>
      </w:pPr>
      <w:r>
        <w:rPr>
          <w:rFonts w:asciiTheme="minorHAnsi" w:hAnsiTheme="minorHAnsi"/>
          <w:noProof/>
          <w:sz w:val="22"/>
          <w:szCs w:val="22"/>
          <w:lang w:eastAsia="ru-RU"/>
        </w:rPr>
        <mc:AlternateContent>
          <mc:Choice Requires="wps">
            <w:drawing>
              <wp:anchor distT="4294967293" distB="4294967293" distL="114300" distR="114300" simplePos="0" relativeHeight="251696128" behindDoc="0" locked="0" layoutInCell="0" allowOverlap="1" wp14:anchorId="3BD12388" wp14:editId="614CE80E">
                <wp:simplePos x="0" y="0"/>
                <wp:positionH relativeFrom="column">
                  <wp:posOffset>581025</wp:posOffset>
                </wp:positionH>
                <wp:positionV relativeFrom="paragraph">
                  <wp:posOffset>102870</wp:posOffset>
                </wp:positionV>
                <wp:extent cx="2317750" cy="0"/>
                <wp:effectExtent l="0" t="76200" r="20955" b="952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B106" id="Прямая соединительная линия 229"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75pt,8.1pt" to="228.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" o:allowincell="f">
                <v:stroke endarrow="block"/>
              </v:line>
            </w:pict>
          </mc:Fallback>
        </mc:AlternateContent>
      </w:r>
      <w:r>
        <w:rPr>
          <w:rFonts w:eastAsia="Times New Roman"/>
          <w:lang w:eastAsia="ru-RU"/>
        </w:rPr>
        <w:t xml:space="preserve">                                                                       y = f(</w:t>
      </w:r>
      <w:r>
        <w:rPr>
          <w:rFonts w:eastAsia="Times New Roman"/>
          <w:lang w:val="en-US" w:eastAsia="ru-RU"/>
        </w:rPr>
        <w:t>i</w:t>
      </w:r>
      <w:r>
        <w:rPr>
          <w:rFonts w:eastAsia="Times New Roman"/>
          <w:vertAlign w:val="subscript"/>
          <w:lang w:eastAsia="ru-RU"/>
        </w:rPr>
        <w:t>диск</w:t>
      </w:r>
      <w:r>
        <w:rPr>
          <w:rFonts w:eastAsia="Times New Roman"/>
          <w:lang w:eastAsia="ru-RU"/>
        </w:rPr>
        <w:t>)</w:t>
      </w:r>
    </w:p>
    <w:p w:rsidR="00E30CB1" w:rsidRDefault="00E30CB1" w:rsidP="00E30CB1">
      <w:pPr>
        <w:jc w:val="center"/>
      </w:pPr>
    </w:p>
    <w:p w:rsidR="00E30CB1" w:rsidRDefault="00E30CB1" w:rsidP="00E30CB1">
      <w:pPr>
        <w:jc w:val="center"/>
      </w:pPr>
      <w:r>
        <w:t xml:space="preserve">Рис. 2.1. График </w:t>
      </w:r>
      <w:r>
        <w:rPr>
          <w:lang w:val="en-US"/>
        </w:rPr>
        <w:t>NPV</w:t>
      </w:r>
      <w:r w:rsidRPr="000705A4">
        <w:t xml:space="preserve"> </w:t>
      </w:r>
      <w:r>
        <w:t>классического инвестиционного проекта</w:t>
      </w:r>
    </w:p>
    <w:p w:rsidR="00E30CB1" w:rsidRPr="007204B2" w:rsidRDefault="00E30CB1" w:rsidP="00E30CB1">
      <w:pPr>
        <w:jc w:val="center"/>
      </w:pPr>
      <w:r>
        <w:t xml:space="preserve">Источник: Ковалев В.В., Методы оценки инвестиционных проектов. </w:t>
      </w:r>
      <w:r>
        <w:softHyphen/>
        <w:t>– М.: Финансы и статистика,1998, с.60</w:t>
      </w:r>
    </w:p>
    <w:p w:rsidR="00E30CB1" w:rsidRPr="00CF247A" w:rsidRDefault="00E30CB1" w:rsidP="00E30CB1">
      <w:pPr>
        <w:spacing w:line="360" w:lineRule="auto"/>
        <w:ind w:left="170" w:right="57" w:firstLine="709"/>
        <w:rPr>
          <w:rFonts w:cs="Times New Roman"/>
        </w:rPr>
      </w:pPr>
      <w:r w:rsidRPr="00CF247A">
        <w:rPr>
          <w:rFonts w:cs="Times New Roman"/>
        </w:rPr>
        <w:t>Следующий метод оценки ценности проекта является индекс рентабельности инвестиций, и он показывает отношение суммы всех дисконтированных денежных потоков за период реализации проекта к первоначально вложенным инвестициям и рассчитывается по формуле:</w:t>
      </w:r>
    </w:p>
    <w:p w:rsidR="00E30CB1" w:rsidRPr="00CF247A" w:rsidRDefault="00E30CB1" w:rsidP="00E30CB1">
      <w:pPr>
        <w:spacing w:line="360" w:lineRule="auto"/>
        <w:ind w:right="57"/>
        <w:rPr>
          <w:rFonts w:cs="Times New Roman"/>
        </w:rPr>
      </w:pPr>
      <m:oMath>
        <m:r>
          <m:rPr>
            <m:sty m:val="p"/>
          </m:rPr>
          <w:rPr>
            <w:rFonts w:ascii="Cambria Math" w:eastAsia="Times New Roman" w:hAnsi="Cambria Math" w:cs="Times New Roman"/>
            <w:sz w:val="26"/>
            <w:szCs w:val="26"/>
          </w:rPr>
          <m:t xml:space="preserve">         </m:t>
        </m:r>
        <m:r>
          <m:rPr>
            <m:sty m:val="p"/>
          </m:rPr>
          <w:rPr>
            <w:rFonts w:ascii="Cambria Math" w:eastAsia="Times New Roman" w:hAnsi="Cambria Math" w:cs="Times New Roman"/>
            <w:sz w:val="26"/>
            <w:szCs w:val="26"/>
            <w:lang w:val="en-US"/>
          </w:rPr>
          <m:t>PI</m:t>
        </m:r>
        <m:r>
          <m:rPr>
            <m:sty m:val="p"/>
          </m:rPr>
          <w:rPr>
            <w:rFonts w:ascii="Cambria Math" w:eastAsia="Times New Roman" w:hAnsi="Cambria Math" w:cs="Times New Roman"/>
            <w:sz w:val="26"/>
            <w:szCs w:val="26"/>
          </w:rPr>
          <m:t xml:space="preserve">= </m:t>
        </m:r>
        <m:f>
          <m:fPr>
            <m:ctrlPr>
              <w:rPr>
                <w:rFonts w:ascii="Cambria Math" w:eastAsia="Times New Roman" w:hAnsi="Cambria Math" w:cs="Times New Roman"/>
                <w:sz w:val="26"/>
                <w:szCs w:val="26"/>
                <w:lang w:val="en-US"/>
              </w:rPr>
            </m:ctrlPr>
          </m:fPr>
          <m:num>
            <m:r>
              <m:rPr>
                <m:sty m:val="p"/>
              </m:rPr>
              <w:rPr>
                <w:rFonts w:ascii="Cambria Math" w:eastAsia="Times New Roman" w:hAnsi="Cambria Math" w:cs="Times New Roman"/>
                <w:sz w:val="26"/>
                <w:szCs w:val="26"/>
                <w:lang w:val="en-US"/>
              </w:rPr>
              <m:t>PV</m:t>
            </m:r>
          </m:num>
          <m:den>
            <m:r>
              <m:rPr>
                <m:sty m:val="p"/>
              </m:rPr>
              <w:rPr>
                <w:rFonts w:ascii="Cambria Math" w:eastAsia="Times New Roman" w:hAnsi="Cambria Math" w:cs="Times New Roman"/>
                <w:sz w:val="26"/>
                <w:szCs w:val="26"/>
                <w:lang w:val="en-US"/>
              </w:rPr>
              <m:t>I</m:t>
            </m:r>
          </m:den>
        </m:f>
      </m:oMath>
      <w:r w:rsidRPr="00CF247A">
        <w:rPr>
          <w:rFonts w:eastAsiaTheme="minorEastAsia" w:cs="Times New Roman"/>
        </w:rPr>
        <w:t xml:space="preserve">                                      </w:t>
      </w:r>
      <w:r>
        <w:rPr>
          <w:rFonts w:eastAsiaTheme="minorEastAsia" w:cs="Times New Roman"/>
        </w:rPr>
        <w:t xml:space="preserve">                                                                   </w:t>
      </w:r>
      <w:r w:rsidR="002F430F">
        <w:rPr>
          <w:rFonts w:eastAsiaTheme="minorEastAsia" w:cs="Times New Roman"/>
        </w:rPr>
        <w:t xml:space="preserve">                 </w:t>
      </w:r>
      <w:r w:rsidR="00ED6280">
        <w:rPr>
          <w:rFonts w:eastAsiaTheme="minorEastAsia" w:cs="Times New Roman"/>
        </w:rPr>
        <w:t xml:space="preserve">     (13</w:t>
      </w:r>
      <w:r w:rsidRPr="00CF247A">
        <w:rPr>
          <w:rFonts w:eastAsiaTheme="minorEastAsia" w:cs="Times New Roman"/>
        </w:rPr>
        <w:t>)</w:t>
      </w:r>
    </w:p>
    <w:p w:rsidR="00E30CB1" w:rsidRPr="0084366E" w:rsidRDefault="00E30CB1" w:rsidP="00E30CB1">
      <w:pPr>
        <w:spacing w:line="360" w:lineRule="auto"/>
        <w:ind w:left="170" w:right="57" w:firstLine="709"/>
        <w:rPr>
          <w:rFonts w:cs="Times New Roman"/>
        </w:rPr>
      </w:pPr>
      <w:r>
        <w:rPr>
          <w:rFonts w:cs="Times New Roman"/>
        </w:rPr>
        <w:t xml:space="preserve">Где, </w:t>
      </w:r>
      <w:r>
        <w:rPr>
          <w:rFonts w:cs="Times New Roman"/>
          <w:lang w:val="en-US"/>
        </w:rPr>
        <w:t>PV</w:t>
      </w:r>
      <w:r w:rsidRPr="0084366E">
        <w:rPr>
          <w:rFonts w:cs="Times New Roman"/>
        </w:rPr>
        <w:t xml:space="preserve"> – </w:t>
      </w:r>
      <w:r>
        <w:rPr>
          <w:rFonts w:cs="Times New Roman"/>
        </w:rPr>
        <w:t xml:space="preserve">текущая стоимость рассматриваемого проекта, </w:t>
      </w:r>
      <w:r>
        <w:rPr>
          <w:rFonts w:cs="Times New Roman"/>
          <w:lang w:val="en-US"/>
        </w:rPr>
        <w:t>I</w:t>
      </w:r>
      <w:r>
        <w:rPr>
          <w:rFonts w:cs="Times New Roman"/>
        </w:rPr>
        <w:t xml:space="preserve"> – первоначальные инвестиции.</w:t>
      </w:r>
    </w:p>
    <w:p w:rsidR="00E30CB1" w:rsidRPr="00ED6280" w:rsidRDefault="00E30CB1" w:rsidP="00ED6280">
      <w:pPr>
        <w:spacing w:line="360" w:lineRule="auto"/>
        <w:ind w:left="170" w:right="57" w:firstLine="709"/>
        <w:rPr>
          <w:rFonts w:cs="Times New Roman"/>
        </w:rPr>
      </w:pPr>
      <w:r>
        <w:rPr>
          <w:rFonts w:cs="Times New Roman"/>
        </w:rPr>
        <w:t xml:space="preserve">Показатель считается выгодным, если </w:t>
      </w:r>
      <w:r>
        <w:rPr>
          <w:rFonts w:cs="Times New Roman"/>
          <w:lang w:val="en-US"/>
        </w:rPr>
        <w:t>PI</w:t>
      </w:r>
      <w:r w:rsidRPr="00804E01">
        <w:rPr>
          <w:rFonts w:cs="Times New Roman"/>
        </w:rPr>
        <w:t>&gt;1</w:t>
      </w:r>
      <w:r>
        <w:rPr>
          <w:rFonts w:cs="Times New Roman"/>
        </w:rPr>
        <w:t xml:space="preserve">, показывает индекс рентабельности во сколько эффективны инвестиции. В случае </w:t>
      </w:r>
      <w:r>
        <w:rPr>
          <w:rFonts w:cs="Times New Roman"/>
          <w:lang w:val="en-US"/>
        </w:rPr>
        <w:t>PI</w:t>
      </w:r>
      <w:r>
        <w:rPr>
          <w:rFonts w:cs="Times New Roman"/>
        </w:rPr>
        <w:t xml:space="preserve">=1, то проект является ни прибыльным, ни убыточным и принимать проект, либо не принимать решает инвестор по другим методам оценки эффективности проекта. Данным методом имеет смысл </w:t>
      </w:r>
      <w:r w:rsidRPr="00130434">
        <w:rPr>
          <w:rFonts w:cs="Times New Roman"/>
        </w:rPr>
        <w:t>пользовать</w:t>
      </w:r>
      <w:r>
        <w:rPr>
          <w:rFonts w:cs="Times New Roman"/>
        </w:rPr>
        <w:t>ся</w:t>
      </w:r>
      <w:r w:rsidRPr="00130434">
        <w:rPr>
          <w:rFonts w:cs="Times New Roman"/>
        </w:rPr>
        <w:t xml:space="preserve"> в случае, делимости проекта, рассмотрения альтернативных проектов взаимоисключающих проектов </w:t>
      </w:r>
      <w:r w:rsidRPr="00130434">
        <w:rPr>
          <w:rFonts w:cs="Times New Roman"/>
        </w:rPr>
        <w:lastRenderedPageBreak/>
        <w:t xml:space="preserve">и </w:t>
      </w:r>
      <w:r w:rsidRPr="00130434">
        <w:rPr>
          <w:spacing w:val="4"/>
        </w:rPr>
        <w:t>то есть если при увеличении или уменьшении объёма инвестиций будущие доходы пропорционально увеличиваются или уменьшаются</w:t>
      </w:r>
      <w:r>
        <w:rPr>
          <w:rFonts w:cs="Times New Roman"/>
          <w:b/>
        </w:rPr>
        <w:t xml:space="preserve">, </w:t>
      </w:r>
      <w:r w:rsidRPr="008D7B01">
        <w:rPr>
          <w:rFonts w:cs="Times New Roman"/>
        </w:rPr>
        <w:t xml:space="preserve">также используется как дополнительный метод к </w:t>
      </w:r>
      <w:r w:rsidRPr="008D7B01">
        <w:rPr>
          <w:rFonts w:cs="Times New Roman"/>
          <w:lang w:val="en-US"/>
        </w:rPr>
        <w:t>NPV</w:t>
      </w:r>
      <w:r w:rsidRPr="008D7B01">
        <w:rPr>
          <w:rFonts w:cs="Times New Roman"/>
        </w:rPr>
        <w:t>. Одним из недостатков данного метода является высокая чувст</w:t>
      </w:r>
      <w:r w:rsidR="00ED6280">
        <w:rPr>
          <w:rFonts w:cs="Times New Roman"/>
        </w:rPr>
        <w:t>вительность к масштабу проекта.</w:t>
      </w:r>
      <w:r w:rsidR="002F430F">
        <w:rPr>
          <w:rFonts w:cs="Times New Roman"/>
        </w:rPr>
        <w:t xml:space="preserve"> </w:t>
      </w:r>
      <w:r w:rsidRPr="002B0295">
        <w:rPr>
          <w:rFonts w:cs="Times New Roman"/>
        </w:rPr>
        <w:t>Внутренняя норм</w:t>
      </w:r>
      <w:r>
        <w:rPr>
          <w:rFonts w:cs="Times New Roman"/>
        </w:rPr>
        <w:t xml:space="preserve">а рентабельности инвестиций определяется как максимальная стоимость капитала, при котором проект является выгодным. Если </w:t>
      </w:r>
      <w:r>
        <w:rPr>
          <w:rFonts w:cs="Times New Roman"/>
          <w:lang w:val="en-US"/>
        </w:rPr>
        <w:t>IRR</w:t>
      </w:r>
      <w:r w:rsidRPr="002B0295">
        <w:rPr>
          <w:rFonts w:cs="Times New Roman"/>
        </w:rPr>
        <w:t>&gt;</w:t>
      </w:r>
      <w:r>
        <w:rPr>
          <w:rFonts w:cs="Times New Roman"/>
          <w:lang w:val="en-US"/>
        </w:rPr>
        <w:t>i</w:t>
      </w:r>
      <w:r>
        <w:rPr>
          <w:rFonts w:cs="Times New Roman"/>
        </w:rPr>
        <w:t xml:space="preserve"> диск., то проект считается выгодным. </w:t>
      </w:r>
      <w:r w:rsidRPr="00CF247A">
        <w:rPr>
          <w:rFonts w:cs="Times New Roman"/>
        </w:rPr>
        <w:t xml:space="preserve">Достоинства </w:t>
      </w:r>
      <w:r>
        <w:rPr>
          <w:rFonts w:cs="Times New Roman"/>
          <w:lang w:val="en-US"/>
        </w:rPr>
        <w:t>IRR</w:t>
      </w:r>
      <w:r>
        <w:rPr>
          <w:rFonts w:cs="Times New Roman"/>
        </w:rPr>
        <w:t xml:space="preserve"> заключается в том, что нет необходимости в расчете ставки дисконтирования, значит результат оценки будет более точным, позволяет сравнивать проекты по степени риска. </w:t>
      </w:r>
      <w:r w:rsidRPr="008D7B01">
        <w:rPr>
          <w:rFonts w:eastAsiaTheme="minorEastAsia" w:cs="Times New Roman"/>
        </w:rPr>
        <w:t>Приближенное значение IRR получаем по формуле:</w:t>
      </w:r>
    </w:p>
    <w:p w:rsidR="00E30CB1" w:rsidRDefault="00E30CB1" w:rsidP="00E30CB1">
      <w:pPr>
        <w:spacing w:line="360" w:lineRule="auto"/>
        <w:ind w:right="57"/>
        <w:rPr>
          <w:rFonts w:eastAsiaTheme="minorEastAsia" w:cs="Times New Roman"/>
        </w:rPr>
      </w:pPr>
      <m:oMath>
        <m:r>
          <w:rPr>
            <w:rFonts w:ascii="Cambria Math" w:eastAsiaTheme="minorEastAsia" w:hAnsi="Cambria Math" w:cs="Times New Roman"/>
            <w:sz w:val="26"/>
            <w:szCs w:val="26"/>
          </w:rPr>
          <m:t xml:space="preserve">            </m:t>
        </m:r>
        <m:nary>
          <m:naryPr>
            <m:chr m:val="∑"/>
            <m:limLoc m:val="undOvr"/>
            <m:ctrlPr>
              <w:rPr>
                <w:rFonts w:ascii="Cambria Math" w:eastAsia="Times New Roman" w:hAnsi="Cambria Math" w:cs="Times New Roman"/>
                <w:sz w:val="26"/>
                <w:szCs w:val="26"/>
                <w:lang w:val="en-US"/>
              </w:rPr>
            </m:ctrlPr>
          </m:naryPr>
          <m:sub>
            <m:r>
              <m:rPr>
                <m:sty m:val="p"/>
              </m:rPr>
              <w:rPr>
                <w:rFonts w:ascii="Cambria Math" w:eastAsia="Times New Roman" w:hAnsi="Cambria Math" w:cs="Times New Roman"/>
                <w:sz w:val="26"/>
                <w:szCs w:val="26"/>
                <w:lang w:val="en-US"/>
              </w:rPr>
              <m:t>t</m:t>
            </m:r>
            <m:r>
              <m:rPr>
                <m:sty m:val="p"/>
              </m:rPr>
              <w:rPr>
                <w:rFonts w:ascii="Cambria Math" w:eastAsia="Times New Roman" w:hAnsi="Cambria Math" w:cs="Times New Roman"/>
                <w:sz w:val="26"/>
                <w:szCs w:val="26"/>
              </w:rPr>
              <m:t>=0</m:t>
            </m:r>
          </m:sub>
          <m:sup>
            <m:r>
              <m:rPr>
                <m:sty m:val="p"/>
              </m:rPr>
              <w:rPr>
                <w:rFonts w:ascii="Cambria Math" w:eastAsia="Times New Roman" w:hAnsi="Cambria Math" w:cs="Times New Roman"/>
                <w:sz w:val="26"/>
                <w:szCs w:val="26"/>
                <w:lang w:val="en-US"/>
              </w:rPr>
              <m:t>n</m:t>
            </m:r>
          </m:sup>
          <m:e>
            <m:f>
              <m:fPr>
                <m:ctrlPr>
                  <w:rPr>
                    <w:rFonts w:ascii="Cambria Math" w:eastAsia="Times New Roman" w:hAnsi="Cambria Math" w:cs="Times New Roman"/>
                    <w:sz w:val="26"/>
                    <w:szCs w:val="26"/>
                    <w:lang w:val="en-US"/>
                  </w:rPr>
                </m:ctrlPr>
              </m:fPr>
              <m:num>
                <m:sSub>
                  <m:sSubPr>
                    <m:ctrlPr>
                      <w:rPr>
                        <w:rFonts w:ascii="Cambria Math" w:eastAsia="Times New Roman" w:hAnsi="Cambria Math" w:cs="Times New Roman"/>
                        <w:sz w:val="26"/>
                        <w:szCs w:val="26"/>
                        <w:lang w:val="en-US"/>
                      </w:rPr>
                    </m:ctrlPr>
                  </m:sSubPr>
                  <m:e>
                    <m:r>
                      <m:rPr>
                        <m:sty m:val="p"/>
                      </m:rPr>
                      <w:rPr>
                        <w:rFonts w:ascii="Cambria Math" w:eastAsia="Times New Roman" w:hAnsi="Cambria Math" w:cs="Times New Roman"/>
                        <w:sz w:val="26"/>
                        <w:szCs w:val="26"/>
                        <w:lang w:val="en-US"/>
                      </w:rPr>
                      <m:t>CF</m:t>
                    </m:r>
                  </m:e>
                  <m:sub>
                    <m:r>
                      <m:rPr>
                        <m:sty m:val="p"/>
                      </m:rPr>
                      <w:rPr>
                        <w:rFonts w:ascii="Cambria Math" w:eastAsia="Times New Roman" w:hAnsi="Cambria Math" w:cs="Times New Roman"/>
                        <w:sz w:val="26"/>
                        <w:szCs w:val="26"/>
                        <w:lang w:val="en-US"/>
                      </w:rPr>
                      <m:t>t</m:t>
                    </m:r>
                  </m:sub>
                </m:sSub>
              </m:num>
              <m:den>
                <m:sSup>
                  <m:sSupPr>
                    <m:ctrlPr>
                      <w:rPr>
                        <w:rFonts w:ascii="Cambria Math" w:eastAsia="Times New Roman" w:hAnsi="Cambria Math" w:cs="Times New Roman"/>
                        <w:sz w:val="26"/>
                        <w:szCs w:val="26"/>
                        <w:lang w:val="en-US"/>
                      </w:rPr>
                    </m:ctrlPr>
                  </m:sSupPr>
                  <m:e>
                    <m:r>
                      <m:rPr>
                        <m:sty m:val="p"/>
                      </m:rPr>
                      <w:rPr>
                        <w:rFonts w:ascii="Cambria Math" w:eastAsia="Times New Roman" w:hAnsi="Cambria Math" w:cs="Times New Roman"/>
                        <w:sz w:val="26"/>
                        <w:szCs w:val="26"/>
                      </w:rPr>
                      <m:t>(1+</m:t>
                    </m:r>
                    <m:r>
                      <m:rPr>
                        <m:sty m:val="p"/>
                      </m:rPr>
                      <w:rPr>
                        <w:rFonts w:ascii="Cambria Math" w:eastAsia="Times New Roman" w:hAnsi="Cambria Math" w:cs="Times New Roman"/>
                        <w:sz w:val="26"/>
                        <w:szCs w:val="26"/>
                        <w:lang w:val="en-US"/>
                      </w:rPr>
                      <m:t>IRR</m:t>
                    </m:r>
                    <m:r>
                      <m:rPr>
                        <m:sty m:val="p"/>
                      </m:rPr>
                      <w:rPr>
                        <w:rFonts w:ascii="Cambria Math" w:eastAsia="Times New Roman" w:hAnsi="Cambria Math" w:cs="Times New Roman"/>
                        <w:sz w:val="26"/>
                        <w:szCs w:val="26"/>
                      </w:rPr>
                      <m:t>)</m:t>
                    </m:r>
                  </m:e>
                  <m:sup>
                    <m:r>
                      <m:rPr>
                        <m:sty m:val="p"/>
                      </m:rPr>
                      <w:rPr>
                        <w:rFonts w:ascii="Cambria Math" w:eastAsia="Times New Roman" w:hAnsi="Cambria Math" w:cs="Times New Roman"/>
                        <w:sz w:val="26"/>
                        <w:szCs w:val="26"/>
                        <w:lang w:val="en-US"/>
                      </w:rPr>
                      <m:t>t</m:t>
                    </m:r>
                  </m:sup>
                </m:sSup>
              </m:den>
            </m:f>
            <m:r>
              <m:rPr>
                <m:sty m:val="p"/>
              </m:rPr>
              <w:rPr>
                <w:rFonts w:ascii="Cambria Math" w:eastAsia="Times New Roman" w:hAnsi="Cambria Math" w:cs="Times New Roman"/>
                <w:sz w:val="26"/>
                <w:szCs w:val="26"/>
              </w:rPr>
              <m:t>=0</m:t>
            </m:r>
          </m:e>
        </m:nary>
      </m:oMath>
      <w:r>
        <w:rPr>
          <w:rFonts w:eastAsiaTheme="minorEastAsia" w:cs="Times New Roman"/>
        </w:rPr>
        <w:t xml:space="preserve">                                                                                      </w:t>
      </w:r>
      <w:r w:rsidR="002F430F">
        <w:rPr>
          <w:rFonts w:eastAsiaTheme="minorEastAsia" w:cs="Times New Roman"/>
        </w:rPr>
        <w:t xml:space="preserve">                      </w:t>
      </w:r>
      <w:r w:rsidR="00ED6280">
        <w:rPr>
          <w:rFonts w:eastAsiaTheme="minorEastAsia" w:cs="Times New Roman"/>
        </w:rPr>
        <w:t>(14</w:t>
      </w:r>
      <w:r>
        <w:rPr>
          <w:rFonts w:eastAsiaTheme="minorEastAsia" w:cs="Times New Roman"/>
        </w:rPr>
        <w:t>)</w:t>
      </w:r>
    </w:p>
    <w:p w:rsidR="00E30CB1" w:rsidRPr="0084366E" w:rsidRDefault="00E30CB1" w:rsidP="00E30CB1">
      <w:pPr>
        <w:spacing w:line="360" w:lineRule="auto"/>
        <w:ind w:left="170" w:right="57" w:firstLine="709"/>
        <w:rPr>
          <w:rFonts w:eastAsiaTheme="minorEastAsia" w:cs="Times New Roman"/>
        </w:rPr>
      </w:pPr>
      <w:r w:rsidRPr="0084366E">
        <w:rPr>
          <w:rFonts w:eastAsiaTheme="minorEastAsia" w:cs="Times New Roman"/>
        </w:rPr>
        <w:t xml:space="preserve">Где,  </w:t>
      </w:r>
      <m:oMath>
        <m:sSub>
          <m:sSubPr>
            <m:ctrlPr>
              <w:rPr>
                <w:rFonts w:ascii="Cambria Math" w:eastAsia="Times New Roman" w:hAnsi="Cambria Math" w:cs="Times New Roman"/>
                <w:lang w:val="en-US"/>
              </w:rPr>
            </m:ctrlPr>
          </m:sSubPr>
          <m:e>
            <m:r>
              <m:rPr>
                <m:sty m:val="p"/>
              </m:rPr>
              <w:rPr>
                <w:rFonts w:ascii="Cambria Math" w:eastAsia="Times New Roman" w:hAnsi="Cambria Math" w:cs="Times New Roman"/>
                <w:lang w:val="en-US"/>
              </w:rPr>
              <m:t>CF</m:t>
            </m:r>
          </m:e>
          <m:sub>
            <m:r>
              <m:rPr>
                <m:sty m:val="p"/>
              </m:rPr>
              <w:rPr>
                <w:rFonts w:ascii="Cambria Math" w:eastAsia="Times New Roman" w:hAnsi="Cambria Math" w:cs="Times New Roman"/>
                <w:lang w:val="en-US"/>
              </w:rPr>
              <m:t>t</m:t>
            </m:r>
          </m:sub>
        </m:sSub>
      </m:oMath>
      <w:r w:rsidRPr="0084366E">
        <w:rPr>
          <w:rFonts w:eastAsiaTheme="minorEastAsia" w:cs="Times New Roman"/>
        </w:rPr>
        <w:t xml:space="preserve"> – денежный поток за период </w:t>
      </w:r>
      <w:r w:rsidRPr="0084366E">
        <w:rPr>
          <w:rFonts w:eastAsiaTheme="minorEastAsia" w:cs="Times New Roman"/>
          <w:lang w:val="en-US"/>
        </w:rPr>
        <w:t>t</w:t>
      </w:r>
      <w:r w:rsidRPr="0084366E">
        <w:rPr>
          <w:rFonts w:eastAsiaTheme="minorEastAsia" w:cs="Times New Roman"/>
        </w:rPr>
        <w:t xml:space="preserve">, </w:t>
      </w:r>
      <w:r w:rsidRPr="0084366E">
        <w:rPr>
          <w:rFonts w:eastAsiaTheme="minorEastAsia" w:cs="Times New Roman"/>
          <w:lang w:val="en-US"/>
        </w:rPr>
        <w:t>t</w:t>
      </w:r>
      <w:r w:rsidRPr="0084366E">
        <w:rPr>
          <w:rFonts w:eastAsiaTheme="minorEastAsia" w:cs="Times New Roman"/>
        </w:rPr>
        <w:t xml:space="preserve"> – период реализации проекта</w:t>
      </w:r>
    </w:p>
    <w:p w:rsidR="00E30CB1" w:rsidRPr="005A79DC" w:rsidRDefault="00E30CB1" w:rsidP="002F430F">
      <w:pPr>
        <w:widowControl w:val="0"/>
        <w:autoSpaceDE w:val="0"/>
        <w:autoSpaceDN w:val="0"/>
        <w:adjustRightInd w:val="0"/>
        <w:spacing w:line="360" w:lineRule="auto"/>
        <w:ind w:left="170" w:right="57" w:firstLine="709"/>
        <w:rPr>
          <w:rFonts w:cs="Times New Roman"/>
          <w:spacing w:val="4"/>
        </w:rPr>
      </w:pPr>
      <w:r w:rsidRPr="0084366E">
        <w:rPr>
          <w:rFonts w:cs="Times New Roman"/>
        </w:rPr>
        <w:t>Недостатками данного метода являются то, что метод не обладает свойством</w:t>
      </w:r>
      <w:r>
        <w:rPr>
          <w:rFonts w:cs="Times New Roman"/>
        </w:rPr>
        <w:t xml:space="preserve"> </w:t>
      </w:r>
      <w:r w:rsidRPr="005A79DC">
        <w:rPr>
          <w:rFonts w:cs="Times New Roman"/>
        </w:rPr>
        <w:t xml:space="preserve">аддитивности, также может не иметь положительного значения </w:t>
      </w:r>
      <w:r w:rsidRPr="005A79DC">
        <w:rPr>
          <w:rFonts w:cs="Times New Roman"/>
          <w:lang w:val="en-US"/>
        </w:rPr>
        <w:t>IRR</w:t>
      </w:r>
      <w:r w:rsidRPr="005A79DC">
        <w:rPr>
          <w:rFonts w:cs="Times New Roman"/>
        </w:rPr>
        <w:t xml:space="preserve"> и носит относительный характер и не показывает оценку по вкладу в капитал. Важным недостатком признается то, что показатель не пригоден для анализа по</w:t>
      </w:r>
      <w:r w:rsidR="002F430F">
        <w:rPr>
          <w:rFonts w:cs="Times New Roman"/>
        </w:rPr>
        <w:t>токов с неординарными потоками.</w:t>
      </w:r>
    </w:p>
    <w:p w:rsidR="00E30CB1" w:rsidRPr="00B81665" w:rsidRDefault="00E30CB1" w:rsidP="00E30CB1">
      <w:pPr>
        <w:widowControl w:val="0"/>
        <w:autoSpaceDE w:val="0"/>
        <w:autoSpaceDN w:val="0"/>
        <w:adjustRightInd w:val="0"/>
        <w:spacing w:line="360" w:lineRule="auto"/>
        <w:ind w:left="170" w:right="57" w:firstLine="709"/>
        <w:rPr>
          <w:spacing w:val="4"/>
        </w:rPr>
      </w:pPr>
      <w:r>
        <w:rPr>
          <w:spacing w:val="4"/>
        </w:rPr>
        <w:t xml:space="preserve">При расчете показателя простого срока окупаемости не учитывается временной фактор, данный недостаток можно обойти при оценки методом дисконтированного срока окупаемости. </w:t>
      </w:r>
      <w:r w:rsidRPr="00B81665">
        <w:rPr>
          <w:spacing w:val="4"/>
          <w:lang w:val="en-US"/>
        </w:rPr>
        <w:t>DPP</w:t>
      </w:r>
      <w:r>
        <w:rPr>
          <w:spacing w:val="4"/>
        </w:rPr>
        <w:t xml:space="preserve"> –</w:t>
      </w:r>
      <w:r w:rsidRPr="00B81665">
        <w:rPr>
          <w:spacing w:val="4"/>
        </w:rPr>
        <w:t xml:space="preserve"> срок, когда диск</w:t>
      </w:r>
      <w:r>
        <w:rPr>
          <w:spacing w:val="4"/>
        </w:rPr>
        <w:t xml:space="preserve">онтированные денежные потоки </w:t>
      </w:r>
      <w:r w:rsidRPr="00B81665">
        <w:rPr>
          <w:spacing w:val="4"/>
        </w:rPr>
        <w:t>проекта станут равны</w:t>
      </w:r>
      <w:r>
        <w:rPr>
          <w:spacing w:val="4"/>
        </w:rPr>
        <w:t>ми или больше величине первоначально вложенных</w:t>
      </w:r>
      <w:r w:rsidRPr="00B81665">
        <w:rPr>
          <w:spacing w:val="4"/>
        </w:rPr>
        <w:t xml:space="preserve"> инвестиций.</w:t>
      </w:r>
      <w:r>
        <w:rPr>
          <w:spacing w:val="4"/>
        </w:rPr>
        <w:t xml:space="preserve"> Е</w:t>
      </w:r>
      <w:r w:rsidRPr="00B81665">
        <w:rPr>
          <w:spacing w:val="4"/>
        </w:rPr>
        <w:t xml:space="preserve">сли финансируем </w:t>
      </w:r>
      <w:r>
        <w:rPr>
          <w:spacing w:val="4"/>
        </w:rPr>
        <w:t>собственными</w:t>
      </w:r>
      <w:r w:rsidRPr="00B81665">
        <w:rPr>
          <w:spacing w:val="4"/>
        </w:rPr>
        <w:t xml:space="preserve"> средств</w:t>
      </w:r>
      <w:r>
        <w:rPr>
          <w:spacing w:val="4"/>
        </w:rPr>
        <w:t>ами инвестора</w:t>
      </w:r>
      <w:r w:rsidRPr="00B81665">
        <w:rPr>
          <w:spacing w:val="4"/>
        </w:rPr>
        <w:t xml:space="preserve"> – </w:t>
      </w:r>
      <w:r>
        <w:rPr>
          <w:spacing w:val="4"/>
        </w:rPr>
        <w:t xml:space="preserve">это </w:t>
      </w:r>
      <w:r w:rsidRPr="00B81665">
        <w:rPr>
          <w:spacing w:val="4"/>
        </w:rPr>
        <w:t xml:space="preserve">срок, когда доходы станут больше, чем доходы по </w:t>
      </w:r>
      <w:r>
        <w:rPr>
          <w:spacing w:val="4"/>
        </w:rPr>
        <w:t xml:space="preserve">ставке по </w:t>
      </w:r>
      <w:r w:rsidRPr="00B81665">
        <w:rPr>
          <w:spacing w:val="4"/>
        </w:rPr>
        <w:t>депозиту.</w:t>
      </w:r>
      <w:r>
        <w:rPr>
          <w:spacing w:val="4"/>
        </w:rPr>
        <w:t xml:space="preserve"> Преимуществом метода является то, что он учитывает риск и временной фактор.</w:t>
      </w:r>
    </w:p>
    <w:p w:rsidR="002F430F" w:rsidRPr="002F430F" w:rsidRDefault="00E30CB1" w:rsidP="00B241F9">
      <w:pPr>
        <w:spacing w:line="360" w:lineRule="auto"/>
        <w:ind w:left="170" w:right="57" w:firstLine="709"/>
      </w:pPr>
      <w:r>
        <w:t>Таким образом, разработан алгоритм управления инновационным проектом ЗАО «Тырнет» на стадии инвестиционного проектирования, чтобы определить сопоставление выгод и затрат по реализации проекта, которые он приносит. Алгоритм имеет три основные стадии инвестиционного проектирования: маркетинговая, производственно-техническая и финансово-оценочная. С помощью них мы обоснуем реализацию инновационного проекта с внешней и внутренней по отношению к компании стороны. Составляется программа продаж по периодам реализации и программа производства проекта. В конце проводится экономическое обоснование инновационного проекта и построение полных денежных потоков и анализ рисков проекта. Проводим соотношение затрат по производству и доходов реализации с учетом рисков проекта. И в результате прогнозируем план реализации инновационного проекта.</w:t>
      </w:r>
      <w:r w:rsidR="00F67165">
        <w:br w:type="page"/>
      </w:r>
    </w:p>
    <w:p w:rsidR="00E30CB1" w:rsidRPr="00E76FA0" w:rsidRDefault="00E30CB1" w:rsidP="00E30CB1">
      <w:pPr>
        <w:pStyle w:val="1"/>
        <w:rPr>
          <w:sz w:val="28"/>
          <w:szCs w:val="28"/>
        </w:rPr>
      </w:pPr>
      <w:bookmarkStart w:id="16" w:name="_Toc482480657"/>
      <w:r w:rsidRPr="00E76FA0">
        <w:rPr>
          <w:sz w:val="28"/>
          <w:szCs w:val="28"/>
        </w:rPr>
        <w:lastRenderedPageBreak/>
        <w:t>Глава 3. Мероприятия по управлению проектом малого инновационного предприятия ЗАО «Тырнет» на стадии инвестиционного проектирования</w:t>
      </w:r>
      <w:bookmarkEnd w:id="16"/>
    </w:p>
    <w:p w:rsidR="00E30CB1" w:rsidRPr="00180ACF" w:rsidRDefault="00E30CB1" w:rsidP="00E30CB1">
      <w:pPr>
        <w:pStyle w:val="2"/>
        <w:rPr>
          <w:rFonts w:ascii="Times New Roman" w:hAnsi="Times New Roman" w:cs="Times New Roman"/>
          <w:color w:val="auto"/>
          <w:sz w:val="28"/>
          <w:szCs w:val="28"/>
        </w:rPr>
      </w:pPr>
      <w:bookmarkStart w:id="17" w:name="_Toc482480658"/>
      <w:r w:rsidRPr="00FD5E8D">
        <w:rPr>
          <w:rFonts w:ascii="Times New Roman" w:hAnsi="Times New Roman" w:cs="Times New Roman"/>
          <w:color w:val="auto"/>
          <w:sz w:val="28"/>
          <w:szCs w:val="28"/>
        </w:rPr>
        <w:t>3.1.  Маркетинговое обоснование инновационного проекта ЗАО «Тырнет»</w:t>
      </w:r>
      <w:bookmarkEnd w:id="17"/>
    </w:p>
    <w:p w:rsidR="00E30CB1" w:rsidRPr="00F22D96" w:rsidRDefault="00E30CB1" w:rsidP="00E30CB1">
      <w:pPr>
        <w:autoSpaceDE w:val="0"/>
        <w:autoSpaceDN w:val="0"/>
        <w:adjustRightInd w:val="0"/>
        <w:spacing w:line="360" w:lineRule="auto"/>
        <w:ind w:left="170" w:right="57" w:firstLine="709"/>
        <w:rPr>
          <w:rFonts w:cs="Times New Roman"/>
        </w:rPr>
      </w:pPr>
      <w:r w:rsidRPr="00FD5E8D">
        <w:rPr>
          <w:rFonts w:cs="Times New Roman"/>
        </w:rPr>
        <w:t xml:space="preserve">В настоящее время российский рынок образовательной техники находится в состоянии становления. </w:t>
      </w:r>
      <w:r>
        <w:rPr>
          <w:rFonts w:cs="Times New Roman"/>
        </w:rPr>
        <w:t xml:space="preserve">По отчету «Аналитическое исследование: Мировой рынок робототехники» подготовленное НАУРР (Национальная ассоциация участников рынка робототехники): объем продаж планируется на 2015-2018 гг в размере до 25,2 млн. единиц робототехники и по прогнозам </w:t>
      </w:r>
      <w:r>
        <w:rPr>
          <w:rFonts w:cs="Times New Roman"/>
          <w:lang w:val="en-US"/>
        </w:rPr>
        <w:t>Boston</w:t>
      </w:r>
      <w:r w:rsidRPr="00916101">
        <w:rPr>
          <w:rFonts w:cs="Times New Roman"/>
        </w:rPr>
        <w:t xml:space="preserve"> </w:t>
      </w:r>
      <w:r>
        <w:rPr>
          <w:rFonts w:cs="Times New Roman"/>
          <w:lang w:val="en-US"/>
        </w:rPr>
        <w:t>Consulting</w:t>
      </w:r>
      <w:r w:rsidRPr="00916101">
        <w:rPr>
          <w:rFonts w:cs="Times New Roman"/>
        </w:rPr>
        <w:t xml:space="preserve"> </w:t>
      </w:r>
      <w:r>
        <w:rPr>
          <w:rFonts w:cs="Times New Roman"/>
          <w:lang w:val="en-US"/>
        </w:rPr>
        <w:t>Group</w:t>
      </w:r>
      <w:r w:rsidRPr="00916101">
        <w:rPr>
          <w:rFonts w:cs="Times New Roman"/>
        </w:rPr>
        <w:t xml:space="preserve"> </w:t>
      </w:r>
      <w:r>
        <w:rPr>
          <w:rFonts w:cs="Times New Roman"/>
        </w:rPr>
        <w:t>в 2020 г. объем продаж робототехники вырастит до 42,9 млрд. долл. в мире.</w:t>
      </w:r>
      <w:r>
        <w:rPr>
          <w:rStyle w:val="a6"/>
          <w:rFonts w:cs="Times New Roman"/>
        </w:rPr>
        <w:footnoteReference w:id="23"/>
      </w:r>
      <w:r w:rsidRPr="00916101">
        <w:rPr>
          <w:rFonts w:cs="Times New Roman"/>
        </w:rPr>
        <w:t xml:space="preserve"> </w:t>
      </w:r>
      <w:r w:rsidRPr="00FD5E8D">
        <w:rPr>
          <w:rFonts w:cs="Times New Roman"/>
        </w:rPr>
        <w:t xml:space="preserve">В России школьная робототехника находится в зачаточном состоянии, но интерес </w:t>
      </w:r>
      <w:r>
        <w:rPr>
          <w:rFonts w:cs="Times New Roman"/>
        </w:rPr>
        <w:t xml:space="preserve">государства </w:t>
      </w:r>
      <w:r w:rsidRPr="00FD5E8D">
        <w:rPr>
          <w:rFonts w:cs="Times New Roman"/>
        </w:rPr>
        <w:t>к этому вопросу растет</w:t>
      </w:r>
      <w:r>
        <w:rPr>
          <w:rFonts w:cs="Times New Roman"/>
        </w:rPr>
        <w:t>. Благодаря этому, доля проекта также будет расти. По отчету РВК «</w:t>
      </w:r>
      <w:r w:rsidRPr="00230ADF">
        <w:rPr>
          <w:rFonts w:cs="Times New Roman"/>
        </w:rPr>
        <w:t>Потенциал российских инноваций на рынке систем автоматизации и робототехники</w:t>
      </w:r>
      <w:r w:rsidR="002F430F">
        <w:rPr>
          <w:rFonts w:cs="Times New Roman"/>
        </w:rPr>
        <w:t xml:space="preserve">» в </w:t>
      </w:r>
      <w:r>
        <w:rPr>
          <w:rFonts w:cs="Times New Roman"/>
        </w:rPr>
        <w:t>2014 г. среднегодовой темп прироста в России на период 2014-2024 г. будет 16,5%</w:t>
      </w:r>
      <w:r>
        <w:rPr>
          <w:rStyle w:val="a6"/>
          <w:rFonts w:cs="Times New Roman"/>
        </w:rPr>
        <w:footnoteReference w:id="24"/>
      </w:r>
      <w:r>
        <w:rPr>
          <w:rFonts w:cs="Times New Roman"/>
        </w:rPr>
        <w:t xml:space="preserve">. </w:t>
      </w:r>
      <w:r w:rsidRPr="00FD5E8D">
        <w:rPr>
          <w:rFonts w:cs="Times New Roman"/>
        </w:rPr>
        <w:t xml:space="preserve">Далее определяем потребности рынка. </w:t>
      </w:r>
      <w:r>
        <w:rPr>
          <w:rFonts w:cs="Times New Roman"/>
        </w:rPr>
        <w:t>Априорное сегментирование</w:t>
      </w:r>
      <w:r w:rsidRPr="00F22D96">
        <w:rPr>
          <w:rFonts w:cs="Times New Roman"/>
        </w:rPr>
        <w:t xml:space="preserve"> рынка образовательной робототехники для ScratchDuino (в порядке убывания приоритета):</w:t>
      </w:r>
    </w:p>
    <w:p w:rsidR="00E30CB1" w:rsidRPr="00FD5E8D" w:rsidRDefault="00E30CB1" w:rsidP="00E30CB1">
      <w:pPr>
        <w:pStyle w:val="a3"/>
        <w:autoSpaceDE w:val="0"/>
        <w:autoSpaceDN w:val="0"/>
        <w:adjustRightInd w:val="0"/>
        <w:spacing w:line="360" w:lineRule="auto"/>
        <w:ind w:left="170" w:right="57" w:firstLine="709"/>
        <w:rPr>
          <w:rFonts w:cs="Times New Roman"/>
        </w:rPr>
      </w:pPr>
      <w:r w:rsidRPr="00FD5E8D">
        <w:rPr>
          <w:rFonts w:cs="Times New Roman"/>
        </w:rPr>
        <w:t>1) Школы, колледжи, ВУЗы и другие учебны</w:t>
      </w:r>
      <w:r>
        <w:rPr>
          <w:rFonts w:cs="Times New Roman"/>
        </w:rPr>
        <w:t>е заведения;</w:t>
      </w:r>
    </w:p>
    <w:p w:rsidR="00E30CB1" w:rsidRDefault="00E30CB1" w:rsidP="00E30CB1">
      <w:pPr>
        <w:pStyle w:val="a3"/>
        <w:autoSpaceDE w:val="0"/>
        <w:autoSpaceDN w:val="0"/>
        <w:adjustRightInd w:val="0"/>
        <w:spacing w:line="360" w:lineRule="auto"/>
        <w:ind w:left="170" w:right="57" w:firstLine="709"/>
        <w:rPr>
          <w:rFonts w:cs="Times New Roman"/>
        </w:rPr>
      </w:pPr>
      <w:r w:rsidRPr="00FD5E8D">
        <w:rPr>
          <w:rFonts w:cs="Times New Roman"/>
        </w:rPr>
        <w:t>2) Клубы, кружки и пр</w:t>
      </w:r>
      <w:r>
        <w:rPr>
          <w:rFonts w:cs="Times New Roman"/>
        </w:rPr>
        <w:t>очие учреждения доп.образования;</w:t>
      </w:r>
    </w:p>
    <w:p w:rsidR="00E30CB1" w:rsidRPr="00FD5E8D" w:rsidRDefault="00E30CB1" w:rsidP="00E30CB1">
      <w:pPr>
        <w:pStyle w:val="a3"/>
        <w:autoSpaceDE w:val="0"/>
        <w:autoSpaceDN w:val="0"/>
        <w:adjustRightInd w:val="0"/>
        <w:spacing w:line="360" w:lineRule="auto"/>
        <w:ind w:left="170" w:right="57" w:firstLine="709"/>
        <w:rPr>
          <w:rFonts w:cs="Times New Roman"/>
        </w:rPr>
      </w:pPr>
      <w:r>
        <w:rPr>
          <w:rFonts w:cs="Times New Roman"/>
        </w:rPr>
        <w:t>3</w:t>
      </w:r>
      <w:r w:rsidRPr="00FD5E8D">
        <w:rPr>
          <w:rFonts w:cs="Times New Roman"/>
        </w:rPr>
        <w:t xml:space="preserve">) Частные лица — родители детей </w:t>
      </w:r>
      <w:r>
        <w:rPr>
          <w:rFonts w:cs="Times New Roman"/>
        </w:rPr>
        <w:t>от 5 до 15 лет;</w:t>
      </w:r>
    </w:p>
    <w:p w:rsidR="00E30CB1" w:rsidRPr="00FD5E8D" w:rsidRDefault="00E30CB1" w:rsidP="00E30CB1">
      <w:pPr>
        <w:pStyle w:val="a3"/>
        <w:autoSpaceDE w:val="0"/>
        <w:autoSpaceDN w:val="0"/>
        <w:adjustRightInd w:val="0"/>
        <w:spacing w:line="360" w:lineRule="auto"/>
        <w:ind w:left="170" w:right="57" w:firstLine="709"/>
        <w:rPr>
          <w:rFonts w:cs="Times New Roman"/>
        </w:rPr>
      </w:pPr>
      <w:r>
        <w:rPr>
          <w:rFonts w:cs="Times New Roman"/>
        </w:rPr>
        <w:t>4</w:t>
      </w:r>
      <w:r w:rsidRPr="00FD5E8D">
        <w:rPr>
          <w:rFonts w:cs="Times New Roman"/>
        </w:rPr>
        <w:t>) Частные лица — ИТ-спец</w:t>
      </w:r>
      <w:r>
        <w:rPr>
          <w:rFonts w:cs="Times New Roman"/>
        </w:rPr>
        <w:t>иалисты и любители электроники.</w:t>
      </w:r>
    </w:p>
    <w:p w:rsidR="00E30CB1" w:rsidRPr="00780FAE" w:rsidRDefault="00E30CB1" w:rsidP="00E30CB1">
      <w:pPr>
        <w:pStyle w:val="a3"/>
        <w:autoSpaceDE w:val="0"/>
        <w:autoSpaceDN w:val="0"/>
        <w:adjustRightInd w:val="0"/>
        <w:spacing w:line="360" w:lineRule="auto"/>
        <w:ind w:left="170" w:right="57" w:firstLine="709"/>
        <w:rPr>
          <w:rFonts w:cs="Times New Roman"/>
        </w:rPr>
      </w:pPr>
      <w:r>
        <w:rPr>
          <w:rFonts w:cs="Times New Roman"/>
        </w:rPr>
        <w:t>Инновационного</w:t>
      </w:r>
      <w:r w:rsidRPr="00FD5E8D">
        <w:rPr>
          <w:rFonts w:cs="Times New Roman"/>
        </w:rPr>
        <w:t xml:space="preserve"> проект</w:t>
      </w:r>
      <w:r>
        <w:rPr>
          <w:rFonts w:cs="Times New Roman"/>
        </w:rPr>
        <w:t>а</w:t>
      </w:r>
      <w:r w:rsidRPr="00FD5E8D">
        <w:rPr>
          <w:rFonts w:cs="Times New Roman"/>
        </w:rPr>
        <w:t xml:space="preserve"> рассчитан на любой уровень образования (так как обучение может происходить с 0), уровень доходов, так как образование технологией должно быть доступным для всех детей в России и вне зависимости от географической сегментации, так как кружки по робототехнике будут развиваться по всей России.</w:t>
      </w:r>
      <w:r>
        <w:rPr>
          <w:rFonts w:cs="Times New Roman"/>
        </w:rPr>
        <w:t xml:space="preserve"> </w:t>
      </w:r>
      <w:r w:rsidRPr="00780FAE">
        <w:rPr>
          <w:rFonts w:cs="Times New Roman"/>
        </w:rPr>
        <w:t>Объем платежеспособного спроса по клиентским сегментам приведен в таблице 3.1.</w:t>
      </w:r>
    </w:p>
    <w:p w:rsidR="00E30CB1" w:rsidRPr="00FD5E8D"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sidRPr="00FD5E8D">
        <w:rPr>
          <w:rFonts w:ascii="Times New Roman" w:hAnsi="Times New Roman" w:cs="Times New Roman"/>
          <w:sz w:val="24"/>
          <w:szCs w:val="24"/>
        </w:rPr>
        <w:t xml:space="preserve">Таблица </w:t>
      </w:r>
      <w:r>
        <w:rPr>
          <w:rFonts w:ascii="Times New Roman" w:hAnsi="Times New Roman" w:cs="Times New Roman"/>
          <w:sz w:val="24"/>
          <w:szCs w:val="24"/>
        </w:rPr>
        <w:t>3.</w:t>
      </w:r>
      <w:r w:rsidRPr="00FD5E8D">
        <w:rPr>
          <w:rFonts w:ascii="Times New Roman" w:hAnsi="Times New Roman" w:cs="Times New Roman"/>
          <w:sz w:val="24"/>
          <w:szCs w:val="24"/>
        </w:rPr>
        <w:t>1. Прогнозирование объема платежеспособного спроса по сегментам</w:t>
      </w:r>
    </w:p>
    <w:tbl>
      <w:tblPr>
        <w:tblStyle w:val="ae"/>
        <w:tblW w:w="0" w:type="auto"/>
        <w:tblInd w:w="170" w:type="dxa"/>
        <w:tblLook w:val="04A0" w:firstRow="1" w:lastRow="0" w:firstColumn="1" w:lastColumn="0" w:noHBand="0" w:noVBand="1"/>
      </w:tblPr>
      <w:tblGrid>
        <w:gridCol w:w="3069"/>
        <w:gridCol w:w="3066"/>
        <w:gridCol w:w="3039"/>
      </w:tblGrid>
      <w:tr w:rsidR="00E30CB1" w:rsidRPr="00FD5E8D" w:rsidTr="00E30CB1">
        <w:tc>
          <w:tcPr>
            <w:tcW w:w="3069" w:type="dxa"/>
          </w:tcPr>
          <w:p w:rsidR="00E30CB1" w:rsidRPr="00876D22" w:rsidRDefault="00E30CB1" w:rsidP="00E30CB1">
            <w:pPr>
              <w:pStyle w:val="22"/>
              <w:shd w:val="clear" w:color="auto" w:fill="auto"/>
              <w:spacing w:before="0" w:line="360" w:lineRule="auto"/>
              <w:ind w:left="170" w:right="57" w:firstLine="709"/>
              <w:jc w:val="center"/>
              <w:rPr>
                <w:rFonts w:ascii="Times New Roman" w:hAnsi="Times New Roman" w:cs="Times New Roman"/>
                <w:sz w:val="20"/>
                <w:szCs w:val="20"/>
              </w:rPr>
            </w:pPr>
            <w:r w:rsidRPr="00876D22">
              <w:rPr>
                <w:rFonts w:ascii="Times New Roman" w:hAnsi="Times New Roman" w:cs="Times New Roman"/>
                <w:sz w:val="20"/>
                <w:szCs w:val="20"/>
              </w:rPr>
              <w:t>Клиентский сегмент</w:t>
            </w:r>
          </w:p>
        </w:tc>
        <w:tc>
          <w:tcPr>
            <w:tcW w:w="3066" w:type="dxa"/>
          </w:tcPr>
          <w:p w:rsidR="00E30CB1" w:rsidRPr="00876D22" w:rsidRDefault="00E30CB1" w:rsidP="00E30CB1">
            <w:pPr>
              <w:pStyle w:val="22"/>
              <w:shd w:val="clear" w:color="auto" w:fill="auto"/>
              <w:spacing w:before="0" w:line="360" w:lineRule="auto"/>
              <w:ind w:left="170" w:right="57" w:firstLine="709"/>
              <w:jc w:val="center"/>
              <w:rPr>
                <w:rFonts w:ascii="Times New Roman" w:hAnsi="Times New Roman" w:cs="Times New Roman"/>
                <w:sz w:val="20"/>
                <w:szCs w:val="20"/>
              </w:rPr>
            </w:pPr>
            <w:r w:rsidRPr="00876D22">
              <w:rPr>
                <w:rFonts w:ascii="Times New Roman" w:hAnsi="Times New Roman" w:cs="Times New Roman"/>
                <w:sz w:val="20"/>
                <w:szCs w:val="20"/>
              </w:rPr>
              <w:t>Количество</w:t>
            </w:r>
          </w:p>
        </w:tc>
        <w:tc>
          <w:tcPr>
            <w:tcW w:w="3039" w:type="dxa"/>
          </w:tcPr>
          <w:p w:rsidR="00E30CB1" w:rsidRPr="00876D22" w:rsidRDefault="00E30CB1" w:rsidP="00E30CB1">
            <w:pPr>
              <w:pStyle w:val="22"/>
              <w:shd w:val="clear" w:color="auto" w:fill="auto"/>
              <w:spacing w:before="0" w:line="360" w:lineRule="auto"/>
              <w:ind w:left="170" w:right="57" w:firstLine="709"/>
              <w:jc w:val="center"/>
              <w:rPr>
                <w:rFonts w:ascii="Times New Roman" w:hAnsi="Times New Roman" w:cs="Times New Roman"/>
                <w:sz w:val="20"/>
                <w:szCs w:val="20"/>
              </w:rPr>
            </w:pPr>
            <w:r w:rsidRPr="00876D22">
              <w:rPr>
                <w:rFonts w:ascii="Times New Roman" w:hAnsi="Times New Roman" w:cs="Times New Roman"/>
                <w:sz w:val="20"/>
                <w:szCs w:val="20"/>
              </w:rPr>
              <w:t>Возможные объемы закупок</w:t>
            </w:r>
          </w:p>
        </w:tc>
      </w:tr>
      <w:tr w:rsidR="00E30CB1" w:rsidRPr="00FD5E8D" w:rsidTr="00E30CB1">
        <w:tc>
          <w:tcPr>
            <w:tcW w:w="306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Школы, колледжи, ВУЗы и</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другие учебные заведения</w:t>
            </w:r>
          </w:p>
        </w:tc>
        <w:tc>
          <w:tcPr>
            <w:tcW w:w="3066" w:type="dxa"/>
          </w:tcPr>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Около 55 тыс. в РФ (по данным Росстат)</w:t>
            </w:r>
            <w:r w:rsidRPr="00876D22">
              <w:rPr>
                <w:rStyle w:val="a6"/>
                <w:rFonts w:ascii="Times New Roman" w:hAnsi="Times New Roman" w:cs="Times New Roman"/>
                <w:sz w:val="20"/>
                <w:szCs w:val="20"/>
              </w:rPr>
              <w:footnoteReference w:id="25"/>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p>
        </w:tc>
        <w:tc>
          <w:tcPr>
            <w:tcW w:w="303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Каждое учебное заведение</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способно закупить от 1</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комплекта, скорее — 5-10.</w:t>
            </w:r>
          </w:p>
        </w:tc>
      </w:tr>
      <w:tr w:rsidR="00E30CB1" w:rsidRPr="00FD5E8D" w:rsidTr="00E30CB1">
        <w:tc>
          <w:tcPr>
            <w:tcW w:w="306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Клубы, кружки и прочие</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учреждения дополнительного</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lastRenderedPageBreak/>
              <w:t>образования</w:t>
            </w:r>
          </w:p>
        </w:tc>
        <w:tc>
          <w:tcPr>
            <w:tcW w:w="3066" w:type="dxa"/>
          </w:tcPr>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lastRenderedPageBreak/>
              <w:t xml:space="preserve">Около 10 тыс. в РФ (по данным </w:t>
            </w:r>
            <w:r w:rsidRPr="00876D22">
              <w:rPr>
                <w:rFonts w:ascii="Times New Roman" w:hAnsi="Times New Roman" w:cs="Times New Roman"/>
                <w:sz w:val="20"/>
                <w:szCs w:val="20"/>
              </w:rPr>
              <w:lastRenderedPageBreak/>
              <w:t>Росстат)</w:t>
            </w:r>
            <w:r w:rsidRPr="00876D22">
              <w:rPr>
                <w:rStyle w:val="a6"/>
                <w:rFonts w:ascii="Times New Roman" w:hAnsi="Times New Roman" w:cs="Times New Roman"/>
                <w:sz w:val="20"/>
                <w:szCs w:val="20"/>
              </w:rPr>
              <w:footnoteReference w:id="26"/>
            </w:r>
          </w:p>
        </w:tc>
        <w:tc>
          <w:tcPr>
            <w:tcW w:w="303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lastRenderedPageBreak/>
              <w:t>Каждый кружок способен</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закупить 1-10 комплектов.</w:t>
            </w:r>
          </w:p>
        </w:tc>
      </w:tr>
      <w:tr w:rsidR="00E30CB1" w:rsidRPr="00FD5E8D" w:rsidTr="00E30CB1">
        <w:tc>
          <w:tcPr>
            <w:tcW w:w="306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lastRenderedPageBreak/>
              <w:t>Частные лица — родители</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детей 7-15 лет</w:t>
            </w:r>
          </w:p>
        </w:tc>
        <w:tc>
          <w:tcPr>
            <w:tcW w:w="3066"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На начало 2016 г. в России</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25,8 миллиона детей 0-15 лет. Из них потенциально</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заинтересованы в</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приобретении робота для</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образования не менее 10%</w:t>
            </w:r>
          </w:p>
        </w:tc>
        <w:tc>
          <w:tcPr>
            <w:tcW w:w="303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1 комплект в семью</w:t>
            </w:r>
          </w:p>
        </w:tc>
      </w:tr>
      <w:tr w:rsidR="00E30CB1" w:rsidRPr="00FD5E8D" w:rsidTr="00E30CB1">
        <w:tc>
          <w:tcPr>
            <w:tcW w:w="3069" w:type="dxa"/>
          </w:tcPr>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Частные лица — ИТ-</w:t>
            </w:r>
          </w:p>
          <w:p w:rsidR="00E30CB1" w:rsidRPr="00876D22" w:rsidRDefault="00E30CB1" w:rsidP="00E30CB1">
            <w:pPr>
              <w:autoSpaceDE w:val="0"/>
              <w:autoSpaceDN w:val="0"/>
              <w:adjustRightInd w:val="0"/>
              <w:jc w:val="center"/>
              <w:rPr>
                <w:rFonts w:cs="Times New Roman"/>
                <w:sz w:val="20"/>
                <w:szCs w:val="20"/>
              </w:rPr>
            </w:pPr>
            <w:r w:rsidRPr="00876D22">
              <w:rPr>
                <w:rFonts w:cs="Times New Roman"/>
                <w:sz w:val="20"/>
                <w:szCs w:val="20"/>
              </w:rPr>
              <w:t>специалисты и любители</w:t>
            </w:r>
          </w:p>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электроники</w:t>
            </w:r>
          </w:p>
        </w:tc>
        <w:tc>
          <w:tcPr>
            <w:tcW w:w="3066" w:type="dxa"/>
          </w:tcPr>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Точных данных нет.  Данный сегмент является не приоритетным.</w:t>
            </w:r>
          </w:p>
        </w:tc>
        <w:tc>
          <w:tcPr>
            <w:tcW w:w="3039" w:type="dxa"/>
          </w:tcPr>
          <w:p w:rsidR="00E30CB1" w:rsidRPr="00876D22" w:rsidRDefault="00E30CB1" w:rsidP="00E30CB1">
            <w:pPr>
              <w:pStyle w:val="22"/>
              <w:shd w:val="clear" w:color="auto" w:fill="auto"/>
              <w:spacing w:before="0" w:line="240" w:lineRule="auto"/>
              <w:ind w:firstLine="0"/>
              <w:jc w:val="center"/>
              <w:rPr>
                <w:rFonts w:ascii="Times New Roman" w:hAnsi="Times New Roman" w:cs="Times New Roman"/>
                <w:sz w:val="20"/>
                <w:szCs w:val="20"/>
              </w:rPr>
            </w:pPr>
            <w:r w:rsidRPr="00876D22">
              <w:rPr>
                <w:rFonts w:ascii="Times New Roman" w:hAnsi="Times New Roman" w:cs="Times New Roman"/>
                <w:sz w:val="20"/>
                <w:szCs w:val="20"/>
              </w:rPr>
              <w:t>В среднем чек будет составлять 1 шт.</w:t>
            </w:r>
          </w:p>
        </w:tc>
      </w:tr>
    </w:tbl>
    <w:p w:rsidR="00E30CB1" w:rsidRDefault="00E30CB1" w:rsidP="00E30CB1">
      <w:pPr>
        <w:autoSpaceDE w:val="0"/>
        <w:autoSpaceDN w:val="0"/>
        <w:adjustRightInd w:val="0"/>
        <w:spacing w:line="360" w:lineRule="auto"/>
        <w:ind w:left="170" w:right="57" w:firstLine="709"/>
        <w:rPr>
          <w:rFonts w:cs="Times New Roman"/>
        </w:rPr>
      </w:pPr>
      <w:r>
        <w:rPr>
          <w:rFonts w:cs="Times New Roman"/>
        </w:rPr>
        <w:t>По таблице 3.1. можно сделать вывод, что е</w:t>
      </w:r>
      <w:r w:rsidRPr="0003734E">
        <w:rPr>
          <w:rFonts w:cs="Times New Roman"/>
        </w:rPr>
        <w:t>мкость</w:t>
      </w:r>
      <w:r>
        <w:rPr>
          <w:rFonts w:cs="Times New Roman"/>
        </w:rPr>
        <w:t xml:space="preserve"> всего</w:t>
      </w:r>
      <w:r w:rsidRPr="0003734E">
        <w:rPr>
          <w:rFonts w:cs="Times New Roman"/>
        </w:rPr>
        <w:t xml:space="preserve"> рынка</w:t>
      </w:r>
      <w:r>
        <w:rPr>
          <w:rFonts w:cs="Times New Roman"/>
        </w:rPr>
        <w:t xml:space="preserve"> образовательной робототехники</w:t>
      </w:r>
      <w:r w:rsidRPr="0003734E">
        <w:rPr>
          <w:rFonts w:cs="Times New Roman"/>
        </w:rPr>
        <w:t xml:space="preserve"> в России</w:t>
      </w:r>
      <w:r>
        <w:rPr>
          <w:rFonts w:cs="Times New Roman"/>
        </w:rPr>
        <w:t xml:space="preserve"> по формуле (1) составляет 3,015 млн. штук. </w:t>
      </w:r>
    </w:p>
    <w:p w:rsidR="00E30CB1" w:rsidRPr="00FD5E8D" w:rsidRDefault="00E30CB1" w:rsidP="00E30CB1">
      <w:pPr>
        <w:spacing w:line="360" w:lineRule="auto"/>
        <w:ind w:left="170" w:right="57" w:firstLine="709"/>
        <w:rPr>
          <w:rFonts w:cs="Times New Roman"/>
        </w:rPr>
      </w:pPr>
      <w:r>
        <w:rPr>
          <w:rFonts w:cs="Times New Roman"/>
        </w:rPr>
        <w:t xml:space="preserve">Проект «Тырнет» работает на двух рынках: </w:t>
      </w:r>
      <w:r>
        <w:rPr>
          <w:rFonts w:cs="Times New Roman"/>
          <w:lang w:val="en-US"/>
        </w:rPr>
        <w:t>B</w:t>
      </w:r>
      <w:r w:rsidRPr="00DC53E6">
        <w:rPr>
          <w:rFonts w:cs="Times New Roman"/>
        </w:rPr>
        <w:t>2</w:t>
      </w:r>
      <w:r>
        <w:rPr>
          <w:rFonts w:cs="Times New Roman"/>
          <w:lang w:val="en-US"/>
        </w:rPr>
        <w:t>B</w:t>
      </w:r>
      <w:r w:rsidRPr="00DC53E6">
        <w:rPr>
          <w:rFonts w:cs="Times New Roman"/>
        </w:rPr>
        <w:t xml:space="preserve"> </w:t>
      </w:r>
      <w:r>
        <w:rPr>
          <w:rFonts w:cs="Times New Roman"/>
        </w:rPr>
        <w:t xml:space="preserve">и </w:t>
      </w:r>
      <w:r>
        <w:rPr>
          <w:rFonts w:cs="Times New Roman"/>
          <w:lang w:val="en-US"/>
        </w:rPr>
        <w:t>B</w:t>
      </w:r>
      <w:r w:rsidRPr="00DC53E6">
        <w:rPr>
          <w:rFonts w:cs="Times New Roman"/>
        </w:rPr>
        <w:t>2</w:t>
      </w:r>
      <w:r>
        <w:rPr>
          <w:rFonts w:cs="Times New Roman"/>
          <w:lang w:val="en-US"/>
        </w:rPr>
        <w:t>C</w:t>
      </w:r>
      <w:r>
        <w:rPr>
          <w:rFonts w:cs="Times New Roman"/>
        </w:rPr>
        <w:t xml:space="preserve">. Канал сбыта для рынка </w:t>
      </w:r>
      <w:r>
        <w:rPr>
          <w:rFonts w:cs="Times New Roman"/>
          <w:lang w:val="en-US"/>
        </w:rPr>
        <w:t>B</w:t>
      </w:r>
      <w:r w:rsidRPr="00DC53E6">
        <w:rPr>
          <w:rFonts w:cs="Times New Roman"/>
        </w:rPr>
        <w:t>2</w:t>
      </w:r>
      <w:r>
        <w:rPr>
          <w:rFonts w:cs="Times New Roman"/>
          <w:lang w:val="en-US"/>
        </w:rPr>
        <w:t>C</w:t>
      </w:r>
      <w:r>
        <w:rPr>
          <w:rFonts w:cs="Times New Roman"/>
        </w:rPr>
        <w:t xml:space="preserve"> будет выступать – через посредника, оптовых торговцев. Основными поставщиками компании являются</w:t>
      </w:r>
      <w:r w:rsidRPr="00FD5E8D">
        <w:rPr>
          <w:rFonts w:cs="Times New Roman"/>
        </w:rPr>
        <w:t xml:space="preserve"> О</w:t>
      </w:r>
      <w:r>
        <w:rPr>
          <w:rFonts w:cs="Times New Roman"/>
        </w:rPr>
        <w:t xml:space="preserve">ОО «Линукс Формат», ООО «ГНУ/ЛинуксЦентр» и ООО «Робоксиома». А данные компании в свою очередь будут продавать конечному потребителю. Выбор первого канала сбыта обусловлен тем, что собственная торговая сеть слишком затратное для малого инновационного предприятия. Канал сбыта для </w:t>
      </w:r>
      <w:r>
        <w:rPr>
          <w:rFonts w:cs="Times New Roman"/>
          <w:lang w:val="en-US"/>
        </w:rPr>
        <w:t>B</w:t>
      </w:r>
      <w:r w:rsidRPr="00DC53E6">
        <w:rPr>
          <w:rFonts w:cs="Times New Roman"/>
        </w:rPr>
        <w:t>2</w:t>
      </w:r>
      <w:r>
        <w:rPr>
          <w:rFonts w:cs="Times New Roman"/>
          <w:lang w:val="en-US"/>
        </w:rPr>
        <w:t>B</w:t>
      </w:r>
      <w:r>
        <w:rPr>
          <w:rFonts w:cs="Times New Roman"/>
        </w:rPr>
        <w:t xml:space="preserve"> выступает – сбыт конечному потребителю: прямые продажи школам, университетам и иным частным и государственным образовательным учреждением. Так компания будет получать обратную связь по своему продукту.</w:t>
      </w:r>
    </w:p>
    <w:p w:rsidR="00E30CB1" w:rsidRPr="00FD5E8D" w:rsidRDefault="00E30CB1" w:rsidP="00E30CB1">
      <w:pPr>
        <w:autoSpaceDE w:val="0"/>
        <w:autoSpaceDN w:val="0"/>
        <w:adjustRightInd w:val="0"/>
        <w:spacing w:line="360" w:lineRule="auto"/>
        <w:ind w:left="170" w:right="57" w:firstLine="709"/>
        <w:rPr>
          <w:rFonts w:cs="Times New Roman"/>
        </w:rPr>
      </w:pPr>
      <w:r>
        <w:rPr>
          <w:rFonts w:cs="Times New Roman"/>
        </w:rPr>
        <w:t>В приложении 1</w:t>
      </w:r>
      <w:r w:rsidRPr="00FD5E8D">
        <w:rPr>
          <w:rFonts w:cs="Times New Roman"/>
        </w:rPr>
        <w:t xml:space="preserve"> представлено сравнение продукта компании ЗАО «Тырнет» с конкурентами</w:t>
      </w:r>
      <w:r>
        <w:rPr>
          <w:rFonts w:cs="Times New Roman"/>
        </w:rPr>
        <w:t xml:space="preserve"> на рынке</w:t>
      </w:r>
      <w:r w:rsidRPr="00FD5E8D">
        <w:rPr>
          <w:rFonts w:cs="Times New Roman"/>
        </w:rPr>
        <w:t xml:space="preserve"> по технико-экономическим характеристикам. На основе </w:t>
      </w:r>
      <w:r>
        <w:rPr>
          <w:rFonts w:cs="Times New Roman"/>
        </w:rPr>
        <w:t xml:space="preserve">ситуационного анализа </w:t>
      </w:r>
      <w:r w:rsidRPr="00FD5E8D">
        <w:rPr>
          <w:rFonts w:cs="Times New Roman"/>
        </w:rPr>
        <w:t xml:space="preserve">можно сделать вывод о том, что продукция рассматриваемой компании имеет ряд </w:t>
      </w:r>
      <w:r>
        <w:rPr>
          <w:rFonts w:cs="Times New Roman"/>
        </w:rPr>
        <w:t xml:space="preserve">близких конкурентов: </w:t>
      </w:r>
    </w:p>
    <w:p w:rsidR="00E30CB1" w:rsidRPr="00682BF5" w:rsidRDefault="00E30CB1" w:rsidP="000041F2">
      <w:pPr>
        <w:pStyle w:val="a3"/>
        <w:numPr>
          <w:ilvl w:val="0"/>
          <w:numId w:val="36"/>
        </w:numPr>
        <w:tabs>
          <w:tab w:val="left" w:pos="5340"/>
        </w:tabs>
        <w:autoSpaceDE w:val="0"/>
        <w:autoSpaceDN w:val="0"/>
        <w:adjustRightInd w:val="0"/>
        <w:spacing w:line="360" w:lineRule="auto"/>
        <w:ind w:right="57"/>
        <w:rPr>
          <w:rFonts w:cs="Times New Roman"/>
          <w:lang w:val="en-US"/>
        </w:rPr>
      </w:pPr>
      <w:r w:rsidRPr="00682BF5">
        <w:rPr>
          <w:rFonts w:cs="Times New Roman"/>
          <w:lang w:val="en-US"/>
        </w:rPr>
        <w:t>LEGO Mindstorms</w:t>
      </w:r>
    </w:p>
    <w:p w:rsidR="00E30CB1" w:rsidRPr="00682BF5" w:rsidRDefault="00E30CB1" w:rsidP="000041F2">
      <w:pPr>
        <w:pStyle w:val="a3"/>
        <w:numPr>
          <w:ilvl w:val="0"/>
          <w:numId w:val="36"/>
        </w:numPr>
        <w:tabs>
          <w:tab w:val="left" w:pos="5340"/>
        </w:tabs>
        <w:autoSpaceDE w:val="0"/>
        <w:autoSpaceDN w:val="0"/>
        <w:adjustRightInd w:val="0"/>
        <w:spacing w:line="360" w:lineRule="auto"/>
        <w:ind w:right="57"/>
        <w:rPr>
          <w:rFonts w:cs="Times New Roman"/>
          <w:lang w:val="en-US"/>
        </w:rPr>
      </w:pPr>
      <w:r w:rsidRPr="00682BF5">
        <w:rPr>
          <w:rFonts w:cs="Times New Roman"/>
          <w:lang w:val="en-US"/>
        </w:rPr>
        <w:t xml:space="preserve">Fischertechnic </w:t>
      </w:r>
    </w:p>
    <w:p w:rsidR="00E30CB1" w:rsidRPr="00682BF5" w:rsidRDefault="00E30CB1" w:rsidP="000041F2">
      <w:pPr>
        <w:pStyle w:val="a3"/>
        <w:numPr>
          <w:ilvl w:val="0"/>
          <w:numId w:val="36"/>
        </w:numPr>
        <w:tabs>
          <w:tab w:val="left" w:pos="5340"/>
        </w:tabs>
        <w:autoSpaceDE w:val="0"/>
        <w:autoSpaceDN w:val="0"/>
        <w:adjustRightInd w:val="0"/>
        <w:spacing w:line="360" w:lineRule="auto"/>
        <w:ind w:right="57"/>
        <w:rPr>
          <w:rFonts w:cs="Times New Roman"/>
          <w:lang w:val="en-US"/>
        </w:rPr>
      </w:pPr>
      <w:r w:rsidRPr="00682BF5">
        <w:rPr>
          <w:rFonts w:cs="Times New Roman"/>
          <w:lang w:val="en-US"/>
        </w:rPr>
        <w:t>Huna robo</w:t>
      </w:r>
    </w:p>
    <w:p w:rsidR="00E30CB1" w:rsidRPr="00682BF5" w:rsidRDefault="00E30CB1" w:rsidP="000041F2">
      <w:pPr>
        <w:pStyle w:val="a3"/>
        <w:numPr>
          <w:ilvl w:val="0"/>
          <w:numId w:val="36"/>
        </w:numPr>
        <w:tabs>
          <w:tab w:val="left" w:pos="5340"/>
        </w:tabs>
        <w:autoSpaceDE w:val="0"/>
        <w:autoSpaceDN w:val="0"/>
        <w:adjustRightInd w:val="0"/>
        <w:spacing w:line="360" w:lineRule="auto"/>
        <w:ind w:right="57"/>
        <w:rPr>
          <w:rFonts w:cs="Times New Roman"/>
          <w:lang w:val="en-US"/>
        </w:rPr>
      </w:pPr>
      <w:r w:rsidRPr="00682BF5">
        <w:rPr>
          <w:rFonts w:cs="Times New Roman"/>
          <w:lang w:val="en-US"/>
        </w:rPr>
        <w:t>BQ</w:t>
      </w:r>
    </w:p>
    <w:p w:rsidR="00E30CB1" w:rsidRPr="00C71CFA"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Pr>
          <w:rFonts w:ascii="Times New Roman" w:hAnsi="Times New Roman" w:cs="Times New Roman"/>
          <w:sz w:val="24"/>
          <w:szCs w:val="24"/>
        </w:rPr>
        <w:t xml:space="preserve">  </w:t>
      </w:r>
      <w:r w:rsidRPr="00FD5E8D">
        <w:rPr>
          <w:rFonts w:ascii="Times New Roman" w:hAnsi="Times New Roman" w:cs="Times New Roman"/>
          <w:sz w:val="24"/>
          <w:szCs w:val="24"/>
        </w:rPr>
        <w:t>Анализ конкурентоспособности</w:t>
      </w:r>
      <w:r>
        <w:rPr>
          <w:rFonts w:ascii="Times New Roman" w:hAnsi="Times New Roman" w:cs="Times New Roman"/>
          <w:sz w:val="24"/>
          <w:szCs w:val="24"/>
        </w:rPr>
        <w:t xml:space="preserve"> представлен в Приложении 2</w:t>
      </w:r>
      <w:r w:rsidRPr="00FD5E8D">
        <w:rPr>
          <w:rFonts w:ascii="Times New Roman" w:hAnsi="Times New Roman" w:cs="Times New Roman"/>
          <w:sz w:val="24"/>
          <w:szCs w:val="24"/>
        </w:rPr>
        <w:t xml:space="preserve"> и показатель </w:t>
      </w:r>
      <w:r w:rsidRPr="00FD5E8D">
        <w:rPr>
          <w:rFonts w:ascii="Times New Roman" w:hAnsi="Times New Roman" w:cs="Times New Roman"/>
          <w:sz w:val="24"/>
          <w:szCs w:val="24"/>
          <w:lang w:val="en-US"/>
        </w:rPr>
        <w:t>CSI</w:t>
      </w:r>
      <w:r>
        <w:rPr>
          <w:rFonts w:ascii="Times New Roman" w:hAnsi="Times New Roman" w:cs="Times New Roman"/>
          <w:sz w:val="24"/>
          <w:szCs w:val="24"/>
        </w:rPr>
        <w:t xml:space="preserve"> равен 59 </w:t>
      </w:r>
      <w:r w:rsidRPr="00FD5E8D">
        <w:rPr>
          <w:rFonts w:ascii="Times New Roman" w:hAnsi="Times New Roman" w:cs="Times New Roman"/>
          <w:sz w:val="24"/>
          <w:szCs w:val="24"/>
        </w:rPr>
        <w:t>%</w:t>
      </w:r>
      <w:r>
        <w:rPr>
          <w:rFonts w:ascii="Times New Roman" w:hAnsi="Times New Roman" w:cs="Times New Roman"/>
          <w:sz w:val="24"/>
          <w:szCs w:val="24"/>
        </w:rPr>
        <w:t>, рассчитывался по формуле (2)</w:t>
      </w:r>
      <w:r w:rsidRPr="00FD5E8D">
        <w:rPr>
          <w:rFonts w:ascii="Times New Roman" w:hAnsi="Times New Roman" w:cs="Times New Roman"/>
          <w:sz w:val="24"/>
          <w:szCs w:val="24"/>
        </w:rPr>
        <w:t>, это означает, что продукт СкретчДуи</w:t>
      </w:r>
      <w:r>
        <w:rPr>
          <w:rFonts w:ascii="Times New Roman" w:hAnsi="Times New Roman" w:cs="Times New Roman"/>
          <w:sz w:val="24"/>
          <w:szCs w:val="24"/>
        </w:rPr>
        <w:t xml:space="preserve">но является конкурентоспособным по сравнению с основными конкурентами. </w:t>
      </w:r>
      <w:r w:rsidRPr="00FD5E8D">
        <w:rPr>
          <w:rFonts w:ascii="Times New Roman" w:hAnsi="Times New Roman" w:cs="Times New Roman"/>
          <w:sz w:val="24"/>
          <w:szCs w:val="24"/>
        </w:rPr>
        <w:t>На данный момент на российском рынке наиболее сильный зарубежный игрок —</w:t>
      </w:r>
      <w:r>
        <w:rPr>
          <w:rFonts w:ascii="Times New Roman" w:hAnsi="Times New Roman" w:cs="Times New Roman"/>
          <w:sz w:val="24"/>
          <w:szCs w:val="24"/>
        </w:rPr>
        <w:t xml:space="preserve"> компания-производитель «Лего». Но имеет недостатки по сравнению с проектом «Тырнет», </w:t>
      </w:r>
      <w:r w:rsidRPr="00FD5E8D">
        <w:rPr>
          <w:rFonts w:ascii="Times New Roman" w:hAnsi="Times New Roman" w:cs="Times New Roman"/>
          <w:sz w:val="24"/>
          <w:szCs w:val="24"/>
        </w:rPr>
        <w:t xml:space="preserve">Lego Mindstorms является слишком сложным для использования на обычных уроках информатики </w:t>
      </w:r>
      <w:r>
        <w:rPr>
          <w:rFonts w:ascii="Times New Roman" w:hAnsi="Times New Roman" w:cs="Times New Roman"/>
          <w:sz w:val="24"/>
          <w:szCs w:val="24"/>
        </w:rPr>
        <w:t xml:space="preserve">для детей начальных классов. </w:t>
      </w:r>
      <w:r w:rsidRPr="00C71CFA">
        <w:rPr>
          <w:rFonts w:ascii="Times New Roman" w:hAnsi="Times New Roman" w:cs="Times New Roman"/>
          <w:sz w:val="24"/>
          <w:szCs w:val="24"/>
        </w:rPr>
        <w:t xml:space="preserve">Продукты СкретчДуино имеют отличительные конкурентные </w:t>
      </w:r>
      <w:r w:rsidRPr="00C71CFA">
        <w:rPr>
          <w:rFonts w:ascii="Times New Roman" w:hAnsi="Times New Roman" w:cs="Times New Roman"/>
          <w:sz w:val="24"/>
          <w:szCs w:val="24"/>
        </w:rPr>
        <w:lastRenderedPageBreak/>
        <w:t>преимущества, которых нет у конкурентов.</w:t>
      </w:r>
    </w:p>
    <w:p w:rsidR="00E30CB1" w:rsidRPr="00C71CFA"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Pr>
          <w:rFonts w:ascii="Times New Roman" w:hAnsi="Times New Roman" w:cs="Times New Roman"/>
          <w:sz w:val="24"/>
          <w:szCs w:val="24"/>
        </w:rPr>
        <w:t>Во-первых, данные</w:t>
      </w:r>
      <w:r w:rsidRPr="00C71CFA">
        <w:rPr>
          <w:rFonts w:ascii="Times New Roman" w:hAnsi="Times New Roman" w:cs="Times New Roman"/>
          <w:sz w:val="24"/>
          <w:szCs w:val="24"/>
        </w:rPr>
        <w:t xml:space="preserve"> устройства могут быть использованы при обучения детей возрастом от 5 лет, в то время как ближайшие конкурирующие устройства могут быть применены в обучении дете</w:t>
      </w:r>
      <w:r w:rsidR="002F430F">
        <w:rPr>
          <w:rFonts w:ascii="Times New Roman" w:hAnsi="Times New Roman" w:cs="Times New Roman"/>
          <w:sz w:val="24"/>
          <w:szCs w:val="24"/>
        </w:rPr>
        <w:t>й от 8 лет, определено методистами компании АО «Роббо» морфологическом анализом.</w:t>
      </w:r>
      <w:r w:rsidRPr="00C71CFA">
        <w:rPr>
          <w:rFonts w:ascii="Times New Roman" w:hAnsi="Times New Roman" w:cs="Times New Roman"/>
          <w:sz w:val="24"/>
          <w:szCs w:val="24"/>
        </w:rPr>
        <w:t xml:space="preserve"> Это достигается двумя путями, заменой компьютерной мыши сенсорным дисплеем и переводом интерфейса на родной язык ученика. Интерфейс СкретчДуино переведен на русский и многие другие языки мира, что делает программирование проще для детей.</w:t>
      </w:r>
    </w:p>
    <w:p w:rsidR="00E30CB1"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sidRPr="00C71CFA">
        <w:rPr>
          <w:rFonts w:ascii="Times New Roman" w:hAnsi="Times New Roman" w:cs="Times New Roman"/>
          <w:sz w:val="24"/>
          <w:szCs w:val="24"/>
        </w:rPr>
        <w:t>Второе важное конкурентное преимущес</w:t>
      </w:r>
      <w:r>
        <w:rPr>
          <w:rFonts w:ascii="Times New Roman" w:hAnsi="Times New Roman" w:cs="Times New Roman"/>
          <w:sz w:val="24"/>
          <w:szCs w:val="24"/>
        </w:rPr>
        <w:t xml:space="preserve">тво состоит в нейроинтерфейсе. </w:t>
      </w:r>
      <w:r w:rsidRPr="00C71CFA">
        <w:rPr>
          <w:rFonts w:ascii="Times New Roman" w:hAnsi="Times New Roman" w:cs="Times New Roman"/>
          <w:sz w:val="24"/>
          <w:szCs w:val="24"/>
        </w:rPr>
        <w:t xml:space="preserve">Данный интерфейс позволяет расшифровывать мозговые импульсы для управления ими различными устройствами. Устройства СкретчДуино дают возможность тренировать эти нейроспособности начиная с юного возраста, что может помочь сократить данный разрыв. </w:t>
      </w:r>
    </w:p>
    <w:p w:rsidR="00E30CB1" w:rsidRPr="00C71CFA"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sidRPr="00C71CFA">
        <w:rPr>
          <w:rFonts w:ascii="Times New Roman" w:hAnsi="Times New Roman" w:cs="Times New Roman"/>
          <w:sz w:val="24"/>
          <w:szCs w:val="24"/>
        </w:rPr>
        <w:t xml:space="preserve">Третьим преимуществом является готовящаяся совместимость программного языка с языком </w:t>
      </w:r>
      <w:r w:rsidRPr="00C71CFA">
        <w:rPr>
          <w:rFonts w:ascii="Times New Roman" w:hAnsi="Times New Roman" w:cs="Times New Roman"/>
          <w:sz w:val="24"/>
          <w:szCs w:val="24"/>
          <w:lang w:val="en-US" w:bidi="en-US"/>
        </w:rPr>
        <w:t>Blockly</w:t>
      </w:r>
      <w:r w:rsidRPr="00C71CFA">
        <w:rPr>
          <w:rFonts w:ascii="Times New Roman" w:hAnsi="Times New Roman" w:cs="Times New Roman"/>
          <w:sz w:val="24"/>
          <w:szCs w:val="24"/>
          <w:lang w:bidi="en-US"/>
        </w:rPr>
        <w:t xml:space="preserve"> </w:t>
      </w:r>
      <w:r w:rsidRPr="00C71CFA">
        <w:rPr>
          <w:rFonts w:ascii="Times New Roman" w:hAnsi="Times New Roman" w:cs="Times New Roman"/>
          <w:sz w:val="24"/>
          <w:szCs w:val="24"/>
        </w:rPr>
        <w:t xml:space="preserve">от </w:t>
      </w:r>
      <w:r w:rsidRPr="00C71CFA">
        <w:rPr>
          <w:rFonts w:ascii="Times New Roman" w:hAnsi="Times New Roman" w:cs="Times New Roman"/>
          <w:sz w:val="24"/>
          <w:szCs w:val="24"/>
          <w:lang w:val="en-US" w:bidi="en-US"/>
        </w:rPr>
        <w:t>Google</w:t>
      </w:r>
      <w:r w:rsidRPr="00C71CFA">
        <w:rPr>
          <w:rFonts w:ascii="Times New Roman" w:hAnsi="Times New Roman" w:cs="Times New Roman"/>
          <w:sz w:val="24"/>
          <w:szCs w:val="24"/>
          <w:lang w:bidi="en-US"/>
        </w:rPr>
        <w:t xml:space="preserve">. </w:t>
      </w:r>
      <w:r w:rsidRPr="00C71CFA">
        <w:rPr>
          <w:rFonts w:ascii="Times New Roman" w:hAnsi="Times New Roman" w:cs="Times New Roman"/>
          <w:sz w:val="24"/>
          <w:szCs w:val="24"/>
        </w:rPr>
        <w:t xml:space="preserve">Это богатый язык, который открывает доступ к многим возможностям программирования, соответственно расширяя возможности устройств </w:t>
      </w:r>
      <w:r w:rsidRPr="00C71CFA">
        <w:rPr>
          <w:rFonts w:ascii="Times New Roman" w:hAnsi="Times New Roman" w:cs="Times New Roman"/>
          <w:sz w:val="24"/>
          <w:szCs w:val="24"/>
          <w:lang w:val="en-US" w:bidi="en-US"/>
        </w:rPr>
        <w:t>ScratchDuino</w:t>
      </w:r>
      <w:r w:rsidRPr="00C71CFA">
        <w:rPr>
          <w:rFonts w:ascii="Times New Roman" w:hAnsi="Times New Roman" w:cs="Times New Roman"/>
          <w:sz w:val="24"/>
          <w:szCs w:val="24"/>
          <w:lang w:bidi="en-US"/>
        </w:rPr>
        <w:t>.</w:t>
      </w:r>
    </w:p>
    <w:p w:rsidR="00E30CB1" w:rsidRDefault="00E30CB1" w:rsidP="00E30CB1">
      <w:pPr>
        <w:pStyle w:val="22"/>
        <w:shd w:val="clear" w:color="auto" w:fill="auto"/>
        <w:spacing w:before="0" w:line="360" w:lineRule="auto"/>
        <w:ind w:left="170" w:right="57" w:firstLine="709"/>
        <w:rPr>
          <w:rFonts w:ascii="Times New Roman" w:hAnsi="Times New Roman" w:cs="Times New Roman"/>
          <w:sz w:val="24"/>
          <w:szCs w:val="24"/>
        </w:rPr>
      </w:pPr>
      <w:r w:rsidRPr="00C71CFA">
        <w:rPr>
          <w:rFonts w:ascii="Times New Roman" w:hAnsi="Times New Roman" w:cs="Times New Roman"/>
          <w:sz w:val="24"/>
          <w:szCs w:val="24"/>
        </w:rPr>
        <w:t xml:space="preserve">Четвертое, устройства </w:t>
      </w:r>
      <w:r w:rsidRPr="00C71CFA">
        <w:rPr>
          <w:rFonts w:ascii="Times New Roman" w:hAnsi="Times New Roman" w:cs="Times New Roman"/>
          <w:sz w:val="24"/>
          <w:szCs w:val="24"/>
          <w:lang w:val="en-US" w:bidi="en-US"/>
        </w:rPr>
        <w:t>ScratchDuino</w:t>
      </w:r>
      <w:r w:rsidRPr="00C71CFA">
        <w:rPr>
          <w:rFonts w:ascii="Times New Roman" w:hAnsi="Times New Roman" w:cs="Times New Roman"/>
          <w:sz w:val="24"/>
          <w:szCs w:val="24"/>
          <w:lang w:bidi="en-US"/>
        </w:rPr>
        <w:t xml:space="preserve"> </w:t>
      </w:r>
      <w:r w:rsidRPr="00C71CFA">
        <w:rPr>
          <w:rFonts w:ascii="Times New Roman" w:hAnsi="Times New Roman" w:cs="Times New Roman"/>
          <w:sz w:val="24"/>
          <w:szCs w:val="24"/>
        </w:rPr>
        <w:t>поддерживают принципы открыто</w:t>
      </w:r>
      <w:r w:rsidR="002F430F">
        <w:rPr>
          <w:rFonts w:ascii="Times New Roman" w:hAnsi="Times New Roman" w:cs="Times New Roman"/>
          <w:sz w:val="24"/>
          <w:szCs w:val="24"/>
        </w:rPr>
        <w:t xml:space="preserve">го аппаратного обеспечения и </w:t>
      </w:r>
      <w:r w:rsidRPr="00C71CFA">
        <w:rPr>
          <w:rFonts w:ascii="Times New Roman" w:hAnsi="Times New Roman" w:cs="Times New Roman"/>
          <w:sz w:val="24"/>
          <w:szCs w:val="24"/>
        </w:rPr>
        <w:t>все схемы устройств доступны, и ученик может самостоятельно напечатать при помощи 3Д принтера все необ</w:t>
      </w:r>
      <w:r>
        <w:rPr>
          <w:rFonts w:ascii="Times New Roman" w:hAnsi="Times New Roman" w:cs="Times New Roman"/>
          <w:sz w:val="24"/>
          <w:szCs w:val="24"/>
        </w:rPr>
        <w:t>ходимые детали для устройства.</w:t>
      </w:r>
    </w:p>
    <w:p w:rsidR="00E30CB1" w:rsidRPr="00BD0467" w:rsidRDefault="00E30CB1" w:rsidP="00E30CB1">
      <w:pPr>
        <w:autoSpaceDE w:val="0"/>
        <w:autoSpaceDN w:val="0"/>
        <w:adjustRightInd w:val="0"/>
        <w:spacing w:line="360" w:lineRule="auto"/>
        <w:ind w:left="170" w:right="57" w:firstLine="709"/>
        <w:rPr>
          <w:rFonts w:cs="Times New Roman"/>
          <w:color w:val="000000"/>
        </w:rPr>
      </w:pPr>
      <w:r>
        <w:rPr>
          <w:rFonts w:cs="Times New Roman"/>
        </w:rPr>
        <w:t xml:space="preserve"> Доля нашего проекта на рынке по формуле (3) составляет: 27%. Отсюда можно посчитать общий объем продаж и это будет составлять: 814 тыс</w:t>
      </w:r>
      <w:r w:rsidR="002F430F">
        <w:rPr>
          <w:rFonts w:cs="Times New Roman"/>
        </w:rPr>
        <w:t xml:space="preserve">. </w:t>
      </w:r>
      <w:r>
        <w:rPr>
          <w:rFonts w:cs="Times New Roman"/>
        </w:rPr>
        <w:t>шт. робототехники. Один из недостатков данного метода, что не учитывается сила бренда компании «</w:t>
      </w:r>
      <w:r>
        <w:rPr>
          <w:rFonts w:cs="Times New Roman"/>
          <w:lang w:val="en-US"/>
        </w:rPr>
        <w:t>Lego</w:t>
      </w:r>
      <w:r>
        <w:rPr>
          <w:rFonts w:cs="Times New Roman"/>
        </w:rPr>
        <w:t>». Второй этап стратегия маркетинга предполагает, что н</w:t>
      </w:r>
      <w:r>
        <w:rPr>
          <w:rFonts w:cs="Times New Roman"/>
          <w:color w:val="000000"/>
        </w:rPr>
        <w:t>а данный момент продажи</w:t>
      </w:r>
      <w:r w:rsidRPr="00546E89">
        <w:rPr>
          <w:rFonts w:cs="Times New Roman"/>
          <w:color w:val="000000"/>
        </w:rPr>
        <w:t xml:space="preserve"> ScratchDuino </w:t>
      </w:r>
      <w:r>
        <w:rPr>
          <w:rFonts w:cs="Times New Roman"/>
          <w:color w:val="000000"/>
        </w:rPr>
        <w:t>по оценкам экспертов компании АО «РОББО» по методу Дельфи оценивают на первый год реализации проекта 200 штук в месяц. После первого года оценивается в 800-1000 штук в месяц, так как компания наладит рекламную кампанию, проект будет узнаваемым и продажи будут расти. Показатель «Цена» определили по методу Дельфи, оценками контрагентов, которые представлены ранее. Стоимость составляет по договору:</w:t>
      </w:r>
      <w:r w:rsidR="002F430F">
        <w:rPr>
          <w:rFonts w:cs="Times New Roman"/>
          <w:color w:val="000000"/>
        </w:rPr>
        <w:t xml:space="preserve"> за робота и лабораторию СкретчДуино за</w:t>
      </w:r>
      <w:r>
        <w:rPr>
          <w:rFonts w:cs="Times New Roman"/>
          <w:color w:val="000000"/>
        </w:rPr>
        <w:t xml:space="preserve"> 23000 руб. </w:t>
      </w:r>
      <w:r w:rsidRPr="00FD5E8D">
        <w:rPr>
          <w:rFonts w:cs="Times New Roman"/>
          <w:bCs/>
        </w:rPr>
        <w:t>Компании необходимо проводить полномасштабную кампанию по повышению престижа и имиджа, так как фирма является новой для рынка, как и кон</w:t>
      </w:r>
      <w:r>
        <w:rPr>
          <w:rFonts w:cs="Times New Roman"/>
          <w:bCs/>
        </w:rPr>
        <w:t xml:space="preserve">цепция продукта нова для рынка и собирается в дальнейшем выходить на зарубежные рынки. </w:t>
      </w:r>
      <w:r w:rsidRPr="00FD5E8D">
        <w:rPr>
          <w:rFonts w:cs="Times New Roman"/>
          <w:bCs/>
        </w:rPr>
        <w:t xml:space="preserve">В связи с этим, следует проводить стратегию специализации на продукте и сегменте рынка по классификации конкурентных стратегий </w:t>
      </w:r>
      <w:r w:rsidRPr="00FD5E8D">
        <w:rPr>
          <w:rFonts w:cs="Times New Roman"/>
          <w:bCs/>
        </w:rPr>
        <w:lastRenderedPageBreak/>
        <w:t>по М. Портеру.</w:t>
      </w:r>
      <w:r>
        <w:rPr>
          <w:rFonts w:cs="Times New Roman"/>
          <w:bCs/>
        </w:rPr>
        <w:t xml:space="preserve"> </w:t>
      </w:r>
      <w:r w:rsidRPr="00190100">
        <w:rPr>
          <w:rFonts w:cs="Times New Roman"/>
          <w:bCs/>
        </w:rPr>
        <w:t>[</w:t>
      </w:r>
      <w:r w:rsidR="00432D4A">
        <w:rPr>
          <w:rFonts w:cs="Times New Roman"/>
          <w:bCs/>
        </w:rPr>
        <w:t>50</w:t>
      </w:r>
      <w:r w:rsidR="00237EF7">
        <w:rPr>
          <w:rFonts w:cs="Times New Roman"/>
          <w:bCs/>
        </w:rPr>
        <w:t>, с. 259</w:t>
      </w:r>
      <w:r w:rsidRPr="00190100">
        <w:rPr>
          <w:rFonts w:cs="Times New Roman"/>
          <w:bCs/>
        </w:rPr>
        <w:t>]</w:t>
      </w:r>
      <w:r>
        <w:rPr>
          <w:rFonts w:cs="Times New Roman"/>
        </w:rPr>
        <w:t>. Бизнес-стратегия у проекта ЗАО «Тырнет» должна быть промежуточная (проникновения на рынок) и исключение прямой конкуренции с сильным лидером, такой как «</w:t>
      </w:r>
      <w:r>
        <w:rPr>
          <w:rFonts w:cs="Times New Roman"/>
          <w:lang w:val="en-US"/>
        </w:rPr>
        <w:t>LEGO</w:t>
      </w:r>
      <w:r>
        <w:rPr>
          <w:rFonts w:cs="Times New Roman"/>
        </w:rPr>
        <w:t xml:space="preserve">». </w:t>
      </w:r>
    </w:p>
    <w:p w:rsidR="00E30CB1" w:rsidRDefault="00E30CB1" w:rsidP="00E30CB1">
      <w:pPr>
        <w:autoSpaceDE w:val="0"/>
        <w:autoSpaceDN w:val="0"/>
        <w:adjustRightInd w:val="0"/>
        <w:spacing w:line="360" w:lineRule="auto"/>
        <w:ind w:left="170" w:right="57" w:firstLine="709"/>
        <w:rPr>
          <w:rFonts w:cs="Times New Roman"/>
        </w:rPr>
      </w:pPr>
      <w:r>
        <w:rPr>
          <w:rFonts w:cs="Times New Roman"/>
        </w:rPr>
        <w:t>Тактический маркетинг, заключительный этап маркетингового обоснования подразумевает под собой, что на начальных этапах рекламная кампания как двигатель инноваций является наиболее важной статьей расходов. Необходимо начать рекламные мероприятия до выхода продукта на рынок, так как продукт должен быть узнаваемым для потребителей. Рекламные мероприятия включают в себя: раздача листовок в учебных заведениях, контекстная реклама, пиар- компании и участие в выставках, мероприятиях, семинаров, презентаций и мастер-классов, перечисленные методы увеличат узнаваемость продукта и повысит имидж компании. Данные методы формируют положительный образ компании. По выходу продукции на рынок необходимо в офисе компании организовать гарантийное и послегарантийное обслуживание для обратной связи от потребителей, а также для увеличение положительного образа компании покупателями. Итоговый план продаж с указанием объемов продаж в натуральных единицах, цена продукции в рублях, указаны в Приложении 3. Цена за продукцию по периодам указана с увеличением, так как по бизнес стратегии компании, с узнаваемостью продукта, цена впоследствии будет увеличиваться. Также в Приложении 3 представлен рекламный план компании по периодам реализации инновационного проекта. В 0 период указаны затраты на продвижения продукта до выхода на рынок. Последняя строка, доход от реализации, подразумевает под собой, разность объема продаж в денежном выражении и расходами на продвижения продукта.</w:t>
      </w:r>
      <w:r w:rsidR="00EF0C0A">
        <w:rPr>
          <w:rFonts w:cs="Times New Roman"/>
        </w:rPr>
        <w:t xml:space="preserve"> Все расчеты сделаны с учетом инфляции долгосрочной в размере 4%.</w:t>
      </w:r>
    </w:p>
    <w:p w:rsidR="00E30CB1" w:rsidRPr="002843D5" w:rsidRDefault="00E30CB1" w:rsidP="00E30CB1">
      <w:pPr>
        <w:autoSpaceDE w:val="0"/>
        <w:autoSpaceDN w:val="0"/>
        <w:adjustRightInd w:val="0"/>
        <w:spacing w:line="360" w:lineRule="auto"/>
        <w:ind w:left="170" w:right="57" w:firstLine="709"/>
        <w:rPr>
          <w:rFonts w:cs="Times New Roman"/>
        </w:rPr>
      </w:pPr>
      <w:r>
        <w:rPr>
          <w:rFonts w:cs="Times New Roman"/>
        </w:rPr>
        <w:t xml:space="preserve">Таким образом, сделан анализ рынка мирового и национального, априорное сегментирование потребителей и выявлены каналы сбыта. Было определено емкость рынка равна 3,015 млн. шт., доля нашего проекта составляет 27%, при этом </w:t>
      </w:r>
      <w:r>
        <w:rPr>
          <w:rFonts w:cs="Times New Roman"/>
          <w:lang w:val="en-US"/>
        </w:rPr>
        <w:t>CSI</w:t>
      </w:r>
      <w:r>
        <w:rPr>
          <w:rFonts w:cs="Times New Roman"/>
        </w:rPr>
        <w:t xml:space="preserve"> выявлен</w:t>
      </w:r>
      <w:r w:rsidRPr="002843D5">
        <w:rPr>
          <w:rFonts w:cs="Times New Roman"/>
        </w:rPr>
        <w:t xml:space="preserve"> </w:t>
      </w:r>
      <w:r>
        <w:rPr>
          <w:rFonts w:cs="Times New Roman"/>
        </w:rPr>
        <w:t xml:space="preserve">равным 59%, то есть товар является конкурентоспособным и имеет особые конкурентные преимущества. Стратегия маркетинга, цели и миссия компании определены. Запланированы объемы продаж и цена продукции по периодам реализации проекта. На этапе тактического маркетинга определены стратегия рекламной кампании, стимулирование продаж на рынке, а также продажи гарантийного и постгарантийного обслуживания. </w:t>
      </w:r>
    </w:p>
    <w:p w:rsidR="00E30CB1" w:rsidRDefault="00E30CB1" w:rsidP="00E30CB1">
      <w:pPr>
        <w:rPr>
          <w:rFonts w:cs="Times New Roman"/>
        </w:rPr>
      </w:pPr>
      <w:r>
        <w:rPr>
          <w:rFonts w:cs="Times New Roman"/>
        </w:rPr>
        <w:br w:type="page"/>
      </w:r>
    </w:p>
    <w:p w:rsidR="00E30CB1" w:rsidRDefault="00E30CB1" w:rsidP="00E30CB1">
      <w:pPr>
        <w:rPr>
          <w:rFonts w:cs="Times New Roman"/>
        </w:rPr>
      </w:pPr>
    </w:p>
    <w:p w:rsidR="00E30CB1" w:rsidRPr="00E76FA0" w:rsidRDefault="00E30CB1" w:rsidP="00E76FA0">
      <w:pPr>
        <w:pStyle w:val="2"/>
        <w:rPr>
          <w:rFonts w:ascii="Times New Roman" w:hAnsi="Times New Roman" w:cs="Times New Roman"/>
          <w:color w:val="auto"/>
          <w:sz w:val="28"/>
          <w:szCs w:val="28"/>
        </w:rPr>
      </w:pPr>
      <w:bookmarkStart w:id="18" w:name="_Toc482480659"/>
      <w:r w:rsidRPr="00E76FA0">
        <w:rPr>
          <w:rFonts w:ascii="Times New Roman" w:hAnsi="Times New Roman" w:cs="Times New Roman"/>
          <w:color w:val="auto"/>
          <w:sz w:val="28"/>
          <w:szCs w:val="28"/>
        </w:rPr>
        <w:t>3.2. Производственно-техническое обоснование инновационного проекта ЗАО «Тырнет»</w:t>
      </w:r>
      <w:bookmarkEnd w:id="18"/>
    </w:p>
    <w:p w:rsidR="00E30CB1" w:rsidRPr="00AB024A" w:rsidRDefault="00E30CB1" w:rsidP="00EF0C0A">
      <w:pPr>
        <w:spacing w:line="360" w:lineRule="auto"/>
        <w:ind w:left="170" w:right="57" w:firstLine="680"/>
        <w:rPr>
          <w:rFonts w:cs="Times New Roman"/>
          <w:color w:val="000000"/>
        </w:rPr>
      </w:pPr>
      <w:r w:rsidRPr="00AB024A">
        <w:rPr>
          <w:rFonts w:cs="Times New Roman"/>
          <w:color w:val="000000"/>
        </w:rPr>
        <w:t>Первый этап формализации реализации производственно-технического обоснования инновационного проекта – это анализ технологии и подразумевает под собой выявление технологических возможностей производственной линии, определение объема производства и выбор из технологических возможностей оптимальный вариант, исходя из требуемого объем</w:t>
      </w:r>
      <w:r w:rsidR="00EF0C0A">
        <w:rPr>
          <w:rFonts w:cs="Times New Roman"/>
          <w:color w:val="000000"/>
        </w:rPr>
        <w:t>а производства. Т</w:t>
      </w:r>
      <w:r w:rsidRPr="00AB024A">
        <w:rPr>
          <w:rFonts w:cs="Times New Roman"/>
          <w:color w:val="000000"/>
        </w:rPr>
        <w:t>ехнологические возможности производства проекта «Тырнет», с учетом потребности рынка и с помощью морфологического анализа, получаем, что для производства 1000 шт/мес необходимо оборудование EUV сканеры для производства микросхем (Микрон) стоимостью 3,1 млн. и MPW — multi project wafer для печатных пла</w:t>
      </w:r>
      <w:r w:rsidR="00EF0C0A">
        <w:rPr>
          <w:rFonts w:cs="Times New Roman"/>
          <w:color w:val="000000"/>
        </w:rPr>
        <w:t xml:space="preserve">т за 0,434 млн. руб. по 8 штук, </w:t>
      </w:r>
      <w:r w:rsidRPr="00AB024A">
        <w:rPr>
          <w:rFonts w:cs="Times New Roman"/>
          <w:color w:val="000000"/>
        </w:rPr>
        <w:t xml:space="preserve">производительность оборудования 6 шт/час либо </w:t>
      </w:r>
      <w:r w:rsidRPr="00AB024A">
        <w:rPr>
          <w:rFonts w:cs="Times New Roman"/>
          <w:shd w:val="clear" w:color="auto" w:fill="FFFFFF"/>
        </w:rPr>
        <w:t>сканеры</w:t>
      </w:r>
      <w:r w:rsidRPr="00AB024A">
        <w:rPr>
          <w:rStyle w:val="apple-converted-space"/>
          <w:rFonts w:cs="Times New Roman"/>
          <w:shd w:val="clear" w:color="auto" w:fill="FFFFFF"/>
        </w:rPr>
        <w:t> </w:t>
      </w:r>
      <w:r w:rsidRPr="00E30CB1">
        <w:rPr>
          <w:rFonts w:cs="Times New Roman"/>
          <w:shd w:val="clear" w:color="auto" w:fill="FFFFFF"/>
        </w:rPr>
        <w:t>ASML NXT 1950i</w:t>
      </w:r>
      <w:r w:rsidRPr="00AB024A">
        <w:rPr>
          <w:rFonts w:cs="Times New Roman"/>
        </w:rPr>
        <w:t xml:space="preserve"> стоимостью 6,2 млн. руб., производительностью 10 шт./час. и необходимо 5 шт. </w:t>
      </w:r>
      <w:r w:rsidRPr="00AB024A">
        <w:rPr>
          <w:rFonts w:cs="Times New Roman"/>
          <w:color w:val="000000"/>
        </w:rPr>
        <w:t>Для производства в первый год было куплено на производство 3</w:t>
      </w:r>
      <w:r w:rsidRPr="00AB024A">
        <w:rPr>
          <w:rFonts w:cs="Times New Roman"/>
          <w:color w:val="000000"/>
          <w:lang w:val="en-US"/>
        </w:rPr>
        <w:t>D</w:t>
      </w:r>
      <w:r w:rsidRPr="00AB024A">
        <w:rPr>
          <w:rFonts w:cs="Times New Roman"/>
          <w:color w:val="000000"/>
        </w:rPr>
        <w:t xml:space="preserve"> принтер 6 шт., </w:t>
      </w:r>
      <w:r w:rsidR="00EF0C0A">
        <w:rPr>
          <w:rFonts w:cs="Times New Roman"/>
          <w:color w:val="000000"/>
        </w:rPr>
        <w:t>ноутбуки 6 шт., паяльники 10 шт. для производства и продажи 200 шт/мес.</w:t>
      </w:r>
      <w:r w:rsidRPr="00AB024A">
        <w:rPr>
          <w:rFonts w:cs="Times New Roman"/>
          <w:color w:val="000000"/>
        </w:rPr>
        <w:t xml:space="preserve"> Необходимый объем производства, который обеспечивается с помощью технологической возможностью представленной ранее и составляет на первый год 200 шт/мес, а после первого года продаж составляет 1000 шт/мес и совпадает с объемом продаж по оценкам экспертов компании. Проекту необходимы большие инвестиции на коммерциализацию, и компания получит гранд по проекту «Коммерциализация» </w:t>
      </w:r>
      <w:r w:rsidRPr="00AB024A">
        <w:rPr>
          <w:rFonts w:cs="Times New Roman"/>
        </w:rPr>
        <w:t>фонда содействия развитию малых предприятий в научно-технической сфере</w:t>
      </w:r>
      <w:r w:rsidRPr="00AB024A">
        <w:rPr>
          <w:rFonts w:cs="Times New Roman"/>
          <w:color w:val="000000"/>
        </w:rPr>
        <w:t xml:space="preserve"> на выход на рынок в конце 2017- начале 2018 г.г. в размере до 15 млн. руб. и увеличит производственные мощности проекта. По условию проекта фонда требуется софинансирование, компании необходимо взять кредит в размере гранда, то есть до 15 млн. руб.</w:t>
      </w:r>
    </w:p>
    <w:p w:rsidR="00E30CB1" w:rsidRDefault="00E30CB1" w:rsidP="00EF0C0A">
      <w:pPr>
        <w:spacing w:line="360" w:lineRule="auto"/>
        <w:ind w:left="170" w:right="57" w:firstLine="680"/>
        <w:rPr>
          <w:rFonts w:cs="Times New Roman"/>
          <w:color w:val="000000"/>
        </w:rPr>
      </w:pPr>
      <w:r w:rsidRPr="00AB024A">
        <w:rPr>
          <w:rFonts w:cs="Times New Roman"/>
          <w:color w:val="000000"/>
        </w:rPr>
        <w:t xml:space="preserve">Отбор технологии производства происходит с помощью метода </w:t>
      </w:r>
      <w:r>
        <w:rPr>
          <w:rFonts w:cs="Times New Roman"/>
          <w:color w:val="000000"/>
        </w:rPr>
        <w:t>приведенных затрат по формуле (4</w:t>
      </w:r>
      <w:r w:rsidRPr="00AB024A">
        <w:rPr>
          <w:rFonts w:cs="Times New Roman"/>
          <w:color w:val="000000"/>
        </w:rPr>
        <w:t>) и результаты анализа технологических ре</w:t>
      </w:r>
      <w:r>
        <w:rPr>
          <w:rFonts w:cs="Times New Roman"/>
          <w:color w:val="000000"/>
        </w:rPr>
        <w:t>шений представлены в таблице 3.2</w:t>
      </w:r>
      <w:r w:rsidRPr="00AB024A">
        <w:rPr>
          <w:rFonts w:cs="Times New Roman"/>
          <w:color w:val="000000"/>
        </w:rPr>
        <w:t xml:space="preserve">. В таблице указаны ориентировочные затраты при осуществлении </w:t>
      </w:r>
      <w:r w:rsidR="00EF0C0A">
        <w:rPr>
          <w:rFonts w:cs="Times New Roman"/>
          <w:color w:val="000000"/>
        </w:rPr>
        <w:t>данных технологических решений.</w:t>
      </w:r>
    </w:p>
    <w:p w:rsidR="00E30CB1" w:rsidRDefault="00E30CB1" w:rsidP="00E30CB1">
      <w:pPr>
        <w:ind w:firstLine="57"/>
        <w:jc w:val="center"/>
        <w:rPr>
          <w:rFonts w:cs="Times New Roman"/>
          <w:color w:val="000000"/>
        </w:rPr>
      </w:pPr>
      <w:r>
        <w:rPr>
          <w:rFonts w:cs="Times New Roman"/>
          <w:color w:val="000000"/>
        </w:rPr>
        <w:t>Таблица 3.2 Анализ производственно-технических решений</w:t>
      </w:r>
      <w:r w:rsidR="00D550F8">
        <w:rPr>
          <w:rFonts w:cs="Times New Roman"/>
          <w:color w:val="000000"/>
        </w:rPr>
        <w:t xml:space="preserve"> </w:t>
      </w:r>
    </w:p>
    <w:tbl>
      <w:tblPr>
        <w:tblW w:w="9360" w:type="dxa"/>
        <w:tblInd w:w="-5" w:type="dxa"/>
        <w:tblLook w:val="04A0" w:firstRow="1" w:lastRow="0" w:firstColumn="1" w:lastColumn="0" w:noHBand="0" w:noVBand="1"/>
      </w:tblPr>
      <w:tblGrid>
        <w:gridCol w:w="6340"/>
        <w:gridCol w:w="1679"/>
        <w:gridCol w:w="1480"/>
      </w:tblGrid>
      <w:tr w:rsidR="00E30CB1" w:rsidRPr="00F22614" w:rsidTr="00E30CB1">
        <w:trPr>
          <w:trHeight w:val="300"/>
        </w:trPr>
        <w:tc>
          <w:tcPr>
            <w:tcW w:w="6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CB1" w:rsidRPr="00F22614" w:rsidRDefault="00D550F8" w:rsidP="00E30CB1">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Показатели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Технологическая возможность</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 </w:t>
            </w:r>
          </w:p>
        </w:tc>
      </w:tr>
      <w:tr w:rsidR="00E30CB1" w:rsidRPr="00F22614" w:rsidTr="00E30CB1">
        <w:trPr>
          <w:trHeight w:val="300"/>
        </w:trPr>
        <w:tc>
          <w:tcPr>
            <w:tcW w:w="6340" w:type="dxa"/>
            <w:vMerge/>
            <w:tcBorders>
              <w:top w:val="single" w:sz="4" w:space="0" w:color="auto"/>
              <w:left w:val="single" w:sz="4" w:space="0" w:color="auto"/>
              <w:bottom w:val="single" w:sz="4" w:space="0" w:color="auto"/>
              <w:right w:val="single" w:sz="4" w:space="0" w:color="auto"/>
            </w:tcBorders>
            <w:vAlign w:val="center"/>
            <w:hideMark/>
          </w:tcPr>
          <w:p w:rsidR="00E30CB1" w:rsidRPr="00F22614" w:rsidRDefault="00E30CB1" w:rsidP="00E30CB1">
            <w:pPr>
              <w:rPr>
                <w:rFonts w:eastAsia="Times New Roman" w:cs="Times New Roman"/>
                <w:color w:val="00000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Pr>
                <w:rFonts w:eastAsia="Times New Roman" w:cs="Times New Roman"/>
                <w:color w:val="000000"/>
                <w:sz w:val="20"/>
                <w:szCs w:val="20"/>
                <w:lang w:eastAsia="ru-RU"/>
              </w:rPr>
              <w:t>I</w:t>
            </w:r>
            <w:r w:rsidRPr="00F22614">
              <w:rPr>
                <w:rFonts w:eastAsia="Times New Roman" w:cs="Times New Roman"/>
                <w:color w:val="000000"/>
                <w:sz w:val="20"/>
                <w:szCs w:val="20"/>
                <w:lang w:eastAsia="ru-RU"/>
              </w:rPr>
              <w:t xml:space="preserve"> вариант</w:t>
            </w:r>
          </w:p>
        </w:tc>
        <w:tc>
          <w:tcPr>
            <w:tcW w:w="148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Pr>
                <w:rFonts w:eastAsia="Times New Roman" w:cs="Times New Roman"/>
                <w:color w:val="000000"/>
                <w:sz w:val="20"/>
                <w:szCs w:val="20"/>
                <w:lang w:eastAsia="ru-RU"/>
              </w:rPr>
              <w:t>II</w:t>
            </w:r>
            <w:r w:rsidRPr="00F22614">
              <w:rPr>
                <w:rFonts w:eastAsia="Times New Roman" w:cs="Times New Roman"/>
                <w:color w:val="000000"/>
                <w:sz w:val="20"/>
                <w:szCs w:val="20"/>
                <w:lang w:eastAsia="ru-RU"/>
              </w:rPr>
              <w:t xml:space="preserve"> вариант</w:t>
            </w:r>
          </w:p>
        </w:tc>
      </w:tr>
      <w:tr w:rsidR="00E30CB1" w:rsidRPr="00F22614" w:rsidTr="00E30CB1">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М</w:t>
            </w:r>
            <w:r w:rsidR="00D550F8">
              <w:rPr>
                <w:rFonts w:eastAsia="Times New Roman" w:cs="Times New Roman"/>
                <w:color w:val="000000"/>
                <w:sz w:val="20"/>
                <w:szCs w:val="20"/>
                <w:lang w:eastAsia="ru-RU"/>
              </w:rPr>
              <w:t>аксимальный объем производства в мес. (млн. руб.)</w:t>
            </w:r>
          </w:p>
        </w:tc>
        <w:tc>
          <w:tcPr>
            <w:tcW w:w="154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1056</w:t>
            </w:r>
          </w:p>
        </w:tc>
        <w:tc>
          <w:tcPr>
            <w:tcW w:w="148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1100</w:t>
            </w:r>
          </w:p>
        </w:tc>
      </w:tr>
      <w:tr w:rsidR="00E30CB1" w:rsidRPr="00F22614" w:rsidTr="00E30CB1">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Затраты на приобретение оборудования</w:t>
            </w:r>
            <w:r w:rsidR="00D550F8">
              <w:rPr>
                <w:rFonts w:eastAsia="Times New Roman" w:cs="Times New Roman"/>
                <w:color w:val="000000"/>
                <w:sz w:val="20"/>
                <w:szCs w:val="20"/>
                <w:lang w:eastAsia="ru-RU"/>
              </w:rPr>
              <w:t xml:space="preserve"> (млн. руб.)</w:t>
            </w:r>
          </w:p>
        </w:tc>
        <w:tc>
          <w:tcPr>
            <w:tcW w:w="154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29,744</w:t>
            </w:r>
          </w:p>
        </w:tc>
        <w:tc>
          <w:tcPr>
            <w:tcW w:w="148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31</w:t>
            </w:r>
          </w:p>
        </w:tc>
      </w:tr>
      <w:tr w:rsidR="00E30CB1" w:rsidRPr="00F22614" w:rsidTr="00E30CB1">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Текущие затраты на произв</w:t>
            </w:r>
            <w:r w:rsidR="00D550F8">
              <w:rPr>
                <w:rFonts w:eastAsia="Times New Roman" w:cs="Times New Roman"/>
                <w:color w:val="000000"/>
                <w:sz w:val="20"/>
                <w:szCs w:val="20"/>
                <w:lang w:eastAsia="ru-RU"/>
              </w:rPr>
              <w:t>одство продукта в среднем в мес. (млн. руб.)</w:t>
            </w:r>
          </w:p>
        </w:tc>
        <w:tc>
          <w:tcPr>
            <w:tcW w:w="154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0,544</w:t>
            </w:r>
          </w:p>
        </w:tc>
        <w:tc>
          <w:tcPr>
            <w:tcW w:w="148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0,756</w:t>
            </w:r>
          </w:p>
        </w:tc>
      </w:tr>
      <w:tr w:rsidR="00E30CB1" w:rsidRPr="00F22614" w:rsidTr="00E30CB1">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30CB1" w:rsidRPr="00F22614" w:rsidRDefault="00E30CB1" w:rsidP="00E30CB1">
            <w:pPr>
              <w:rPr>
                <w:rFonts w:eastAsia="Times New Roman" w:cs="Times New Roman"/>
                <w:color w:val="000000"/>
                <w:sz w:val="20"/>
                <w:szCs w:val="20"/>
                <w:lang w:eastAsia="ru-RU"/>
              </w:rPr>
            </w:pPr>
            <w:r w:rsidRPr="00F22614">
              <w:rPr>
                <w:rFonts w:eastAsia="Times New Roman" w:cs="Times New Roman"/>
                <w:color w:val="000000"/>
                <w:sz w:val="20"/>
                <w:szCs w:val="20"/>
                <w:lang w:eastAsia="ru-RU"/>
              </w:rPr>
              <w:t>Приведенные затраты по каждой технологии</w:t>
            </w:r>
            <w:r w:rsidR="00D550F8">
              <w:rPr>
                <w:rFonts w:eastAsia="Times New Roman" w:cs="Times New Roman"/>
                <w:color w:val="000000"/>
                <w:sz w:val="20"/>
                <w:szCs w:val="20"/>
                <w:lang w:eastAsia="ru-RU"/>
              </w:rPr>
              <w:t xml:space="preserve"> (млн. руб.)</w:t>
            </w:r>
          </w:p>
        </w:tc>
        <w:tc>
          <w:tcPr>
            <w:tcW w:w="154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5,45</w:t>
            </w:r>
          </w:p>
        </w:tc>
        <w:tc>
          <w:tcPr>
            <w:tcW w:w="1480" w:type="dxa"/>
            <w:tcBorders>
              <w:top w:val="nil"/>
              <w:left w:val="nil"/>
              <w:bottom w:val="single" w:sz="4" w:space="0" w:color="auto"/>
              <w:right w:val="single" w:sz="4" w:space="0" w:color="auto"/>
            </w:tcBorders>
            <w:shd w:val="clear" w:color="auto" w:fill="auto"/>
            <w:noWrap/>
            <w:vAlign w:val="bottom"/>
            <w:hideMark/>
          </w:tcPr>
          <w:p w:rsidR="00E30CB1" w:rsidRPr="00F22614" w:rsidRDefault="00E30CB1" w:rsidP="00E30CB1">
            <w:pPr>
              <w:jc w:val="right"/>
              <w:rPr>
                <w:rFonts w:eastAsia="Times New Roman" w:cs="Times New Roman"/>
                <w:color w:val="000000"/>
                <w:sz w:val="20"/>
                <w:szCs w:val="20"/>
                <w:lang w:eastAsia="ru-RU"/>
              </w:rPr>
            </w:pPr>
            <w:r w:rsidRPr="00F22614">
              <w:rPr>
                <w:rFonts w:eastAsia="Times New Roman" w:cs="Times New Roman"/>
                <w:color w:val="000000"/>
                <w:sz w:val="20"/>
                <w:szCs w:val="20"/>
                <w:lang w:eastAsia="ru-RU"/>
              </w:rPr>
              <w:t>5,87</w:t>
            </w:r>
          </w:p>
        </w:tc>
      </w:tr>
    </w:tbl>
    <w:p w:rsidR="00E30CB1" w:rsidRPr="00AB024A" w:rsidRDefault="00E30CB1" w:rsidP="00E30CB1">
      <w:pPr>
        <w:spacing w:line="360" w:lineRule="auto"/>
        <w:ind w:left="170" w:right="57" w:firstLine="709"/>
        <w:rPr>
          <w:rFonts w:cs="Times New Roman"/>
        </w:rPr>
      </w:pPr>
      <w:r>
        <w:rPr>
          <w:rFonts w:cs="Times New Roman"/>
          <w:color w:val="000000"/>
        </w:rPr>
        <w:lastRenderedPageBreak/>
        <w:t>В таблице представлены: I</w:t>
      </w:r>
      <w:r w:rsidRPr="00AB024A">
        <w:rPr>
          <w:rFonts w:cs="Times New Roman"/>
          <w:color w:val="000000"/>
        </w:rPr>
        <w:t xml:space="preserve"> вариант – это производство с оборудованием EUV сканеры для производства микросхем (Микрон), MPW — multi pro</w:t>
      </w:r>
      <w:r>
        <w:rPr>
          <w:rFonts w:cs="Times New Roman"/>
          <w:color w:val="000000"/>
        </w:rPr>
        <w:t xml:space="preserve">ject wafer для печатных плат и </w:t>
      </w:r>
      <w:r>
        <w:rPr>
          <w:rFonts w:cs="Times New Roman"/>
          <w:color w:val="000000"/>
          <w:lang w:val="en-US"/>
        </w:rPr>
        <w:t>II</w:t>
      </w:r>
      <w:r w:rsidRPr="00AB024A">
        <w:rPr>
          <w:rFonts w:cs="Times New Roman"/>
          <w:color w:val="000000"/>
        </w:rPr>
        <w:t xml:space="preserve"> вариант – это </w:t>
      </w:r>
      <w:r w:rsidRPr="00AB024A">
        <w:rPr>
          <w:rFonts w:cs="Times New Roman"/>
          <w:shd w:val="clear" w:color="auto" w:fill="FFFFFF"/>
        </w:rPr>
        <w:t>сканеры</w:t>
      </w:r>
      <w:r w:rsidRPr="00AB024A">
        <w:rPr>
          <w:rStyle w:val="apple-converted-space"/>
          <w:rFonts w:cs="Times New Roman"/>
          <w:shd w:val="clear" w:color="auto" w:fill="FFFFFF"/>
        </w:rPr>
        <w:t> </w:t>
      </w:r>
      <w:r w:rsidRPr="00E30CB1">
        <w:rPr>
          <w:rFonts w:cs="Times New Roman"/>
          <w:shd w:val="clear" w:color="auto" w:fill="FFFFFF"/>
        </w:rPr>
        <w:t>ASML NXT 1950i</w:t>
      </w:r>
      <w:r w:rsidRPr="00AB024A">
        <w:rPr>
          <w:rFonts w:cs="Times New Roman"/>
        </w:rPr>
        <w:t>. По данному методу, оптимальной тех</w:t>
      </w:r>
      <w:r>
        <w:rPr>
          <w:rFonts w:cs="Times New Roman"/>
        </w:rPr>
        <w:t>нологией производства является I</w:t>
      </w:r>
      <w:r w:rsidRPr="00AB024A">
        <w:rPr>
          <w:rFonts w:cs="Times New Roman"/>
        </w:rPr>
        <w:t xml:space="preserve"> вариант из представленных, так как обладает минимальными приведенными затратами на производстве.</w:t>
      </w:r>
    </w:p>
    <w:p w:rsidR="00E30CB1" w:rsidRPr="00AB024A" w:rsidRDefault="00E30CB1" w:rsidP="00EF0C0A">
      <w:pPr>
        <w:spacing w:line="360" w:lineRule="auto"/>
        <w:ind w:left="170" w:right="57" w:firstLine="709"/>
        <w:rPr>
          <w:rFonts w:cs="Times New Roman"/>
        </w:rPr>
      </w:pPr>
      <w:r w:rsidRPr="00AB024A">
        <w:rPr>
          <w:rFonts w:cs="Times New Roman"/>
        </w:rPr>
        <w:t>Далее рассмотрим этап стратегии производства и проанализируем основные технологически</w:t>
      </w:r>
      <w:r w:rsidR="00EF0C0A">
        <w:rPr>
          <w:rFonts w:cs="Times New Roman"/>
        </w:rPr>
        <w:t xml:space="preserve">е операции. </w:t>
      </w:r>
      <w:r w:rsidRPr="00AB024A">
        <w:rPr>
          <w:rFonts w:cs="Times New Roman"/>
        </w:rPr>
        <w:t>Исходя из маркетингового обоснования инновационного проекта ЗАО «Тырнет», по объему предполагаемых продаж составляем ведомость расхода сырья, материалов и компонентов при заказе поставщикам продукции на 100 штук и 1000 шт. Итоговые расчеты</w:t>
      </w:r>
      <w:r>
        <w:rPr>
          <w:rFonts w:cs="Times New Roman"/>
        </w:rPr>
        <w:t xml:space="preserve"> представлены в таблице 3.3</w:t>
      </w:r>
    </w:p>
    <w:p w:rsidR="00E30CB1" w:rsidRDefault="00E30CB1" w:rsidP="00E30CB1">
      <w:pPr>
        <w:spacing w:line="360" w:lineRule="auto"/>
        <w:ind w:left="170" w:right="57" w:firstLine="142"/>
        <w:jc w:val="center"/>
        <w:rPr>
          <w:rFonts w:cs="Times New Roman"/>
        </w:rPr>
      </w:pPr>
      <w:r>
        <w:rPr>
          <w:rFonts w:cs="Times New Roman"/>
        </w:rPr>
        <w:t>Таблица 3.3. Ведомость расходов ресурсов для производства</w:t>
      </w:r>
    </w:p>
    <w:tbl>
      <w:tblPr>
        <w:tblW w:w="8789" w:type="dxa"/>
        <w:tblInd w:w="-5" w:type="dxa"/>
        <w:tblLayout w:type="fixed"/>
        <w:tblLook w:val="04A0" w:firstRow="1" w:lastRow="0" w:firstColumn="1" w:lastColumn="0" w:noHBand="0" w:noVBand="1"/>
      </w:tblPr>
      <w:tblGrid>
        <w:gridCol w:w="3686"/>
        <w:gridCol w:w="1134"/>
        <w:gridCol w:w="2126"/>
        <w:gridCol w:w="1843"/>
      </w:tblGrid>
      <w:tr w:rsidR="00E30CB1" w:rsidRPr="00B971F1" w:rsidTr="00E30CB1">
        <w:trPr>
          <w:trHeight w:val="90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Наименование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Количество, шт.</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Общая стоимость 100 шт. (руб)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Общая стоимость 1000 шт. (руб.)</w:t>
            </w:r>
          </w:p>
        </w:tc>
      </w:tr>
      <w:tr w:rsidR="00E30CB1" w:rsidRPr="00B971F1" w:rsidTr="00E30CB1">
        <w:trPr>
          <w:trHeight w:val="3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Печатная плата</w:t>
            </w:r>
            <w:r>
              <w:rPr>
                <w:rFonts w:eastAsia="Times New Roman" w:cs="Times New Roman"/>
                <w:color w:val="000000"/>
                <w:sz w:val="20"/>
                <w:szCs w:val="20"/>
                <w:lang w:eastAsia="ru-RU"/>
              </w:rPr>
              <w:t xml:space="preserve"> для</w:t>
            </w:r>
            <w:r w:rsidRPr="00B971F1">
              <w:rPr>
                <w:rFonts w:eastAsia="Times New Roman" w:cs="Times New Roman"/>
                <w:color w:val="000000"/>
                <w:sz w:val="20"/>
                <w:szCs w:val="20"/>
                <w:lang w:eastAsia="ru-RU"/>
              </w:rPr>
              <w:t xml:space="preserve"> робот</w:t>
            </w:r>
            <w:r>
              <w:rPr>
                <w:rFonts w:eastAsia="Times New Roman" w:cs="Times New Roman"/>
                <w:color w:val="000000"/>
                <w:sz w:val="20"/>
                <w:szCs w:val="20"/>
                <w:lang w:eastAsia="ru-RU"/>
              </w:rPr>
              <w:t>а</w:t>
            </w:r>
            <w:r w:rsidRPr="00B971F1">
              <w:rPr>
                <w:rFonts w:eastAsia="Times New Roman" w:cs="Times New Roman"/>
                <w:color w:val="000000"/>
                <w:sz w:val="20"/>
                <w:szCs w:val="20"/>
                <w:lang w:eastAsia="ru-RU"/>
              </w:rPr>
              <w:t xml:space="preserve"> (закупка)</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173 578</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w:t>
            </w:r>
          </w:p>
        </w:tc>
      </w:tr>
      <w:tr w:rsidR="00E30CB1" w:rsidRPr="00B971F1" w:rsidTr="00E30CB1">
        <w:trPr>
          <w:trHeight w:val="41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 xml:space="preserve">Печатная плата </w:t>
            </w:r>
            <w:r>
              <w:rPr>
                <w:rFonts w:eastAsia="Times New Roman" w:cs="Times New Roman"/>
                <w:color w:val="000000"/>
                <w:sz w:val="20"/>
                <w:szCs w:val="20"/>
                <w:lang w:eastAsia="ru-RU"/>
              </w:rPr>
              <w:t xml:space="preserve">для лаборатория </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158 887</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w:t>
            </w:r>
          </w:p>
        </w:tc>
      </w:tr>
      <w:tr w:rsidR="00E30CB1" w:rsidRPr="00B971F1" w:rsidTr="00E30CB1">
        <w:trPr>
          <w:trHeight w:val="39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val="en-US" w:eastAsia="ru-RU"/>
              </w:rPr>
            </w:pPr>
            <w:r w:rsidRPr="00B971F1">
              <w:rPr>
                <w:rFonts w:eastAsia="Times New Roman" w:cs="Times New Roman"/>
                <w:color w:val="000000"/>
                <w:sz w:val="20"/>
                <w:szCs w:val="20"/>
                <w:lang w:eastAsia="ru-RU"/>
              </w:rPr>
              <w:t>Модуль</w:t>
            </w:r>
            <w:r w:rsidRPr="00B971F1">
              <w:rPr>
                <w:rFonts w:eastAsia="Times New Roman" w:cs="Times New Roman"/>
                <w:color w:val="000000"/>
                <w:sz w:val="20"/>
                <w:szCs w:val="20"/>
                <w:lang w:val="en-US" w:eastAsia="ru-RU"/>
              </w:rPr>
              <w:t xml:space="preserve"> Bluetooth (RN42-I/RM)</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115 340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922 720</w:t>
            </w:r>
          </w:p>
        </w:tc>
      </w:tr>
      <w:tr w:rsidR="00E30CB1" w:rsidRPr="00B971F1" w:rsidTr="00E30CB1">
        <w:trPr>
          <w:trHeight w:val="38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Pr>
                <w:rFonts w:eastAsia="Times New Roman" w:cs="Times New Roman"/>
                <w:color w:val="000000"/>
                <w:sz w:val="20"/>
                <w:szCs w:val="20"/>
                <w:lang w:eastAsia="ru-RU"/>
              </w:rPr>
              <w:t>R30-6201614 Разделитель</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5 794</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46 352</w:t>
            </w:r>
          </w:p>
        </w:tc>
      </w:tr>
      <w:tr w:rsidR="00E30CB1" w:rsidRPr="00B971F1" w:rsidTr="00E30CB1">
        <w:trPr>
          <w:trHeight w:val="41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val="en-US" w:eastAsia="ru-RU"/>
              </w:rPr>
            </w:pPr>
            <w:r w:rsidRPr="00B971F1">
              <w:rPr>
                <w:rFonts w:eastAsia="Times New Roman" w:cs="Times New Roman"/>
                <w:color w:val="000000"/>
                <w:sz w:val="20"/>
                <w:szCs w:val="20"/>
                <w:lang w:val="en-US" w:eastAsia="ru-RU"/>
              </w:rPr>
              <w:t xml:space="preserve">M0503-3-N SPACER, ROUND NYLON </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33 476</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267 808</w:t>
            </w:r>
          </w:p>
        </w:tc>
      </w:tr>
      <w:tr w:rsidR="00E30CB1" w:rsidRPr="00B971F1" w:rsidTr="00E30CB1">
        <w:trPr>
          <w:trHeight w:val="39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Pr>
                <w:rFonts w:eastAsia="Times New Roman" w:cs="Times New Roman"/>
                <w:color w:val="000000"/>
                <w:sz w:val="20"/>
                <w:szCs w:val="20"/>
                <w:lang w:eastAsia="ru-RU"/>
              </w:rPr>
              <w:t>CP-L4 Ручка, Скользящая</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3 701</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29 608</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BTNKSC990</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6 066</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48 528</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BTNKSC940</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6 094</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48 752</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BTNKSC980</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8 742</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69 936</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BTNKSC960</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2 914</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23 312</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Магнит Robot d5xh2</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20</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4 720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37 760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Мотор 12GFN20</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63 390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507 120</w:t>
            </w:r>
          </w:p>
        </w:tc>
      </w:tr>
      <w:tr w:rsidR="00E30CB1" w:rsidRPr="00B971F1" w:rsidTr="00E30CB1">
        <w:trPr>
          <w:trHeight w:val="32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 xml:space="preserve">Моторные скобки (Пара) #1089 </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349</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2 792</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 xml:space="preserve">Шарнирный ролик #952 (953) </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318</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2 544</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 xml:space="preserve">Колеса (пара) #1090 </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458</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3 664</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Винты DIN912 30 мм</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270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2 160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Винты DIN912 22 мм</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612</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4 896</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Винты DIN912 20 мм</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568</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4 544</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Винты DIN912 16 мм</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412</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3 296</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Шайба DIN 6798 A</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336</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2 688</w:t>
            </w:r>
          </w:p>
        </w:tc>
      </w:tr>
      <w:tr w:rsidR="00E30CB1" w:rsidRPr="00B971F1" w:rsidTr="00E30CB1">
        <w:trPr>
          <w:trHeight w:val="3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Гайка DIN934 с крупной резьбой M3</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14</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742</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5 936</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USB кабель</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24 200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193 600</w:t>
            </w:r>
          </w:p>
        </w:tc>
      </w:tr>
      <w:tr w:rsidR="00E30CB1" w:rsidRPr="00B971F1" w:rsidTr="00E30CB1">
        <w:trPr>
          <w:trHeight w:val="5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Свтодиоды и магнитные ленты для печатных плат MIY (набор)</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301 920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lastRenderedPageBreak/>
              <w:t>Оргстекло робот</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60 000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480 000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POM робот материал</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30 000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240 000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POM робот резка</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20 000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160 000</w:t>
            </w:r>
          </w:p>
        </w:tc>
      </w:tr>
      <w:tr w:rsidR="00E30CB1" w:rsidRPr="00B971F1" w:rsidTr="00E30CB1">
        <w:trPr>
          <w:trHeight w:val="315"/>
        </w:trPr>
        <w:tc>
          <w:tcPr>
            <w:tcW w:w="3686" w:type="dxa"/>
            <w:tcBorders>
              <w:top w:val="nil"/>
              <w:left w:val="single" w:sz="4" w:space="0" w:color="auto"/>
              <w:bottom w:val="nil"/>
              <w:right w:val="single" w:sz="4" w:space="0" w:color="auto"/>
            </w:tcBorders>
            <w:shd w:val="clear" w:color="000000" w:fill="FFFFFF"/>
            <w:vAlign w:val="center"/>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Оргстекло лаборатория</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42 992</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343 936</w:t>
            </w:r>
          </w:p>
        </w:tc>
      </w:tr>
      <w:tr w:rsidR="00E30CB1" w:rsidRPr="00B971F1" w:rsidTr="00E30CB1">
        <w:trPr>
          <w:trHeight w:val="24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Упаковка (коробка)</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26 900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269 000</w:t>
            </w:r>
          </w:p>
        </w:tc>
      </w:tr>
      <w:tr w:rsidR="00E30CB1" w:rsidRPr="00B971F1" w:rsidTr="00E30CB1">
        <w:trPr>
          <w:trHeight w:val="2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 xml:space="preserve">Руководство </w:t>
            </w:r>
            <w:r>
              <w:rPr>
                <w:rFonts w:eastAsia="Times New Roman" w:cs="Times New Roman"/>
                <w:color w:val="000000"/>
                <w:sz w:val="20"/>
                <w:szCs w:val="20"/>
                <w:lang w:eastAsia="ru-RU"/>
              </w:rPr>
              <w:t>по использованию</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4 946</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49 460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E30CB1" w:rsidRPr="00B971F1" w:rsidRDefault="00E30CB1" w:rsidP="00E30CB1">
            <w:pPr>
              <w:rPr>
                <w:rFonts w:eastAsia="Times New Roman" w:cs="Times New Roman"/>
                <w:color w:val="000000"/>
                <w:sz w:val="20"/>
                <w:szCs w:val="20"/>
                <w:lang w:eastAsia="ru-RU"/>
              </w:rPr>
            </w:pPr>
            <w:r w:rsidRPr="00B971F1">
              <w:rPr>
                <w:rFonts w:eastAsia="Times New Roman" w:cs="Times New Roman"/>
                <w:color w:val="000000"/>
                <w:sz w:val="20"/>
                <w:szCs w:val="20"/>
                <w:lang w:eastAsia="ru-RU"/>
              </w:rPr>
              <w:t>Гарантийный талон</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1 224</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color w:val="000000"/>
                <w:sz w:val="20"/>
                <w:szCs w:val="20"/>
                <w:lang w:eastAsia="ru-RU"/>
              </w:rPr>
            </w:pPr>
            <w:r w:rsidRPr="00B971F1">
              <w:rPr>
                <w:rFonts w:eastAsia="Times New Roman" w:cs="Times New Roman"/>
                <w:color w:val="000000"/>
                <w:sz w:val="20"/>
                <w:szCs w:val="20"/>
                <w:lang w:eastAsia="ru-RU"/>
              </w:rPr>
              <w:t>12 240</w:t>
            </w:r>
          </w:p>
        </w:tc>
      </w:tr>
      <w:tr w:rsidR="00E30CB1" w:rsidRPr="00B971F1" w:rsidTr="00E30CB1">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E30CB1" w:rsidRPr="00B971F1" w:rsidRDefault="00E30CB1" w:rsidP="00E30CB1">
            <w:pP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ВСЕГО (млн. руб)</w:t>
            </w:r>
          </w:p>
        </w:tc>
        <w:tc>
          <w:tcPr>
            <w:tcW w:w="1134"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0,80</w:t>
            </w:r>
          </w:p>
        </w:tc>
        <w:tc>
          <w:tcPr>
            <w:tcW w:w="1843" w:type="dxa"/>
            <w:tcBorders>
              <w:top w:val="nil"/>
              <w:left w:val="nil"/>
              <w:bottom w:val="single" w:sz="4" w:space="0" w:color="auto"/>
              <w:right w:val="single" w:sz="4" w:space="0" w:color="auto"/>
            </w:tcBorders>
            <w:shd w:val="clear" w:color="000000" w:fill="FFFFFF"/>
            <w:vAlign w:val="center"/>
            <w:hideMark/>
          </w:tcPr>
          <w:p w:rsidR="00E30CB1" w:rsidRPr="00B971F1" w:rsidRDefault="00E30CB1" w:rsidP="00E30CB1">
            <w:pPr>
              <w:jc w:val="center"/>
              <w:rPr>
                <w:rFonts w:eastAsia="Times New Roman" w:cs="Times New Roman"/>
                <w:b/>
                <w:bCs/>
                <w:color w:val="000000"/>
                <w:sz w:val="20"/>
                <w:szCs w:val="20"/>
                <w:lang w:eastAsia="ru-RU"/>
              </w:rPr>
            </w:pPr>
            <w:r w:rsidRPr="00B971F1">
              <w:rPr>
                <w:rFonts w:eastAsia="Times New Roman" w:cs="Times New Roman"/>
                <w:b/>
                <w:bCs/>
                <w:color w:val="000000"/>
                <w:sz w:val="20"/>
                <w:szCs w:val="20"/>
                <w:lang w:eastAsia="ru-RU"/>
              </w:rPr>
              <w:t>4,08</w:t>
            </w:r>
          </w:p>
        </w:tc>
      </w:tr>
    </w:tbl>
    <w:p w:rsidR="00E30CB1" w:rsidRDefault="00E30CB1" w:rsidP="00E30CB1">
      <w:pPr>
        <w:spacing w:line="360" w:lineRule="auto"/>
        <w:ind w:left="170" w:right="57" w:firstLine="709"/>
        <w:rPr>
          <w:rFonts w:cs="Times New Roman"/>
          <w:color w:val="000000"/>
        </w:rPr>
      </w:pPr>
      <w:r>
        <w:rPr>
          <w:rFonts w:cs="Times New Roman"/>
          <w:color w:val="000000"/>
        </w:rPr>
        <w:t>При производстве 100 штук продукта сырья расходуется 0,8 млн. руб, а при производстве 1000 шт</w:t>
      </w:r>
      <w:r w:rsidR="00D550F8">
        <w:rPr>
          <w:rFonts w:cs="Times New Roman"/>
          <w:color w:val="000000"/>
        </w:rPr>
        <w:t>ук</w:t>
      </w:r>
      <w:r>
        <w:rPr>
          <w:rFonts w:cs="Times New Roman"/>
          <w:color w:val="000000"/>
        </w:rPr>
        <w:t xml:space="preserve"> – 4,08 млн. руб. Получаем норматив расходования ресурсов при производстве 100 штук – 7 970 руб</w:t>
      </w:r>
      <w:r w:rsidR="00D550F8">
        <w:rPr>
          <w:rFonts w:cs="Times New Roman"/>
          <w:color w:val="000000"/>
        </w:rPr>
        <w:t>.</w:t>
      </w:r>
      <w:r>
        <w:rPr>
          <w:rFonts w:cs="Times New Roman"/>
          <w:color w:val="000000"/>
        </w:rPr>
        <w:t xml:space="preserve"> за единицу товара, а при производстве 1000 штук норматив составляет 4 085 руб. за единицу.</w:t>
      </w:r>
    </w:p>
    <w:p w:rsidR="00E30CB1" w:rsidRDefault="00E30CB1" w:rsidP="00E30CB1">
      <w:pPr>
        <w:spacing w:line="360" w:lineRule="auto"/>
        <w:ind w:left="170" w:right="57" w:firstLine="709"/>
        <w:rPr>
          <w:rFonts w:cs="Times New Roman"/>
          <w:color w:val="000000"/>
        </w:rPr>
      </w:pPr>
      <w:r>
        <w:rPr>
          <w:rFonts w:cs="Times New Roman"/>
          <w:color w:val="000000"/>
        </w:rPr>
        <w:t xml:space="preserve">Далее определяем план персонала, в котором определяем производственный и административный персонал, заработную плату работников проекта, выплаты и налоги на фонд заработной платы. Результаты разработки плана по периодам планирования проекта, представлены в Приложении 4, </w:t>
      </w:r>
      <w:r w:rsidR="00EF0C0A">
        <w:rPr>
          <w:rFonts w:cs="Times New Roman"/>
          <w:color w:val="000000"/>
        </w:rPr>
        <w:t>все расчеты в номинальных ценах, при долгосрочной инфляции 4%.</w:t>
      </w:r>
      <w:r>
        <w:rPr>
          <w:rFonts w:cs="Times New Roman"/>
          <w:color w:val="000000"/>
        </w:rPr>
        <w:t xml:space="preserve"> Выплаты по социальному страхованию и в пенсионный фонд составляет 14,2%, так как проект ЗАО «Тырнет» является резидентом «Сколково» и обладает льготами, предоставляемыми государством резидентам.  </w:t>
      </w:r>
    </w:p>
    <w:p w:rsidR="00E30CB1" w:rsidRDefault="00E30CB1" w:rsidP="00E30CB1">
      <w:pPr>
        <w:spacing w:line="360" w:lineRule="auto"/>
        <w:ind w:left="170" w:right="57" w:firstLine="709"/>
        <w:rPr>
          <w:rFonts w:cs="Times New Roman"/>
          <w:color w:val="000000"/>
        </w:rPr>
      </w:pPr>
      <w:r>
        <w:rPr>
          <w:rFonts w:cs="Times New Roman"/>
          <w:color w:val="000000"/>
        </w:rPr>
        <w:t xml:space="preserve">Зданий и сооружений компания не приобретала и природных рисков загрязняющих окружающую среду проект ЗАО «Тырнет» не обладает. Проект арендует на данный момент 2 офиса в г.Санкт-Петербург по адресу пр. Медиков дом 5 и на базе Политехнического Университета в научно-исследовательском центре. Арендная плата за офис на проспекте Медиков 5 составляет 80 000 руб, площадью 78 кв. метров и плата за кв. метр составляет 860 руб. Стоимость арендной платы ФабЛаба Политех – 52000 руб. при площади в 40 кв. метров и составляет арендная плата за квадратный метр 1300 руб. Данной площади хватает на производство 200 штук продукции в месяц и размещения административного персонала для реализации проекта. Для расширения производства необходимы новые производственные мощности, стоимость аренды по адресу: проспект Медиков дом 7 составляет 206 400 руб., площадь 240 кв. метров и цена за квадратный метр обходится в 860 руб. Совокупные затраты по плану «Здания и сооружения» содержится в плане производства инновационного проекта ЗАО «Тырнет» в Приложении 5, </w:t>
      </w:r>
      <w:r w:rsidR="00EF0C0A">
        <w:rPr>
          <w:rFonts w:cs="Times New Roman"/>
          <w:color w:val="000000"/>
        </w:rPr>
        <w:t>все расчеты в номинальных ценах, инфляция долгосрочная 4%.</w:t>
      </w:r>
    </w:p>
    <w:p w:rsidR="00E30CB1" w:rsidRDefault="00E30CB1" w:rsidP="00E30CB1">
      <w:pPr>
        <w:spacing w:line="360" w:lineRule="auto"/>
        <w:ind w:left="170" w:right="57" w:firstLine="709"/>
        <w:rPr>
          <w:rFonts w:cs="Times New Roman"/>
          <w:color w:val="000000"/>
        </w:rPr>
      </w:pPr>
      <w:r>
        <w:rPr>
          <w:rFonts w:cs="Times New Roman"/>
          <w:color w:val="000000"/>
        </w:rPr>
        <w:t xml:space="preserve">План по разделу «Оборудование» представляет собой </w:t>
      </w:r>
      <w:r>
        <w:rPr>
          <w:rFonts w:cs="Times New Roman"/>
          <w:color w:val="000000"/>
          <w:lang w:val="en-US"/>
        </w:rPr>
        <w:t>I</w:t>
      </w:r>
      <w:r>
        <w:rPr>
          <w:rFonts w:cs="Times New Roman"/>
          <w:color w:val="000000"/>
        </w:rPr>
        <w:t xml:space="preserve"> вариант технологического решения и выглядят следующим образом:</w:t>
      </w:r>
    </w:p>
    <w:p w:rsidR="00E30CB1" w:rsidRPr="0084604F" w:rsidRDefault="00E30CB1" w:rsidP="00E30CB1">
      <w:pPr>
        <w:spacing w:line="360" w:lineRule="auto"/>
        <w:ind w:left="170" w:right="57" w:firstLine="709"/>
        <w:rPr>
          <w:rFonts w:cs="Times New Roman"/>
          <w:color w:val="000000"/>
        </w:rPr>
      </w:pPr>
      <w:r>
        <w:rPr>
          <w:rFonts w:cs="Times New Roman"/>
          <w:color w:val="000000"/>
        </w:rPr>
        <w:lastRenderedPageBreak/>
        <w:t>Таблица 3.4 Совокупные затраты необходимых производственных мощностей</w:t>
      </w:r>
    </w:p>
    <w:tbl>
      <w:tblPr>
        <w:tblW w:w="9314" w:type="dxa"/>
        <w:tblLook w:val="04A0" w:firstRow="1" w:lastRow="0" w:firstColumn="1" w:lastColumn="0" w:noHBand="0" w:noVBand="1"/>
      </w:tblPr>
      <w:tblGrid>
        <w:gridCol w:w="5645"/>
        <w:gridCol w:w="1770"/>
        <w:gridCol w:w="1899"/>
      </w:tblGrid>
      <w:tr w:rsidR="00D550F8" w:rsidRPr="00947A79" w:rsidTr="00D550F8">
        <w:trPr>
          <w:trHeight w:val="530"/>
        </w:trPr>
        <w:tc>
          <w:tcPr>
            <w:tcW w:w="5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Оборудование</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Стоимость </w:t>
            </w:r>
            <w:r>
              <w:rPr>
                <w:rFonts w:eastAsia="Times New Roman" w:cs="Times New Roman"/>
                <w:color w:val="000000"/>
                <w:sz w:val="20"/>
                <w:szCs w:val="20"/>
                <w:lang w:eastAsia="ru-RU"/>
              </w:rPr>
              <w:t>ед.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Pr>
                <w:rFonts w:eastAsia="Times New Roman" w:cs="Times New Roman"/>
                <w:color w:val="000000"/>
                <w:sz w:val="20"/>
                <w:szCs w:val="20"/>
                <w:lang w:eastAsia="ru-RU"/>
              </w:rPr>
              <w:t>Стоимость всего:</w:t>
            </w:r>
            <w:r w:rsidRPr="00947A79">
              <w:rPr>
                <w:rFonts w:eastAsia="Times New Roman" w:cs="Times New Roman"/>
                <w:color w:val="000000"/>
                <w:sz w:val="20"/>
                <w:szCs w:val="20"/>
                <w:lang w:eastAsia="ru-RU"/>
              </w:rPr>
              <w:t> </w:t>
            </w:r>
          </w:p>
        </w:tc>
      </w:tr>
      <w:tr w:rsidR="00D550F8" w:rsidRPr="00947A79" w:rsidTr="00D550F8">
        <w:trPr>
          <w:trHeight w:val="530"/>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 Производственные мощности </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0,77 шт/час</w:t>
            </w:r>
          </w:p>
        </w:tc>
        <w:tc>
          <w:tcPr>
            <w:tcW w:w="1899"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 EUV сканеры для </w:t>
            </w:r>
            <w:r>
              <w:rPr>
                <w:rFonts w:eastAsia="Times New Roman" w:cs="Times New Roman"/>
                <w:color w:val="000000"/>
                <w:sz w:val="20"/>
                <w:szCs w:val="20"/>
                <w:lang w:eastAsia="ru-RU"/>
              </w:rPr>
              <w:t>производства микросхем (млн. руб.)</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3,10</w:t>
            </w:r>
          </w:p>
        </w:tc>
        <w:tc>
          <w:tcPr>
            <w:tcW w:w="1899"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24,80</w:t>
            </w: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D550F8" w:rsidRDefault="00D550F8" w:rsidP="00E30CB1">
            <w:pPr>
              <w:jc w:val="center"/>
              <w:rPr>
                <w:rFonts w:eastAsia="Times New Roman" w:cs="Times New Roman"/>
                <w:color w:val="000000"/>
                <w:sz w:val="20"/>
                <w:szCs w:val="20"/>
                <w:lang w:val="en-US" w:eastAsia="ru-RU"/>
              </w:rPr>
            </w:pPr>
            <w:r w:rsidRPr="00D550F8">
              <w:rPr>
                <w:rFonts w:eastAsia="Times New Roman" w:cs="Times New Roman"/>
                <w:color w:val="000000"/>
                <w:sz w:val="20"/>
                <w:szCs w:val="20"/>
                <w:lang w:eastAsia="ru-RU"/>
              </w:rPr>
              <w:t xml:space="preserve"> </w:t>
            </w:r>
            <w:r w:rsidRPr="00947A79">
              <w:rPr>
                <w:rFonts w:eastAsia="Times New Roman" w:cs="Times New Roman"/>
                <w:color w:val="000000"/>
                <w:sz w:val="20"/>
                <w:szCs w:val="20"/>
                <w:lang w:val="en-US" w:eastAsia="ru-RU"/>
              </w:rPr>
              <w:t> MPW</w:t>
            </w:r>
            <w:r w:rsidRPr="00D550F8">
              <w:rPr>
                <w:rFonts w:eastAsia="Times New Roman" w:cs="Times New Roman"/>
                <w:color w:val="000000"/>
                <w:sz w:val="20"/>
                <w:szCs w:val="20"/>
                <w:lang w:val="en-US" w:eastAsia="ru-RU"/>
              </w:rPr>
              <w:t xml:space="preserve"> — </w:t>
            </w:r>
            <w:r w:rsidRPr="00947A79">
              <w:rPr>
                <w:rFonts w:eastAsia="Times New Roman" w:cs="Times New Roman"/>
                <w:color w:val="000000"/>
                <w:sz w:val="20"/>
                <w:szCs w:val="20"/>
                <w:lang w:val="en-US" w:eastAsia="ru-RU"/>
              </w:rPr>
              <w:t>multi</w:t>
            </w:r>
            <w:r w:rsidRPr="00D550F8">
              <w:rPr>
                <w:rFonts w:eastAsia="Times New Roman" w:cs="Times New Roman"/>
                <w:color w:val="000000"/>
                <w:sz w:val="20"/>
                <w:szCs w:val="20"/>
                <w:lang w:val="en-US" w:eastAsia="ru-RU"/>
              </w:rPr>
              <w:t xml:space="preserve"> </w:t>
            </w:r>
            <w:r w:rsidRPr="00947A79">
              <w:rPr>
                <w:rFonts w:eastAsia="Times New Roman" w:cs="Times New Roman"/>
                <w:color w:val="000000"/>
                <w:sz w:val="20"/>
                <w:szCs w:val="20"/>
                <w:lang w:val="en-US" w:eastAsia="ru-RU"/>
              </w:rPr>
              <w:t>project</w:t>
            </w:r>
            <w:r w:rsidRPr="00D550F8">
              <w:rPr>
                <w:rFonts w:eastAsia="Times New Roman" w:cs="Times New Roman"/>
                <w:color w:val="000000"/>
                <w:sz w:val="20"/>
                <w:szCs w:val="20"/>
                <w:lang w:val="en-US" w:eastAsia="ru-RU"/>
              </w:rPr>
              <w:t xml:space="preserve"> </w:t>
            </w:r>
            <w:r w:rsidRPr="00947A79">
              <w:rPr>
                <w:rFonts w:eastAsia="Times New Roman" w:cs="Times New Roman"/>
                <w:color w:val="000000"/>
                <w:sz w:val="20"/>
                <w:szCs w:val="20"/>
                <w:lang w:val="en-US" w:eastAsia="ru-RU"/>
              </w:rPr>
              <w:t>wafer</w:t>
            </w:r>
            <w:r w:rsidRPr="00D550F8">
              <w:rPr>
                <w:rFonts w:eastAsia="Times New Roman" w:cs="Times New Roman"/>
                <w:color w:val="000000"/>
                <w:sz w:val="20"/>
                <w:szCs w:val="20"/>
                <w:lang w:val="en-US" w:eastAsia="ru-RU"/>
              </w:rPr>
              <w:t xml:space="preserve"> </w:t>
            </w:r>
            <w:r w:rsidRPr="00947A79">
              <w:rPr>
                <w:rFonts w:eastAsia="Times New Roman" w:cs="Times New Roman"/>
                <w:color w:val="000000"/>
                <w:sz w:val="20"/>
                <w:szCs w:val="20"/>
                <w:lang w:eastAsia="ru-RU"/>
              </w:rPr>
              <w:t>для</w:t>
            </w:r>
            <w:r w:rsidRPr="00D550F8">
              <w:rPr>
                <w:rFonts w:eastAsia="Times New Roman" w:cs="Times New Roman"/>
                <w:color w:val="000000"/>
                <w:sz w:val="20"/>
                <w:szCs w:val="20"/>
                <w:lang w:val="en-US" w:eastAsia="ru-RU"/>
              </w:rPr>
              <w:t xml:space="preserve"> </w:t>
            </w:r>
            <w:r w:rsidRPr="00947A79">
              <w:rPr>
                <w:rFonts w:eastAsia="Times New Roman" w:cs="Times New Roman"/>
                <w:color w:val="000000"/>
                <w:sz w:val="20"/>
                <w:szCs w:val="20"/>
                <w:lang w:eastAsia="ru-RU"/>
              </w:rPr>
              <w:t>печатн</w:t>
            </w:r>
            <w:r>
              <w:rPr>
                <w:rFonts w:eastAsia="Times New Roman" w:cs="Times New Roman"/>
                <w:color w:val="000000"/>
                <w:sz w:val="20"/>
                <w:szCs w:val="20"/>
                <w:lang w:eastAsia="ru-RU"/>
              </w:rPr>
              <w:t>ы</w:t>
            </w:r>
            <w:r w:rsidRPr="00947A79">
              <w:rPr>
                <w:rFonts w:eastAsia="Times New Roman" w:cs="Times New Roman"/>
                <w:color w:val="000000"/>
                <w:sz w:val="20"/>
                <w:szCs w:val="20"/>
                <w:lang w:eastAsia="ru-RU"/>
              </w:rPr>
              <w:t>х</w:t>
            </w:r>
            <w:r w:rsidRPr="00D550F8">
              <w:rPr>
                <w:rFonts w:eastAsia="Times New Roman" w:cs="Times New Roman"/>
                <w:color w:val="000000"/>
                <w:sz w:val="20"/>
                <w:szCs w:val="20"/>
                <w:lang w:val="en-US" w:eastAsia="ru-RU"/>
              </w:rPr>
              <w:t xml:space="preserve"> </w:t>
            </w:r>
            <w:r w:rsidRPr="00947A79">
              <w:rPr>
                <w:rFonts w:eastAsia="Times New Roman" w:cs="Times New Roman"/>
                <w:color w:val="000000"/>
                <w:sz w:val="20"/>
                <w:szCs w:val="20"/>
                <w:lang w:eastAsia="ru-RU"/>
              </w:rPr>
              <w:t>плат</w:t>
            </w:r>
            <w:r w:rsidRPr="00D550F8">
              <w:rPr>
                <w:rFonts w:eastAsia="Times New Roman" w:cs="Times New Roman"/>
                <w:color w:val="000000"/>
                <w:sz w:val="20"/>
                <w:szCs w:val="20"/>
                <w:lang w:val="en-US" w:eastAsia="ru-RU"/>
              </w:rPr>
              <w:t xml:space="preserve">  (</w:t>
            </w:r>
            <w:r>
              <w:rPr>
                <w:rFonts w:eastAsia="Times New Roman" w:cs="Times New Roman"/>
                <w:color w:val="000000"/>
                <w:sz w:val="20"/>
                <w:szCs w:val="20"/>
                <w:lang w:eastAsia="ru-RU"/>
              </w:rPr>
              <w:t>млн</w:t>
            </w:r>
            <w:r w:rsidRPr="00D550F8">
              <w:rPr>
                <w:rFonts w:eastAsia="Times New Roman" w:cs="Times New Roman"/>
                <w:color w:val="000000"/>
                <w:sz w:val="20"/>
                <w:szCs w:val="20"/>
                <w:lang w:val="en-US" w:eastAsia="ru-RU"/>
              </w:rPr>
              <w:t xml:space="preserve">. </w:t>
            </w:r>
            <w:r>
              <w:rPr>
                <w:rFonts w:eastAsia="Times New Roman" w:cs="Times New Roman"/>
                <w:color w:val="000000"/>
                <w:sz w:val="20"/>
                <w:szCs w:val="20"/>
                <w:lang w:eastAsia="ru-RU"/>
              </w:rPr>
              <w:t>руб</w:t>
            </w:r>
            <w:r w:rsidRPr="00D550F8">
              <w:rPr>
                <w:rFonts w:eastAsia="Times New Roman" w:cs="Times New Roman"/>
                <w:color w:val="000000"/>
                <w:sz w:val="20"/>
                <w:szCs w:val="20"/>
                <w:lang w:val="en-US" w:eastAsia="ru-RU"/>
              </w:rPr>
              <w:t>.)</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0,434</w:t>
            </w:r>
          </w:p>
        </w:tc>
        <w:tc>
          <w:tcPr>
            <w:tcW w:w="1899"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E30CB1">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3,47</w:t>
            </w: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 Затраты на подготовку и установку оборудования </w:t>
            </w:r>
          </w:p>
        </w:tc>
        <w:tc>
          <w:tcPr>
            <w:tcW w:w="1770" w:type="dxa"/>
            <w:tcBorders>
              <w:top w:val="nil"/>
              <w:left w:val="nil"/>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1,472</w:t>
            </w:r>
          </w:p>
        </w:tc>
        <w:tc>
          <w:tcPr>
            <w:tcW w:w="1899" w:type="dxa"/>
            <w:tcBorders>
              <w:top w:val="nil"/>
              <w:left w:val="nil"/>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 Амортизация сканера EUV (</w:t>
            </w:r>
            <w:r>
              <w:rPr>
                <w:rFonts w:eastAsia="Times New Roman" w:cs="Times New Roman"/>
                <w:color w:val="000000"/>
                <w:sz w:val="20"/>
                <w:szCs w:val="20"/>
                <w:lang w:eastAsia="ru-RU"/>
              </w:rPr>
              <w:t xml:space="preserve">млн. </w:t>
            </w:r>
            <w:r w:rsidRPr="00947A79">
              <w:rPr>
                <w:rFonts w:eastAsia="Times New Roman" w:cs="Times New Roman"/>
                <w:color w:val="000000"/>
                <w:sz w:val="20"/>
                <w:szCs w:val="20"/>
                <w:lang w:eastAsia="ru-RU"/>
              </w:rPr>
              <w:t xml:space="preserve">руб. в год) </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1,908</w:t>
            </w:r>
          </w:p>
        </w:tc>
        <w:tc>
          <w:tcPr>
            <w:tcW w:w="1899"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Амортизация</w:t>
            </w:r>
            <w:r w:rsidRPr="00947A79">
              <w:rPr>
                <w:rFonts w:eastAsia="Times New Roman" w:cs="Times New Roman"/>
                <w:color w:val="000000"/>
                <w:sz w:val="20"/>
                <w:szCs w:val="20"/>
                <w:lang w:eastAsia="ru-RU"/>
              </w:rPr>
              <w:t xml:space="preserve"> MPW (</w:t>
            </w:r>
            <w:r>
              <w:rPr>
                <w:rFonts w:eastAsia="Times New Roman" w:cs="Times New Roman"/>
                <w:color w:val="000000"/>
                <w:sz w:val="20"/>
                <w:szCs w:val="20"/>
                <w:lang w:eastAsia="ru-RU"/>
              </w:rPr>
              <w:t xml:space="preserve">млн. </w:t>
            </w:r>
            <w:r w:rsidRPr="00947A79">
              <w:rPr>
                <w:rFonts w:eastAsia="Times New Roman" w:cs="Times New Roman"/>
                <w:color w:val="000000"/>
                <w:sz w:val="20"/>
                <w:szCs w:val="20"/>
                <w:lang w:eastAsia="ru-RU"/>
              </w:rPr>
              <w:t xml:space="preserve">руб в год) </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0,579</w:t>
            </w:r>
          </w:p>
        </w:tc>
        <w:tc>
          <w:tcPr>
            <w:tcW w:w="1899" w:type="dxa"/>
            <w:tcBorders>
              <w:top w:val="nil"/>
              <w:left w:val="nil"/>
              <w:bottom w:val="single" w:sz="4" w:space="0" w:color="auto"/>
              <w:right w:val="single" w:sz="4" w:space="0" w:color="auto"/>
            </w:tcBorders>
            <w:shd w:val="clear" w:color="auto" w:fill="auto"/>
            <w:noWrap/>
            <w:vAlign w:val="bottom"/>
            <w:hideMark/>
          </w:tcPr>
          <w:p w:rsidR="00D550F8" w:rsidRPr="00947A79" w:rsidRDefault="00D550F8" w:rsidP="00D550F8">
            <w:pPr>
              <w:jc w:val="center"/>
              <w:rPr>
                <w:rFonts w:ascii="Calibri" w:eastAsia="Times New Roman" w:hAnsi="Calibri" w:cs="Calibri"/>
                <w:color w:val="000000"/>
                <w:lang w:eastAsia="ru-RU"/>
              </w:rPr>
            </w:pP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xml:space="preserve"> Всего</w:t>
            </w:r>
            <w:r>
              <w:rPr>
                <w:rFonts w:eastAsia="Times New Roman" w:cs="Times New Roman"/>
                <w:color w:val="000000"/>
                <w:sz w:val="20"/>
                <w:szCs w:val="20"/>
                <w:lang w:eastAsia="ru-RU"/>
              </w:rPr>
              <w:t xml:space="preserve"> затраты на оборудование (млн. руб.)</w:t>
            </w:r>
            <w:r w:rsidRPr="00947A79">
              <w:rPr>
                <w:rFonts w:eastAsia="Times New Roman" w:cs="Times New Roman"/>
                <w:color w:val="000000"/>
                <w:sz w:val="20"/>
                <w:szCs w:val="20"/>
                <w:lang w:eastAsia="ru-RU"/>
              </w:rPr>
              <w:t xml:space="preserve">: </w:t>
            </w:r>
          </w:p>
        </w:tc>
        <w:tc>
          <w:tcPr>
            <w:tcW w:w="1770" w:type="dxa"/>
            <w:tcBorders>
              <w:top w:val="nil"/>
              <w:left w:val="nil"/>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p>
        </w:tc>
        <w:tc>
          <w:tcPr>
            <w:tcW w:w="1899" w:type="dxa"/>
            <w:tcBorders>
              <w:top w:val="nil"/>
              <w:left w:val="nil"/>
              <w:bottom w:val="single" w:sz="4" w:space="0" w:color="auto"/>
              <w:right w:val="single" w:sz="4" w:space="0" w:color="auto"/>
            </w:tcBorders>
            <w:shd w:val="clear" w:color="auto" w:fill="auto"/>
            <w:vAlign w:val="center"/>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28,27</w:t>
            </w:r>
          </w:p>
        </w:tc>
      </w:tr>
      <w:tr w:rsidR="00D550F8" w:rsidRPr="00947A79" w:rsidTr="00D550F8">
        <w:trPr>
          <w:trHeight w:val="312"/>
        </w:trPr>
        <w:tc>
          <w:tcPr>
            <w:tcW w:w="5645" w:type="dxa"/>
            <w:tcBorders>
              <w:top w:val="nil"/>
              <w:left w:val="single" w:sz="4" w:space="0" w:color="auto"/>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 </w:t>
            </w:r>
            <w:r>
              <w:rPr>
                <w:rFonts w:eastAsia="Times New Roman" w:cs="Times New Roman"/>
                <w:color w:val="000000"/>
                <w:sz w:val="20"/>
                <w:szCs w:val="20"/>
                <w:lang w:eastAsia="ru-RU"/>
              </w:rPr>
              <w:t>Совокупные затраты по оборудованию (млн. руб.)</w:t>
            </w:r>
          </w:p>
        </w:tc>
        <w:tc>
          <w:tcPr>
            <w:tcW w:w="1770"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p>
        </w:tc>
        <w:tc>
          <w:tcPr>
            <w:tcW w:w="1899" w:type="dxa"/>
            <w:tcBorders>
              <w:top w:val="nil"/>
              <w:left w:val="nil"/>
              <w:bottom w:val="single" w:sz="4" w:space="0" w:color="auto"/>
              <w:right w:val="single" w:sz="4" w:space="0" w:color="auto"/>
            </w:tcBorders>
            <w:shd w:val="clear" w:color="auto" w:fill="auto"/>
            <w:vAlign w:val="center"/>
            <w:hideMark/>
          </w:tcPr>
          <w:p w:rsidR="00D550F8" w:rsidRPr="00947A79" w:rsidRDefault="00D550F8" w:rsidP="00D550F8">
            <w:pPr>
              <w:jc w:val="center"/>
              <w:rPr>
                <w:rFonts w:eastAsia="Times New Roman" w:cs="Times New Roman"/>
                <w:color w:val="000000"/>
                <w:sz w:val="20"/>
                <w:szCs w:val="20"/>
                <w:lang w:eastAsia="ru-RU"/>
              </w:rPr>
            </w:pPr>
            <w:r w:rsidRPr="00947A79">
              <w:rPr>
                <w:rFonts w:eastAsia="Times New Roman" w:cs="Times New Roman"/>
                <w:color w:val="000000"/>
                <w:sz w:val="20"/>
                <w:szCs w:val="20"/>
                <w:lang w:eastAsia="ru-RU"/>
              </w:rPr>
              <w:t>29,744</w:t>
            </w:r>
          </w:p>
        </w:tc>
      </w:tr>
    </w:tbl>
    <w:p w:rsidR="00E30CB1" w:rsidRDefault="00E30CB1" w:rsidP="00E30CB1">
      <w:pPr>
        <w:rPr>
          <w:rFonts w:cs="Times New Roman"/>
          <w:color w:val="000000"/>
        </w:rPr>
      </w:pPr>
    </w:p>
    <w:p w:rsidR="00E30CB1" w:rsidRPr="00B45529" w:rsidRDefault="00E30CB1" w:rsidP="00E30CB1">
      <w:pPr>
        <w:spacing w:line="360" w:lineRule="auto"/>
        <w:ind w:left="170" w:right="57" w:firstLine="709"/>
        <w:rPr>
          <w:rFonts w:cs="Times New Roman"/>
          <w:color w:val="000000"/>
        </w:rPr>
      </w:pPr>
      <w:r w:rsidRPr="00B45529">
        <w:rPr>
          <w:rFonts w:cs="Times New Roman"/>
          <w:color w:val="000000"/>
        </w:rPr>
        <w:t xml:space="preserve">Итого, получаем </w:t>
      </w:r>
      <w:r>
        <w:rPr>
          <w:rFonts w:cs="Times New Roman"/>
          <w:color w:val="000000"/>
        </w:rPr>
        <w:t xml:space="preserve">инвестиционные </w:t>
      </w:r>
      <w:r w:rsidRPr="00B45529">
        <w:rPr>
          <w:rFonts w:cs="Times New Roman"/>
          <w:color w:val="000000"/>
        </w:rPr>
        <w:t xml:space="preserve">затраты на необходимые производственные мощности – 29,744 </w:t>
      </w:r>
      <w:r w:rsidR="00D550F8">
        <w:rPr>
          <w:rFonts w:cs="Times New Roman"/>
          <w:color w:val="000000"/>
        </w:rPr>
        <w:t xml:space="preserve">млн. </w:t>
      </w:r>
      <w:r w:rsidRPr="00B45529">
        <w:rPr>
          <w:rFonts w:cs="Times New Roman"/>
          <w:color w:val="000000"/>
        </w:rPr>
        <w:t>руб.</w:t>
      </w:r>
      <w:r>
        <w:rPr>
          <w:rFonts w:cs="Times New Roman"/>
          <w:color w:val="000000"/>
        </w:rPr>
        <w:t xml:space="preserve"> Общие амортизационные отчисления составляют 2,49 млн. руб. и метод начисления – линейный. </w:t>
      </w:r>
      <w:r w:rsidRPr="00B03B2D">
        <w:rPr>
          <w:rFonts w:eastAsia="Times New Roman" w:cs="Times New Roman"/>
          <w:color w:val="000000"/>
          <w:lang w:eastAsia="ru-RU"/>
        </w:rPr>
        <w:t>EUV сканеры для производства микросхем (Микрон)</w:t>
      </w:r>
      <w:r>
        <w:rPr>
          <w:rFonts w:eastAsia="Times New Roman" w:cs="Times New Roman"/>
          <w:color w:val="000000"/>
          <w:lang w:eastAsia="ru-RU"/>
        </w:rPr>
        <w:t xml:space="preserve"> состоит в шестой группе амортизационных групп основных средств 2016 года со сроком полезного использования 10-15 лет. </w:t>
      </w:r>
      <w:r w:rsidRPr="00B03B2D">
        <w:rPr>
          <w:rFonts w:eastAsia="Times New Roman" w:cs="Times New Roman"/>
          <w:color w:val="000000"/>
          <w:lang w:val="en-US" w:eastAsia="ru-RU"/>
        </w:rPr>
        <w:t>MPW</w:t>
      </w:r>
      <w:r w:rsidRPr="00C7018A">
        <w:rPr>
          <w:rFonts w:eastAsia="Times New Roman" w:cs="Times New Roman"/>
          <w:color w:val="000000"/>
          <w:lang w:eastAsia="ru-RU"/>
        </w:rPr>
        <w:t xml:space="preserve"> — </w:t>
      </w:r>
      <w:r w:rsidRPr="00B03B2D">
        <w:rPr>
          <w:rFonts w:eastAsia="Times New Roman" w:cs="Times New Roman"/>
          <w:color w:val="000000"/>
          <w:lang w:val="en-US" w:eastAsia="ru-RU"/>
        </w:rPr>
        <w:t>multi</w:t>
      </w:r>
      <w:r w:rsidRPr="00C7018A">
        <w:rPr>
          <w:rFonts w:eastAsia="Times New Roman" w:cs="Times New Roman"/>
          <w:color w:val="000000"/>
          <w:lang w:eastAsia="ru-RU"/>
        </w:rPr>
        <w:t xml:space="preserve"> </w:t>
      </w:r>
      <w:r w:rsidRPr="00B03B2D">
        <w:rPr>
          <w:rFonts w:eastAsia="Times New Roman" w:cs="Times New Roman"/>
          <w:color w:val="000000"/>
          <w:lang w:val="en-US" w:eastAsia="ru-RU"/>
        </w:rPr>
        <w:t>project</w:t>
      </w:r>
      <w:r w:rsidRPr="00C7018A">
        <w:rPr>
          <w:rFonts w:eastAsia="Times New Roman" w:cs="Times New Roman"/>
          <w:color w:val="000000"/>
          <w:lang w:eastAsia="ru-RU"/>
        </w:rPr>
        <w:t xml:space="preserve"> </w:t>
      </w:r>
      <w:r w:rsidRPr="00B03B2D">
        <w:rPr>
          <w:rFonts w:eastAsia="Times New Roman" w:cs="Times New Roman"/>
          <w:color w:val="000000"/>
          <w:lang w:val="en-US" w:eastAsia="ru-RU"/>
        </w:rPr>
        <w:t>wafer</w:t>
      </w:r>
      <w:r w:rsidRPr="00C7018A">
        <w:rPr>
          <w:rFonts w:eastAsia="Times New Roman" w:cs="Times New Roman"/>
          <w:color w:val="000000"/>
          <w:lang w:eastAsia="ru-RU"/>
        </w:rPr>
        <w:t xml:space="preserve"> </w:t>
      </w:r>
      <w:r>
        <w:rPr>
          <w:rFonts w:eastAsia="Times New Roman" w:cs="Times New Roman"/>
          <w:color w:val="000000"/>
          <w:lang w:eastAsia="ru-RU"/>
        </w:rPr>
        <w:t xml:space="preserve">состоит в четвертой группе амортизационных групп основных средств 2016 со сроком полезного использования 5-7 лет. </w:t>
      </w:r>
      <w:r w:rsidRPr="00B45529">
        <w:rPr>
          <w:rFonts w:cs="Times New Roman"/>
          <w:color w:val="000000"/>
        </w:rPr>
        <w:t>Теперь сле</w:t>
      </w:r>
      <w:r>
        <w:rPr>
          <w:rFonts w:cs="Times New Roman"/>
          <w:color w:val="000000"/>
        </w:rPr>
        <w:t>дует построить план производства</w:t>
      </w:r>
      <w:r w:rsidRPr="00B45529">
        <w:rPr>
          <w:rFonts w:cs="Times New Roman"/>
          <w:color w:val="000000"/>
        </w:rPr>
        <w:t xml:space="preserve"> инновационного проекта ЗАО «Тырнет».</w:t>
      </w:r>
      <w:r>
        <w:rPr>
          <w:rFonts w:cs="Times New Roman"/>
          <w:color w:val="000000"/>
        </w:rPr>
        <w:t xml:space="preserve"> План представлен в Приложении 5, все расчеты в номинальных ценах.</w:t>
      </w:r>
    </w:p>
    <w:p w:rsidR="00E30CB1" w:rsidRDefault="00E30CB1" w:rsidP="00E30CB1">
      <w:pPr>
        <w:spacing w:line="360" w:lineRule="auto"/>
        <w:ind w:left="170" w:right="57" w:firstLine="709"/>
        <w:rPr>
          <w:rFonts w:cs="Times New Roman"/>
        </w:rPr>
      </w:pPr>
      <w:r w:rsidRPr="00B45529">
        <w:rPr>
          <w:rFonts w:cs="Times New Roman"/>
        </w:rPr>
        <w:t>Таким образом, при анализе технологии объем производства при I варианте технологического решения, являющейся наиболее оптимальной технологией, равен 1000 шт. и равен объему продаж. При стратегии производства были рассчитаны затраты на основные статьи расходов производства: «Здания и сооружения», «Оборудование», «План персонала» и «Сырье и материалы», где показываются прямые затраты на использование основных зданий, его стоимость, земли, оборудования производства, исходя из анализа технологии, приведенным ранее и полу</w:t>
      </w:r>
      <w:r>
        <w:rPr>
          <w:rFonts w:cs="Times New Roman"/>
        </w:rPr>
        <w:t>чаем итоговый план производства, который показывает основные статьи затрат на производстве.</w:t>
      </w:r>
    </w:p>
    <w:p w:rsidR="00E30CB1" w:rsidRDefault="00E30CB1" w:rsidP="00E30CB1">
      <w:pPr>
        <w:rPr>
          <w:rFonts w:cs="Times New Roman"/>
          <w:color w:val="000000"/>
        </w:rPr>
      </w:pPr>
    </w:p>
    <w:p w:rsidR="00EF0C0A" w:rsidRDefault="00EF0C0A">
      <w:pPr>
        <w:spacing w:after="160" w:line="259" w:lineRule="auto"/>
        <w:jc w:val="left"/>
        <w:rPr>
          <w:rFonts w:eastAsiaTheme="majorEastAsia" w:cs="Times New Roman"/>
          <w:sz w:val="28"/>
          <w:szCs w:val="28"/>
        </w:rPr>
      </w:pPr>
      <w:r>
        <w:rPr>
          <w:rFonts w:cs="Times New Roman"/>
          <w:sz w:val="28"/>
          <w:szCs w:val="28"/>
        </w:rPr>
        <w:br w:type="page"/>
      </w:r>
    </w:p>
    <w:p w:rsidR="00E30CB1" w:rsidRPr="00E76FA0" w:rsidRDefault="00E30CB1" w:rsidP="00E76FA0">
      <w:pPr>
        <w:pStyle w:val="2"/>
        <w:rPr>
          <w:rFonts w:ascii="Times New Roman" w:hAnsi="Times New Roman" w:cs="Times New Roman"/>
          <w:color w:val="auto"/>
          <w:sz w:val="28"/>
          <w:szCs w:val="28"/>
        </w:rPr>
      </w:pPr>
      <w:bookmarkStart w:id="19" w:name="_Toc482480660"/>
      <w:r w:rsidRPr="00E76FA0">
        <w:rPr>
          <w:rFonts w:ascii="Times New Roman" w:hAnsi="Times New Roman" w:cs="Times New Roman"/>
          <w:color w:val="auto"/>
          <w:sz w:val="28"/>
          <w:szCs w:val="28"/>
        </w:rPr>
        <w:lastRenderedPageBreak/>
        <w:t>3.3. Оценка эффективности проекта малого инновационного предприятия ЗАО «Тырнет»</w:t>
      </w:r>
      <w:bookmarkEnd w:id="19"/>
    </w:p>
    <w:p w:rsidR="00E30CB1" w:rsidRPr="00A145F3" w:rsidRDefault="00E30CB1" w:rsidP="00E30CB1">
      <w:pPr>
        <w:spacing w:line="360" w:lineRule="auto"/>
        <w:ind w:left="170" w:right="57" w:firstLine="539"/>
        <w:rPr>
          <w:rFonts w:cs="Times New Roman"/>
          <w:color w:val="000000"/>
        </w:rPr>
      </w:pPr>
      <w:r w:rsidRPr="006E14B3">
        <w:rPr>
          <w:rFonts w:cs="Times New Roman"/>
          <w:color w:val="000000"/>
        </w:rPr>
        <w:t xml:space="preserve">Первый этап финансово-оценочного обоснование реализации инновационного проекта – анализ денежного потока </w:t>
      </w:r>
      <w:r>
        <w:rPr>
          <w:rFonts w:cs="Times New Roman"/>
          <w:color w:val="000000"/>
        </w:rPr>
        <w:t xml:space="preserve">за период планирования проекта. </w:t>
      </w:r>
      <w:r w:rsidRPr="006E14B3">
        <w:rPr>
          <w:rFonts w:cs="Times New Roman"/>
          <w:color w:val="000000"/>
        </w:rPr>
        <w:t xml:space="preserve">Определяем денежный поток с помощью </w:t>
      </w:r>
      <w:r w:rsidRPr="006E14B3">
        <w:rPr>
          <w:rFonts w:cs="Times New Roman"/>
        </w:rPr>
        <w:t>доходов и расходов рассчитанных на первой и второй стадии инвестиционного проектирования</w:t>
      </w:r>
      <w:r>
        <w:rPr>
          <w:rFonts w:cs="Times New Roman"/>
        </w:rPr>
        <w:t xml:space="preserve"> по формуле (5). Результаты представлены в Приложении 6, </w:t>
      </w:r>
      <w:r w:rsidR="00EF0C0A">
        <w:rPr>
          <w:rFonts w:cs="Times New Roman"/>
        </w:rPr>
        <w:t>все расчеты в номинальных ценах, с учетом инфляции 4%.</w:t>
      </w:r>
      <w:r>
        <w:rPr>
          <w:rFonts w:cs="Times New Roman"/>
        </w:rPr>
        <w:t xml:space="preserve"> Налог </w:t>
      </w:r>
      <w:r w:rsidR="00EF0C0A">
        <w:rPr>
          <w:rFonts w:cs="Times New Roman"/>
        </w:rPr>
        <w:t>на прибыль рассчитан на компанию</w:t>
      </w:r>
      <w:r>
        <w:rPr>
          <w:rFonts w:cs="Times New Roman"/>
        </w:rPr>
        <w:t xml:space="preserve"> упрощенной системы расчета (УСН)</w:t>
      </w:r>
      <w:r w:rsidR="00EF0C0A">
        <w:rPr>
          <w:rFonts w:cs="Times New Roman"/>
        </w:rPr>
        <w:t xml:space="preserve"> и налог на прибыль составляет 7% с налоговой базы: доходы-расходы</w:t>
      </w:r>
      <w:r>
        <w:rPr>
          <w:rFonts w:cs="Times New Roman"/>
        </w:rPr>
        <w:t>, а когда компания будет превышать выручку 120 млн. рублей и не будет являться малой компанией, то налог на прибыль будет</w:t>
      </w:r>
      <w:r w:rsidR="00EF0C0A">
        <w:rPr>
          <w:rFonts w:cs="Times New Roman"/>
        </w:rPr>
        <w:t xml:space="preserve"> общей системы налогообложения и считаеся</w:t>
      </w:r>
      <w:r>
        <w:rPr>
          <w:rFonts w:cs="Times New Roman"/>
        </w:rPr>
        <w:t xml:space="preserve"> как 20%</w:t>
      </w:r>
      <w:r w:rsidR="00EF0C0A">
        <w:rPr>
          <w:rFonts w:cs="Times New Roman"/>
        </w:rPr>
        <w:t xml:space="preserve"> с налоговой базы (доходы и расходы).</w:t>
      </w:r>
      <w:r>
        <w:rPr>
          <w:rFonts w:cs="Times New Roman"/>
        </w:rPr>
        <w:t xml:space="preserve">  </w:t>
      </w:r>
      <w:r w:rsidRPr="00E44934">
        <w:rPr>
          <w:rFonts w:cs="Times New Roman"/>
        </w:rPr>
        <w:t>В данной работе экономическая оценка проекта осуществляется денежными потоками бездолговыми, не включают в себя заемные денежные средства в компании</w:t>
      </w:r>
      <w:r>
        <w:rPr>
          <w:rFonts w:cs="Times New Roman"/>
        </w:rPr>
        <w:t xml:space="preserve">. </w:t>
      </w:r>
      <w:r w:rsidRPr="00E44934">
        <w:rPr>
          <w:rFonts w:cs="Times New Roman"/>
        </w:rPr>
        <w:t>Денежный поток показывает сумму, на которую может претендовать собственник бизнеса за вычетом первоначальных инвестиций. Планирование денежных потоков осуществляется с учетом инфляции, то есть в номинальных ценах.</w:t>
      </w:r>
      <w:r>
        <w:rPr>
          <w:rFonts w:cs="Times New Roman"/>
        </w:rPr>
        <w:t xml:space="preserve"> Плановой бездолговой денежный поток является ординарным, то есть сначала прослеживается отрицательный характер денежного потока и впоследствии сменяется положительными значениями. </w:t>
      </w:r>
      <w:r>
        <w:rPr>
          <w:rFonts w:cs="Times New Roman"/>
          <w:color w:val="000000"/>
        </w:rPr>
        <w:t>Оценка денежного потока проводится пренумерандо, то есть учитываются денежные потоки в начале рассматриваемого периода.  Рассматривать будем денежный поток, в котором по формуле (6) содержится инвестиционный, финансовый и операционный денежный поток.  В проекте ЗАО «Тырнет» инвестиционный и финансовый денежный поток равен 0, так как проводится только оперативная деятельность в компании. Анализ бездолговых денежных потоков ЗАО «Тырнет» показывает нам достоверную и полную информацию о будущих поступлениях и затратах по периодам реализации проекта. Темп роста планового денежного потока представлен на рис. 3.1.</w:t>
      </w:r>
    </w:p>
    <w:p w:rsidR="00E30CB1" w:rsidRDefault="00E30CB1" w:rsidP="00E30CB1">
      <w:pPr>
        <w:spacing w:line="360" w:lineRule="auto"/>
        <w:ind w:left="170" w:right="57" w:firstLine="539"/>
        <w:rPr>
          <w:rFonts w:cs="Times New Roman"/>
          <w:color w:val="000000"/>
        </w:rPr>
      </w:pPr>
      <w:r>
        <w:rPr>
          <w:noProof/>
          <w:lang w:eastAsia="ru-RU"/>
        </w:rPr>
        <w:lastRenderedPageBreak/>
        <w:drawing>
          <wp:inline distT="0" distB="0" distL="0" distR="0" wp14:anchorId="5D0EC174" wp14:editId="1A207468">
            <wp:extent cx="5067300" cy="2114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0CB1" w:rsidRDefault="00E30CB1" w:rsidP="00E30CB1">
      <w:pPr>
        <w:spacing w:line="360" w:lineRule="auto"/>
        <w:ind w:left="170" w:right="57" w:firstLine="539"/>
        <w:rPr>
          <w:rFonts w:cs="Times New Roman"/>
          <w:color w:val="000000"/>
        </w:rPr>
      </w:pPr>
      <w:r>
        <w:rPr>
          <w:rFonts w:cs="Times New Roman"/>
          <w:color w:val="000000"/>
        </w:rPr>
        <w:t>Рис.3.1 Темп роста планового бездолгового денежного потока</w:t>
      </w:r>
    </w:p>
    <w:p w:rsidR="00E30CB1" w:rsidRDefault="00E30CB1" w:rsidP="00E30CB1">
      <w:pPr>
        <w:spacing w:line="360" w:lineRule="auto"/>
        <w:ind w:left="170" w:right="57" w:firstLine="539"/>
        <w:rPr>
          <w:rFonts w:cs="Times New Roman"/>
          <w:color w:val="000000"/>
        </w:rPr>
      </w:pPr>
      <w:r>
        <w:rPr>
          <w:rFonts w:cs="Times New Roman"/>
          <w:color w:val="000000"/>
        </w:rPr>
        <w:t>Н</w:t>
      </w:r>
      <w:r w:rsidR="00EF0C0A">
        <w:rPr>
          <w:rFonts w:cs="Times New Roman"/>
          <w:color w:val="000000"/>
        </w:rPr>
        <w:t>а</w:t>
      </w:r>
      <w:r>
        <w:rPr>
          <w:rFonts w:cs="Times New Roman"/>
          <w:color w:val="000000"/>
        </w:rPr>
        <w:t xml:space="preserve"> рисунке 3.1 видно, что денежный поток имеет положительный темп роста, большой скачок в 4 квартале осуществляется за счет того, что производственные мощности увеличиваются и объем производства растет, так как компания получила гранд «Коммерциализация» </w:t>
      </w:r>
      <w:r w:rsidRPr="007F6EE9">
        <w:rPr>
          <w:rFonts w:cs="Times New Roman"/>
          <w:color w:val="000000"/>
        </w:rPr>
        <w:t xml:space="preserve">от </w:t>
      </w:r>
      <w:r w:rsidRPr="007F6EE9">
        <w:rPr>
          <w:rFonts w:cs="Times New Roman"/>
        </w:rPr>
        <w:t>фонда содействия развитию малых предприятий в научно-технической сфере</w:t>
      </w:r>
      <w:r>
        <w:rPr>
          <w:rFonts w:cs="Times New Roman"/>
        </w:rPr>
        <w:t xml:space="preserve"> в размере 15 млн. руб. и софинансирование кредитными средствами в размере 15 млн. руб., поэтому перед большим скачком денежный поток снижается, так как появляются затраты на подготовку и переоборудования производства. В 8 квартале наблюдается спад денежного потока, так как возвращается основной долг и проценты за год использования кредита.</w:t>
      </w:r>
    </w:p>
    <w:p w:rsidR="00E30CB1" w:rsidRDefault="00E30CB1" w:rsidP="00E30CB1">
      <w:pPr>
        <w:spacing w:line="360" w:lineRule="auto"/>
        <w:ind w:left="170" w:right="57" w:firstLine="539"/>
        <w:rPr>
          <w:rFonts w:cs="Times New Roman"/>
        </w:rPr>
      </w:pPr>
      <w:r>
        <w:rPr>
          <w:rFonts w:cs="Times New Roman"/>
          <w:color w:val="000000"/>
        </w:rPr>
        <w:t>Также при анализе денежных потоков следует учитывать риски их неполучения и чем выше риски, тем больше доходность бизнеса. Риски необходимо учитывать на второй стадии оценки эффективности инновационного проекта. Ставка дисконтирования рассчитывается по методу оценки капитальных активов (</w:t>
      </w:r>
      <w:r>
        <w:rPr>
          <w:rFonts w:cs="Times New Roman"/>
          <w:color w:val="000000"/>
          <w:lang w:val="en-US"/>
        </w:rPr>
        <w:t>CAPM</w:t>
      </w:r>
      <w:r>
        <w:rPr>
          <w:rFonts w:cs="Times New Roman"/>
          <w:color w:val="000000"/>
        </w:rPr>
        <w:t>)</w:t>
      </w:r>
      <w:r w:rsidRPr="009167BF">
        <w:rPr>
          <w:rFonts w:cs="Times New Roman"/>
          <w:color w:val="000000"/>
        </w:rPr>
        <w:t xml:space="preserve"> </w:t>
      </w:r>
      <w:r>
        <w:rPr>
          <w:rFonts w:cs="Times New Roman"/>
          <w:color w:val="000000"/>
        </w:rPr>
        <w:t xml:space="preserve">по формуле (7). Учитываются систематические риски компании, то есть риски, определяющиеся рыночной средой, но главным недостатком данного метода является невозможность определения внутренних рисков. Также мы допускаем, что доходность активов на рынке имеет нормальное распределение.  </w:t>
      </w:r>
      <w:r>
        <w:rPr>
          <w:rFonts w:cs="Times New Roman"/>
          <w:color w:val="000000"/>
          <w:lang w:val="en-US"/>
        </w:rPr>
        <w:t>SIC</w:t>
      </w:r>
      <w:r w:rsidRPr="00546017">
        <w:rPr>
          <w:rFonts w:cs="Times New Roman"/>
          <w:color w:val="000000"/>
          <w:lang w:val="en-US"/>
        </w:rPr>
        <w:t>-</w:t>
      </w:r>
      <w:r>
        <w:rPr>
          <w:rFonts w:cs="Times New Roman"/>
          <w:color w:val="000000"/>
        </w:rPr>
        <w:t>код</w:t>
      </w:r>
      <w:r w:rsidRPr="00546017">
        <w:rPr>
          <w:rFonts w:cs="Times New Roman"/>
          <w:color w:val="000000"/>
          <w:lang w:val="en-US"/>
        </w:rPr>
        <w:t xml:space="preserve"> </w:t>
      </w:r>
      <w:r>
        <w:rPr>
          <w:rFonts w:cs="Times New Roman"/>
          <w:color w:val="000000"/>
        </w:rPr>
        <w:t>компании</w:t>
      </w:r>
      <w:r w:rsidRPr="00546017">
        <w:rPr>
          <w:rFonts w:cs="Times New Roman"/>
          <w:color w:val="000000"/>
          <w:lang w:val="en-US"/>
        </w:rPr>
        <w:t xml:space="preserve"> </w:t>
      </w:r>
      <w:r>
        <w:rPr>
          <w:rFonts w:cs="Times New Roman"/>
          <w:color w:val="000000"/>
        </w:rPr>
        <w:t>является</w:t>
      </w:r>
      <w:r w:rsidRPr="00615A76">
        <w:rPr>
          <w:rFonts w:cs="Times New Roman"/>
          <w:color w:val="000000"/>
          <w:lang w:val="en-US"/>
        </w:rPr>
        <w:t xml:space="preserve"> 8732</w:t>
      </w:r>
      <w:r w:rsidRPr="00546017">
        <w:rPr>
          <w:rFonts w:cs="Times New Roman"/>
          <w:color w:val="000000"/>
          <w:lang w:val="en-US"/>
        </w:rPr>
        <w:t xml:space="preserve"> Commercial Economic, Sociological, and Educational Research</w:t>
      </w:r>
      <w:r>
        <w:rPr>
          <w:rStyle w:val="a6"/>
          <w:rFonts w:cs="Times New Roman"/>
          <w:color w:val="000000"/>
          <w:lang w:val="en-US"/>
        </w:rPr>
        <w:footnoteReference w:id="27"/>
      </w:r>
      <w:r w:rsidRPr="00546017">
        <w:rPr>
          <w:rFonts w:cs="Times New Roman"/>
          <w:color w:val="000000"/>
          <w:lang w:val="en-US"/>
        </w:rPr>
        <w:t xml:space="preserve"> </w:t>
      </w:r>
      <w:r>
        <w:rPr>
          <w:rFonts w:cs="Times New Roman"/>
          <w:color w:val="000000"/>
        </w:rPr>
        <w:t>и</w:t>
      </w:r>
      <w:r w:rsidRPr="00546017">
        <w:rPr>
          <w:rFonts w:cs="Times New Roman"/>
          <w:color w:val="000000"/>
          <w:lang w:val="en-US"/>
        </w:rPr>
        <w:t xml:space="preserve"> </w:t>
      </w:r>
      <w:r>
        <w:rPr>
          <w:rFonts w:cs="Times New Roman"/>
          <w:color w:val="000000"/>
          <w:lang w:val="en-US"/>
        </w:rPr>
        <w:t xml:space="preserve">b компании </w:t>
      </w:r>
      <w:r w:rsidRPr="00546017">
        <w:rPr>
          <w:rFonts w:cs="Times New Roman"/>
          <w:color w:val="000000"/>
          <w:lang w:val="en-US"/>
        </w:rPr>
        <w:t xml:space="preserve">аналога </w:t>
      </w:r>
      <w:r>
        <w:rPr>
          <w:rFonts w:cs="Times New Roman"/>
          <w:color w:val="000000"/>
        </w:rPr>
        <w:t>равен</w:t>
      </w:r>
      <w:r w:rsidRPr="00546017">
        <w:rPr>
          <w:rFonts w:cs="Times New Roman"/>
          <w:color w:val="000000"/>
          <w:lang w:val="en-US"/>
        </w:rPr>
        <w:t xml:space="preserve"> 1,64</w:t>
      </w:r>
      <w:r>
        <w:rPr>
          <w:rStyle w:val="a6"/>
          <w:rFonts w:cs="Times New Roman"/>
          <w:color w:val="000000"/>
          <w:lang w:val="en-US"/>
        </w:rPr>
        <w:footnoteReference w:id="28"/>
      </w:r>
      <w:r w:rsidRPr="00411AA5">
        <w:rPr>
          <w:rFonts w:cs="Times New Roman"/>
          <w:color w:val="000000"/>
          <w:lang w:val="en-US"/>
        </w:rPr>
        <w:t xml:space="preserve">. </w:t>
      </w:r>
      <w:r>
        <w:rPr>
          <w:rFonts w:cs="Times New Roman"/>
          <w:color w:val="000000"/>
        </w:rPr>
        <w:t xml:space="preserve">Бета-коэффициент отражает систематические риски по целевому рынку, где работает компания, а также отражает финансовый риск и связан с финансовым рычагом, при увеличении заемного капитала, риски будут выше. Определить безрычаговый бета-коэффициент можно </w:t>
      </w:r>
      <w:r>
        <w:rPr>
          <w:rFonts w:cs="Times New Roman"/>
          <w:color w:val="000000"/>
        </w:rPr>
        <w:lastRenderedPageBreak/>
        <w:t>с помощью формулы (8) и равен он будет 1,32, так как налог США составляет 22%</w:t>
      </w:r>
      <w:r>
        <w:rPr>
          <w:rStyle w:val="a6"/>
          <w:rFonts w:cs="Times New Roman"/>
          <w:color w:val="000000"/>
        </w:rPr>
        <w:footnoteReference w:id="29"/>
      </w:r>
      <w:r>
        <w:rPr>
          <w:rFonts w:cs="Times New Roman"/>
          <w:color w:val="000000"/>
        </w:rPr>
        <w:t xml:space="preserve"> и </w:t>
      </w:r>
      <w:r>
        <w:rPr>
          <w:rFonts w:cs="Times New Roman"/>
          <w:color w:val="000000"/>
          <w:lang w:val="en-US"/>
        </w:rPr>
        <w:t>D</w:t>
      </w:r>
      <w:r w:rsidRPr="00615A76">
        <w:rPr>
          <w:rFonts w:cs="Times New Roman"/>
          <w:color w:val="000000"/>
        </w:rPr>
        <w:t>/</w:t>
      </w:r>
      <w:r>
        <w:rPr>
          <w:rFonts w:cs="Times New Roman"/>
          <w:color w:val="000000"/>
          <w:lang w:val="en-US"/>
        </w:rPr>
        <w:t>E</w:t>
      </w:r>
      <w:r>
        <w:rPr>
          <w:rFonts w:cs="Times New Roman"/>
          <w:color w:val="000000"/>
        </w:rPr>
        <w:t xml:space="preserve"> – соотношение заемного капитала к собственному равно 31%.</w:t>
      </w:r>
      <w:r>
        <w:rPr>
          <w:rStyle w:val="a6"/>
          <w:rFonts w:cs="Times New Roman"/>
          <w:color w:val="000000"/>
        </w:rPr>
        <w:footnoteReference w:id="30"/>
      </w:r>
      <w:r>
        <w:rPr>
          <w:rFonts w:cs="Times New Roman"/>
          <w:color w:val="000000"/>
        </w:rPr>
        <w:t xml:space="preserve"> Бета-коэффициент равный 1,32 содержит только систематические риски. Бета-коэффициент ЗАО «Тырнет» равен 1,32. Для расчета средневзвешенной стоимости капитала необходима ставка дисконтирования собственного капитала долгосрочная. Так как бета коэффициент рассчитан в валюте, то </w:t>
      </w:r>
      <w:r>
        <w:rPr>
          <w:rFonts w:cs="Times New Roman"/>
          <w:color w:val="000000"/>
          <w:lang w:val="en-US"/>
        </w:rPr>
        <w:t>R</w:t>
      </w:r>
      <w:r>
        <w:rPr>
          <w:rFonts w:cs="Times New Roman"/>
          <w:color w:val="000000"/>
        </w:rPr>
        <w:t xml:space="preserve"> – безрисковая ставка доходности рассчитывается по евробондам, долгосрочная и равн 5,27</w:t>
      </w:r>
      <w:r>
        <w:rPr>
          <w:rStyle w:val="a6"/>
          <w:rFonts w:cs="Times New Roman"/>
          <w:color w:val="000000"/>
        </w:rPr>
        <w:footnoteReference w:id="31"/>
      </w:r>
      <w:r>
        <w:rPr>
          <w:rFonts w:cs="Times New Roman"/>
          <w:color w:val="000000"/>
        </w:rPr>
        <w:t xml:space="preserve">, рассчитанная в номинальных ценах и </w:t>
      </w:r>
      <w:r>
        <w:rPr>
          <w:rFonts w:cs="Times New Roman"/>
          <w:color w:val="000000"/>
          <w:lang w:val="en-US"/>
        </w:rPr>
        <w:t>ERP</w:t>
      </w:r>
      <w:r w:rsidRPr="0089713E">
        <w:rPr>
          <w:rFonts w:cs="Times New Roman"/>
          <w:color w:val="000000"/>
        </w:rPr>
        <w:t xml:space="preserve"> </w:t>
      </w:r>
      <w:r>
        <w:rPr>
          <w:rFonts w:cs="Times New Roman"/>
          <w:color w:val="000000"/>
        </w:rPr>
        <w:t xml:space="preserve">– премия за риск </w:t>
      </w:r>
      <w:r>
        <w:rPr>
          <w:rFonts w:cs="Times New Roman"/>
          <w:color w:val="000000"/>
          <w:lang w:val="en-US"/>
        </w:rPr>
        <w:t>USA</w:t>
      </w:r>
      <w:r w:rsidRPr="0089713E">
        <w:rPr>
          <w:rFonts w:cs="Times New Roman"/>
          <w:color w:val="000000"/>
        </w:rPr>
        <w:t xml:space="preserve"> </w:t>
      </w:r>
      <w:r>
        <w:rPr>
          <w:rFonts w:cs="Times New Roman"/>
          <w:color w:val="000000"/>
        </w:rPr>
        <w:t>равна 4,51</w:t>
      </w:r>
      <w:r>
        <w:rPr>
          <w:rStyle w:val="a6"/>
          <w:rFonts w:cs="Times New Roman"/>
          <w:color w:val="000000"/>
        </w:rPr>
        <w:footnoteReference w:id="32"/>
      </w:r>
      <w:r>
        <w:rPr>
          <w:rFonts w:cs="Times New Roman"/>
          <w:color w:val="000000"/>
        </w:rPr>
        <w:t xml:space="preserve">. По формуле (9) необходимо сделать корректировку на страновой риск. Рассчитаем </w:t>
      </w:r>
      <w:r w:rsidRPr="001B608C">
        <w:rPr>
          <w:rFonts w:cs="Times New Roman"/>
          <w:color w:val="000000"/>
        </w:rPr>
        <w:t>(</w:t>
      </w:r>
      <w:r>
        <w:rPr>
          <w:rFonts w:cs="Times New Roman"/>
          <w:color w:val="000000"/>
          <w:lang w:val="en-US"/>
        </w:rPr>
        <w:t>R</w:t>
      </w:r>
      <w:r w:rsidRPr="001B608C">
        <w:rPr>
          <w:rFonts w:cs="Times New Roman"/>
          <w:color w:val="000000"/>
        </w:rPr>
        <w:t>-</w:t>
      </w:r>
      <w:r>
        <w:rPr>
          <w:rFonts w:cs="Times New Roman"/>
          <w:color w:val="000000"/>
          <w:lang w:val="en-US"/>
        </w:rPr>
        <w:t>TR</w:t>
      </w:r>
      <w:r w:rsidRPr="001B608C">
        <w:rPr>
          <w:rFonts w:cs="Times New Roman"/>
          <w:color w:val="000000"/>
        </w:rPr>
        <w:t xml:space="preserve">)*1.5 – </w:t>
      </w:r>
      <w:r>
        <w:rPr>
          <w:rFonts w:cs="Times New Roman"/>
          <w:color w:val="000000"/>
        </w:rPr>
        <w:t xml:space="preserve">страновой риск, который рассчитан как разность российских евробондов и американских государственных облигаций и равен </w:t>
      </w:r>
      <w:r w:rsidRPr="001B608C">
        <w:rPr>
          <w:rFonts w:cs="Times New Roman"/>
          <w:color w:val="000000"/>
        </w:rPr>
        <w:t>4.5</w:t>
      </w:r>
      <w:r>
        <w:rPr>
          <w:rStyle w:val="a6"/>
          <w:rFonts w:cs="Times New Roman"/>
          <w:color w:val="000000"/>
        </w:rPr>
        <w:footnoteReference w:id="33"/>
      </w:r>
      <w:r>
        <w:rPr>
          <w:rFonts w:cs="Times New Roman"/>
          <w:color w:val="000000"/>
        </w:rPr>
        <w:t>.</w:t>
      </w:r>
      <w:r w:rsidRPr="001B608C">
        <w:rPr>
          <w:rFonts w:cs="Times New Roman"/>
          <w:color w:val="000000"/>
        </w:rPr>
        <w:t xml:space="preserve"> </w:t>
      </w:r>
      <w:r w:rsidRPr="001B608C">
        <w:rPr>
          <w:rFonts w:cs="Times New Roman"/>
          <w:lang w:val="en-US"/>
        </w:rPr>
        <w:t>Y</w:t>
      </w:r>
      <w:r w:rsidRPr="001B608C">
        <w:rPr>
          <w:rFonts w:cs="Times New Roman"/>
          <w:vertAlign w:val="subscript"/>
        </w:rPr>
        <w:t xml:space="preserve">офз </w:t>
      </w:r>
      <w:r w:rsidRPr="001B608C">
        <w:rPr>
          <w:rFonts w:cs="Times New Roman"/>
        </w:rPr>
        <w:t>– доходность облига</w:t>
      </w:r>
      <w:r>
        <w:rPr>
          <w:rFonts w:cs="Times New Roman"/>
        </w:rPr>
        <w:t>ций федерального займа долгосрочная = 8,9</w:t>
      </w:r>
      <w:r>
        <w:rPr>
          <w:rStyle w:val="a6"/>
          <w:rFonts w:cs="Times New Roman"/>
        </w:rPr>
        <w:footnoteReference w:id="34"/>
      </w:r>
      <w:r>
        <w:rPr>
          <w:rFonts w:cs="Times New Roman"/>
        </w:rPr>
        <w:t xml:space="preserve">. Соответственно ставка дисконтирования собственного капитала долгосрочная равна 25,36% на момент оценки 19 марта 2017 года. По формуле (10) определим средневзвешенную стоимость капитала предприятия. Текущая ставка по кредитным обязательствам берется как ставка рефинансирования </w:t>
      </w:r>
      <w:r w:rsidR="00EF0C0A">
        <w:rPr>
          <w:rFonts w:cs="Times New Roman"/>
        </w:rPr>
        <w:t>и равна ключевой ставки 9,75% с</w:t>
      </w:r>
      <w:r>
        <w:rPr>
          <w:rFonts w:cs="Times New Roman"/>
        </w:rPr>
        <w:t xml:space="preserve"> 27 марта 2017 года.</w:t>
      </w:r>
      <w:r>
        <w:rPr>
          <w:rStyle w:val="a6"/>
          <w:rFonts w:cs="Times New Roman"/>
        </w:rPr>
        <w:footnoteReference w:id="35"/>
      </w:r>
      <w:r>
        <w:rPr>
          <w:rFonts w:cs="Times New Roman"/>
        </w:rPr>
        <w:t xml:space="preserve"> Долгосрочную ставку по кредитным обязательствам найдем как разность кредитной ставки </w:t>
      </w:r>
      <w:r w:rsidR="00EF0C0A">
        <w:rPr>
          <w:rFonts w:cs="Times New Roman"/>
        </w:rPr>
        <w:t>текущей и текущей инфляции равной</w:t>
      </w:r>
      <w:r>
        <w:rPr>
          <w:rFonts w:cs="Times New Roman"/>
        </w:rPr>
        <w:t xml:space="preserve"> 4,3% и прибав</w:t>
      </w:r>
      <w:r w:rsidR="00EF0C0A">
        <w:rPr>
          <w:rFonts w:cs="Times New Roman"/>
        </w:rPr>
        <w:t>ляем прогнозную инфляцию равную</w:t>
      </w:r>
      <w:r>
        <w:rPr>
          <w:rFonts w:cs="Times New Roman"/>
        </w:rPr>
        <w:t xml:space="preserve"> 4%</w:t>
      </w:r>
      <w:r>
        <w:rPr>
          <w:rStyle w:val="a6"/>
          <w:rFonts w:cs="Times New Roman"/>
        </w:rPr>
        <w:footnoteReference w:id="36"/>
      </w:r>
      <w:r>
        <w:rPr>
          <w:rFonts w:cs="Times New Roman"/>
        </w:rPr>
        <w:t xml:space="preserve">. Таким образом получаем долгосрочную ставку по кредитам равна 8,95%. В итоге, получаем средневзвешенную стоимость капитала равную 16,26%. Дисконтированные плановые бездолговые денежные потоки по периодам реализации проекта представлены в Приложении 6. </w:t>
      </w:r>
    </w:p>
    <w:p w:rsidR="00E30CB1" w:rsidRDefault="00E30CB1" w:rsidP="00EF0C0A">
      <w:pPr>
        <w:spacing w:line="360" w:lineRule="auto"/>
        <w:ind w:left="170" w:right="57" w:firstLine="539"/>
        <w:rPr>
          <w:rFonts w:cs="Times New Roman"/>
        </w:rPr>
      </w:pPr>
      <w:r>
        <w:rPr>
          <w:rFonts w:cs="Times New Roman"/>
        </w:rPr>
        <w:t>Последний этап заключается в оценки эффект</w:t>
      </w:r>
      <w:r w:rsidR="00EF0C0A">
        <w:rPr>
          <w:rFonts w:cs="Times New Roman"/>
        </w:rPr>
        <w:t xml:space="preserve">ивности инновационного проекта. </w:t>
      </w:r>
      <w:r>
        <w:rPr>
          <w:rFonts w:cs="Times New Roman"/>
        </w:rPr>
        <w:t>Анализ статическими методами предполагает нахождение рентабельности инвестиционного капитала и рав</w:t>
      </w:r>
      <w:r w:rsidR="00EF0C0A">
        <w:rPr>
          <w:rFonts w:cs="Times New Roman"/>
        </w:rPr>
        <w:t>ен 11,69</w:t>
      </w:r>
      <w:r>
        <w:rPr>
          <w:rFonts w:cs="Times New Roman"/>
        </w:rPr>
        <w:t xml:space="preserve"> по формуле (11). Он показывает, что инвести</w:t>
      </w:r>
      <w:r w:rsidR="00EF0C0A">
        <w:rPr>
          <w:rFonts w:cs="Times New Roman"/>
        </w:rPr>
        <w:t>ции окупили себя за три года в 11,69</w:t>
      </w:r>
      <w:r>
        <w:rPr>
          <w:rFonts w:cs="Times New Roman"/>
        </w:rPr>
        <w:t xml:space="preserve"> раза, так как показатель больше 1, то проект ценен. Следующий статический показатель – простой срок окупаемости. В Приложении 6 показан</w:t>
      </w:r>
      <w:r w:rsidR="00EF0C0A">
        <w:rPr>
          <w:rFonts w:cs="Times New Roman"/>
        </w:rPr>
        <w:t xml:space="preserve"> </w:t>
      </w:r>
      <w:r>
        <w:rPr>
          <w:rFonts w:cs="Times New Roman"/>
        </w:rPr>
        <w:t>нарастающий</w:t>
      </w:r>
      <w:r w:rsidR="00EF0C0A">
        <w:rPr>
          <w:rFonts w:cs="Times New Roman"/>
        </w:rPr>
        <w:t xml:space="preserve"> плановый</w:t>
      </w:r>
      <w:r>
        <w:rPr>
          <w:rFonts w:cs="Times New Roman"/>
        </w:rPr>
        <w:t xml:space="preserve"> денежный поток за период и отсюда можно сказать, что простой срок окупаемости равен 14 мес. Таким образом за 14 мес. проект окупит инвестиции и будет приносить дополнительную прибыль инвесторам, значит проект эффективен. Перейдем к </w:t>
      </w:r>
      <w:r>
        <w:rPr>
          <w:rFonts w:cs="Times New Roman"/>
        </w:rPr>
        <w:lastRenderedPageBreak/>
        <w:t>динамическим методам оценки эффективности проекта, основан на модели дисконтированного денежного потока. Первый показатель – чистый дисконтированный поток (</w:t>
      </w:r>
      <w:r>
        <w:rPr>
          <w:rFonts w:cs="Times New Roman"/>
          <w:lang w:val="en-US"/>
        </w:rPr>
        <w:t>NPV</w:t>
      </w:r>
      <w:r w:rsidRPr="00573CBE">
        <w:rPr>
          <w:rFonts w:cs="Times New Roman"/>
        </w:rPr>
        <w:t>)</w:t>
      </w:r>
      <w:r>
        <w:rPr>
          <w:rFonts w:cs="Times New Roman"/>
        </w:rPr>
        <w:t xml:space="preserve"> рассчитыва</w:t>
      </w:r>
      <w:r w:rsidR="00EF0C0A">
        <w:rPr>
          <w:rFonts w:cs="Times New Roman"/>
        </w:rPr>
        <w:t>ется по формуле (12) и равен 195,7</w:t>
      </w:r>
      <w:r>
        <w:rPr>
          <w:rFonts w:cs="Times New Roman"/>
        </w:rPr>
        <w:t xml:space="preserve"> млн. руб., показатель больше 0, значит проект эффективен и инвестор ожидает получить доход от </w:t>
      </w:r>
      <w:r w:rsidR="00EF0C0A">
        <w:rPr>
          <w:rFonts w:cs="Times New Roman"/>
        </w:rPr>
        <w:t>реализации проекта в размере 195,7</w:t>
      </w:r>
      <w:r>
        <w:rPr>
          <w:rFonts w:cs="Times New Roman"/>
        </w:rPr>
        <w:t xml:space="preserve"> млн. руб. Следующий показатель – индекс рентабельности (</w:t>
      </w:r>
      <w:r>
        <w:rPr>
          <w:rFonts w:cs="Times New Roman"/>
          <w:lang w:val="en-US"/>
        </w:rPr>
        <w:t>PI</w:t>
      </w:r>
      <w:r w:rsidRPr="00573CBE">
        <w:rPr>
          <w:rFonts w:cs="Times New Roman"/>
        </w:rPr>
        <w:t>)</w:t>
      </w:r>
      <w:r w:rsidR="00EF0C0A">
        <w:rPr>
          <w:rFonts w:cs="Times New Roman"/>
        </w:rPr>
        <w:t xml:space="preserve"> по формуле (13) равен 7,84 и показывает в 7,84</w:t>
      </w:r>
      <w:r>
        <w:rPr>
          <w:rFonts w:cs="Times New Roman"/>
        </w:rPr>
        <w:t xml:space="preserve"> раз инвестиции эффективны и так как показатель больше 1, значит ценен. Показатель </w:t>
      </w:r>
      <w:r>
        <w:rPr>
          <w:rFonts w:cs="Times New Roman"/>
          <w:lang w:val="en-US"/>
        </w:rPr>
        <w:t>IRR</w:t>
      </w:r>
      <w:r w:rsidRPr="005E4A04">
        <w:rPr>
          <w:rFonts w:cs="Times New Roman"/>
        </w:rPr>
        <w:t xml:space="preserve"> внутренняя норма рентабельности</w:t>
      </w:r>
      <w:r>
        <w:rPr>
          <w:rFonts w:cs="Times New Roman"/>
        </w:rPr>
        <w:t xml:space="preserve"> рассчитывается по формуле (14) максимал</w:t>
      </w:r>
      <w:r w:rsidR="00EF0C0A">
        <w:rPr>
          <w:rFonts w:cs="Times New Roman"/>
        </w:rPr>
        <w:t>ьная стоимость капитала равна 35</w:t>
      </w:r>
      <w:r>
        <w:rPr>
          <w:rFonts w:cs="Times New Roman"/>
        </w:rPr>
        <w:t>%.</w:t>
      </w:r>
      <w:r w:rsidR="002F430F">
        <w:rPr>
          <w:rFonts w:cs="Times New Roman"/>
        </w:rPr>
        <w:t xml:space="preserve"> Потоки ординарны, значит данным показателям можно проводить оценку эффективности проекта.</w:t>
      </w:r>
      <w:r>
        <w:rPr>
          <w:rFonts w:cs="Times New Roman"/>
        </w:rPr>
        <w:t xml:space="preserve"> </w:t>
      </w:r>
      <w:r>
        <w:rPr>
          <w:rFonts w:cs="Times New Roman"/>
          <w:lang w:val="en-US"/>
        </w:rPr>
        <w:t>IRR</w:t>
      </w:r>
      <w:r w:rsidRPr="005E4A04">
        <w:rPr>
          <w:rFonts w:cs="Times New Roman"/>
        </w:rPr>
        <w:t xml:space="preserve"> </w:t>
      </w:r>
      <w:r>
        <w:rPr>
          <w:rFonts w:cs="Times New Roman"/>
        </w:rPr>
        <w:t>больше ставки дисконтирования, планового значения средневзвешенной стоимости капитала предприятия, значит уровень риска меньше максимальной величины, проект считается эффективным. Показатель дисконтированный срок окупаемости</w:t>
      </w:r>
      <w:r w:rsidR="00EF0C0A">
        <w:rPr>
          <w:rFonts w:cs="Times New Roman"/>
        </w:rPr>
        <w:t xml:space="preserve"> и</w:t>
      </w:r>
      <w:r>
        <w:rPr>
          <w:rFonts w:cs="Times New Roman"/>
        </w:rPr>
        <w:t xml:space="preserve"> равен</w:t>
      </w:r>
      <w:r w:rsidR="00EF0C0A">
        <w:rPr>
          <w:rFonts w:cs="Times New Roman"/>
        </w:rPr>
        <w:t xml:space="preserve"> он</w:t>
      </w:r>
      <w:r>
        <w:rPr>
          <w:rFonts w:cs="Times New Roman"/>
        </w:rPr>
        <w:t xml:space="preserve"> 16 мес. и представлен в Приложении 6 как нарастающий дисконтированный денежный поток за период. Проект эффективен, так как дисконтированный срок окупаемости меньше срока реализации проекта ЗАО «Тырнет».</w:t>
      </w:r>
    </w:p>
    <w:p w:rsidR="00E30CB1" w:rsidRPr="00403D1F" w:rsidRDefault="00E30CB1" w:rsidP="00E30CB1">
      <w:pPr>
        <w:spacing w:line="360" w:lineRule="auto"/>
        <w:ind w:right="57"/>
        <w:rPr>
          <w:rFonts w:cs="Times New Roman"/>
        </w:rPr>
      </w:pPr>
      <w:r>
        <w:rPr>
          <w:rFonts w:cs="Times New Roman"/>
        </w:rPr>
        <w:tab/>
        <w:t>Таким образом, при анализе денежных притоков и оттоков был рассчитан плановый бездолговой денежный поток ординарный и темп роста имеет положительный характер. Второй этап анализ рисков проекта заключался в обо</w:t>
      </w:r>
      <w:r w:rsidR="000303F8">
        <w:rPr>
          <w:rFonts w:cs="Times New Roman"/>
        </w:rPr>
        <w:t>сновании ставки дисконтирования и равная</w:t>
      </w:r>
      <w:r>
        <w:rPr>
          <w:rFonts w:cs="Times New Roman"/>
        </w:rPr>
        <w:t xml:space="preserve"> 16,23% и показывает риски инновационного проекта ЗАО «Тырнет». Заключительный этап заключается в том, что проводится оценка эффективности инновационного проекта по периодам. По ключевым показателям проект является эффективным и целесообразно принятие для реализации инвестором.</w:t>
      </w:r>
    </w:p>
    <w:p w:rsidR="00E30CB1" w:rsidRDefault="00E30CB1" w:rsidP="004451C8">
      <w:pPr>
        <w:spacing w:line="360" w:lineRule="auto"/>
        <w:ind w:right="57"/>
        <w:rPr>
          <w:rFonts w:cs="Times New Roman"/>
        </w:rPr>
      </w:pPr>
      <w:r>
        <w:rPr>
          <w:rFonts w:cs="Times New Roman"/>
        </w:rPr>
        <w:tab/>
        <w:t xml:space="preserve">В заключении третьей главы хотелось бы сказать, что была описана характеристика компании АО «Роббо» и краткое описание инновационного проекта ЗАО «Тырнет». Стадия инвестиционного проектирования является одной из важнейших этапов жизненного цикла инновационного проекта и на данном этапе необходима полная разработка и анализ проекта для более успешной коммерциализации проекта. Исследования трех стадий инвестиционного проектирования показала три важнейших этапа реализации инновационного проекта, направленных на анализ как внешних, так и внутренних факторов в компании. На окончательном третьем этапе проводится оценка эффективности проекта малого </w:t>
      </w:r>
      <w:r w:rsidR="000303F8">
        <w:rPr>
          <w:rFonts w:cs="Times New Roman"/>
        </w:rPr>
        <w:t>инновационного предприятия, п</w:t>
      </w:r>
      <w:r>
        <w:rPr>
          <w:rFonts w:cs="Times New Roman"/>
        </w:rPr>
        <w:t>роанализировав проект ЗАО «Тырнет» малого инновационного предприятия АО «Роббо» на этапе инвестиционного проектирования, проект является эффективным и готов к выходу на</w:t>
      </w:r>
      <w:bookmarkStart w:id="20" w:name="_Toc477309935"/>
      <w:r>
        <w:rPr>
          <w:rFonts w:cs="Times New Roman"/>
        </w:rPr>
        <w:t xml:space="preserve"> рынок.</w:t>
      </w:r>
    </w:p>
    <w:p w:rsidR="00901B3F" w:rsidRDefault="00E30CB1" w:rsidP="00E30CB1">
      <w:pPr>
        <w:pStyle w:val="2"/>
        <w:jc w:val="center"/>
        <w:rPr>
          <w:rFonts w:ascii="Times New Roman" w:hAnsi="Times New Roman" w:cs="Times New Roman"/>
          <w:color w:val="auto"/>
          <w:sz w:val="32"/>
          <w:szCs w:val="32"/>
        </w:rPr>
      </w:pPr>
      <w:bookmarkStart w:id="21" w:name="_Toc482480661"/>
      <w:r w:rsidRPr="00E30CB1">
        <w:rPr>
          <w:rFonts w:ascii="Times New Roman" w:hAnsi="Times New Roman" w:cs="Times New Roman"/>
          <w:color w:val="auto"/>
          <w:sz w:val="32"/>
          <w:szCs w:val="32"/>
        </w:rPr>
        <w:lastRenderedPageBreak/>
        <w:t>Заключение</w:t>
      </w:r>
      <w:bookmarkEnd w:id="21"/>
    </w:p>
    <w:p w:rsidR="00901B3F" w:rsidRDefault="00901B3F" w:rsidP="00901B3F"/>
    <w:p w:rsidR="004A4755" w:rsidRDefault="004A4755" w:rsidP="00C63E63">
      <w:pPr>
        <w:spacing w:line="360" w:lineRule="auto"/>
        <w:ind w:left="170" w:right="57" w:firstLine="709"/>
      </w:pPr>
      <w:r>
        <w:t xml:space="preserve">В настоящей выпускной классификационной работе проанализированы и развиты методические положения </w:t>
      </w:r>
      <w:r w:rsidR="00C63E63">
        <w:t>управления инновационным проектом на стадии инвестиционного проектирования.</w:t>
      </w:r>
    </w:p>
    <w:p w:rsidR="00901B3F" w:rsidRPr="00C63E63" w:rsidRDefault="00C63E63" w:rsidP="00C63E63">
      <w:pPr>
        <w:spacing w:line="360" w:lineRule="auto"/>
        <w:ind w:left="170" w:right="57" w:firstLine="709"/>
      </w:pPr>
      <w:r>
        <w:t xml:space="preserve">Инновация – это многогранное и значимое в современном мире понятие. До сих пор это понятие изучается и нет единого мнения. Управление инновационными проектами имеют отличительные характеристики и жесткие ограничения, которые существуют только в проектной деятельности. Для эффективной работы, менеджеры при управлении проектами всегда принимают во внимание данные уникальные характеристики. </w:t>
      </w:r>
      <w:r>
        <w:rPr>
          <w:rFonts w:cs="Times New Roman"/>
        </w:rPr>
        <w:t>Р</w:t>
      </w:r>
      <w:r w:rsidR="00901B3F">
        <w:rPr>
          <w:rFonts w:cs="Times New Roman"/>
        </w:rPr>
        <w:t>аскрыты</w:t>
      </w:r>
      <w:r w:rsidR="00901B3F" w:rsidRPr="008E4DEB">
        <w:rPr>
          <w:rFonts w:cs="Times New Roman"/>
        </w:rPr>
        <w:t xml:space="preserve"> основные понятия </w:t>
      </w:r>
      <w:r>
        <w:rPr>
          <w:rFonts w:cs="Times New Roman"/>
        </w:rPr>
        <w:t>инновационного</w:t>
      </w:r>
      <w:r w:rsidR="00901B3F">
        <w:rPr>
          <w:rFonts w:cs="Times New Roman"/>
        </w:rPr>
        <w:t xml:space="preserve"> проект</w:t>
      </w:r>
      <w:r>
        <w:rPr>
          <w:rFonts w:cs="Times New Roman"/>
        </w:rPr>
        <w:t>а</w:t>
      </w:r>
      <w:r w:rsidR="00901B3F">
        <w:rPr>
          <w:rFonts w:cs="Times New Roman"/>
        </w:rPr>
        <w:t xml:space="preserve"> можно понимать, как объединение мероприятий по коммерциализации инноваций.  Особенностью управления инновационным проектом – это то, что объектом является инновационный продукт, а также стратегическое развитие направленное на создание новых знаний и их освоение, продвижение новшеств на рынок потребителям.</w:t>
      </w:r>
    </w:p>
    <w:p w:rsidR="00CA4B36" w:rsidRDefault="00C63E63" w:rsidP="00CA4B36">
      <w:pPr>
        <w:autoSpaceDE w:val="0"/>
        <w:autoSpaceDN w:val="0"/>
        <w:adjustRightInd w:val="0"/>
        <w:spacing w:line="360" w:lineRule="auto"/>
        <w:ind w:left="170" w:right="57" w:firstLine="709"/>
        <w:rPr>
          <w:rFonts w:cs="Times New Roman"/>
          <w:lang w:eastAsia="ru-RU"/>
        </w:rPr>
      </w:pPr>
      <w:r>
        <w:rPr>
          <w:rFonts w:cs="Times New Roman"/>
          <w:lang w:eastAsia="ru-RU"/>
        </w:rPr>
        <w:t>В</w:t>
      </w:r>
      <w:r w:rsidR="00901B3F" w:rsidRPr="00C63E63">
        <w:rPr>
          <w:rFonts w:cs="Times New Roman"/>
          <w:lang w:eastAsia="ru-RU"/>
        </w:rPr>
        <w:t xml:space="preserve"> России существуют проблемы управления инновационными проектами и они решаются частным бизнесом, государством и научным обществом. Проводятся мероприятия по поддержки инновационной сферы для повышения инновационной активности компаний</w:t>
      </w:r>
      <w:r w:rsidR="00CA4B36">
        <w:rPr>
          <w:rFonts w:cs="Times New Roman"/>
          <w:lang w:eastAsia="ru-RU"/>
        </w:rPr>
        <w:t>, в особенности малого бизнеса.</w:t>
      </w:r>
    </w:p>
    <w:p w:rsidR="007C5F6B" w:rsidRPr="00CA4B36" w:rsidRDefault="007C5F6B" w:rsidP="00CA4B36">
      <w:pPr>
        <w:autoSpaceDE w:val="0"/>
        <w:autoSpaceDN w:val="0"/>
        <w:adjustRightInd w:val="0"/>
        <w:spacing w:line="360" w:lineRule="auto"/>
        <w:ind w:left="170" w:right="57" w:firstLine="709"/>
        <w:rPr>
          <w:rFonts w:cs="Times New Roman"/>
          <w:lang w:eastAsia="ru-RU"/>
        </w:rPr>
      </w:pPr>
      <w:r>
        <w:t>Таким образом, необходимо преодолевать рассмотренные проблемы управления инновационных проектов и реализовывать перспективы в будущем.</w:t>
      </w:r>
    </w:p>
    <w:p w:rsidR="00901B3F" w:rsidRPr="007C5F6B" w:rsidRDefault="007C5F6B" w:rsidP="00CB058F">
      <w:pPr>
        <w:spacing w:line="360" w:lineRule="auto"/>
        <w:ind w:left="170" w:right="57" w:firstLine="709"/>
        <w:rPr>
          <w:rFonts w:cs="Times New Roman"/>
        </w:rPr>
      </w:pPr>
      <w:r>
        <w:rPr>
          <w:rFonts w:cs="Times New Roman"/>
        </w:rPr>
        <w:t>Р</w:t>
      </w:r>
      <w:r w:rsidR="00901B3F">
        <w:rPr>
          <w:rFonts w:cs="Times New Roman"/>
        </w:rPr>
        <w:t>оль проектов в малых инновационных предприятиях</w:t>
      </w:r>
      <w:r w:rsidR="00901B3F" w:rsidRPr="00F8288C">
        <w:rPr>
          <w:rFonts w:cs="Times New Roman"/>
        </w:rPr>
        <w:t xml:space="preserve"> достаточно велика. </w:t>
      </w:r>
      <w:r w:rsidR="00CB058F">
        <w:t>М</w:t>
      </w:r>
      <w:r>
        <w:t xml:space="preserve">алые инновационные предприятия обладают множеством преимуществ в инновационной деятельности в отличии от крупного бизнеса, к примеру, гибкость и рискованность, а также нет сложной иерархической структуры. Но в нашей стране необходимо увеличивать инновационную активность и количество малых инновационных предприятий, для конкурентоспособности товаров и услуг. </w:t>
      </w:r>
      <w:r>
        <w:rPr>
          <w:rFonts w:cs="Times New Roman"/>
        </w:rPr>
        <w:t>А</w:t>
      </w:r>
      <w:r w:rsidR="00901B3F" w:rsidRPr="00D37541">
        <w:rPr>
          <w:rFonts w:cs="Times New Roman"/>
        </w:rPr>
        <w:t>ктуальная задача на сегодня – это эффективная поддержка государства</w:t>
      </w:r>
      <w:r w:rsidR="00901B3F">
        <w:rPr>
          <w:rFonts w:cs="Times New Roman"/>
        </w:rPr>
        <w:t xml:space="preserve"> малых инновационных предприятий</w:t>
      </w:r>
      <w:r w:rsidR="00901B3F" w:rsidRPr="00D37541">
        <w:rPr>
          <w:rFonts w:cs="Times New Roman"/>
        </w:rPr>
        <w:t>,</w:t>
      </w:r>
      <w:r w:rsidR="00901B3F">
        <w:rPr>
          <w:rFonts w:cs="Times New Roman"/>
        </w:rPr>
        <w:t xml:space="preserve"> уменьшение барьеров для деятельности предприятий и</w:t>
      </w:r>
      <w:r w:rsidR="00901B3F" w:rsidRPr="00D37541">
        <w:rPr>
          <w:rFonts w:cs="Times New Roman"/>
        </w:rPr>
        <w:t xml:space="preserve"> создание эффективно</w:t>
      </w:r>
      <w:r w:rsidR="00901B3F">
        <w:rPr>
          <w:rFonts w:cs="Times New Roman"/>
        </w:rPr>
        <w:t>й инновационной инфраструктуры, а также</w:t>
      </w:r>
      <w:r w:rsidR="00901B3F" w:rsidRPr="00D37541">
        <w:rPr>
          <w:rFonts w:cs="Times New Roman"/>
        </w:rPr>
        <w:t xml:space="preserve"> привлечения частного бизнеса в поддержку и финансирование малого бизнеса.</w:t>
      </w:r>
    </w:p>
    <w:p w:rsidR="00901B3F" w:rsidRDefault="007C5F6B" w:rsidP="007C5F6B">
      <w:pPr>
        <w:spacing w:line="360" w:lineRule="auto"/>
        <w:ind w:left="170" w:right="57" w:firstLine="709"/>
      </w:pPr>
      <w:r>
        <w:t>Ж</w:t>
      </w:r>
      <w:r w:rsidR="00901B3F">
        <w:t>изненные циклы</w:t>
      </w:r>
      <w:r>
        <w:t xml:space="preserve"> проекта</w:t>
      </w:r>
      <w:r w:rsidR="00901B3F">
        <w:t xml:space="preserve"> разрабатываются для того, чтобы можно было эффективнее и быстрее принимать управленческие решение. Благодаря этому, можно сравнивать различные проекты и выб</w:t>
      </w:r>
      <w:r>
        <w:t xml:space="preserve">ирать более финансово выгодные. </w:t>
      </w:r>
      <w:r w:rsidR="00901B3F">
        <w:t xml:space="preserve">Необходимо анализировать и принимать решения по проектной деятельности в зависимости от фаз </w:t>
      </w:r>
      <w:r w:rsidR="00901B3F">
        <w:lastRenderedPageBreak/>
        <w:t>жизненного цикла, так как на разных стадиях требуются разные подходы и инструменты решения задач.</w:t>
      </w:r>
    </w:p>
    <w:p w:rsidR="004C1C82" w:rsidRPr="004C1C82" w:rsidRDefault="004C1C82" w:rsidP="004C1C82">
      <w:pPr>
        <w:autoSpaceDE w:val="0"/>
        <w:autoSpaceDN w:val="0"/>
        <w:adjustRightInd w:val="0"/>
        <w:spacing w:line="360" w:lineRule="auto"/>
        <w:ind w:left="170" w:right="57" w:firstLine="709"/>
        <w:rPr>
          <w:rFonts w:cs="Times New Roman"/>
        </w:rPr>
      </w:pPr>
      <w:r>
        <w:rPr>
          <w:rFonts w:cs="Times New Roman"/>
        </w:rPr>
        <w:t xml:space="preserve">В работе рассматрен малое инновационное предприятие АО «Роббо», в котором разрабатывается инновационный проект ЗАО «Тырнет» на стадии инвестиционного проектирования. ЗАО «Тырнет» является резидентом Сколково и имеет все льготы принадлежащим компаниям-резидентам. </w:t>
      </w:r>
    </w:p>
    <w:p w:rsidR="00E902ED" w:rsidRPr="00CB058F" w:rsidRDefault="004C1C82" w:rsidP="00CB058F">
      <w:pPr>
        <w:pStyle w:val="11"/>
        <w:spacing w:line="360" w:lineRule="auto"/>
        <w:ind w:left="170" w:right="57" w:firstLine="709"/>
        <w:jc w:val="both"/>
        <w:rPr>
          <w:rFonts w:ascii="Times New Roman" w:hAnsi="Times New Roman" w:cs="Times New Roman"/>
          <w:sz w:val="24"/>
          <w:szCs w:val="24"/>
        </w:rPr>
      </w:pPr>
      <w:r>
        <w:rPr>
          <w:rFonts w:ascii="Times New Roman" w:hAnsi="Times New Roman" w:cs="Times New Roman"/>
          <w:sz w:val="24"/>
          <w:szCs w:val="24"/>
        </w:rPr>
        <w:t>Характеристика малого инновационного предприятия АО «Роббо» и описание проекта ЗАО «Тырнет» дает нам понимание о реализуемых первоначальных инвестиционных решениях и прединвестиционной стадии:</w:t>
      </w:r>
      <w:r w:rsidR="00CB058F">
        <w:rPr>
          <w:rFonts w:ascii="Times New Roman" w:hAnsi="Times New Roman" w:cs="Times New Roman"/>
          <w:sz w:val="24"/>
          <w:szCs w:val="24"/>
        </w:rPr>
        <w:t xml:space="preserve"> </w:t>
      </w:r>
      <w:r w:rsidR="00CB058F" w:rsidRPr="00CB058F">
        <w:rPr>
          <w:rFonts w:ascii="Times New Roman" w:hAnsi="Times New Roman" w:cs="Times New Roman"/>
          <w:bCs/>
          <w:sz w:val="24"/>
          <w:szCs w:val="24"/>
        </w:rPr>
        <w:t>о</w:t>
      </w:r>
      <w:r w:rsidR="00E902ED" w:rsidRPr="00CB058F">
        <w:rPr>
          <w:rFonts w:ascii="Times New Roman" w:hAnsi="Times New Roman" w:cs="Times New Roman"/>
          <w:bCs/>
          <w:sz w:val="24"/>
          <w:szCs w:val="24"/>
        </w:rPr>
        <w:t>бщий объем финансирования проекта, в том числе объем внебюджетных инвестиций и собственных средств, источники средств и формы их получения:</w:t>
      </w:r>
      <w:r w:rsidR="00CB058F" w:rsidRPr="00CB058F">
        <w:rPr>
          <w:rFonts w:ascii="Times New Roman" w:hAnsi="Times New Roman" w:cs="Times New Roman"/>
          <w:bCs/>
          <w:sz w:val="24"/>
          <w:szCs w:val="24"/>
        </w:rPr>
        <w:t xml:space="preserve"> 28,9 млн. рублей. </w:t>
      </w:r>
      <w:r w:rsidR="00E902ED" w:rsidRPr="00CB058F">
        <w:rPr>
          <w:rFonts w:ascii="Times New Roman" w:hAnsi="Times New Roman" w:cs="Times New Roman"/>
          <w:sz w:val="24"/>
          <w:szCs w:val="24"/>
        </w:rPr>
        <w:t>Инвестиции по проекту «Коммерциализация» фонда содействия развитию малых предприятий в научно-технической сфере (бюджетные + внебюджетные) составляют 30 млн. руб.</w:t>
      </w:r>
      <w:r w:rsidRPr="00CB058F">
        <w:rPr>
          <w:rFonts w:ascii="Times New Roman" w:hAnsi="Times New Roman" w:cs="Times New Roman"/>
          <w:sz w:val="24"/>
          <w:szCs w:val="24"/>
        </w:rPr>
        <w:t xml:space="preserve"> </w:t>
      </w:r>
      <w:r w:rsidR="00E902ED" w:rsidRPr="00CB058F">
        <w:rPr>
          <w:rFonts w:ascii="Times New Roman" w:hAnsi="Times New Roman" w:cs="Times New Roman"/>
          <w:sz w:val="24"/>
          <w:szCs w:val="24"/>
        </w:rPr>
        <w:t xml:space="preserve">В настоящее время продукт полностью разработан, идет процесс коммерциализации и создается инфраструктура продаж, обучения и поддержки ScratchDuino. </w:t>
      </w:r>
    </w:p>
    <w:p w:rsidR="004C1C82" w:rsidRDefault="00CB058F" w:rsidP="00CB058F">
      <w:pPr>
        <w:pStyle w:val="11"/>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ab/>
      </w:r>
      <w:r w:rsidRPr="00CB058F">
        <w:rPr>
          <w:rFonts w:ascii="Times New Roman" w:hAnsi="Times New Roman" w:cs="Times New Roman"/>
          <w:sz w:val="24"/>
          <w:szCs w:val="24"/>
        </w:rPr>
        <w:t>Стадия инвестиционного проектирования является одной из важнейших этапов жизненного цикла инновационного проекта и на данном этапе необходима полная разработка и анализ проекта для более успешной коммерциализации проекта.</w:t>
      </w:r>
      <w:r>
        <w:rPr>
          <w:rFonts w:cs="Times New Roman"/>
        </w:rPr>
        <w:t xml:space="preserve"> </w:t>
      </w:r>
      <w:r>
        <w:rPr>
          <w:rFonts w:ascii="Times New Roman" w:hAnsi="Times New Roman" w:cs="Times New Roman"/>
          <w:sz w:val="24"/>
          <w:szCs w:val="24"/>
        </w:rPr>
        <w:t xml:space="preserve">На ключевой стадии управления инновационными проектами – инвестиционное проектирование, мы получаем основные результаты, такие как: </w:t>
      </w:r>
      <w:r w:rsidRPr="00E902ED">
        <w:rPr>
          <w:rFonts w:ascii="Times New Roman" w:hAnsi="Times New Roman" w:cs="Times New Roman"/>
          <w:sz w:val="24"/>
          <w:szCs w:val="24"/>
        </w:rPr>
        <w:t xml:space="preserve">на первой стадии получаем программу реализации, план продаж по периодам. </w:t>
      </w:r>
      <w:r>
        <w:rPr>
          <w:rFonts w:ascii="Times New Roman" w:hAnsi="Times New Roman" w:cs="Times New Roman"/>
          <w:sz w:val="24"/>
          <w:szCs w:val="24"/>
        </w:rPr>
        <w:t>На следующей стадии о</w:t>
      </w:r>
      <w:r w:rsidRPr="00E902ED">
        <w:rPr>
          <w:rFonts w:ascii="Times New Roman" w:hAnsi="Times New Roman" w:cs="Times New Roman"/>
          <w:sz w:val="24"/>
          <w:szCs w:val="24"/>
        </w:rPr>
        <w:t>боснование проекта с производственной очки зрения, план производства проекта и на заключительном этапе финансовое обоснование проекта,</w:t>
      </w:r>
      <w:r>
        <w:rPr>
          <w:rFonts w:ascii="Times New Roman" w:hAnsi="Times New Roman" w:cs="Times New Roman"/>
          <w:sz w:val="24"/>
          <w:szCs w:val="24"/>
        </w:rPr>
        <w:t xml:space="preserve"> оценка эффективности проекта и</w:t>
      </w:r>
      <w:r w:rsidRPr="00E902ED">
        <w:rPr>
          <w:rFonts w:ascii="Times New Roman" w:hAnsi="Times New Roman" w:cs="Times New Roman"/>
          <w:sz w:val="24"/>
          <w:szCs w:val="24"/>
        </w:rPr>
        <w:t xml:space="preserve"> в результате инвестиционного проектирования получаем </w:t>
      </w:r>
      <w:r>
        <w:rPr>
          <w:rFonts w:ascii="Times New Roman" w:hAnsi="Times New Roman" w:cs="Times New Roman"/>
          <w:sz w:val="24"/>
          <w:szCs w:val="24"/>
        </w:rPr>
        <w:t xml:space="preserve">итоговый </w:t>
      </w:r>
      <w:r w:rsidRPr="00E902ED">
        <w:rPr>
          <w:rFonts w:ascii="Times New Roman" w:hAnsi="Times New Roman" w:cs="Times New Roman"/>
          <w:sz w:val="24"/>
          <w:szCs w:val="24"/>
        </w:rPr>
        <w:t>план реализации инновационного проекта.</w:t>
      </w:r>
    </w:p>
    <w:p w:rsidR="00E902ED" w:rsidRDefault="00CB058F" w:rsidP="00CB058F">
      <w:pPr>
        <w:spacing w:line="360" w:lineRule="auto"/>
        <w:ind w:left="170" w:right="57" w:firstLine="142"/>
      </w:pPr>
      <w:r>
        <w:t>Р</w:t>
      </w:r>
      <w:r w:rsidR="00E902ED">
        <w:t xml:space="preserve">азработан алгоритм управления инновационным проектом ЗАО «Тырнет» на стадии инвестиционного проектирования, чтобы определить сопоставление выгод и затрат по реализации проекта, которые он приносит. </w:t>
      </w:r>
      <w:r>
        <w:t xml:space="preserve">Использованы современные методы разработки инновационного проекта. </w:t>
      </w:r>
      <w:r w:rsidR="00E902ED">
        <w:t xml:space="preserve">Алгоритм имеет три основные стадии инвестиционного проектирования: маркетинговая, производственно-техническая и финансово-оценочная. С помощью них мы обоснуем реализацию инновационного проекта с внешней и внутренней по отношению к компании стороны. Составляется программа продаж по периодам реализации и программа производства проекта. В конце проводится экономическое обоснование инновационного проекта и построение полных денежных потоков и анализ </w:t>
      </w:r>
      <w:r w:rsidR="00E902ED">
        <w:lastRenderedPageBreak/>
        <w:t>рисков проекта. Проводим соотношение затрат по производству и доходов реализации с учетом рисков проекта. И в результате прогнозируем план реализации инновационного проекта.</w:t>
      </w:r>
    </w:p>
    <w:p w:rsidR="00ED7E5B" w:rsidRDefault="00ED7E5B" w:rsidP="00ED7E5B">
      <w:pPr>
        <w:autoSpaceDE w:val="0"/>
        <w:autoSpaceDN w:val="0"/>
        <w:adjustRightInd w:val="0"/>
        <w:spacing w:line="360" w:lineRule="auto"/>
        <w:ind w:left="170" w:right="57" w:firstLine="709"/>
        <w:rPr>
          <w:rFonts w:cs="Times New Roman"/>
        </w:rPr>
      </w:pPr>
      <w:r>
        <w:rPr>
          <w:rFonts w:cs="Times New Roman"/>
        </w:rPr>
        <w:t>Исследования трех стадий инвестиционного проектирования показала три важнейших этапа реализации инновационного проекта, направленных на анализ как внешних, так и внутренних факторов в компании. Инновационный продукт является конкурентоспособным и имеет конкурентные преимущества. Стратегия маркетинга, цели и миссия компании определены. Запланированы объемы продаж и цена продукции по периодам реализации проекта. На этапе тактического маркетинга определены стратегия рекламной кампании, стимулирование продаж на рынке, а также продажи гарантийного и постгарантийного обслуживания. На втором этапе при анализе технологии определена технологические возможности и оптимальная технология производства. Также показаны основные затраты при производстве рассматриваемой продукции. На окончательном третьем этапе проводится оценка эффективности проекта малого инновационного предприятия, проанализировав проект ЗАО «Тырнет» малого инновационного предприятия АО «Роббо» на этапе инвестиционного проектирования, проект является эффективным и готов к выходу на рынок.</w:t>
      </w:r>
    </w:p>
    <w:p w:rsidR="00ED7E5B" w:rsidRDefault="00ED7E5B" w:rsidP="00CB058F">
      <w:pPr>
        <w:spacing w:line="360" w:lineRule="auto"/>
        <w:ind w:left="170" w:right="57" w:firstLine="142"/>
      </w:pPr>
    </w:p>
    <w:p w:rsidR="00924905" w:rsidRPr="002843D5" w:rsidRDefault="00924905" w:rsidP="00C63E63">
      <w:pPr>
        <w:autoSpaceDE w:val="0"/>
        <w:autoSpaceDN w:val="0"/>
        <w:adjustRightInd w:val="0"/>
        <w:spacing w:line="360" w:lineRule="auto"/>
        <w:ind w:left="170" w:right="57" w:firstLine="709"/>
        <w:rPr>
          <w:rFonts w:cs="Times New Roman"/>
        </w:rPr>
      </w:pPr>
      <w:r>
        <w:rPr>
          <w:rFonts w:cs="Times New Roman"/>
        </w:rPr>
        <w:t xml:space="preserve"> </w:t>
      </w:r>
    </w:p>
    <w:p w:rsidR="00924905" w:rsidRDefault="00924905" w:rsidP="00C63E63">
      <w:pPr>
        <w:spacing w:line="360" w:lineRule="auto"/>
        <w:ind w:left="170" w:right="57" w:firstLine="709"/>
        <w:rPr>
          <w:rFonts w:cs="Times New Roman"/>
        </w:rPr>
      </w:pPr>
      <w:r>
        <w:rPr>
          <w:rFonts w:cs="Times New Roman"/>
        </w:rPr>
        <w:tab/>
      </w:r>
    </w:p>
    <w:p w:rsidR="00901B3F" w:rsidRDefault="00901B3F" w:rsidP="00C63E63">
      <w:pPr>
        <w:tabs>
          <w:tab w:val="left" w:pos="1170"/>
        </w:tabs>
        <w:spacing w:line="360" w:lineRule="auto"/>
        <w:ind w:left="170" w:right="57" w:firstLine="709"/>
      </w:pPr>
    </w:p>
    <w:p w:rsidR="00E902ED" w:rsidRDefault="00E902ED" w:rsidP="00C63E63">
      <w:pPr>
        <w:tabs>
          <w:tab w:val="left" w:pos="1170"/>
        </w:tabs>
        <w:spacing w:line="360" w:lineRule="auto"/>
        <w:ind w:left="170" w:right="57" w:firstLine="709"/>
      </w:pPr>
    </w:p>
    <w:p w:rsidR="00CA4B36" w:rsidRPr="00CA4B36" w:rsidRDefault="00ED7E5B" w:rsidP="00CA4B36">
      <w:pPr>
        <w:pStyle w:val="1"/>
        <w:jc w:val="center"/>
        <w:rPr>
          <w:rStyle w:val="ac"/>
          <w:b w:val="0"/>
          <w:color w:val="auto"/>
          <w:sz w:val="32"/>
          <w:szCs w:val="32"/>
          <w:u w:val="none"/>
        </w:rPr>
      </w:pPr>
      <w:r>
        <w:br w:type="page"/>
      </w:r>
      <w:bookmarkStart w:id="22" w:name="_Toc482480662"/>
      <w:r w:rsidRPr="00ED7E5B">
        <w:rPr>
          <w:b w:val="0"/>
          <w:sz w:val="32"/>
          <w:szCs w:val="32"/>
        </w:rPr>
        <w:lastRenderedPageBreak/>
        <w:t>Список использованной литературы</w:t>
      </w:r>
      <w:bookmarkEnd w:id="22"/>
    </w:p>
    <w:p w:rsidR="00CA4B36" w:rsidRPr="00CA4B36" w:rsidRDefault="00CA4B36" w:rsidP="00CA4B36">
      <w:pPr>
        <w:pStyle w:val="a3"/>
        <w:numPr>
          <w:ilvl w:val="0"/>
          <w:numId w:val="45"/>
        </w:numPr>
        <w:shd w:val="clear" w:color="auto" w:fill="FFFFFF"/>
        <w:spacing w:line="360" w:lineRule="auto"/>
        <w:ind w:right="57"/>
        <w:rPr>
          <w:rFonts w:cs="Times New Roman"/>
          <w:lang w:val="en-US"/>
        </w:rPr>
      </w:pPr>
      <w:r w:rsidRPr="00CA4B36">
        <w:rPr>
          <w:rFonts w:cs="Times New Roman"/>
          <w:lang w:val="en-US"/>
        </w:rPr>
        <w:t>A Guide to the Project Management Body of Knowledge.5</w:t>
      </w:r>
      <w:r w:rsidRPr="00CA4B36">
        <w:rPr>
          <w:rFonts w:cs="Times New Roman"/>
          <w:vertAlign w:val="superscript"/>
          <w:lang w:val="en-US"/>
        </w:rPr>
        <w:t>th</w:t>
      </w:r>
      <w:r w:rsidRPr="00CA4B36">
        <w:rPr>
          <w:rFonts w:cs="Times New Roman"/>
          <w:lang w:val="en-US"/>
        </w:rPr>
        <w:t xml:space="preserve"> ed. Newtown Square: Project Management Institute,2013.P.3-26</w:t>
      </w:r>
    </w:p>
    <w:p w:rsidR="00CA4B36" w:rsidRPr="00CA4B36" w:rsidRDefault="00CA4B36" w:rsidP="00CA4B36">
      <w:pPr>
        <w:pStyle w:val="a3"/>
        <w:numPr>
          <w:ilvl w:val="0"/>
          <w:numId w:val="45"/>
        </w:numPr>
        <w:spacing w:line="360" w:lineRule="auto"/>
        <w:ind w:right="57"/>
        <w:rPr>
          <w:rFonts w:cs="Times New Roman"/>
          <w:shd w:val="clear" w:color="auto" w:fill="FFFFFF"/>
        </w:rPr>
      </w:pPr>
      <w:r w:rsidRPr="00CA4B36">
        <w:rPr>
          <w:rFonts w:cs="Times New Roman"/>
          <w:shd w:val="clear" w:color="auto" w:fill="FFFFFF"/>
        </w:rPr>
        <w:t xml:space="preserve">Абакумов Р.Г., Подоскина Е.Ю., Методы оценки эффективности инновационных проектов // Инновационная наука. 2016. №1-1 (13). URL: </w:t>
      </w:r>
      <w:r w:rsidRPr="00CA4B36">
        <w:rPr>
          <w:rFonts w:cs="Times New Roman"/>
          <w:u w:val="single"/>
          <w:shd w:val="clear" w:color="auto" w:fill="FFFFFF"/>
        </w:rPr>
        <w:t>http://cyberleninka.ru/article/n/metody-otsenki-effektivnosti-innovatsionnyh-proektov-1</w:t>
      </w:r>
      <w:r w:rsidRPr="00CA4B36">
        <w:rPr>
          <w:rFonts w:cs="Times New Roman"/>
          <w:shd w:val="clear" w:color="auto" w:fill="FFFFFF"/>
        </w:rPr>
        <w:t xml:space="preserve"> (дата обращения: 01.12.2016).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Баранчеев В.П., Управление инновационными проектами (стртегии прорыва хайтек-продуктов). Научно-практическое пособие. – М.: ООО Фирма «Благовест-В»,2007. С.5-20</w:t>
      </w:r>
    </w:p>
    <w:p w:rsidR="00CA4B36" w:rsidRPr="00CA4B36" w:rsidRDefault="00CA4B36" w:rsidP="00CA4B36">
      <w:pPr>
        <w:pStyle w:val="a3"/>
        <w:numPr>
          <w:ilvl w:val="0"/>
          <w:numId w:val="45"/>
        </w:numPr>
        <w:spacing w:line="360" w:lineRule="auto"/>
        <w:ind w:right="57"/>
        <w:rPr>
          <w:rFonts w:cs="Times New Roman"/>
          <w:iCs/>
        </w:rPr>
      </w:pPr>
      <w:r w:rsidRPr="00CA4B36">
        <w:rPr>
          <w:rFonts w:cs="Times New Roman"/>
          <w:iCs/>
        </w:rPr>
        <w:t>Бондарева Е.С. К вопросу об определении понятия «малое инновационное предприятие на базе бюджетной научно-образовательной организации» // Инновационная наука – 2015 №3, с.11-13</w:t>
      </w:r>
    </w:p>
    <w:p w:rsidR="00CA4B36" w:rsidRPr="00CA4B36" w:rsidRDefault="00CA4B36" w:rsidP="00CA4B36">
      <w:pPr>
        <w:pStyle w:val="ad"/>
        <w:numPr>
          <w:ilvl w:val="0"/>
          <w:numId w:val="45"/>
        </w:numPr>
        <w:spacing w:before="0" w:beforeAutospacing="0" w:after="0" w:afterAutospacing="0" w:line="360" w:lineRule="auto"/>
        <w:ind w:right="57"/>
        <w:jc w:val="both"/>
      </w:pPr>
      <w:r w:rsidRPr="00CA4B36">
        <w:rPr>
          <w:shd w:val="clear" w:color="auto" w:fill="FFFFFF"/>
        </w:rPr>
        <w:t xml:space="preserve">Бритько Анна Сергеевна Теоретические основы оценки эффективности проектов инновационного развития экономических систем: факторы, проблемы, методические подходы, принципы // Вестник ЛГУ им. А.С. Пушкина. 2013. №1. URL: </w:t>
      </w:r>
      <w:r w:rsidRPr="00CA4B36">
        <w:rPr>
          <w:u w:val="single"/>
          <w:shd w:val="clear" w:color="auto" w:fill="FFFFFF"/>
        </w:rPr>
        <w:t>http://cyberleninka.ru/article/n/teoreticheskie-osnovy-otsenki-effektivnosti-proektov-innovatsionnogo-razvitiya-ekonomicheskih-sistem-faktory-problemy-metodicheskie</w:t>
      </w:r>
      <w:r w:rsidRPr="00CA4B36">
        <w:rPr>
          <w:shd w:val="clear" w:color="auto" w:fill="FFFFFF"/>
        </w:rPr>
        <w:t xml:space="preserve"> (дата обращения: 03.12.2016).</w:t>
      </w:r>
    </w:p>
    <w:p w:rsidR="00CA4B36" w:rsidRPr="00CA4B36" w:rsidRDefault="00CA4B36" w:rsidP="00CA4B36">
      <w:pPr>
        <w:pStyle w:val="ad"/>
        <w:numPr>
          <w:ilvl w:val="0"/>
          <w:numId w:val="45"/>
        </w:numPr>
        <w:spacing w:before="0" w:beforeAutospacing="0" w:after="0" w:afterAutospacing="0" w:line="360" w:lineRule="auto"/>
        <w:ind w:right="57"/>
        <w:jc w:val="both"/>
      </w:pPr>
      <w:r w:rsidRPr="00CA4B36">
        <w:rPr>
          <w:shd w:val="clear" w:color="auto" w:fill="FFFFFF"/>
        </w:rPr>
        <w:t xml:space="preserve">Быстров С. А. Основные принципы оценки эффективности инвестиций в инновационные проекты // ТДР. 2011. №8. URL: </w:t>
      </w:r>
      <w:r w:rsidRPr="00CA4B36">
        <w:rPr>
          <w:u w:val="single"/>
          <w:shd w:val="clear" w:color="auto" w:fill="FFFFFF"/>
        </w:rPr>
        <w:t>http://cyberleninka.ru/article/n/osnovnye-printsipy-otsenki-effektivnosti-investitsiy-v-innovatsionnye-proekty</w:t>
      </w:r>
      <w:r w:rsidRPr="00CA4B36">
        <w:rPr>
          <w:shd w:val="clear" w:color="auto" w:fill="FFFFFF"/>
        </w:rPr>
        <w:t xml:space="preserve"> (дата обращения: 03.12.2016).</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В.М. Бузик Опыт и проблемы малого высокотехнологического производства в научных организациях //Инновации №7 – 2003, с. 23</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Валдайцев С.В., Малое инновационное предприимательство: учеб.пособие / С.В. Валдайцев, Н.Н. Молчанов, К. Пецольдт. – Москва:Проспект, 2013. – 536 с.</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Галстян М. В. Развитие инновационной деятельности предприятий в условиях рыночных отношений: на примере машиностроительного комплекса Амурской области: дис., канд. эконом.наук. М., 2005</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ГОСТ Р 54869-2011. Проектный менеджмент. Требования к управлению проектом. М., 2011</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lastRenderedPageBreak/>
        <w:t>Дятлов С.А. Системно-сетевой подход к анализу национальной инновационной системы / Дятлов С.А., Марьяненко В.П. // Экономика образования – 2012 №2, с.180-186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Инвестиционное проектирование: Учебник / Р.С. Голов, К.В. Балдин, И.И. Передеряев,  А.В. Рукосуев – М.: Издательско-торговая корпорация «Дашков и Ко», 2010 –368 с.</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Индикаторы науки: 2016: статистический сборник / Н.В. Городникова, К.А. Дитковский и др.: Нац. Исслед. Ун-т «Высшая школа экономики». – М.: НИУ ВШЭ, 2016 – 304 с.</w:t>
      </w:r>
    </w:p>
    <w:p w:rsidR="00CA4B36" w:rsidRPr="00CA4B36" w:rsidRDefault="00CA4B36" w:rsidP="00CA4B36">
      <w:pPr>
        <w:pStyle w:val="a3"/>
        <w:numPr>
          <w:ilvl w:val="0"/>
          <w:numId w:val="45"/>
        </w:numPr>
        <w:shd w:val="clear" w:color="auto" w:fill="FFFFFF"/>
        <w:spacing w:line="360" w:lineRule="auto"/>
        <w:ind w:right="57"/>
        <w:rPr>
          <w:rFonts w:cs="Times New Roman"/>
        </w:rPr>
      </w:pPr>
      <w:r>
        <w:rPr>
          <w:rFonts w:cs="Times New Roman"/>
        </w:rPr>
        <w:t>Ковалев В.В., М</w:t>
      </w:r>
      <w:r w:rsidRPr="00CA4B36">
        <w:rPr>
          <w:rFonts w:cs="Times New Roman"/>
        </w:rPr>
        <w:t>етоды оценки инвестиционных проектов, М.: Финансы и статистика, 2000 – 144 с.</w:t>
      </w:r>
    </w:p>
    <w:p w:rsidR="00CA4B36" w:rsidRPr="00CA4B36" w:rsidRDefault="00CA4B36" w:rsidP="00CA4B36">
      <w:pPr>
        <w:pStyle w:val="a3"/>
        <w:numPr>
          <w:ilvl w:val="0"/>
          <w:numId w:val="45"/>
        </w:numPr>
        <w:autoSpaceDE w:val="0"/>
        <w:autoSpaceDN w:val="0"/>
        <w:adjustRightInd w:val="0"/>
        <w:spacing w:line="360" w:lineRule="auto"/>
        <w:ind w:right="57"/>
        <w:rPr>
          <w:rFonts w:eastAsia="TimesNewRomanPSMT" w:cs="Times New Roman"/>
        </w:rPr>
      </w:pPr>
      <w:r w:rsidRPr="00CA4B36">
        <w:rPr>
          <w:rFonts w:cs="Times New Roman"/>
          <w:color w:val="000000"/>
        </w:rPr>
        <w:t>Кондрашова Инна Сергеевна, Киреева Елена Владимировна Проблемы и перспективы развития инновационной деятельности предприятия // Социально-экономические явления и процессы. 2013. №5 (051). URL: http://cyberleninka.ru/article/n/problemy-i-perspektivy-razvitiya-innovatsionnoy-deyatelnosti-predpriyatiya (дата обращения: 22.03.2017)</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Косякова А.А. Развитие малых инновационных предприятий в России / Косякова А.А., Бойко А.А. //Современные проблемы экономического и социального развития -  2013 №8, с. 130-134</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Котлер, Ф. Основы маркетинга / Ф. Котлер, – Спб.: Притер, 2003</w:t>
      </w:r>
    </w:p>
    <w:p w:rsidR="00CA4B36" w:rsidRPr="00CA4B36" w:rsidRDefault="00CA4B36" w:rsidP="00CA4B36">
      <w:pPr>
        <w:pStyle w:val="ad"/>
        <w:numPr>
          <w:ilvl w:val="0"/>
          <w:numId w:val="45"/>
        </w:numPr>
        <w:spacing w:before="0" w:beforeAutospacing="0" w:after="0" w:afterAutospacing="0" w:line="360" w:lineRule="auto"/>
        <w:ind w:right="57"/>
        <w:jc w:val="both"/>
      </w:pPr>
      <w:r w:rsidRPr="00CA4B36">
        <w:t xml:space="preserve">Куликов Д.Л., Кучеров А.А., Становление и развитие методов оценки эффективности инновационных проектов // Современные проблемы науки и образования. 2015. №1-1. URL: </w:t>
      </w:r>
      <w:r w:rsidRPr="00CA4B36">
        <w:rPr>
          <w:u w:val="single"/>
        </w:rPr>
        <w:t>http://cyberleninka.ru/article/n/stanovlenie-i-razvitie-metodov-otsenki-effektivnosti-innovatsionnyh-proektov</w:t>
      </w:r>
      <w:r w:rsidRPr="00CA4B36">
        <w:t xml:space="preserve"> (дата обращения: 03.12.2016).</w:t>
      </w:r>
    </w:p>
    <w:p w:rsidR="00CA4B36" w:rsidRPr="00CA4B36" w:rsidRDefault="00CA4B36" w:rsidP="00CA4B36">
      <w:pPr>
        <w:pStyle w:val="a3"/>
        <w:numPr>
          <w:ilvl w:val="0"/>
          <w:numId w:val="45"/>
        </w:numPr>
        <w:autoSpaceDE w:val="0"/>
        <w:autoSpaceDN w:val="0"/>
        <w:adjustRightInd w:val="0"/>
        <w:spacing w:line="360" w:lineRule="auto"/>
        <w:ind w:right="57"/>
        <w:rPr>
          <w:rFonts w:cs="Times New Roman"/>
        </w:rPr>
      </w:pPr>
      <w:r w:rsidRPr="00CA4B36">
        <w:rPr>
          <w:rFonts w:cs="Times New Roman"/>
        </w:rPr>
        <w:t>Кучина, Е.В. Ресурсное обеспечение малых инновационных предприятий / Е.В. Кучина, Е.С. Вахитова// Вестник ЮУрГУ. Серия «Экономика и менеджмент». – 2015. – Т. 9, № 2. – С. 82–88.</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Ламбен Ж.-Ж., Стратегический маркетинг: европейская перспектива, Ж.-Ж. Ламбен, – Спб.: Наука, 1996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Лукашов Н.В., Бизнес-планирование инновационных проектов: рабочая тетрадь-конспект / Н.В. Лукашов. – Спб.: Изд-во СПБГУ, 2004</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shd w:val="clear" w:color="auto" w:fill="FFFFFF"/>
        </w:rPr>
        <w:t>Маркетинг инноваций : учебник и практикум для академического бакалавриата / Н. Н. Молчанов [и др.] ; под общ. ред. Н. Н. Молчанова. — М. : Издательство Юрайт, 2014. — 528 с.</w:t>
      </w:r>
      <w:r w:rsidRPr="00CA4B36">
        <w:rPr>
          <w:rStyle w:val="apple-converted-space"/>
          <w:rFonts w:cs="Times New Roman"/>
          <w:shd w:val="clear" w:color="auto" w:fill="FFFFFF"/>
        </w:rPr>
        <w:t> </w:t>
      </w:r>
      <w:r w:rsidRPr="00CA4B36">
        <w:rPr>
          <w:rFonts w:cs="Times New Roman"/>
        </w:rPr>
        <w:t xml:space="preserve"> </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lastRenderedPageBreak/>
        <w:t>Менш Г., Технологический пат: инновации преодолевают депрессию. М., 2001. С. 35.</w:t>
      </w:r>
    </w:p>
    <w:p w:rsidR="00CA4B36" w:rsidRPr="00CA4B36" w:rsidRDefault="00CA4B36" w:rsidP="00CA4B36">
      <w:pPr>
        <w:pStyle w:val="a3"/>
        <w:numPr>
          <w:ilvl w:val="0"/>
          <w:numId w:val="45"/>
        </w:numPr>
        <w:spacing w:line="360" w:lineRule="auto"/>
        <w:ind w:right="57"/>
        <w:rPr>
          <w:rFonts w:cs="Times New Roman"/>
          <w:b/>
        </w:rPr>
      </w:pPr>
      <w:r w:rsidRPr="00CA4B36">
        <w:rPr>
          <w:rFonts w:cs="Times New Roman"/>
        </w:rPr>
        <w:t>Мередит Дж., Мантел С., мл. Управление проектами. 8-е изд. – Спб.:Питер,2014,– с.640</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Мотовилов О.В., Финансово-кредитное обеспечение инновационной деятельности: учеб. пособие / О.В. Мотовилов. – Спб.: Бизнес-пресса, 2007</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НАУРР Национальная ассоциация участников рынка робототехники «Аналитическое исследование: Мировой рынок робототехники», 2016, с. 157</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Основы инновационного менеджмента: теория и практика: учебник / Л.С. Барютин, С.В. Валдайцев, С.В. Васильев [и др.]; под ред. А.К. Казанцева, Л.Э. Миндели. 2-е издание перераб и доп. М.: Экономика, 2004. С.440</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rPr>
        <w:t xml:space="preserve">Официальный сайт «Консультант Плюс» </w:t>
      </w:r>
      <w:r w:rsidRPr="00CA4B36">
        <w:rPr>
          <w:rFonts w:cs="Times New Roman"/>
          <w:lang w:val="en-US"/>
        </w:rPr>
        <w:t>URL</w:t>
      </w:r>
      <w:r w:rsidRPr="00CA4B36">
        <w:rPr>
          <w:rFonts w:cs="Times New Roman"/>
        </w:rPr>
        <w:t xml:space="preserve">: </w:t>
      </w:r>
      <w:hyperlink r:id="rId17" w:history="1">
        <w:r w:rsidRPr="00CA4B36">
          <w:rPr>
            <w:rStyle w:val="ac"/>
            <w:rFonts w:cs="Times New Roman"/>
            <w:color w:val="auto"/>
            <w:shd w:val="clear" w:color="auto" w:fill="FFFFFF"/>
            <w:lang w:val="en-US"/>
          </w:rPr>
          <w:t>http</w:t>
        </w:r>
        <w:r w:rsidRPr="00CA4B36">
          <w:rPr>
            <w:rStyle w:val="ac"/>
            <w:rFonts w:cs="Times New Roman"/>
            <w:color w:val="auto"/>
            <w:shd w:val="clear" w:color="auto" w:fill="FFFFFF"/>
          </w:rPr>
          <w:t>://</w:t>
        </w:r>
        <w:r w:rsidRPr="00CA4B36">
          <w:rPr>
            <w:rStyle w:val="ac"/>
            <w:rFonts w:cs="Times New Roman"/>
            <w:color w:val="auto"/>
            <w:shd w:val="clear" w:color="auto" w:fill="FFFFFF"/>
            <w:lang w:val="en-US"/>
          </w:rPr>
          <w:t>www</w:t>
        </w:r>
        <w:r w:rsidRPr="00CA4B36">
          <w:rPr>
            <w:rStyle w:val="ac"/>
            <w:rFonts w:cs="Times New Roman"/>
            <w:color w:val="auto"/>
            <w:shd w:val="clear" w:color="auto" w:fill="FFFFFF"/>
          </w:rPr>
          <w:t>.</w:t>
        </w:r>
        <w:r w:rsidRPr="00CA4B36">
          <w:rPr>
            <w:rStyle w:val="ac"/>
            <w:rFonts w:cs="Times New Roman"/>
            <w:color w:val="auto"/>
            <w:shd w:val="clear" w:color="auto" w:fill="FFFFFF"/>
            <w:lang w:val="en-US"/>
          </w:rPr>
          <w:t>consultant</w:t>
        </w:r>
        <w:r w:rsidRPr="00CA4B36">
          <w:rPr>
            <w:rStyle w:val="ac"/>
            <w:rFonts w:cs="Times New Roman"/>
            <w:color w:val="auto"/>
            <w:shd w:val="clear" w:color="auto" w:fill="FFFFFF"/>
          </w:rPr>
          <w:t>.</w:t>
        </w:r>
        <w:r w:rsidRPr="00CA4B36">
          <w:rPr>
            <w:rStyle w:val="ac"/>
            <w:rFonts w:cs="Times New Roman"/>
            <w:color w:val="auto"/>
            <w:shd w:val="clear" w:color="auto" w:fill="FFFFFF"/>
            <w:lang w:val="en-US"/>
          </w:rPr>
          <w:t>ru</w:t>
        </w:r>
        <w:r w:rsidRPr="00CA4B36">
          <w:rPr>
            <w:rStyle w:val="ac"/>
            <w:rFonts w:cs="Times New Roman"/>
            <w:color w:val="auto"/>
            <w:shd w:val="clear" w:color="auto" w:fill="FFFFFF"/>
          </w:rPr>
          <w:t>/</w:t>
        </w:r>
      </w:hyperlink>
      <w:r w:rsidRPr="00CA4B36">
        <w:rPr>
          <w:rFonts w:cs="Times New Roman"/>
          <w:bCs/>
          <w:shd w:val="clear" w:color="auto" w:fill="FFFFFF"/>
        </w:rPr>
        <w:t xml:space="preserve"> </w:t>
      </w:r>
      <w:r w:rsidRPr="00CA4B36">
        <w:rPr>
          <w:rFonts w:cs="Times New Roman"/>
        </w:rPr>
        <w:t>(дата обращения: 11.11.2016)</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w:t>
      </w:r>
      <w:r w:rsidRPr="00CA4B36">
        <w:rPr>
          <w:rFonts w:cs="Times New Roman"/>
          <w:bCs/>
          <w:shd w:val="clear" w:color="auto" w:fill="FFFFFF"/>
          <w:lang w:val="en-US"/>
        </w:rPr>
        <w:t>Damodaran</w:t>
      </w:r>
      <w:r w:rsidRPr="00CA4B36">
        <w:rPr>
          <w:rFonts w:cs="Times New Roman"/>
          <w:bCs/>
          <w:shd w:val="clear" w:color="auto" w:fill="FFFFFF"/>
        </w:rPr>
        <w:t xml:space="preserve"> </w:t>
      </w:r>
      <w:r w:rsidRPr="00CA4B36">
        <w:rPr>
          <w:rFonts w:cs="Times New Roman"/>
          <w:bCs/>
          <w:shd w:val="clear" w:color="auto" w:fill="FFFFFF"/>
          <w:lang w:val="en-US"/>
        </w:rPr>
        <w:t>online</w:t>
      </w:r>
      <w:r w:rsidRPr="00CA4B36">
        <w:rPr>
          <w:rFonts w:cs="Times New Roman"/>
          <w:bCs/>
          <w:shd w:val="clear" w:color="auto" w:fill="FFFFFF"/>
        </w:rPr>
        <w:t xml:space="preserve"> </w:t>
      </w:r>
      <w:r w:rsidRPr="00CA4B36">
        <w:rPr>
          <w:rFonts w:cs="Times New Roman"/>
          <w:lang w:val="en-US"/>
        </w:rPr>
        <w:t>URL</w:t>
      </w:r>
      <w:r w:rsidRPr="00CA4B36">
        <w:rPr>
          <w:rFonts w:cs="Times New Roman"/>
        </w:rPr>
        <w:t>:</w:t>
      </w:r>
      <w:r w:rsidRPr="00CA4B36">
        <w:rPr>
          <w:rFonts w:cs="Times New Roman"/>
          <w:bCs/>
          <w:shd w:val="clear" w:color="auto" w:fill="FFFFFF"/>
        </w:rPr>
        <w:t xml:space="preserve"> </w:t>
      </w:r>
      <w:hyperlink r:id="rId18" w:history="1">
        <w:r w:rsidRPr="00CA4B36">
          <w:rPr>
            <w:rStyle w:val="ac"/>
            <w:rFonts w:cs="Times New Roman"/>
            <w:color w:val="auto"/>
          </w:rPr>
          <w:t>http://pages.stern.nyu.edu/~adamodar/</w:t>
        </w:r>
      </w:hyperlink>
      <w:r w:rsidRPr="00CA4B36">
        <w:rPr>
          <w:rFonts w:cs="Times New Roman"/>
        </w:rPr>
        <w:t xml:space="preserve"> (дата обращения: 24.01.2017)</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w:t>
      </w:r>
      <w:r w:rsidRPr="00CA4B36">
        <w:rPr>
          <w:rFonts w:cs="Times New Roman"/>
          <w:bCs/>
          <w:shd w:val="clear" w:color="auto" w:fill="FFFFFF"/>
          <w:lang w:val="en-US"/>
        </w:rPr>
        <w:t>Google</w:t>
      </w:r>
      <w:r w:rsidRPr="00CA4B36">
        <w:rPr>
          <w:rFonts w:cs="Times New Roman"/>
          <w:bCs/>
          <w:shd w:val="clear" w:color="auto" w:fill="FFFFFF"/>
        </w:rPr>
        <w:t xml:space="preserve"> </w:t>
      </w:r>
      <w:r w:rsidRPr="00CA4B36">
        <w:rPr>
          <w:rFonts w:cs="Times New Roman"/>
          <w:bCs/>
          <w:shd w:val="clear" w:color="auto" w:fill="FFFFFF"/>
          <w:lang w:val="en-US"/>
        </w:rPr>
        <w:t>Finance</w:t>
      </w:r>
      <w:r w:rsidRPr="00CA4B36">
        <w:rPr>
          <w:rFonts w:cs="Times New Roman"/>
          <w:bCs/>
          <w:shd w:val="clear" w:color="auto" w:fill="FFFFFF"/>
        </w:rPr>
        <w:t xml:space="preserve"> </w:t>
      </w:r>
      <w:r w:rsidRPr="00CA4B36">
        <w:rPr>
          <w:rFonts w:cs="Times New Roman"/>
          <w:lang w:val="en-US"/>
        </w:rPr>
        <w:t>URL</w:t>
      </w:r>
      <w:r w:rsidRPr="00CA4B36">
        <w:rPr>
          <w:rFonts w:cs="Times New Roman"/>
        </w:rPr>
        <w:t>:</w:t>
      </w:r>
      <w:r w:rsidRPr="00CA4B36">
        <w:rPr>
          <w:rFonts w:cs="Times New Roman"/>
          <w:bCs/>
          <w:shd w:val="clear" w:color="auto" w:fill="FFFFFF"/>
        </w:rPr>
        <w:t xml:space="preserve"> </w:t>
      </w:r>
      <w:hyperlink r:id="rId19" w:history="1">
        <w:r w:rsidRPr="00CA4B36">
          <w:rPr>
            <w:rStyle w:val="ac"/>
            <w:rFonts w:cs="Times New Roman"/>
            <w:color w:val="auto"/>
          </w:rPr>
          <w:t>https://www.google.com/finance</w:t>
        </w:r>
      </w:hyperlink>
      <w:r w:rsidRPr="00CA4B36">
        <w:rPr>
          <w:rFonts w:cs="Times New Roman"/>
        </w:rPr>
        <w:t xml:space="preserve"> (дата обращения: 13.02.2017)</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w:t>
      </w:r>
      <w:r w:rsidRPr="00CA4B36">
        <w:rPr>
          <w:rFonts w:cs="Times New Roman"/>
        </w:rPr>
        <w:t>investing.com</w:t>
      </w:r>
      <w:r w:rsidRPr="00CA4B36">
        <w:rPr>
          <w:rFonts w:cs="Times New Roman"/>
          <w:bCs/>
          <w:shd w:val="clear" w:color="auto" w:fill="FFFFFF"/>
        </w:rPr>
        <w:t xml:space="preserve"> </w:t>
      </w:r>
      <w:r w:rsidRPr="00CA4B36">
        <w:rPr>
          <w:rFonts w:cs="Times New Roman"/>
          <w:lang w:val="en-US"/>
        </w:rPr>
        <w:t>URL</w:t>
      </w:r>
      <w:r w:rsidRPr="00CA4B36">
        <w:rPr>
          <w:rFonts w:cs="Times New Roman"/>
        </w:rPr>
        <w:t xml:space="preserve">: </w:t>
      </w:r>
      <w:hyperlink r:id="rId20" w:history="1">
        <w:r w:rsidRPr="00CA4B36">
          <w:rPr>
            <w:rStyle w:val="ac"/>
            <w:rFonts w:cs="Times New Roman"/>
            <w:color w:val="auto"/>
          </w:rPr>
          <w:t>https://ru.investing.com/rates-bonds/usa-government-bonds</w:t>
        </w:r>
      </w:hyperlink>
      <w:r w:rsidRPr="00CA4B36">
        <w:rPr>
          <w:rFonts w:cs="Times New Roman"/>
        </w:rPr>
        <w:t xml:space="preserve"> (дата обращения: 12.03.2017)</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w:t>
      </w:r>
      <w:r w:rsidRPr="00CA4B36">
        <w:rPr>
          <w:rFonts w:cs="Times New Roman"/>
          <w:bCs/>
          <w:shd w:val="clear" w:color="auto" w:fill="FFFFFF"/>
          <w:lang w:val="en-US"/>
        </w:rPr>
        <w:t>RusBonds</w:t>
      </w:r>
      <w:r w:rsidRPr="00CA4B36">
        <w:rPr>
          <w:rFonts w:cs="Times New Roman"/>
          <w:bCs/>
          <w:shd w:val="clear" w:color="auto" w:fill="FFFFFF"/>
        </w:rPr>
        <w:t xml:space="preserve"> группа интерфакс </w:t>
      </w:r>
      <w:r w:rsidRPr="00CA4B36">
        <w:rPr>
          <w:rFonts w:cs="Times New Roman"/>
          <w:lang w:val="en-US"/>
        </w:rPr>
        <w:t>URL</w:t>
      </w:r>
      <w:r w:rsidRPr="00CA4B36">
        <w:rPr>
          <w:rFonts w:cs="Times New Roman"/>
        </w:rPr>
        <w:t>:</w:t>
      </w:r>
      <w:r w:rsidRPr="00CA4B36">
        <w:rPr>
          <w:rFonts w:cs="Times New Roman"/>
          <w:bCs/>
          <w:shd w:val="clear" w:color="auto" w:fill="FFFFFF"/>
        </w:rPr>
        <w:t xml:space="preserve">: </w:t>
      </w:r>
      <w:hyperlink r:id="rId21" w:history="1">
        <w:r w:rsidRPr="00CA4B36">
          <w:rPr>
            <w:rStyle w:val="ac"/>
            <w:rFonts w:cs="Times New Roman"/>
            <w:color w:val="auto"/>
          </w:rPr>
          <w:t>http://www.rusbonds.ru/</w:t>
        </w:r>
      </w:hyperlink>
      <w:r w:rsidRPr="00CA4B36">
        <w:rPr>
          <w:rFonts w:cs="Times New Roman"/>
        </w:rPr>
        <w:t xml:space="preserve"> (дата обращения: 12.03.2017)</w:t>
      </w:r>
    </w:p>
    <w:p w:rsidR="00CA4B36" w:rsidRPr="00CA4B36" w:rsidRDefault="00CA4B36" w:rsidP="00CA4B36">
      <w:pPr>
        <w:pStyle w:val="a3"/>
        <w:numPr>
          <w:ilvl w:val="0"/>
          <w:numId w:val="45"/>
        </w:numPr>
        <w:spacing w:line="360" w:lineRule="auto"/>
        <w:ind w:right="57"/>
        <w:rPr>
          <w:rFonts w:cs="Times New Roman"/>
          <w:bCs/>
          <w:shd w:val="clear" w:color="auto" w:fill="FFFFFF"/>
          <w:lang w:val="en-US"/>
        </w:rPr>
      </w:pPr>
      <w:r w:rsidRPr="00CA4B36">
        <w:rPr>
          <w:rFonts w:cs="Times New Roman"/>
          <w:bCs/>
          <w:shd w:val="clear" w:color="auto" w:fill="FFFFFF"/>
        </w:rPr>
        <w:t>Официальный</w:t>
      </w:r>
      <w:r w:rsidRPr="00CA4B36">
        <w:rPr>
          <w:rFonts w:cs="Times New Roman"/>
          <w:bCs/>
          <w:shd w:val="clear" w:color="auto" w:fill="FFFFFF"/>
          <w:lang w:val="en-US"/>
        </w:rPr>
        <w:t xml:space="preserve"> </w:t>
      </w:r>
      <w:r w:rsidRPr="00CA4B36">
        <w:rPr>
          <w:rFonts w:cs="Times New Roman"/>
          <w:bCs/>
          <w:shd w:val="clear" w:color="auto" w:fill="FFFFFF"/>
        </w:rPr>
        <w:t>сайт</w:t>
      </w:r>
      <w:r w:rsidRPr="00CA4B36">
        <w:rPr>
          <w:rFonts w:cs="Times New Roman"/>
          <w:bCs/>
          <w:shd w:val="clear" w:color="auto" w:fill="FFFFFF"/>
          <w:lang w:val="en-US"/>
        </w:rPr>
        <w:t xml:space="preserve"> Websters Online/ Online Business Directory – Product Search Engine </w:t>
      </w:r>
      <w:hyperlink r:id="rId22" w:history="1">
        <w:r w:rsidRPr="00CA4B36">
          <w:rPr>
            <w:rStyle w:val="ac"/>
            <w:rFonts w:cs="Times New Roman"/>
            <w:color w:val="auto"/>
            <w:lang w:val="en-US"/>
          </w:rPr>
          <w:t>URL: http://www.webstersonline.com/categories.asp</w:t>
        </w:r>
      </w:hyperlink>
      <w:r w:rsidRPr="00CA4B36">
        <w:rPr>
          <w:rFonts w:cs="Times New Roman"/>
          <w:lang w:val="en-US"/>
        </w:rPr>
        <w:t xml:space="preserve"> (</w:t>
      </w:r>
      <w:r w:rsidRPr="00CA4B36">
        <w:rPr>
          <w:rFonts w:cs="Times New Roman"/>
        </w:rPr>
        <w:t>дата</w:t>
      </w:r>
      <w:r w:rsidRPr="00CA4B36">
        <w:rPr>
          <w:rFonts w:cs="Times New Roman"/>
          <w:lang w:val="en-US"/>
        </w:rPr>
        <w:t xml:space="preserve"> </w:t>
      </w:r>
      <w:r w:rsidRPr="00CA4B36">
        <w:rPr>
          <w:rFonts w:cs="Times New Roman"/>
        </w:rPr>
        <w:t>обращения</w:t>
      </w:r>
      <w:r w:rsidRPr="00CA4B36">
        <w:rPr>
          <w:rFonts w:cs="Times New Roman"/>
          <w:lang w:val="en-US"/>
        </w:rPr>
        <w:t>: 17.03.2017)</w:t>
      </w:r>
    </w:p>
    <w:p w:rsidR="00CA4B36" w:rsidRPr="00CA4B36" w:rsidRDefault="00CA4B36" w:rsidP="00CA4B36">
      <w:pPr>
        <w:pStyle w:val="a3"/>
        <w:numPr>
          <w:ilvl w:val="0"/>
          <w:numId w:val="45"/>
        </w:numPr>
        <w:spacing w:line="360" w:lineRule="auto"/>
        <w:ind w:right="57"/>
        <w:rPr>
          <w:rStyle w:val="ac"/>
          <w:rFonts w:cs="Times New Roman"/>
          <w:color w:val="auto"/>
        </w:rPr>
      </w:pPr>
      <w:r w:rsidRPr="00CA4B36">
        <w:rPr>
          <w:rFonts w:cs="Times New Roman"/>
          <w:bCs/>
          <w:shd w:val="clear" w:color="auto" w:fill="FFFFFF"/>
        </w:rPr>
        <w:t>Официальный сайт</w:t>
      </w:r>
      <w:r w:rsidRPr="00CA4B36">
        <w:rPr>
          <w:rFonts w:cs="Times New Roman"/>
        </w:rPr>
        <w:t xml:space="preserve"> компании Лего </w:t>
      </w:r>
      <w:r w:rsidRPr="00CA4B36">
        <w:rPr>
          <w:rFonts w:cs="Times New Roman"/>
          <w:lang w:val="en-US"/>
        </w:rPr>
        <w:t>URL</w:t>
      </w:r>
      <w:r w:rsidRPr="00CA4B36">
        <w:rPr>
          <w:rFonts w:cs="Times New Roman"/>
        </w:rPr>
        <w:t>:</w:t>
      </w:r>
      <w:hyperlink r:id="rId23" w:history="1">
        <w:r w:rsidRPr="00CA4B36">
          <w:rPr>
            <w:rStyle w:val="ac"/>
            <w:rFonts w:cs="Times New Roman"/>
            <w:color w:val="auto"/>
          </w:rPr>
          <w:t>https://robo3.ru/</w:t>
        </w:r>
      </w:hyperlink>
      <w:r w:rsidRPr="00CA4B36">
        <w:rPr>
          <w:rStyle w:val="ac"/>
          <w:rFonts w:cs="Times New Roman"/>
          <w:color w:val="auto"/>
        </w:rPr>
        <w:t xml:space="preserve"> </w:t>
      </w:r>
      <w:r w:rsidRPr="00CA4B36">
        <w:rPr>
          <w:rStyle w:val="ac"/>
          <w:rFonts w:cs="Times New Roman"/>
        </w:rPr>
        <w:t xml:space="preserve"> </w:t>
      </w:r>
      <w:r w:rsidRPr="00CA4B36">
        <w:rPr>
          <w:rFonts w:cs="Times New Roman"/>
        </w:rPr>
        <w:t>(дата обращения: 09.05.2017)</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российского венчурного фонда </w:t>
      </w:r>
      <w:r w:rsidRPr="00CA4B36">
        <w:rPr>
          <w:rFonts w:cs="Times New Roman"/>
          <w:lang w:val="en-US"/>
        </w:rPr>
        <w:t>URL</w:t>
      </w:r>
      <w:r w:rsidRPr="00CA4B36">
        <w:rPr>
          <w:rFonts w:cs="Times New Roman"/>
        </w:rPr>
        <w:t xml:space="preserve">: </w:t>
      </w:r>
      <w:hyperlink r:id="rId24" w:history="1">
        <w:r w:rsidRPr="00CA4B36">
          <w:rPr>
            <w:rStyle w:val="ac"/>
            <w:rFonts w:cs="Times New Roman"/>
            <w:color w:val="auto"/>
          </w:rPr>
          <w:t>https://www.rvc.ru/</w:t>
        </w:r>
      </w:hyperlink>
      <w:r w:rsidRPr="00CA4B36">
        <w:rPr>
          <w:rFonts w:cs="Times New Roman"/>
        </w:rPr>
        <w:t xml:space="preserve"> (дата обращения: 27.04.2017)</w:t>
      </w:r>
    </w:p>
    <w:p w:rsidR="00CA4B36" w:rsidRPr="00CA4B36" w:rsidRDefault="00CA4B36" w:rsidP="00CA4B36">
      <w:pPr>
        <w:pStyle w:val="a3"/>
        <w:numPr>
          <w:ilvl w:val="0"/>
          <w:numId w:val="45"/>
        </w:numPr>
        <w:spacing w:line="360" w:lineRule="auto"/>
        <w:ind w:right="57"/>
        <w:rPr>
          <w:rStyle w:val="ac"/>
          <w:rFonts w:cs="Times New Roman"/>
          <w:color w:val="auto"/>
        </w:rPr>
      </w:pPr>
      <w:r w:rsidRPr="00CA4B36">
        <w:rPr>
          <w:rFonts w:cs="Times New Roman"/>
          <w:bCs/>
          <w:shd w:val="clear" w:color="auto" w:fill="FFFFFF"/>
        </w:rPr>
        <w:t>Официальный сайт статистики Юнеско</w:t>
      </w:r>
      <w:r w:rsidRPr="00CA4B36">
        <w:rPr>
          <w:rFonts w:cs="Times New Roman"/>
        </w:rPr>
        <w:t xml:space="preserve"> </w:t>
      </w:r>
      <w:r w:rsidRPr="00CA4B36">
        <w:rPr>
          <w:rFonts w:cs="Times New Roman"/>
          <w:lang w:val="en-US"/>
        </w:rPr>
        <w:t>URL</w:t>
      </w:r>
      <w:r w:rsidRPr="00CA4B36">
        <w:rPr>
          <w:rFonts w:cs="Times New Roman"/>
        </w:rPr>
        <w:t>:</w:t>
      </w:r>
      <w:hyperlink r:id="rId25" w:tgtFrame="_blank" w:history="1">
        <w:r w:rsidRPr="00CA4B36">
          <w:rPr>
            <w:rFonts w:eastAsia="Times New Roman" w:cs="Times New Roman"/>
            <w:lang w:eastAsia="ru-RU"/>
          </w:rPr>
          <w:t>http://www.uis.unesco.org/</w:t>
        </w:r>
      </w:hyperlink>
      <w:r w:rsidRPr="00CA4B36">
        <w:rPr>
          <w:rFonts w:eastAsia="Times New Roman" w:cs="Times New Roman"/>
          <w:color w:val="663366"/>
          <w:lang w:eastAsia="ru-RU"/>
        </w:rPr>
        <w:t xml:space="preserve"> </w:t>
      </w:r>
      <w:r w:rsidRPr="00CA4B36">
        <w:rPr>
          <w:rFonts w:cs="Times New Roman"/>
        </w:rPr>
        <w:t>(дата обращения: 01.05.2017)</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Официальный сайт центрального банка РФ </w:t>
      </w:r>
      <w:r w:rsidRPr="00CA4B36">
        <w:rPr>
          <w:rFonts w:cs="Times New Roman"/>
          <w:lang w:val="en-US"/>
        </w:rPr>
        <w:t>URL</w:t>
      </w:r>
      <w:r w:rsidRPr="00CA4B36">
        <w:rPr>
          <w:rFonts w:cs="Times New Roman"/>
        </w:rPr>
        <w:t xml:space="preserve">:  </w:t>
      </w:r>
      <w:hyperlink r:id="rId26" w:history="1">
        <w:r w:rsidRPr="00CA4B36">
          <w:rPr>
            <w:rStyle w:val="ac"/>
            <w:rFonts w:cs="Times New Roman"/>
            <w:color w:val="auto"/>
          </w:rPr>
          <w:t>http://www.cbr.ru/</w:t>
        </w:r>
      </w:hyperlink>
      <w:r w:rsidRPr="00CA4B36">
        <w:rPr>
          <w:rFonts w:cs="Times New Roman"/>
        </w:rPr>
        <w:t xml:space="preserve"> (дата обращения: 15.03.2017)</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Полковников А.В., Управление проектами / А.В. Полковников, М.Ф. Дубовик. – М.: Олимп-Бизнес, 2013</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 xml:space="preserve">Поляков Н.А., Управление инновационными проектами: Учебник и практикум для академического бакалавриата/Н.А. Поляков, О.В. Мотовилов, Н.В. Лукашов. – М.:Издательство Юрайт,2016. –330 с. </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lastRenderedPageBreak/>
        <w:t xml:space="preserve">Попов В.Л., Кремлев Н.Д., Ковшов В.С. и др. Управление инновационными проектами: учеб. Пособие / Под. Реда. Проф. В.Л. Попова. – М.,ИНФРА-М,2007. С.21-26  </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Попов Ю.И., Яковенко О.В., Управление проектами: учеб. Пособие. – М.:ИНФРА-М, 2005.С.5</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 xml:space="preserve">Портер М. </w:t>
      </w:r>
      <w:r w:rsidRPr="00CA4B36">
        <w:rPr>
          <w:rFonts w:cs="Times New Roman"/>
          <w:iCs/>
        </w:rPr>
        <w:t>Конкурентная стратегия. Методика анализа отраслей конкурентов</w:t>
      </w:r>
      <w:r w:rsidRPr="00CA4B36">
        <w:rPr>
          <w:rFonts w:cs="Times New Roman"/>
        </w:rPr>
        <w:t>. Москва, Альпина Паблишер, 2011, 453 с.</w:t>
      </w:r>
    </w:p>
    <w:p w:rsidR="00CA4B36" w:rsidRPr="00CA4B36" w:rsidRDefault="00CA4B36" w:rsidP="00CA4B36">
      <w:pPr>
        <w:pStyle w:val="a3"/>
        <w:numPr>
          <w:ilvl w:val="0"/>
          <w:numId w:val="45"/>
        </w:numPr>
        <w:autoSpaceDE w:val="0"/>
        <w:autoSpaceDN w:val="0"/>
        <w:adjustRightInd w:val="0"/>
        <w:spacing w:line="360" w:lineRule="auto"/>
        <w:ind w:right="57"/>
        <w:rPr>
          <w:rFonts w:cs="Times New Roman"/>
        </w:rPr>
      </w:pPr>
      <w:r w:rsidRPr="00CA4B36">
        <w:rPr>
          <w:rFonts w:cs="Times New Roman"/>
        </w:rPr>
        <w:t>Развитие системы управления инновационными проектами в российской экономике (на примере малого предпринимательства) : моногр. / Р. Б. Гамидуллаев, Л.А. Гамидуллаева. –Пенза : Изд-во ПГУ, 2015. – 334 с.</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Романова М.В. Уравление проектами: учеб пособие / М.В. Романова. – М.: ИД «Форум» ИНФРА-М,2014 – 256 с</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 xml:space="preserve">Российский статистический ежегодник, 2015: Стат. / Росстат – М.,2015 </w:t>
      </w:r>
      <w:r w:rsidRPr="00CA4B36">
        <w:rPr>
          <w:rFonts w:cs="Times New Roman"/>
        </w:rPr>
        <w:softHyphen/>
        <w:t>– 728 с.</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 xml:space="preserve">Россия: курс на инновации// Открытый экспертно-аналитический отчет о ходе реализации «Стратегия инновационного развития на период до 2020 г.» Выпуск </w:t>
      </w:r>
      <w:r w:rsidRPr="00CA4B36">
        <w:rPr>
          <w:rFonts w:cs="Times New Roman"/>
          <w:lang w:val="en-US"/>
        </w:rPr>
        <w:t>II</w:t>
      </w:r>
      <w:r w:rsidRPr="00CA4B36">
        <w:rPr>
          <w:rFonts w:cs="Times New Roman"/>
        </w:rPr>
        <w:t>. М.: РВК, 2014.</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eastAsia="TimesNewRomanPSMT" w:cs="Times New Roman"/>
        </w:rPr>
        <w:t xml:space="preserve">Россия–2030: стратегии экономического развития </w:t>
      </w:r>
      <w:r w:rsidRPr="00CA4B36">
        <w:rPr>
          <w:rFonts w:eastAsia="TimesNewRomanPSMT" w:cs="Times New Roman"/>
          <w:lang w:val="en-US"/>
        </w:rPr>
        <w:t>URL</w:t>
      </w:r>
      <w:r w:rsidRPr="00CA4B36">
        <w:rPr>
          <w:rFonts w:eastAsia="TimesNewRomanPSMT" w:cs="Times New Roman"/>
        </w:rPr>
        <w:t xml:space="preserve">: </w:t>
      </w:r>
      <w:r w:rsidRPr="00CA4B36">
        <w:rPr>
          <w:rFonts w:eastAsia="TimesNewRomanPSMT" w:cs="Times New Roman"/>
          <w:lang w:val="en-US"/>
        </w:rPr>
        <w:t>http</w:t>
      </w:r>
      <w:r w:rsidRPr="00CA4B36">
        <w:rPr>
          <w:rFonts w:eastAsia="TimesNewRomanPSMT" w:cs="Times New Roman"/>
        </w:rPr>
        <w:t>://</w:t>
      </w:r>
      <w:r w:rsidRPr="00CA4B36">
        <w:rPr>
          <w:rFonts w:eastAsia="TimesNewRomanPSMT" w:cs="Times New Roman"/>
          <w:lang w:val="en-US"/>
        </w:rPr>
        <w:t>hpip</w:t>
      </w:r>
      <w:r w:rsidRPr="00CA4B36">
        <w:rPr>
          <w:rFonts w:eastAsia="TimesNewRomanPSMT" w:cs="Times New Roman"/>
        </w:rPr>
        <w:t xml:space="preserve">. </w:t>
      </w:r>
      <w:r w:rsidRPr="00CA4B36">
        <w:rPr>
          <w:rFonts w:eastAsia="TimesNewRomanPSMT" w:cs="Times New Roman"/>
          <w:lang w:val="en-US"/>
        </w:rPr>
        <w:t>info</w:t>
      </w:r>
      <w:r w:rsidRPr="00CA4B36">
        <w:rPr>
          <w:rFonts w:eastAsia="TimesNewRomanPSMT" w:cs="Times New Roman"/>
        </w:rPr>
        <w:t>/</w:t>
      </w:r>
      <w:r w:rsidRPr="00CA4B36">
        <w:rPr>
          <w:rFonts w:eastAsia="TimesNewRomanPSMT" w:cs="Times New Roman"/>
          <w:lang w:val="en-US"/>
        </w:rPr>
        <w:t>main</w:t>
      </w:r>
      <w:r w:rsidRPr="00CA4B36">
        <w:rPr>
          <w:rFonts w:eastAsia="TimesNewRomanPSMT" w:cs="Times New Roman"/>
        </w:rPr>
        <w:t>.php?nid=742. (дата обращения: 21.04.2017)</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 xml:space="preserve">Руководство Осло: Рекомендации по сбору и анализу данных по инновациям. ЦИСН. М., 2006. С. 50-72. </w:t>
      </w:r>
    </w:p>
    <w:p w:rsidR="00CA4B36" w:rsidRPr="00CA4B36" w:rsidRDefault="00CA4B36" w:rsidP="00CA4B36">
      <w:pPr>
        <w:pStyle w:val="a3"/>
        <w:numPr>
          <w:ilvl w:val="0"/>
          <w:numId w:val="45"/>
        </w:numPr>
        <w:spacing w:line="360" w:lineRule="auto"/>
        <w:ind w:right="57"/>
        <w:rPr>
          <w:rFonts w:cs="Times New Roman"/>
        </w:rPr>
      </w:pPr>
      <w:r w:rsidRPr="00CA4B36">
        <w:rPr>
          <w:rFonts w:cs="Times New Roman"/>
        </w:rPr>
        <w:t>Спиридонова Е.А., Оценка стоимости бизнеса: учебник и практикум для бакалавриата и магистратуры / Е.А. Спиридонова. – М.: Издательство Юрайт,2016 –299 с.</w:t>
      </w:r>
    </w:p>
    <w:p w:rsidR="00CA4B36" w:rsidRPr="00CA4B36" w:rsidRDefault="00CA4B36" w:rsidP="00CA4B36">
      <w:pPr>
        <w:pStyle w:val="a3"/>
        <w:numPr>
          <w:ilvl w:val="0"/>
          <w:numId w:val="45"/>
        </w:numPr>
        <w:autoSpaceDE w:val="0"/>
        <w:autoSpaceDN w:val="0"/>
        <w:adjustRightInd w:val="0"/>
        <w:spacing w:line="360" w:lineRule="auto"/>
        <w:ind w:right="57"/>
        <w:rPr>
          <w:rFonts w:cs="Times New Roman"/>
          <w:iCs/>
        </w:rPr>
      </w:pPr>
      <w:r w:rsidRPr="00CA4B36">
        <w:rPr>
          <w:rFonts w:cs="Times New Roman"/>
          <w:iCs/>
        </w:rPr>
        <w:t>Стратегии развития науки и инноваций в Российской Федерации на период до 2015 года. − М.: Минобрнауки, 2006. (утв. Межведомственной комиссией по научно-инновационной политике (протокол от 15.06.2006 №1).</w:t>
      </w:r>
    </w:p>
    <w:p w:rsidR="00CA4B36" w:rsidRPr="00CA4B36" w:rsidRDefault="00CA4B36" w:rsidP="00CA4B36">
      <w:pPr>
        <w:pStyle w:val="a3"/>
        <w:numPr>
          <w:ilvl w:val="0"/>
          <w:numId w:val="45"/>
        </w:numPr>
        <w:spacing w:line="360" w:lineRule="auto"/>
        <w:ind w:right="57"/>
        <w:rPr>
          <w:rFonts w:cs="Times New Roman"/>
          <w:iCs/>
        </w:rPr>
      </w:pPr>
      <w:r w:rsidRPr="00CA4B36">
        <w:rPr>
          <w:rFonts w:cs="Times New Roman"/>
          <w:iCs/>
        </w:rPr>
        <w:t>Стратегия инновационного развития Российской Федерации на период до 2020 года «Инновационная Россия – 2020» – М.: Минобрнауки, 2011 (утв. Распоряжением Правительства РФ от 08.12.2011 №2227-р) – с.136</w:t>
      </w:r>
    </w:p>
    <w:p w:rsidR="00CA4B36" w:rsidRPr="00CA4B36" w:rsidRDefault="00CA4B36" w:rsidP="00CA4B36">
      <w:pPr>
        <w:pStyle w:val="ad"/>
        <w:numPr>
          <w:ilvl w:val="0"/>
          <w:numId w:val="45"/>
        </w:numPr>
        <w:spacing w:before="0" w:beforeAutospacing="0" w:after="0" w:afterAutospacing="0" w:line="360" w:lineRule="auto"/>
        <w:ind w:right="57"/>
        <w:jc w:val="both"/>
      </w:pPr>
      <w:r w:rsidRPr="00CA4B36">
        <w:t xml:space="preserve">Терновых К. С., Поздняков С. А., Магерамова У. Ф. Методические подходы к оценке эффективности инновационного проекта // Вестник ОрелГАУ. 2008. №1. URL: </w:t>
      </w:r>
      <w:r w:rsidRPr="00CA4B36">
        <w:rPr>
          <w:u w:val="single"/>
        </w:rPr>
        <w:t>http://cyberleninka.ru/article/n/metodicheskie-podhody-k-otsenke-effektivnosti-innovatsionnogo-proekta</w:t>
      </w:r>
      <w:r w:rsidRPr="00CA4B36">
        <w:t xml:space="preserve"> (дата обращения: 03.12.2016).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lastRenderedPageBreak/>
        <w:t>Товб, А.С. Проекты и управления проектами в современной компании: учеб. пособие /А.С. Товб, Г.Л. Ципес. – М.: Олимп-Бизнес, 2009</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Управление инновациями и интеллектуальной собственности фирмы/ [С.В. Валдайцев и др.]; под ред. С.В. Валдайцева: монография. – Москва: Проспект, 2014. – 416 с.</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Управление инновациями: Пер. с англ., – М.: Альпина Бизнес Букс,2008. С.67-91</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Управление проектами: основы профессиональных знаний: национальные требования к компетентности специалистов (</w:t>
      </w:r>
      <w:r w:rsidRPr="00CA4B36">
        <w:rPr>
          <w:rFonts w:cs="Times New Roman"/>
          <w:lang w:val="en-US"/>
        </w:rPr>
        <w:t>NCB</w:t>
      </w:r>
      <w:r w:rsidRPr="00CA4B36">
        <w:rPr>
          <w:rFonts w:cs="Times New Roman"/>
        </w:rPr>
        <w:t xml:space="preserve"> – </w:t>
      </w:r>
      <w:r w:rsidRPr="00CA4B36">
        <w:rPr>
          <w:rFonts w:cs="Times New Roman"/>
          <w:lang w:val="en-US"/>
        </w:rPr>
        <w:t>sovnet</w:t>
      </w:r>
      <w:r w:rsidRPr="00CA4B36">
        <w:rPr>
          <w:rFonts w:cs="Times New Roman"/>
        </w:rPr>
        <w:t xml:space="preserve"> </w:t>
      </w:r>
      <w:r w:rsidRPr="00CA4B36">
        <w:rPr>
          <w:rFonts w:cs="Times New Roman"/>
          <w:lang w:val="en-US"/>
        </w:rPr>
        <w:t>national</w:t>
      </w:r>
      <w:r w:rsidRPr="00CA4B36">
        <w:rPr>
          <w:rFonts w:cs="Times New Roman"/>
        </w:rPr>
        <w:t xml:space="preserve"> </w:t>
      </w:r>
      <w:r w:rsidRPr="00CA4B36">
        <w:rPr>
          <w:rFonts w:cs="Times New Roman"/>
          <w:lang w:val="en-US"/>
        </w:rPr>
        <w:t>competence</w:t>
      </w:r>
      <w:r w:rsidRPr="00CA4B36">
        <w:rPr>
          <w:rFonts w:cs="Times New Roman"/>
        </w:rPr>
        <w:t xml:space="preserve"> </w:t>
      </w:r>
      <w:r w:rsidRPr="00CA4B36">
        <w:rPr>
          <w:rFonts w:cs="Times New Roman"/>
          <w:lang w:val="en-US"/>
        </w:rPr>
        <w:t>baseline</w:t>
      </w:r>
      <w:r w:rsidRPr="00CA4B36">
        <w:rPr>
          <w:rFonts w:cs="Times New Roman"/>
        </w:rPr>
        <w:t xml:space="preserve"> </w:t>
      </w:r>
      <w:r w:rsidRPr="00CA4B36">
        <w:rPr>
          <w:rFonts w:cs="Times New Roman"/>
          <w:lang w:val="en-US"/>
        </w:rPr>
        <w:t>version</w:t>
      </w:r>
      <w:r w:rsidRPr="00CA4B36">
        <w:rPr>
          <w:rFonts w:cs="Times New Roman"/>
        </w:rPr>
        <w:t xml:space="preserve"> 3.0) – М.: ЗАО Проектная практика, 2010</w:t>
      </w:r>
    </w:p>
    <w:p w:rsidR="00CA4B36" w:rsidRPr="00CA4B36" w:rsidRDefault="00CA4B36" w:rsidP="00CA4B36">
      <w:pPr>
        <w:pStyle w:val="a3"/>
        <w:numPr>
          <w:ilvl w:val="0"/>
          <w:numId w:val="45"/>
        </w:numPr>
        <w:autoSpaceDE w:val="0"/>
        <w:autoSpaceDN w:val="0"/>
        <w:adjustRightInd w:val="0"/>
        <w:spacing w:line="360" w:lineRule="auto"/>
        <w:ind w:right="57"/>
        <w:rPr>
          <w:rFonts w:cs="Times New Roman"/>
        </w:rPr>
      </w:pPr>
      <w:r w:rsidRPr="00CA4B36">
        <w:rPr>
          <w:rFonts w:cs="Times New Roman"/>
        </w:rPr>
        <w:t xml:space="preserve">  Федеральная служба государственной статистики </w:t>
      </w:r>
      <w:hyperlink r:id="rId27" w:history="1">
        <w:r w:rsidRPr="00CA4B36">
          <w:rPr>
            <w:rStyle w:val="ac"/>
            <w:rFonts w:cs="Times New Roman"/>
            <w:color w:val="auto"/>
            <w:lang w:val="en-US"/>
          </w:rPr>
          <w:t>URL</w:t>
        </w:r>
        <w:r w:rsidRPr="00CA4B36">
          <w:rPr>
            <w:rStyle w:val="ac"/>
            <w:rFonts w:cs="Times New Roman"/>
            <w:color w:val="auto"/>
          </w:rPr>
          <w:t>:</w:t>
        </w:r>
        <w:r w:rsidRPr="00CA4B36">
          <w:rPr>
            <w:rStyle w:val="ac"/>
            <w:rFonts w:cs="Times New Roman"/>
            <w:color w:val="auto"/>
            <w:lang w:val="en-US"/>
          </w:rPr>
          <w:t>http</w:t>
        </w:r>
        <w:r w:rsidRPr="00CA4B36">
          <w:rPr>
            <w:rStyle w:val="ac"/>
            <w:rFonts w:cs="Times New Roman"/>
            <w:color w:val="auto"/>
          </w:rPr>
          <w:t>://</w:t>
        </w:r>
        <w:r w:rsidRPr="00CA4B36">
          <w:rPr>
            <w:rStyle w:val="ac"/>
            <w:rFonts w:cs="Times New Roman"/>
            <w:color w:val="auto"/>
            <w:lang w:val="en-US"/>
          </w:rPr>
          <w:t>www</w:t>
        </w:r>
        <w:r w:rsidRPr="00CA4B36">
          <w:rPr>
            <w:rStyle w:val="ac"/>
            <w:rFonts w:cs="Times New Roman"/>
            <w:color w:val="auto"/>
          </w:rPr>
          <w:t>.</w:t>
        </w:r>
        <w:r w:rsidRPr="00CA4B36">
          <w:rPr>
            <w:rStyle w:val="ac"/>
            <w:rFonts w:cs="Times New Roman"/>
            <w:color w:val="auto"/>
            <w:lang w:val="en-US"/>
          </w:rPr>
          <w:t>gks</w:t>
        </w:r>
        <w:r w:rsidRPr="00CA4B36">
          <w:rPr>
            <w:rStyle w:val="ac"/>
            <w:rFonts w:cs="Times New Roman"/>
            <w:color w:val="auto"/>
          </w:rPr>
          <w:t>.</w:t>
        </w:r>
        <w:r w:rsidRPr="00CA4B36">
          <w:rPr>
            <w:rStyle w:val="ac"/>
            <w:rFonts w:cs="Times New Roman"/>
            <w:color w:val="auto"/>
            <w:lang w:val="en-US"/>
          </w:rPr>
          <w:t>ru</w:t>
        </w:r>
        <w:r w:rsidRPr="00CA4B36">
          <w:rPr>
            <w:rStyle w:val="ac"/>
            <w:rFonts w:cs="Times New Roman"/>
            <w:color w:val="auto"/>
          </w:rPr>
          <w:t>/</w:t>
        </w:r>
        <w:r w:rsidRPr="00CA4B36">
          <w:rPr>
            <w:rStyle w:val="ac"/>
            <w:rFonts w:cs="Times New Roman"/>
            <w:color w:val="auto"/>
            <w:lang w:val="en-US"/>
          </w:rPr>
          <w:t>wps</w:t>
        </w:r>
        <w:r w:rsidRPr="00CA4B36">
          <w:rPr>
            <w:rStyle w:val="ac"/>
            <w:rFonts w:cs="Times New Roman"/>
            <w:color w:val="auto"/>
          </w:rPr>
          <w:t>/</w:t>
        </w:r>
        <w:r w:rsidRPr="00CA4B36">
          <w:rPr>
            <w:rStyle w:val="ac"/>
            <w:rFonts w:cs="Times New Roman"/>
            <w:color w:val="auto"/>
            <w:lang w:val="en-US"/>
          </w:rPr>
          <w:t>wcm</w:t>
        </w:r>
        <w:r w:rsidRPr="00CA4B36">
          <w:rPr>
            <w:rStyle w:val="ac"/>
            <w:rFonts w:cs="Times New Roman"/>
            <w:color w:val="auto"/>
          </w:rPr>
          <w:t>/</w:t>
        </w:r>
        <w:r w:rsidRPr="00CA4B36">
          <w:rPr>
            <w:rStyle w:val="ac"/>
            <w:rFonts w:cs="Times New Roman"/>
            <w:color w:val="auto"/>
            <w:lang w:val="en-US"/>
          </w:rPr>
          <w:t>connect</w:t>
        </w:r>
        <w:r w:rsidRPr="00CA4B36">
          <w:rPr>
            <w:rStyle w:val="ac"/>
            <w:rFonts w:cs="Times New Roman"/>
            <w:color w:val="auto"/>
          </w:rPr>
          <w:t>/</w:t>
        </w:r>
        <w:r w:rsidRPr="00CA4B36">
          <w:rPr>
            <w:rStyle w:val="ac"/>
            <w:rFonts w:cs="Times New Roman"/>
            <w:color w:val="auto"/>
            <w:lang w:val="en-US"/>
          </w:rPr>
          <w:t>rosstat</w:t>
        </w:r>
        <w:r w:rsidRPr="00CA4B36">
          <w:rPr>
            <w:rStyle w:val="ac"/>
            <w:rFonts w:cs="Times New Roman"/>
            <w:color w:val="auto"/>
          </w:rPr>
          <w:t>/</w:t>
        </w:r>
        <w:r w:rsidRPr="00CA4B36">
          <w:rPr>
            <w:rStyle w:val="ac"/>
            <w:rFonts w:cs="Times New Roman"/>
            <w:color w:val="auto"/>
            <w:lang w:val="en-US"/>
          </w:rPr>
          <w:t>rosstatsite</w:t>
        </w:r>
        <w:r w:rsidRPr="00CA4B36">
          <w:rPr>
            <w:rStyle w:val="ac"/>
            <w:rFonts w:cs="Times New Roman"/>
            <w:color w:val="auto"/>
          </w:rPr>
          <w:t>/</w:t>
        </w:r>
        <w:r w:rsidRPr="00CA4B36">
          <w:rPr>
            <w:rStyle w:val="ac"/>
            <w:rFonts w:cs="Times New Roman"/>
            <w:color w:val="auto"/>
            <w:lang w:val="en-US"/>
          </w:rPr>
          <w:t>main</w:t>
        </w:r>
        <w:r w:rsidRPr="00CA4B36">
          <w:rPr>
            <w:rStyle w:val="ac"/>
            <w:rFonts w:cs="Times New Roman"/>
            <w:color w:val="auto"/>
          </w:rPr>
          <w:t>/</w:t>
        </w:r>
        <w:r w:rsidRPr="00CA4B36">
          <w:rPr>
            <w:rStyle w:val="ac"/>
            <w:rFonts w:cs="Times New Roman"/>
            <w:color w:val="auto"/>
            <w:lang w:val="en-US"/>
          </w:rPr>
          <w:t>enterprise</w:t>
        </w:r>
        <w:r w:rsidRPr="00CA4B36">
          <w:rPr>
            <w:rStyle w:val="ac"/>
            <w:rFonts w:cs="Times New Roman"/>
            <w:color w:val="auto"/>
          </w:rPr>
          <w:t>/</w:t>
        </w:r>
        <w:r w:rsidRPr="00CA4B36">
          <w:rPr>
            <w:rStyle w:val="ac"/>
            <w:rFonts w:cs="Times New Roman"/>
            <w:color w:val="auto"/>
            <w:lang w:val="en-US"/>
          </w:rPr>
          <w:t>science</w:t>
        </w:r>
        <w:r w:rsidRPr="00CA4B36">
          <w:rPr>
            <w:rStyle w:val="ac"/>
            <w:rFonts w:cs="Times New Roman"/>
            <w:color w:val="auto"/>
          </w:rPr>
          <w:t>/#</w:t>
        </w:r>
      </w:hyperlink>
      <w:r w:rsidRPr="00CA4B36">
        <w:rPr>
          <w:rFonts w:cs="Times New Roman"/>
        </w:rPr>
        <w:t xml:space="preserve"> (дата обращения: 13.11.2016)</w:t>
      </w:r>
    </w:p>
    <w:p w:rsidR="00CA4B36" w:rsidRPr="00CA4B36" w:rsidRDefault="00CA4B36" w:rsidP="00CA4B36">
      <w:pPr>
        <w:pStyle w:val="a3"/>
        <w:numPr>
          <w:ilvl w:val="0"/>
          <w:numId w:val="45"/>
        </w:numPr>
        <w:spacing w:line="360" w:lineRule="auto"/>
        <w:ind w:right="57"/>
        <w:rPr>
          <w:rFonts w:cs="Times New Roman"/>
          <w:bCs/>
          <w:shd w:val="clear" w:color="auto" w:fill="FFFFFF"/>
        </w:rPr>
      </w:pPr>
      <w:r w:rsidRPr="00CA4B36">
        <w:rPr>
          <w:rFonts w:cs="Times New Roman"/>
          <w:bCs/>
          <w:shd w:val="clear" w:color="auto" w:fill="FFFFFF"/>
        </w:rPr>
        <w:t xml:space="preserve">Федеральный закон от 24.07.2007 N 209-ФЗ (ред. от 03.07.2016) О развитии малого и среднего предпринимательства в Российской Федерации URL: </w:t>
      </w:r>
      <w:hyperlink r:id="rId28" w:history="1">
        <w:r w:rsidRPr="00CA4B36">
          <w:rPr>
            <w:rStyle w:val="ac"/>
            <w:rFonts w:cs="Times New Roman"/>
            <w:bCs/>
            <w:color w:val="auto"/>
            <w:shd w:val="clear" w:color="auto" w:fill="FFFFFF"/>
          </w:rPr>
          <w:t>http://www.consultant.ru/document/cons_doc_LAW_52144/</w:t>
        </w:r>
      </w:hyperlink>
      <w:r w:rsidRPr="00CA4B36">
        <w:rPr>
          <w:rFonts w:cs="Times New Roman"/>
          <w:bCs/>
          <w:shd w:val="clear" w:color="auto" w:fill="FFFFFF"/>
        </w:rPr>
        <w:t xml:space="preserve"> (дата обращения: 10.11.2016)</w:t>
      </w:r>
    </w:p>
    <w:p w:rsidR="00CA4B36" w:rsidRPr="00CA4B36" w:rsidRDefault="00CA4B36" w:rsidP="00CA4B36">
      <w:pPr>
        <w:pStyle w:val="a3"/>
        <w:numPr>
          <w:ilvl w:val="0"/>
          <w:numId w:val="45"/>
        </w:numPr>
        <w:spacing w:line="360" w:lineRule="auto"/>
        <w:ind w:right="57"/>
        <w:rPr>
          <w:rFonts w:cs="Times New Roman"/>
          <w:u w:val="single"/>
        </w:rPr>
      </w:pPr>
      <w:r w:rsidRPr="00CA4B36">
        <w:rPr>
          <w:rFonts w:cs="Times New Roman"/>
        </w:rPr>
        <w:t xml:space="preserve"> Фонд содействия развитию малых предприятий в научно-технической сфере </w:t>
      </w:r>
      <w:hyperlink r:id="rId29" w:history="1">
        <w:r w:rsidRPr="00CA4B36">
          <w:rPr>
            <w:rStyle w:val="ac"/>
            <w:rFonts w:cs="Times New Roman"/>
            <w:color w:val="auto"/>
          </w:rPr>
          <w:t>URL:http://www.fasie.ru</w:t>
        </w:r>
      </w:hyperlink>
      <w:r w:rsidRPr="00CA4B36">
        <w:rPr>
          <w:rStyle w:val="ac"/>
          <w:rFonts w:cs="Times New Roman"/>
          <w:color w:val="auto"/>
        </w:rPr>
        <w:t xml:space="preserve">  </w:t>
      </w:r>
      <w:r w:rsidRPr="00CA4B36">
        <w:rPr>
          <w:rFonts w:cs="Times New Roman"/>
        </w:rPr>
        <w:t>(дата обращения: 12.11.2016)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Харгадон Э., Управление инновациями. Опыт ведущих компаний: Пер. с англ. – М.: ООО «И.Д. Вильямс», 2007. С.21-91</w:t>
      </w:r>
    </w:p>
    <w:p w:rsidR="00CA4B36" w:rsidRPr="004502C9" w:rsidRDefault="00CA4B36" w:rsidP="00CA4B36">
      <w:pPr>
        <w:pStyle w:val="a3"/>
        <w:numPr>
          <w:ilvl w:val="0"/>
          <w:numId w:val="45"/>
        </w:numPr>
        <w:autoSpaceDE w:val="0"/>
        <w:autoSpaceDN w:val="0"/>
        <w:adjustRightInd w:val="0"/>
        <w:spacing w:line="360" w:lineRule="auto"/>
        <w:ind w:right="57"/>
        <w:rPr>
          <w:rFonts w:eastAsia="TimesNewRomanPSMT" w:cs="Times New Roman"/>
        </w:rPr>
      </w:pPr>
      <w:r w:rsidRPr="004502C9">
        <w:rPr>
          <w:rFonts w:eastAsia="TimesNewRomanPSMT" w:cs="Times New Roman"/>
          <w:iCs/>
        </w:rPr>
        <w:t xml:space="preserve">Хрусталев О. Е. </w:t>
      </w:r>
      <w:r w:rsidRPr="004502C9">
        <w:rPr>
          <w:rFonts w:eastAsia="TimesNewRomanPSMT" w:cs="Times New Roman"/>
        </w:rPr>
        <w:t>Механизмы и методы интеграции наукоемких производств // Финансовая аналитика: проблемы и решения. 2012. № 25. С. 24–30.</w:t>
      </w:r>
    </w:p>
    <w:p w:rsidR="00CA4B36" w:rsidRPr="004502C9" w:rsidRDefault="00CA4B36" w:rsidP="00CA4B36">
      <w:pPr>
        <w:pStyle w:val="a3"/>
        <w:numPr>
          <w:ilvl w:val="0"/>
          <w:numId w:val="45"/>
        </w:numPr>
        <w:autoSpaceDE w:val="0"/>
        <w:autoSpaceDN w:val="0"/>
        <w:adjustRightInd w:val="0"/>
        <w:spacing w:line="360" w:lineRule="auto"/>
        <w:ind w:right="57"/>
        <w:rPr>
          <w:rFonts w:eastAsia="TimesNewRomanPSMT" w:cs="Times New Roman"/>
        </w:rPr>
      </w:pPr>
      <w:r w:rsidRPr="004502C9">
        <w:rPr>
          <w:rFonts w:eastAsia="TimesNewRomanPSMT" w:cs="Times New Roman"/>
          <w:iCs/>
        </w:rPr>
        <w:t xml:space="preserve">Хрусталев О. Е. </w:t>
      </w:r>
      <w:r w:rsidRPr="004502C9">
        <w:rPr>
          <w:rFonts w:eastAsia="TimesNewRomanPSMT" w:cs="Times New Roman"/>
        </w:rPr>
        <w:t>Финансовый анализ состояния наукоемких предприятий // Финансовая аналитика: проблемы и решения. 2011. № 32. С. 55–62.</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Чесбро Г., Открытые инновации / Пер. с англ. В.Н. Егорова – М.: Поколение,2007. С. 9-13</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Шабалин А.Н. Инвестиционное проектирование / М., Московская финансово-промышленная академия.- 2004. – стр. 311</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Шапиро В.Д. и др. Управление проектами. – Спб.: «ДваТри», 1996. С.223-296</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Шумпетер Й.А. Теория экономического развития. М., 1982. С. 152.</w:t>
      </w:r>
    </w:p>
    <w:p w:rsidR="00CA4B36" w:rsidRPr="00CA4B36" w:rsidRDefault="00CA4B36" w:rsidP="00CA4B36">
      <w:pPr>
        <w:pStyle w:val="a3"/>
        <w:numPr>
          <w:ilvl w:val="0"/>
          <w:numId w:val="45"/>
        </w:numPr>
        <w:shd w:val="clear" w:color="auto" w:fill="FFFFFF"/>
        <w:spacing w:line="360" w:lineRule="auto"/>
        <w:ind w:right="57"/>
        <w:rPr>
          <w:rFonts w:cs="Times New Roman"/>
        </w:rPr>
      </w:pPr>
      <w:r w:rsidRPr="00CA4B36">
        <w:rPr>
          <w:rFonts w:cs="Times New Roman"/>
        </w:rPr>
        <w:t>Экономика предприятия: учебник / под. Ред. В.Я. Горфинкеля, В.А. Швандара. – М.: ЮНИТИ-ДАНА,2007</w:t>
      </w:r>
    </w:p>
    <w:p w:rsidR="002C7715" w:rsidRPr="00B206F4" w:rsidRDefault="002C7715" w:rsidP="002C7715">
      <w:pPr>
        <w:spacing w:line="360" w:lineRule="auto"/>
        <w:ind w:right="57"/>
        <w:rPr>
          <w:rFonts w:cs="Times New Roman"/>
          <w:bCs/>
          <w:shd w:val="clear" w:color="auto" w:fill="FFFFFF"/>
        </w:rPr>
      </w:pPr>
    </w:p>
    <w:p w:rsidR="002C7715" w:rsidRPr="00B206F4" w:rsidRDefault="002C7715" w:rsidP="002C7715">
      <w:pPr>
        <w:pStyle w:val="a4"/>
      </w:pPr>
    </w:p>
    <w:p w:rsidR="002C7715" w:rsidRPr="00B206F4" w:rsidRDefault="002C7715" w:rsidP="002C7715">
      <w:pPr>
        <w:pStyle w:val="a4"/>
      </w:pPr>
    </w:p>
    <w:p w:rsidR="002C7715" w:rsidRPr="00B206F4" w:rsidRDefault="002C7715" w:rsidP="00155816">
      <w:pPr>
        <w:pStyle w:val="a4"/>
        <w:sectPr w:rsidR="002C7715" w:rsidRPr="00B206F4" w:rsidSect="00F427D6">
          <w:footerReference w:type="default" r:id="rId30"/>
          <w:pgSz w:w="11906" w:h="16838" w:code="9"/>
          <w:pgMar w:top="1701" w:right="1134" w:bottom="851" w:left="1134" w:header="708" w:footer="708" w:gutter="0"/>
          <w:cols w:space="708"/>
          <w:titlePg/>
          <w:docGrid w:linePitch="360"/>
        </w:sectPr>
      </w:pPr>
    </w:p>
    <w:bookmarkEnd w:id="20"/>
    <w:p w:rsidR="00E30CB1" w:rsidRPr="000303F8" w:rsidRDefault="00E30CB1" w:rsidP="00E30CB1">
      <w:pPr>
        <w:pStyle w:val="2"/>
        <w:rPr>
          <w:rStyle w:val="af"/>
          <w:i w:val="0"/>
          <w:sz w:val="32"/>
          <w:szCs w:val="32"/>
        </w:rPr>
      </w:pPr>
      <w:r w:rsidRPr="00B206F4">
        <w:lastRenderedPageBreak/>
        <w:t xml:space="preserve"> </w:t>
      </w:r>
      <w:bookmarkStart w:id="23" w:name="_Toc482480663"/>
      <w:r w:rsidRPr="000303F8">
        <w:rPr>
          <w:rStyle w:val="af"/>
          <w:i w:val="0"/>
          <w:color w:val="auto"/>
          <w:sz w:val="32"/>
          <w:szCs w:val="32"/>
        </w:rPr>
        <w:t>Приложение 1. Сравнение технико-экономических показателей продукта компании «Тырнет»,       зарубежных и отечественных аналогов.</w:t>
      </w:r>
      <w:bookmarkEnd w:id="23"/>
    </w:p>
    <w:tbl>
      <w:tblPr>
        <w:tblStyle w:val="ae"/>
        <w:tblW w:w="14205" w:type="dxa"/>
        <w:tblInd w:w="170" w:type="dxa"/>
        <w:tblLayout w:type="fixed"/>
        <w:tblLook w:val="04A0" w:firstRow="1" w:lastRow="0" w:firstColumn="1" w:lastColumn="0" w:noHBand="0" w:noVBand="1"/>
      </w:tblPr>
      <w:tblGrid>
        <w:gridCol w:w="1212"/>
        <w:gridCol w:w="2128"/>
        <w:gridCol w:w="1560"/>
        <w:gridCol w:w="1701"/>
        <w:gridCol w:w="1446"/>
        <w:gridCol w:w="1559"/>
        <w:gridCol w:w="2410"/>
        <w:gridCol w:w="2189"/>
      </w:tblGrid>
      <w:tr w:rsidR="00E30CB1" w:rsidTr="00E30CB1">
        <w:trPr>
          <w:trHeight w:val="803"/>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p>
        </w:tc>
        <w:tc>
          <w:tcPr>
            <w:tcW w:w="2128" w:type="dxa"/>
          </w:tcPr>
          <w:p w:rsidR="00E30CB1"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Разработанный продукт</w:t>
            </w:r>
          </w:p>
        </w:tc>
        <w:tc>
          <w:tcPr>
            <w:tcW w:w="6266" w:type="dxa"/>
            <w:gridSpan w:val="4"/>
          </w:tcPr>
          <w:p w:rsidR="00E30CB1"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Иностранные аналоги</w:t>
            </w:r>
          </w:p>
        </w:tc>
        <w:tc>
          <w:tcPr>
            <w:tcW w:w="4599" w:type="dxa"/>
            <w:gridSpan w:val="2"/>
          </w:tcPr>
          <w:p w:rsidR="00E30CB1"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Российские продукты</w:t>
            </w:r>
          </w:p>
        </w:tc>
      </w:tr>
      <w:tr w:rsidR="00E30CB1" w:rsidTr="00E30CB1">
        <w:trPr>
          <w:trHeight w:val="673"/>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Название</w:t>
            </w:r>
          </w:p>
        </w:tc>
        <w:tc>
          <w:tcPr>
            <w:tcW w:w="2128"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СкретчДуино</w:t>
            </w:r>
          </w:p>
        </w:tc>
        <w:tc>
          <w:tcPr>
            <w:tcW w:w="156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lang w:val="en-US"/>
              </w:rPr>
            </w:pPr>
            <w:r w:rsidRPr="008B3270">
              <w:rPr>
                <w:rFonts w:ascii="Times New Roman" w:hAnsi="Times New Roman" w:cs="Times New Roman"/>
                <w:sz w:val="24"/>
                <w:szCs w:val="24"/>
                <w:lang w:val="en-US"/>
              </w:rPr>
              <w:t xml:space="preserve">LEGO </w:t>
            </w:r>
            <w:r w:rsidRPr="008B3270">
              <w:rPr>
                <w:rFonts w:ascii="Times New Roman" w:hAnsi="Times New Roman" w:cs="Times New Roman"/>
                <w:sz w:val="24"/>
                <w:szCs w:val="24"/>
              </w:rPr>
              <w:t>Mindstorms</w:t>
            </w:r>
          </w:p>
        </w:tc>
        <w:tc>
          <w:tcPr>
            <w:tcW w:w="1701"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Fischertechnik</w:t>
            </w:r>
          </w:p>
        </w:tc>
        <w:tc>
          <w:tcPr>
            <w:tcW w:w="1446"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Huna robo</w:t>
            </w:r>
          </w:p>
        </w:tc>
        <w:tc>
          <w:tcPr>
            <w:tcW w:w="1559"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BQ</w:t>
            </w:r>
          </w:p>
        </w:tc>
        <w:tc>
          <w:tcPr>
            <w:tcW w:w="241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Знаток</w:t>
            </w:r>
          </w:p>
        </w:tc>
        <w:tc>
          <w:tcPr>
            <w:tcW w:w="2189"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Амперка</w:t>
            </w:r>
          </w:p>
        </w:tc>
      </w:tr>
      <w:tr w:rsidR="00E30CB1" w:rsidTr="00E30CB1">
        <w:trPr>
          <w:trHeight w:val="1677"/>
        </w:trPr>
        <w:tc>
          <w:tcPr>
            <w:tcW w:w="1212" w:type="dxa"/>
          </w:tcPr>
          <w:p w:rsidR="00E30CB1" w:rsidRPr="009B769B"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О продукте</w:t>
            </w:r>
          </w:p>
        </w:tc>
        <w:tc>
          <w:tcPr>
            <w:tcW w:w="2128" w:type="dxa"/>
          </w:tcPr>
          <w:p w:rsidR="00E30CB1" w:rsidRPr="008B3270" w:rsidRDefault="00E30CB1" w:rsidP="00E30CB1">
            <w:pPr>
              <w:autoSpaceDE w:val="0"/>
              <w:autoSpaceDN w:val="0"/>
              <w:adjustRightInd w:val="0"/>
              <w:jc w:val="center"/>
              <w:rPr>
                <w:rFonts w:cs="Times New Roman"/>
              </w:rPr>
            </w:pPr>
            <w:r w:rsidRPr="008B3270">
              <w:rPr>
                <w:rFonts w:cs="Times New Roman"/>
              </w:rPr>
              <w:t>Роботехнический</w:t>
            </w:r>
          </w:p>
          <w:p w:rsidR="00E30CB1" w:rsidRPr="008B3270" w:rsidRDefault="00E30CB1" w:rsidP="00E30CB1">
            <w:pPr>
              <w:autoSpaceDE w:val="0"/>
              <w:autoSpaceDN w:val="0"/>
              <w:adjustRightInd w:val="0"/>
              <w:jc w:val="center"/>
              <w:rPr>
                <w:rFonts w:cs="Times New Roman"/>
              </w:rPr>
            </w:pPr>
            <w:r w:rsidRPr="008B3270">
              <w:rPr>
                <w:rFonts w:cs="Times New Roman"/>
              </w:rPr>
              <w:t>конструктор,</w:t>
            </w:r>
          </w:p>
          <w:p w:rsidR="00E30CB1" w:rsidRPr="005950D5" w:rsidRDefault="00E30CB1" w:rsidP="00E30CB1">
            <w:pPr>
              <w:autoSpaceDE w:val="0"/>
              <w:autoSpaceDN w:val="0"/>
              <w:adjustRightInd w:val="0"/>
              <w:jc w:val="center"/>
              <w:rPr>
                <w:rFonts w:cs="Times New Roman"/>
              </w:rPr>
            </w:pPr>
            <w:r w:rsidRPr="008B3270">
              <w:rPr>
                <w:rFonts w:cs="Times New Roman"/>
              </w:rPr>
              <w:t>цифровая</w:t>
            </w:r>
            <w:r>
              <w:rPr>
                <w:rFonts w:cs="Times New Roman"/>
              </w:rPr>
              <w:t xml:space="preserve"> л</w:t>
            </w:r>
            <w:r w:rsidRPr="008B3270">
              <w:rPr>
                <w:rFonts w:cs="Times New Roman"/>
              </w:rPr>
              <w:t>аборатория</w:t>
            </w:r>
          </w:p>
        </w:tc>
        <w:tc>
          <w:tcPr>
            <w:tcW w:w="1560" w:type="dxa"/>
          </w:tcPr>
          <w:p w:rsidR="00E30CB1" w:rsidRPr="008B3270" w:rsidRDefault="00E30CB1" w:rsidP="00E30CB1">
            <w:pPr>
              <w:autoSpaceDE w:val="0"/>
              <w:autoSpaceDN w:val="0"/>
              <w:adjustRightInd w:val="0"/>
              <w:jc w:val="center"/>
              <w:rPr>
                <w:rFonts w:cs="Times New Roman"/>
              </w:rPr>
            </w:pPr>
            <w:r w:rsidRPr="008B3270">
              <w:rPr>
                <w:rFonts w:cs="Times New Roman"/>
              </w:rPr>
              <w:t>Роботехнич</w:t>
            </w:r>
          </w:p>
          <w:p w:rsidR="00E30CB1" w:rsidRPr="008B3270" w:rsidRDefault="00E30CB1" w:rsidP="00E30CB1">
            <w:pPr>
              <w:autoSpaceDE w:val="0"/>
              <w:autoSpaceDN w:val="0"/>
              <w:adjustRightInd w:val="0"/>
              <w:jc w:val="center"/>
              <w:rPr>
                <w:rFonts w:cs="Times New Roman"/>
              </w:rPr>
            </w:pPr>
            <w:r w:rsidRPr="008B3270">
              <w:rPr>
                <w:rFonts w:cs="Times New Roman"/>
              </w:rPr>
              <w:t>еский</w:t>
            </w:r>
          </w:p>
          <w:p w:rsidR="00E30CB1" w:rsidRPr="008B3270" w:rsidRDefault="00E30CB1" w:rsidP="00E30CB1">
            <w:pPr>
              <w:autoSpaceDE w:val="0"/>
              <w:autoSpaceDN w:val="0"/>
              <w:adjustRightInd w:val="0"/>
              <w:jc w:val="center"/>
              <w:rPr>
                <w:rFonts w:cs="Times New Roman"/>
              </w:rPr>
            </w:pPr>
            <w:r w:rsidRPr="008B3270">
              <w:rPr>
                <w:rFonts w:cs="Times New Roman"/>
              </w:rPr>
              <w:t>конструктор</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c>
          <w:tcPr>
            <w:tcW w:w="1701" w:type="dxa"/>
          </w:tcPr>
          <w:p w:rsidR="00E30CB1" w:rsidRPr="008B3270" w:rsidRDefault="00E30CB1" w:rsidP="00E30CB1">
            <w:pPr>
              <w:autoSpaceDE w:val="0"/>
              <w:autoSpaceDN w:val="0"/>
              <w:adjustRightInd w:val="0"/>
              <w:jc w:val="center"/>
              <w:rPr>
                <w:rFonts w:cs="Times New Roman"/>
              </w:rPr>
            </w:pPr>
            <w:r w:rsidRPr="008B3270">
              <w:rPr>
                <w:rFonts w:cs="Times New Roman"/>
              </w:rPr>
              <w:t>Робототехниче</w:t>
            </w:r>
          </w:p>
          <w:p w:rsidR="00E30CB1" w:rsidRPr="008B3270" w:rsidRDefault="00E30CB1" w:rsidP="00E30CB1">
            <w:pPr>
              <w:autoSpaceDE w:val="0"/>
              <w:autoSpaceDN w:val="0"/>
              <w:adjustRightInd w:val="0"/>
              <w:jc w:val="center"/>
              <w:rPr>
                <w:rFonts w:cs="Times New Roman"/>
              </w:rPr>
            </w:pPr>
            <w:r w:rsidRPr="008B3270">
              <w:rPr>
                <w:rFonts w:cs="Times New Roman"/>
              </w:rPr>
              <w:t>ские и</w:t>
            </w:r>
          </w:p>
          <w:p w:rsidR="00E30CB1" w:rsidRPr="008B3270" w:rsidRDefault="00E30CB1" w:rsidP="00E30CB1">
            <w:pPr>
              <w:autoSpaceDE w:val="0"/>
              <w:autoSpaceDN w:val="0"/>
              <w:adjustRightInd w:val="0"/>
              <w:jc w:val="center"/>
              <w:rPr>
                <w:rFonts w:cs="Times New Roman"/>
              </w:rPr>
            </w:pPr>
            <w:r w:rsidRPr="008B3270">
              <w:rPr>
                <w:rFonts w:cs="Times New Roman"/>
              </w:rPr>
              <w:t>механические</w:t>
            </w:r>
          </w:p>
          <w:p w:rsidR="00E30CB1" w:rsidRPr="008B3270" w:rsidRDefault="00E30CB1" w:rsidP="00E30CB1">
            <w:pPr>
              <w:autoSpaceDE w:val="0"/>
              <w:autoSpaceDN w:val="0"/>
              <w:adjustRightInd w:val="0"/>
              <w:jc w:val="center"/>
              <w:rPr>
                <w:rFonts w:cs="Times New Roman"/>
              </w:rPr>
            </w:pPr>
            <w:r w:rsidRPr="008B3270">
              <w:rPr>
                <w:rFonts w:cs="Times New Roman"/>
              </w:rPr>
              <w:t>конструкторы</w:t>
            </w:r>
          </w:p>
        </w:tc>
        <w:tc>
          <w:tcPr>
            <w:tcW w:w="1446" w:type="dxa"/>
          </w:tcPr>
          <w:p w:rsidR="00E30CB1" w:rsidRPr="008B3270" w:rsidRDefault="00E30CB1" w:rsidP="00E30CB1">
            <w:pPr>
              <w:autoSpaceDE w:val="0"/>
              <w:autoSpaceDN w:val="0"/>
              <w:adjustRightInd w:val="0"/>
              <w:jc w:val="center"/>
              <w:rPr>
                <w:rFonts w:cs="Times New Roman"/>
              </w:rPr>
            </w:pPr>
            <w:r w:rsidRPr="008B3270">
              <w:rPr>
                <w:rFonts w:cs="Times New Roman"/>
              </w:rPr>
              <w:t>Несколько</w:t>
            </w:r>
          </w:p>
          <w:p w:rsidR="00E30CB1" w:rsidRPr="008B3270" w:rsidRDefault="00E30CB1" w:rsidP="00E30CB1">
            <w:pPr>
              <w:autoSpaceDE w:val="0"/>
              <w:autoSpaceDN w:val="0"/>
              <w:adjustRightInd w:val="0"/>
              <w:jc w:val="center"/>
              <w:rPr>
                <w:rFonts w:cs="Times New Roman"/>
              </w:rPr>
            </w:pPr>
            <w:r w:rsidRPr="008B3270">
              <w:rPr>
                <w:rFonts w:cs="Times New Roman"/>
              </w:rPr>
              <w:t>комплектов</w:t>
            </w:r>
          </w:p>
          <w:p w:rsidR="00E30CB1" w:rsidRPr="008B3270" w:rsidRDefault="00E30CB1" w:rsidP="00E30CB1">
            <w:pPr>
              <w:autoSpaceDE w:val="0"/>
              <w:autoSpaceDN w:val="0"/>
              <w:adjustRightInd w:val="0"/>
              <w:jc w:val="center"/>
              <w:rPr>
                <w:rFonts w:cs="Times New Roman"/>
              </w:rPr>
            </w:pPr>
            <w:r w:rsidRPr="008B3270">
              <w:rPr>
                <w:rFonts w:cs="Times New Roman"/>
              </w:rPr>
              <w:t>для создания</w:t>
            </w:r>
          </w:p>
          <w:p w:rsidR="00E30CB1" w:rsidRPr="008B3270" w:rsidRDefault="00E30CB1" w:rsidP="00E30CB1">
            <w:pPr>
              <w:autoSpaceDE w:val="0"/>
              <w:autoSpaceDN w:val="0"/>
              <w:adjustRightInd w:val="0"/>
              <w:jc w:val="center"/>
              <w:rPr>
                <w:rFonts w:cs="Times New Roman"/>
              </w:rPr>
            </w:pPr>
            <w:r w:rsidRPr="008B3270">
              <w:rPr>
                <w:rFonts w:cs="Times New Roman"/>
              </w:rPr>
              <w:t>учебных</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роботов</w:t>
            </w:r>
          </w:p>
        </w:tc>
        <w:tc>
          <w:tcPr>
            <w:tcW w:w="1559" w:type="dxa"/>
          </w:tcPr>
          <w:p w:rsidR="00E30CB1" w:rsidRPr="008B3270" w:rsidRDefault="00E30CB1" w:rsidP="00E30CB1">
            <w:pPr>
              <w:autoSpaceDE w:val="0"/>
              <w:autoSpaceDN w:val="0"/>
              <w:adjustRightInd w:val="0"/>
              <w:jc w:val="center"/>
              <w:rPr>
                <w:rFonts w:cs="Times New Roman"/>
              </w:rPr>
            </w:pPr>
            <w:r w:rsidRPr="008B3270">
              <w:rPr>
                <w:rFonts w:cs="Times New Roman"/>
              </w:rPr>
              <w:t>Учебный</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робот</w:t>
            </w:r>
          </w:p>
        </w:tc>
        <w:tc>
          <w:tcPr>
            <w:tcW w:w="2410" w:type="dxa"/>
          </w:tcPr>
          <w:p w:rsidR="00E30CB1" w:rsidRPr="008B3270" w:rsidRDefault="00E30CB1" w:rsidP="00E30CB1">
            <w:pPr>
              <w:autoSpaceDE w:val="0"/>
              <w:autoSpaceDN w:val="0"/>
              <w:adjustRightInd w:val="0"/>
              <w:jc w:val="center"/>
              <w:rPr>
                <w:rFonts w:cs="Times New Roman"/>
              </w:rPr>
            </w:pPr>
            <w:r w:rsidRPr="008B3270">
              <w:rPr>
                <w:rFonts w:cs="Times New Roman"/>
              </w:rPr>
              <w:t>Электронные</w:t>
            </w:r>
          </w:p>
          <w:p w:rsidR="00E30CB1" w:rsidRPr="008B3270" w:rsidRDefault="00E30CB1" w:rsidP="00E30CB1">
            <w:pPr>
              <w:autoSpaceDE w:val="0"/>
              <w:autoSpaceDN w:val="0"/>
              <w:adjustRightInd w:val="0"/>
              <w:jc w:val="center"/>
              <w:rPr>
                <w:rFonts w:cs="Times New Roman"/>
              </w:rPr>
            </w:pPr>
            <w:r w:rsidRPr="008B3270">
              <w:rPr>
                <w:rFonts w:cs="Times New Roman"/>
              </w:rPr>
              <w:t>конструкторы,</w:t>
            </w:r>
          </w:p>
          <w:p w:rsidR="00E30CB1" w:rsidRPr="008B3270" w:rsidRDefault="00E30CB1" w:rsidP="00E30CB1">
            <w:pPr>
              <w:autoSpaceDE w:val="0"/>
              <w:autoSpaceDN w:val="0"/>
              <w:adjustRightInd w:val="0"/>
              <w:jc w:val="center"/>
              <w:rPr>
                <w:rFonts w:cs="Times New Roman"/>
              </w:rPr>
            </w:pPr>
            <w:r w:rsidRPr="008B3270">
              <w:rPr>
                <w:rFonts w:cs="Times New Roman"/>
              </w:rPr>
              <w:t>есть сборный</w:t>
            </w:r>
          </w:p>
          <w:p w:rsidR="00E30CB1" w:rsidRPr="008B3270" w:rsidRDefault="00E30CB1" w:rsidP="00E30CB1">
            <w:pPr>
              <w:autoSpaceDE w:val="0"/>
              <w:autoSpaceDN w:val="0"/>
              <w:adjustRightInd w:val="0"/>
              <w:jc w:val="center"/>
              <w:rPr>
                <w:rFonts w:cs="Times New Roman"/>
              </w:rPr>
            </w:pPr>
            <w:r w:rsidRPr="008B3270">
              <w:rPr>
                <w:rFonts w:cs="Times New Roman"/>
              </w:rPr>
              <w:t>вездеход на</w:t>
            </w:r>
          </w:p>
          <w:p w:rsidR="00E30CB1" w:rsidRPr="008B3270" w:rsidRDefault="00E30CB1" w:rsidP="00E30CB1">
            <w:pPr>
              <w:autoSpaceDE w:val="0"/>
              <w:autoSpaceDN w:val="0"/>
              <w:adjustRightInd w:val="0"/>
              <w:jc w:val="center"/>
              <w:rPr>
                <w:rFonts w:cs="Times New Roman"/>
              </w:rPr>
            </w:pPr>
            <w:r w:rsidRPr="008B3270">
              <w:rPr>
                <w:rFonts w:cs="Times New Roman"/>
              </w:rPr>
              <w:t>дистанционном</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управлении</w:t>
            </w:r>
          </w:p>
        </w:tc>
        <w:tc>
          <w:tcPr>
            <w:tcW w:w="2189" w:type="dxa"/>
          </w:tcPr>
          <w:p w:rsidR="00E30CB1" w:rsidRPr="008B3270" w:rsidRDefault="00E30CB1" w:rsidP="00E30CB1">
            <w:pPr>
              <w:autoSpaceDE w:val="0"/>
              <w:autoSpaceDN w:val="0"/>
              <w:adjustRightInd w:val="0"/>
              <w:jc w:val="center"/>
              <w:rPr>
                <w:rFonts w:cs="Times New Roman"/>
              </w:rPr>
            </w:pPr>
            <w:r w:rsidRPr="008B3270">
              <w:rPr>
                <w:rFonts w:cs="Times New Roman"/>
              </w:rPr>
              <w:t>Электронный</w:t>
            </w:r>
          </w:p>
          <w:p w:rsidR="00E30CB1" w:rsidRPr="008B3270" w:rsidRDefault="00E30CB1" w:rsidP="00E30CB1">
            <w:pPr>
              <w:autoSpaceDE w:val="0"/>
              <w:autoSpaceDN w:val="0"/>
              <w:adjustRightInd w:val="0"/>
              <w:jc w:val="center"/>
              <w:rPr>
                <w:rFonts w:cs="Times New Roman"/>
              </w:rPr>
            </w:pPr>
            <w:r w:rsidRPr="008B3270">
              <w:rPr>
                <w:rFonts w:cs="Times New Roman"/>
              </w:rPr>
              <w:t>конструктор на</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базе Arduino</w:t>
            </w:r>
          </w:p>
        </w:tc>
      </w:tr>
      <w:tr w:rsidR="00E30CB1" w:rsidTr="00E30CB1">
        <w:trPr>
          <w:trHeight w:val="933"/>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 xml:space="preserve">Страна </w:t>
            </w:r>
          </w:p>
        </w:tc>
        <w:tc>
          <w:tcPr>
            <w:tcW w:w="2128"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Россия</w:t>
            </w:r>
          </w:p>
        </w:tc>
        <w:tc>
          <w:tcPr>
            <w:tcW w:w="156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Дания</w:t>
            </w:r>
          </w:p>
        </w:tc>
        <w:tc>
          <w:tcPr>
            <w:tcW w:w="1701"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Германия</w:t>
            </w:r>
          </w:p>
        </w:tc>
        <w:tc>
          <w:tcPr>
            <w:tcW w:w="1446"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Корея</w:t>
            </w:r>
          </w:p>
        </w:tc>
        <w:tc>
          <w:tcPr>
            <w:tcW w:w="1559"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Испания</w:t>
            </w:r>
          </w:p>
        </w:tc>
        <w:tc>
          <w:tcPr>
            <w:tcW w:w="241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Россия</w:t>
            </w:r>
          </w:p>
        </w:tc>
        <w:tc>
          <w:tcPr>
            <w:tcW w:w="2189"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Россия</w:t>
            </w:r>
          </w:p>
        </w:tc>
      </w:tr>
      <w:tr w:rsidR="00E30CB1" w:rsidTr="00E30CB1">
        <w:trPr>
          <w:trHeight w:val="1116"/>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Осн. Задача</w:t>
            </w:r>
          </w:p>
        </w:tc>
        <w:tc>
          <w:tcPr>
            <w:tcW w:w="2128" w:type="dxa"/>
          </w:tcPr>
          <w:p w:rsidR="00E30CB1" w:rsidRPr="00E34E60" w:rsidRDefault="00E30CB1" w:rsidP="00E30CB1">
            <w:pPr>
              <w:autoSpaceDE w:val="0"/>
              <w:autoSpaceDN w:val="0"/>
              <w:adjustRightInd w:val="0"/>
              <w:jc w:val="center"/>
              <w:rPr>
                <w:rFonts w:cs="Times New Roman"/>
              </w:rPr>
            </w:pPr>
            <w:r w:rsidRPr="008B3270">
              <w:rPr>
                <w:rFonts w:cs="Times New Roman"/>
              </w:rPr>
              <w:t>программирование</w:t>
            </w:r>
            <w:r>
              <w:rPr>
                <w:rFonts w:cs="Times New Roman"/>
              </w:rPr>
              <w:t xml:space="preserve"> конструирование</w:t>
            </w:r>
          </w:p>
        </w:tc>
        <w:tc>
          <w:tcPr>
            <w:tcW w:w="1560" w:type="dxa"/>
          </w:tcPr>
          <w:p w:rsidR="00E30CB1" w:rsidRPr="008B3270" w:rsidRDefault="00E30CB1" w:rsidP="00E30CB1">
            <w:pPr>
              <w:autoSpaceDE w:val="0"/>
              <w:autoSpaceDN w:val="0"/>
              <w:adjustRightInd w:val="0"/>
              <w:jc w:val="center"/>
              <w:rPr>
                <w:rFonts w:cs="Times New Roman"/>
              </w:rPr>
            </w:pPr>
            <w:r w:rsidRPr="008B3270">
              <w:rPr>
                <w:rFonts w:cs="Times New Roman"/>
              </w:rPr>
              <w:t>конструиро</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вание</w:t>
            </w:r>
          </w:p>
        </w:tc>
        <w:tc>
          <w:tcPr>
            <w:tcW w:w="1701" w:type="dxa"/>
          </w:tcPr>
          <w:p w:rsidR="00E30CB1" w:rsidRPr="008B3270" w:rsidRDefault="00E30CB1" w:rsidP="00E30CB1">
            <w:pPr>
              <w:autoSpaceDE w:val="0"/>
              <w:autoSpaceDN w:val="0"/>
              <w:adjustRightInd w:val="0"/>
              <w:jc w:val="center"/>
              <w:rPr>
                <w:rFonts w:cs="Times New Roman"/>
              </w:rPr>
            </w:pPr>
            <w:r w:rsidRPr="008B3270">
              <w:rPr>
                <w:rFonts w:cs="Times New Roman"/>
              </w:rPr>
              <w:t>конструиро</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вание</w:t>
            </w:r>
          </w:p>
        </w:tc>
        <w:tc>
          <w:tcPr>
            <w:tcW w:w="1446" w:type="dxa"/>
          </w:tcPr>
          <w:p w:rsidR="00E30CB1" w:rsidRPr="008B3270" w:rsidRDefault="00E30CB1" w:rsidP="00E30CB1">
            <w:pPr>
              <w:autoSpaceDE w:val="0"/>
              <w:autoSpaceDN w:val="0"/>
              <w:adjustRightInd w:val="0"/>
              <w:jc w:val="center"/>
              <w:rPr>
                <w:rFonts w:cs="Times New Roman"/>
              </w:rPr>
            </w:pPr>
            <w:r w:rsidRPr="008B3270">
              <w:rPr>
                <w:rFonts w:cs="Times New Roman"/>
              </w:rPr>
              <w:t>программ</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ирование</w:t>
            </w:r>
          </w:p>
        </w:tc>
        <w:tc>
          <w:tcPr>
            <w:tcW w:w="1559" w:type="dxa"/>
          </w:tcPr>
          <w:p w:rsidR="00E30CB1" w:rsidRPr="008B3270" w:rsidRDefault="00E30CB1" w:rsidP="00E30CB1">
            <w:pPr>
              <w:autoSpaceDE w:val="0"/>
              <w:autoSpaceDN w:val="0"/>
              <w:adjustRightInd w:val="0"/>
              <w:jc w:val="center"/>
              <w:rPr>
                <w:rFonts w:cs="Times New Roman"/>
              </w:rPr>
            </w:pPr>
            <w:r w:rsidRPr="008B3270">
              <w:rPr>
                <w:rFonts w:cs="Times New Roman"/>
              </w:rPr>
              <w:t>Программ</w:t>
            </w:r>
          </w:p>
          <w:p w:rsidR="00E30CB1" w:rsidRPr="008B3270" w:rsidRDefault="00E30CB1" w:rsidP="00E30CB1">
            <w:pPr>
              <w:autoSpaceDE w:val="0"/>
              <w:autoSpaceDN w:val="0"/>
              <w:adjustRightInd w:val="0"/>
              <w:jc w:val="center"/>
              <w:rPr>
                <w:rFonts w:cs="Times New Roman"/>
              </w:rPr>
            </w:pPr>
            <w:r w:rsidRPr="008B3270">
              <w:rPr>
                <w:rFonts w:cs="Times New Roman"/>
              </w:rPr>
              <w:t>ирование,</w:t>
            </w:r>
          </w:p>
          <w:p w:rsidR="00E30CB1" w:rsidRPr="008B3270" w:rsidRDefault="00E30CB1" w:rsidP="00E30CB1">
            <w:pPr>
              <w:autoSpaceDE w:val="0"/>
              <w:autoSpaceDN w:val="0"/>
              <w:adjustRightInd w:val="0"/>
              <w:jc w:val="center"/>
              <w:rPr>
                <w:rFonts w:cs="Times New Roman"/>
              </w:rPr>
            </w:pPr>
            <w:r w:rsidRPr="008B3270">
              <w:rPr>
                <w:rFonts w:cs="Times New Roman"/>
              </w:rPr>
              <w:t>сборка</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робота.</w:t>
            </w:r>
          </w:p>
        </w:tc>
        <w:tc>
          <w:tcPr>
            <w:tcW w:w="2410" w:type="dxa"/>
          </w:tcPr>
          <w:p w:rsidR="00E30CB1" w:rsidRPr="008B3270" w:rsidRDefault="00E30CB1" w:rsidP="00E30CB1">
            <w:pPr>
              <w:autoSpaceDE w:val="0"/>
              <w:autoSpaceDN w:val="0"/>
              <w:adjustRightInd w:val="0"/>
              <w:jc w:val="center"/>
              <w:rPr>
                <w:rFonts w:cs="Times New Roman"/>
              </w:rPr>
            </w:pPr>
            <w:r w:rsidRPr="008B3270">
              <w:rPr>
                <w:rFonts w:cs="Times New Roman"/>
              </w:rPr>
              <w:t>Создание</w:t>
            </w:r>
          </w:p>
          <w:p w:rsidR="00E30CB1" w:rsidRPr="008B3270" w:rsidRDefault="00E30CB1" w:rsidP="00E30CB1">
            <w:pPr>
              <w:autoSpaceDE w:val="0"/>
              <w:autoSpaceDN w:val="0"/>
              <w:adjustRightInd w:val="0"/>
              <w:jc w:val="center"/>
              <w:rPr>
                <w:rFonts w:cs="Times New Roman"/>
              </w:rPr>
            </w:pPr>
            <w:r w:rsidRPr="008B3270">
              <w:rPr>
                <w:rFonts w:cs="Times New Roman"/>
              </w:rPr>
              <w:t>электрических</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схем</w:t>
            </w:r>
          </w:p>
        </w:tc>
        <w:tc>
          <w:tcPr>
            <w:tcW w:w="2189" w:type="dxa"/>
          </w:tcPr>
          <w:p w:rsidR="00E30CB1" w:rsidRPr="008B3270" w:rsidRDefault="00E30CB1" w:rsidP="00E30CB1">
            <w:pPr>
              <w:autoSpaceDE w:val="0"/>
              <w:autoSpaceDN w:val="0"/>
              <w:adjustRightInd w:val="0"/>
              <w:jc w:val="center"/>
              <w:rPr>
                <w:rFonts w:cs="Times New Roman"/>
              </w:rPr>
            </w:pPr>
            <w:r w:rsidRPr="008B3270">
              <w:rPr>
                <w:rFonts w:cs="Times New Roman"/>
              </w:rPr>
              <w:t>Конструирован</w:t>
            </w:r>
          </w:p>
          <w:p w:rsidR="00E30CB1" w:rsidRPr="008B3270" w:rsidRDefault="00E30CB1" w:rsidP="00E30CB1">
            <w:pPr>
              <w:autoSpaceDE w:val="0"/>
              <w:autoSpaceDN w:val="0"/>
              <w:adjustRightInd w:val="0"/>
              <w:jc w:val="center"/>
              <w:rPr>
                <w:rFonts w:cs="Times New Roman"/>
              </w:rPr>
            </w:pPr>
            <w:r w:rsidRPr="008B3270">
              <w:rPr>
                <w:rFonts w:cs="Times New Roman"/>
              </w:rPr>
              <w:t>ие</w:t>
            </w:r>
          </w:p>
          <w:p w:rsidR="00E30CB1" w:rsidRPr="008B3270" w:rsidRDefault="00E30CB1" w:rsidP="00E30CB1">
            <w:pPr>
              <w:autoSpaceDE w:val="0"/>
              <w:autoSpaceDN w:val="0"/>
              <w:adjustRightInd w:val="0"/>
              <w:jc w:val="center"/>
              <w:rPr>
                <w:rFonts w:cs="Times New Roman"/>
              </w:rPr>
            </w:pPr>
            <w:r w:rsidRPr="008B3270">
              <w:rPr>
                <w:rFonts w:cs="Times New Roman"/>
              </w:rPr>
              <w:t>микроэлектронн</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ых схем</w:t>
            </w:r>
          </w:p>
        </w:tc>
      </w:tr>
      <w:tr w:rsidR="00E30CB1" w:rsidTr="000303F8">
        <w:trPr>
          <w:trHeight w:val="781"/>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Стоимость (руб.)</w:t>
            </w:r>
          </w:p>
        </w:tc>
        <w:tc>
          <w:tcPr>
            <w:tcW w:w="2128" w:type="dxa"/>
          </w:tcPr>
          <w:p w:rsidR="00E30CB1" w:rsidRPr="008B3270" w:rsidRDefault="00E30CB1" w:rsidP="00E30CB1">
            <w:pPr>
              <w:autoSpaceDE w:val="0"/>
              <w:autoSpaceDN w:val="0"/>
              <w:adjustRightInd w:val="0"/>
              <w:jc w:val="center"/>
              <w:rPr>
                <w:rFonts w:cs="Times New Roman"/>
              </w:rPr>
            </w:pPr>
            <w:r>
              <w:rPr>
                <w:rFonts w:cs="Times New Roman"/>
              </w:rPr>
              <w:t>23000</w:t>
            </w:r>
          </w:p>
          <w:p w:rsidR="00E30CB1" w:rsidRPr="008B3270" w:rsidRDefault="00E30CB1" w:rsidP="00E30CB1">
            <w:pPr>
              <w:autoSpaceDE w:val="0"/>
              <w:autoSpaceDN w:val="0"/>
              <w:adjustRightInd w:val="0"/>
              <w:jc w:val="center"/>
              <w:rPr>
                <w:rFonts w:cs="Times New Roman"/>
              </w:rPr>
            </w:pPr>
          </w:p>
        </w:tc>
        <w:tc>
          <w:tcPr>
            <w:tcW w:w="1560" w:type="dxa"/>
          </w:tcPr>
          <w:p w:rsidR="00E30CB1" w:rsidRPr="008B3270" w:rsidRDefault="00E30CB1" w:rsidP="00E30CB1">
            <w:pPr>
              <w:autoSpaceDE w:val="0"/>
              <w:autoSpaceDN w:val="0"/>
              <w:adjustRightInd w:val="0"/>
              <w:jc w:val="center"/>
              <w:rPr>
                <w:rFonts w:cs="Times New Roman"/>
              </w:rPr>
            </w:pPr>
            <w:r>
              <w:rPr>
                <w:rFonts w:cs="Times New Roman"/>
              </w:rPr>
              <w:t xml:space="preserve"> 233</w:t>
            </w:r>
            <w:r w:rsidRPr="008B3270">
              <w:rPr>
                <w:rFonts w:cs="Times New Roman"/>
              </w:rPr>
              <w:t>00</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c>
          <w:tcPr>
            <w:tcW w:w="1701" w:type="dxa"/>
          </w:tcPr>
          <w:p w:rsidR="00E30CB1" w:rsidRPr="008B3270" w:rsidRDefault="00E30CB1" w:rsidP="00E30CB1">
            <w:pPr>
              <w:autoSpaceDE w:val="0"/>
              <w:autoSpaceDN w:val="0"/>
              <w:adjustRightInd w:val="0"/>
              <w:jc w:val="center"/>
              <w:rPr>
                <w:rFonts w:cs="Times New Roman"/>
              </w:rPr>
            </w:pPr>
            <w:r>
              <w:rPr>
                <w:rFonts w:cs="Times New Roman"/>
              </w:rPr>
              <w:t xml:space="preserve"> 313</w:t>
            </w:r>
            <w:r w:rsidRPr="008B3270">
              <w:rPr>
                <w:rFonts w:cs="Times New Roman"/>
              </w:rPr>
              <w:t>00</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c>
          <w:tcPr>
            <w:tcW w:w="1446" w:type="dxa"/>
          </w:tcPr>
          <w:p w:rsidR="00E30CB1" w:rsidRPr="008B3270"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 xml:space="preserve">    235</w:t>
            </w:r>
            <w:r w:rsidRPr="008B3270">
              <w:rPr>
                <w:rFonts w:ascii="Times New Roman" w:hAnsi="Times New Roman" w:cs="Times New Roman"/>
                <w:sz w:val="24"/>
                <w:szCs w:val="24"/>
              </w:rPr>
              <w:t xml:space="preserve">00 </w:t>
            </w:r>
          </w:p>
        </w:tc>
        <w:tc>
          <w:tcPr>
            <w:tcW w:w="1559" w:type="dxa"/>
          </w:tcPr>
          <w:p w:rsidR="00E30CB1" w:rsidRPr="008B3270" w:rsidRDefault="00E30CB1" w:rsidP="00E30CB1">
            <w:pPr>
              <w:autoSpaceDE w:val="0"/>
              <w:autoSpaceDN w:val="0"/>
              <w:adjustRightInd w:val="0"/>
              <w:jc w:val="center"/>
              <w:rPr>
                <w:rFonts w:cs="Times New Roman"/>
              </w:rPr>
            </w:pPr>
            <w:r w:rsidRPr="008B3270">
              <w:rPr>
                <w:rFonts w:cs="Times New Roman"/>
              </w:rPr>
              <w:t>10</w:t>
            </w:r>
            <w:r>
              <w:rPr>
                <w:rFonts w:cs="Times New Roman"/>
              </w:rPr>
              <w:t xml:space="preserve"> </w:t>
            </w:r>
            <w:r w:rsidRPr="008B3270">
              <w:rPr>
                <w:rFonts w:cs="Times New Roman"/>
              </w:rPr>
              <w:t>000</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c>
          <w:tcPr>
            <w:tcW w:w="2410" w:type="dxa"/>
          </w:tcPr>
          <w:p w:rsidR="00E30CB1" w:rsidRPr="008B3270" w:rsidRDefault="000303F8"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15000</w:t>
            </w:r>
          </w:p>
        </w:tc>
        <w:tc>
          <w:tcPr>
            <w:tcW w:w="2189" w:type="dxa"/>
          </w:tcPr>
          <w:p w:rsidR="00E30CB1" w:rsidRPr="008B3270" w:rsidRDefault="000303F8" w:rsidP="00E30CB1">
            <w:pPr>
              <w:autoSpaceDE w:val="0"/>
              <w:autoSpaceDN w:val="0"/>
              <w:adjustRightInd w:val="0"/>
              <w:jc w:val="center"/>
              <w:rPr>
                <w:rFonts w:cs="Times New Roman"/>
              </w:rPr>
            </w:pPr>
            <w:r>
              <w:rPr>
                <w:rFonts w:cs="Times New Roman"/>
              </w:rPr>
              <w:t xml:space="preserve">15900 </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r>
      <w:tr w:rsidR="00E30CB1" w:rsidTr="000303F8">
        <w:trPr>
          <w:trHeight w:val="520"/>
        </w:trPr>
        <w:tc>
          <w:tcPr>
            <w:tcW w:w="1212" w:type="dxa"/>
          </w:tcPr>
          <w:p w:rsidR="00E30CB1" w:rsidRDefault="00E30CB1" w:rsidP="00E30CB1">
            <w:pPr>
              <w:pStyle w:val="22"/>
              <w:shd w:val="clear" w:color="auto" w:fill="auto"/>
              <w:spacing w:before="0" w:line="360" w:lineRule="auto"/>
              <w:ind w:right="57" w:firstLine="0"/>
              <w:rPr>
                <w:rFonts w:ascii="Times New Roman" w:hAnsi="Times New Roman" w:cs="Times New Roman"/>
                <w:sz w:val="24"/>
                <w:szCs w:val="24"/>
              </w:rPr>
            </w:pPr>
            <w:r>
              <w:rPr>
                <w:rFonts w:ascii="Times New Roman" w:hAnsi="Times New Roman" w:cs="Times New Roman"/>
                <w:sz w:val="24"/>
                <w:szCs w:val="24"/>
              </w:rPr>
              <w:t>Время сборки</w:t>
            </w:r>
          </w:p>
        </w:tc>
        <w:tc>
          <w:tcPr>
            <w:tcW w:w="2128"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~5 мин</w:t>
            </w:r>
          </w:p>
        </w:tc>
        <w:tc>
          <w:tcPr>
            <w:tcW w:w="156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~1 час</w:t>
            </w:r>
          </w:p>
        </w:tc>
        <w:tc>
          <w:tcPr>
            <w:tcW w:w="1701"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~1 час</w:t>
            </w:r>
          </w:p>
        </w:tc>
        <w:tc>
          <w:tcPr>
            <w:tcW w:w="1446"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sidRPr="008B3270">
              <w:rPr>
                <w:rFonts w:ascii="Times New Roman" w:hAnsi="Times New Roman" w:cs="Times New Roman"/>
                <w:sz w:val="24"/>
                <w:szCs w:val="24"/>
              </w:rPr>
              <w:t>~1 час</w:t>
            </w:r>
          </w:p>
        </w:tc>
        <w:tc>
          <w:tcPr>
            <w:tcW w:w="1559" w:type="dxa"/>
          </w:tcPr>
          <w:p w:rsidR="00E30CB1" w:rsidRPr="008B3270" w:rsidRDefault="00E30CB1" w:rsidP="00E30CB1">
            <w:pPr>
              <w:autoSpaceDE w:val="0"/>
              <w:autoSpaceDN w:val="0"/>
              <w:adjustRightInd w:val="0"/>
              <w:jc w:val="center"/>
              <w:rPr>
                <w:rFonts w:cs="Times New Roman"/>
              </w:rPr>
            </w:pPr>
            <w:r w:rsidRPr="008B3270">
              <w:rPr>
                <w:rFonts w:cs="Times New Roman"/>
              </w:rPr>
              <w:t>Больше</w:t>
            </w:r>
          </w:p>
          <w:p w:rsidR="00E30CB1" w:rsidRPr="008B3270" w:rsidRDefault="00E30CB1" w:rsidP="00E30CB1">
            <w:pPr>
              <w:autoSpaceDE w:val="0"/>
              <w:autoSpaceDN w:val="0"/>
              <w:adjustRightInd w:val="0"/>
              <w:jc w:val="center"/>
              <w:rPr>
                <w:rFonts w:cs="Times New Roman"/>
              </w:rPr>
            </w:pPr>
            <w:r>
              <w:rPr>
                <w:rFonts w:cs="Times New Roman"/>
              </w:rPr>
              <w:t>часа</w:t>
            </w:r>
          </w:p>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p>
        </w:tc>
        <w:tc>
          <w:tcPr>
            <w:tcW w:w="2410"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Больше часа</w:t>
            </w:r>
          </w:p>
        </w:tc>
        <w:tc>
          <w:tcPr>
            <w:tcW w:w="2189" w:type="dxa"/>
          </w:tcPr>
          <w:p w:rsidR="00E30CB1" w:rsidRPr="008B3270" w:rsidRDefault="00E30CB1" w:rsidP="00E30CB1">
            <w:pPr>
              <w:pStyle w:val="22"/>
              <w:shd w:val="clear" w:color="auto" w:fill="auto"/>
              <w:spacing w:before="0" w:line="360" w:lineRule="auto"/>
              <w:ind w:right="57" w:firstLine="0"/>
              <w:jc w:val="center"/>
              <w:rPr>
                <w:rFonts w:ascii="Times New Roman" w:hAnsi="Times New Roman" w:cs="Times New Roman"/>
                <w:sz w:val="24"/>
                <w:szCs w:val="24"/>
              </w:rPr>
            </w:pPr>
            <w:r>
              <w:rPr>
                <w:rFonts w:ascii="Times New Roman" w:hAnsi="Times New Roman" w:cs="Times New Roman"/>
                <w:sz w:val="24"/>
                <w:szCs w:val="24"/>
              </w:rPr>
              <w:t>Больше часа</w:t>
            </w:r>
          </w:p>
        </w:tc>
      </w:tr>
    </w:tbl>
    <w:p w:rsidR="000303F8" w:rsidRDefault="000303F8" w:rsidP="00E30CB1">
      <w:pPr>
        <w:pStyle w:val="1"/>
        <w:jc w:val="center"/>
        <w:rPr>
          <w:rStyle w:val="af"/>
          <w:b w:val="0"/>
          <w:i w:val="0"/>
          <w:color w:val="auto"/>
          <w:sz w:val="32"/>
        </w:rPr>
      </w:pPr>
      <w:bookmarkStart w:id="24" w:name="_Toc477309936"/>
    </w:p>
    <w:p w:rsidR="00E30CB1" w:rsidRPr="00E30CB1" w:rsidRDefault="00E30CB1" w:rsidP="00E30CB1">
      <w:pPr>
        <w:pStyle w:val="1"/>
        <w:jc w:val="center"/>
        <w:rPr>
          <w:rStyle w:val="af"/>
          <w:b w:val="0"/>
          <w:i w:val="0"/>
          <w:iCs w:val="0"/>
          <w:color w:val="auto"/>
          <w:sz w:val="32"/>
        </w:rPr>
      </w:pPr>
      <w:bookmarkStart w:id="25" w:name="_Toc482480664"/>
      <w:r w:rsidRPr="00E30CB1">
        <w:rPr>
          <w:rStyle w:val="af"/>
          <w:b w:val="0"/>
          <w:i w:val="0"/>
          <w:color w:val="auto"/>
          <w:sz w:val="32"/>
        </w:rPr>
        <w:lastRenderedPageBreak/>
        <w:t>Приложение 2 Анализ конкурентоспособности роботов СкретчДуино</w:t>
      </w:r>
      <w:bookmarkEnd w:id="24"/>
      <w:bookmarkEnd w:id="25"/>
    </w:p>
    <w:tbl>
      <w:tblPr>
        <w:tblpPr w:leftFromText="180" w:rightFromText="180" w:vertAnchor="text" w:horzAnchor="margin" w:tblpY="57"/>
        <w:tblW w:w="14824" w:type="dxa"/>
        <w:tblLayout w:type="fixed"/>
        <w:tblLook w:val="04A0" w:firstRow="1" w:lastRow="0" w:firstColumn="1" w:lastColumn="0" w:noHBand="0" w:noVBand="1"/>
      </w:tblPr>
      <w:tblGrid>
        <w:gridCol w:w="1943"/>
        <w:gridCol w:w="1494"/>
        <w:gridCol w:w="1577"/>
        <w:gridCol w:w="1445"/>
        <w:gridCol w:w="1494"/>
        <w:gridCol w:w="722"/>
        <w:gridCol w:w="722"/>
        <w:gridCol w:w="902"/>
        <w:gridCol w:w="725"/>
        <w:gridCol w:w="722"/>
        <w:gridCol w:w="722"/>
        <w:gridCol w:w="905"/>
        <w:gridCol w:w="722"/>
        <w:gridCol w:w="722"/>
        <w:gridCol w:w="7"/>
      </w:tblGrid>
      <w:tr w:rsidR="00E30CB1" w:rsidRPr="002E39AE" w:rsidTr="00E30CB1">
        <w:trPr>
          <w:trHeight w:val="1145"/>
        </w:trPr>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Наименование параметра и тенденция изменения</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Ед измерения</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 xml:space="preserve">Значимость параметра </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 xml:space="preserve">Идеальная модель </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B1"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Значения продукта компании</w:t>
            </w:r>
          </w:p>
          <w:p w:rsidR="00E30CB1" w:rsidRPr="003C44B7" w:rsidRDefault="00E30CB1" w:rsidP="00E30CB1">
            <w:pPr>
              <w:jc w:val="center"/>
              <w:rPr>
                <w:rFonts w:eastAsia="Times New Roman"/>
                <w:color w:val="000000"/>
                <w:sz w:val="20"/>
                <w:szCs w:val="20"/>
                <w:lang w:eastAsia="ru-RU"/>
              </w:rPr>
            </w:pPr>
            <w:r>
              <w:rPr>
                <w:rFonts w:eastAsia="Times New Roman"/>
                <w:color w:val="000000"/>
                <w:sz w:val="20"/>
                <w:szCs w:val="20"/>
                <w:lang w:eastAsia="ru-RU"/>
              </w:rPr>
              <w:t>СкретчДруино</w:t>
            </w:r>
          </w:p>
        </w:tc>
        <w:tc>
          <w:tcPr>
            <w:tcW w:w="3071" w:type="dxa"/>
            <w:gridSpan w:val="4"/>
            <w:tcBorders>
              <w:top w:val="single" w:sz="4" w:space="0" w:color="auto"/>
              <w:left w:val="nil"/>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Значение параметра у конкурентов</w:t>
            </w:r>
          </w:p>
        </w:tc>
        <w:tc>
          <w:tcPr>
            <w:tcW w:w="3796" w:type="dxa"/>
            <w:gridSpan w:val="6"/>
            <w:tcBorders>
              <w:top w:val="single" w:sz="4" w:space="0" w:color="auto"/>
              <w:left w:val="nil"/>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Взвешенные по коэффициентам значимости (%)</w:t>
            </w:r>
          </w:p>
        </w:tc>
      </w:tr>
      <w:tr w:rsidR="00E30CB1" w:rsidRPr="002E39AE" w:rsidTr="00E30CB1">
        <w:trPr>
          <w:gridAfter w:val="1"/>
          <w:wAfter w:w="7" w:type="dxa"/>
          <w:trHeight w:val="2293"/>
        </w:trPr>
        <w:tc>
          <w:tcPr>
            <w:tcW w:w="1944" w:type="dxa"/>
            <w:vMerge/>
            <w:tcBorders>
              <w:top w:val="single" w:sz="4" w:space="0" w:color="auto"/>
              <w:left w:val="single" w:sz="4" w:space="0" w:color="auto"/>
              <w:bottom w:val="single" w:sz="4" w:space="0" w:color="auto"/>
              <w:right w:val="single" w:sz="4" w:space="0" w:color="auto"/>
            </w:tcBorders>
            <w:vAlign w:val="center"/>
            <w:hideMark/>
          </w:tcPr>
          <w:p w:rsidR="00E30CB1" w:rsidRPr="002E39AE" w:rsidRDefault="00E30CB1" w:rsidP="00E30CB1">
            <w:pPr>
              <w:rPr>
                <w:rFonts w:eastAsia="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E30CB1" w:rsidRPr="002E39AE" w:rsidRDefault="00E30CB1" w:rsidP="00E30CB1">
            <w:pPr>
              <w:rPr>
                <w:rFonts w:eastAsia="Times New Roman"/>
                <w:color w:val="000000"/>
                <w:sz w:val="20"/>
                <w:szCs w:val="20"/>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30CB1" w:rsidRPr="002E39AE" w:rsidRDefault="00E30CB1" w:rsidP="00E30CB1">
            <w:pPr>
              <w:rPr>
                <w:rFonts w:eastAsia="Times New Roman"/>
                <w:color w:val="000000"/>
                <w:sz w:val="20"/>
                <w:szCs w:val="20"/>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30CB1" w:rsidRPr="002E39AE" w:rsidRDefault="00E30CB1" w:rsidP="00E30CB1">
            <w:pPr>
              <w:rPr>
                <w:rFonts w:eastAsia="Times New Roman"/>
                <w:color w:val="000000"/>
                <w:sz w:val="20"/>
                <w:szCs w:val="20"/>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30CB1" w:rsidRPr="002E39AE" w:rsidRDefault="00E30CB1" w:rsidP="00E30CB1">
            <w:pPr>
              <w:rPr>
                <w:rFonts w:eastAsia="Times New Roman"/>
                <w:color w:val="000000"/>
                <w:sz w:val="20"/>
                <w:szCs w:val="20"/>
                <w:lang w:eastAsia="ru-RU"/>
              </w:rPr>
            </w:pP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eastAsia="Times New Roman"/>
                <w:color w:val="000000"/>
                <w:sz w:val="20"/>
                <w:szCs w:val="20"/>
                <w:lang w:eastAsia="ru-RU"/>
              </w:rPr>
            </w:pPr>
            <w:r w:rsidRPr="008B3270">
              <w:rPr>
                <w:rFonts w:cs="Times New Roman"/>
                <w:lang w:val="en-US"/>
              </w:rPr>
              <w:t>LEGO</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Fischertechnik</w:t>
            </w:r>
          </w:p>
        </w:tc>
        <w:tc>
          <w:tcPr>
            <w:tcW w:w="90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Huna robo</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BQ</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eastAsia="Times New Roman"/>
                <w:color w:val="000000"/>
                <w:sz w:val="20"/>
                <w:szCs w:val="20"/>
                <w:lang w:eastAsia="ru-RU"/>
              </w:rPr>
            </w:pPr>
            <w:r w:rsidRPr="008B3270">
              <w:rPr>
                <w:rFonts w:cs="Times New Roman"/>
                <w:lang w:val="en-US"/>
              </w:rPr>
              <w:t>LEGO</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Fischertechnik</w:t>
            </w:r>
          </w:p>
        </w:tc>
        <w:tc>
          <w:tcPr>
            <w:tcW w:w="905"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Huna robo</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sidRPr="008B3270">
              <w:rPr>
                <w:rFonts w:cs="Times New Roman"/>
              </w:rPr>
              <w:t xml:space="preserve">BQ </w:t>
            </w:r>
          </w:p>
        </w:tc>
        <w:tc>
          <w:tcPr>
            <w:tcW w:w="722" w:type="dxa"/>
            <w:tcBorders>
              <w:top w:val="nil"/>
              <w:left w:val="nil"/>
              <w:bottom w:val="single" w:sz="4" w:space="0" w:color="auto"/>
              <w:right w:val="single" w:sz="4" w:space="0" w:color="auto"/>
            </w:tcBorders>
            <w:shd w:val="clear" w:color="auto" w:fill="auto"/>
            <w:textDirection w:val="tbRl"/>
            <w:hideMark/>
          </w:tcPr>
          <w:p w:rsidR="00E30CB1" w:rsidRPr="002E39AE" w:rsidRDefault="00E30CB1" w:rsidP="00E30CB1">
            <w:pPr>
              <w:jc w:val="center"/>
              <w:rPr>
                <w:rFonts w:ascii="Calibri" w:eastAsia="Times New Roman" w:hAnsi="Calibri"/>
                <w:color w:val="000000"/>
                <w:sz w:val="20"/>
                <w:szCs w:val="20"/>
                <w:lang w:eastAsia="ru-RU"/>
              </w:rPr>
            </w:pPr>
            <w:r>
              <w:rPr>
                <w:rFonts w:eastAsia="Times New Roman"/>
                <w:color w:val="000000"/>
                <w:sz w:val="20"/>
                <w:szCs w:val="20"/>
                <w:lang w:eastAsia="ru-RU"/>
              </w:rPr>
              <w:t>СкретчДруино</w:t>
            </w:r>
          </w:p>
        </w:tc>
      </w:tr>
      <w:tr w:rsidR="00E30CB1" w:rsidRPr="002E39AE" w:rsidTr="00E30CB1">
        <w:trPr>
          <w:trHeight w:val="230"/>
        </w:trPr>
        <w:tc>
          <w:tcPr>
            <w:tcW w:w="1482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eastAsia="Times New Roman"/>
                <w:color w:val="000000"/>
                <w:sz w:val="20"/>
                <w:szCs w:val="20"/>
                <w:lang w:eastAsia="ru-RU"/>
              </w:rPr>
            </w:pPr>
            <w:r w:rsidRPr="002E39AE">
              <w:rPr>
                <w:rFonts w:eastAsia="Times New Roman"/>
                <w:color w:val="000000"/>
                <w:sz w:val="20"/>
                <w:szCs w:val="20"/>
                <w:lang w:eastAsia="ru-RU"/>
              </w:rPr>
              <w:t>Технические параметры</w:t>
            </w:r>
          </w:p>
        </w:tc>
      </w:tr>
      <w:tr w:rsidR="00E30CB1" w:rsidRPr="002E39AE" w:rsidTr="00E30CB1">
        <w:trPr>
          <w:gridAfter w:val="1"/>
          <w:wAfter w:w="7" w:type="dxa"/>
          <w:trHeight w:val="375"/>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Pr>
                <w:rFonts w:ascii="Calibri" w:eastAsia="Times New Roman" w:hAnsi="Calibri"/>
                <w:color w:val="000000"/>
                <w:sz w:val="20"/>
                <w:szCs w:val="20"/>
                <w:lang w:eastAsia="ru-RU"/>
              </w:rPr>
              <w:t>Время сборки (-)</w:t>
            </w:r>
          </w:p>
        </w:tc>
        <w:tc>
          <w:tcPr>
            <w:tcW w:w="149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Мин</w:t>
            </w:r>
          </w:p>
        </w:tc>
        <w:tc>
          <w:tcPr>
            <w:tcW w:w="1578"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0,2</w:t>
            </w:r>
          </w:p>
        </w:tc>
        <w:tc>
          <w:tcPr>
            <w:tcW w:w="144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5</w:t>
            </w:r>
          </w:p>
        </w:tc>
        <w:tc>
          <w:tcPr>
            <w:tcW w:w="1494"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5</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90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w:t>
            </w:r>
            <w:r w:rsidRPr="002E39AE">
              <w:rPr>
                <w:rFonts w:ascii="Calibri" w:eastAsia="Times New Roman" w:hAnsi="Calibri"/>
                <w:color w:val="000000"/>
                <w:sz w:val="20"/>
                <w:szCs w:val="20"/>
                <w:lang w:eastAsia="ru-RU"/>
              </w:rPr>
              <w:t>%</w:t>
            </w:r>
          </w:p>
        </w:tc>
        <w:tc>
          <w:tcPr>
            <w:tcW w:w="90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20</w:t>
            </w:r>
            <w:r w:rsidRPr="002E39AE">
              <w:rPr>
                <w:rFonts w:ascii="Calibri" w:eastAsia="Times New Roman" w:hAnsi="Calibri"/>
                <w:color w:val="000000"/>
                <w:sz w:val="20"/>
                <w:szCs w:val="20"/>
                <w:lang w:eastAsia="ru-RU"/>
              </w:rPr>
              <w:t>%</w:t>
            </w:r>
          </w:p>
        </w:tc>
      </w:tr>
      <w:tr w:rsidR="00E30CB1" w:rsidRPr="002E39AE" w:rsidTr="00E30CB1">
        <w:trPr>
          <w:gridAfter w:val="1"/>
          <w:wAfter w:w="7" w:type="dxa"/>
          <w:trHeight w:val="199"/>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30CB1" w:rsidRDefault="00E30CB1" w:rsidP="00E30CB1">
            <w:pPr>
              <w:rPr>
                <w:rFonts w:ascii="Calibri" w:eastAsia="Times New Roman" w:hAnsi="Calibri"/>
                <w:color w:val="000000"/>
                <w:sz w:val="20"/>
                <w:szCs w:val="20"/>
                <w:lang w:eastAsia="ru-RU"/>
              </w:rPr>
            </w:pPr>
            <w:r>
              <w:rPr>
                <w:rFonts w:ascii="Calibri" w:eastAsia="Times New Roman" w:hAnsi="Calibri"/>
                <w:color w:val="000000"/>
                <w:sz w:val="20"/>
                <w:szCs w:val="20"/>
                <w:lang w:eastAsia="ru-RU"/>
              </w:rPr>
              <w:t>Назначение*(+)</w:t>
            </w:r>
          </w:p>
        </w:tc>
        <w:tc>
          <w:tcPr>
            <w:tcW w:w="1495" w:type="dxa"/>
            <w:tcBorders>
              <w:top w:val="nil"/>
              <w:left w:val="nil"/>
              <w:bottom w:val="single" w:sz="4" w:space="0" w:color="auto"/>
              <w:right w:val="single" w:sz="4" w:space="0" w:color="auto"/>
            </w:tcBorders>
            <w:shd w:val="clear" w:color="auto" w:fill="auto"/>
            <w:noWrap/>
            <w:vAlign w:val="bottom"/>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w:t>
            </w:r>
          </w:p>
        </w:tc>
        <w:tc>
          <w:tcPr>
            <w:tcW w:w="1578" w:type="dxa"/>
            <w:tcBorders>
              <w:top w:val="nil"/>
              <w:left w:val="nil"/>
              <w:bottom w:val="single" w:sz="4" w:space="0" w:color="auto"/>
              <w:right w:val="single" w:sz="4" w:space="0" w:color="auto"/>
            </w:tcBorders>
            <w:shd w:val="clear" w:color="auto" w:fill="auto"/>
            <w:noWrap/>
            <w:vAlign w:val="center"/>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0,3</w:t>
            </w:r>
          </w:p>
        </w:tc>
        <w:tc>
          <w:tcPr>
            <w:tcW w:w="1445"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5*20%</w:t>
            </w:r>
          </w:p>
        </w:tc>
        <w:tc>
          <w:tcPr>
            <w:tcW w:w="1494"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722" w:type="dxa"/>
            <w:tcBorders>
              <w:top w:val="nil"/>
              <w:left w:val="nil"/>
              <w:bottom w:val="single" w:sz="4" w:space="0" w:color="auto"/>
              <w:right w:val="single" w:sz="4" w:space="0" w:color="auto"/>
            </w:tcBorders>
            <w:shd w:val="clear" w:color="auto" w:fill="auto"/>
            <w:noWrap/>
            <w:vAlign w:val="center"/>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40</w:t>
            </w:r>
          </w:p>
        </w:tc>
        <w:tc>
          <w:tcPr>
            <w:tcW w:w="722" w:type="dxa"/>
            <w:tcBorders>
              <w:top w:val="nil"/>
              <w:left w:val="nil"/>
              <w:bottom w:val="single" w:sz="4" w:space="0" w:color="auto"/>
              <w:right w:val="single" w:sz="4" w:space="0" w:color="auto"/>
            </w:tcBorders>
            <w:shd w:val="clear" w:color="auto" w:fill="auto"/>
            <w:noWrap/>
            <w:vAlign w:val="center"/>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902" w:type="dxa"/>
            <w:tcBorders>
              <w:top w:val="nil"/>
              <w:left w:val="nil"/>
              <w:bottom w:val="single" w:sz="4" w:space="0" w:color="auto"/>
              <w:right w:val="single" w:sz="4" w:space="0" w:color="auto"/>
            </w:tcBorders>
            <w:shd w:val="clear" w:color="auto" w:fill="auto"/>
            <w:noWrap/>
            <w:vAlign w:val="center"/>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722" w:type="dxa"/>
            <w:tcBorders>
              <w:top w:val="nil"/>
              <w:left w:val="nil"/>
              <w:bottom w:val="single" w:sz="4" w:space="0" w:color="auto"/>
              <w:right w:val="single" w:sz="4" w:space="0" w:color="auto"/>
            </w:tcBorders>
            <w:shd w:val="clear" w:color="auto" w:fill="auto"/>
            <w:noWrap/>
            <w:vAlign w:val="center"/>
          </w:tcPr>
          <w:p w:rsidR="00E30CB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722"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12%</w:t>
            </w:r>
          </w:p>
        </w:tc>
        <w:tc>
          <w:tcPr>
            <w:tcW w:w="722" w:type="dxa"/>
            <w:tcBorders>
              <w:top w:val="nil"/>
              <w:left w:val="nil"/>
              <w:bottom w:val="single" w:sz="4" w:space="0" w:color="auto"/>
              <w:right w:val="single" w:sz="4" w:space="0" w:color="auto"/>
            </w:tcBorders>
            <w:shd w:val="clear" w:color="auto" w:fill="auto"/>
            <w:noWrap/>
            <w:vAlign w:val="bottom"/>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905"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722"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0%</w:t>
            </w:r>
          </w:p>
        </w:tc>
        <w:tc>
          <w:tcPr>
            <w:tcW w:w="722" w:type="dxa"/>
            <w:tcBorders>
              <w:top w:val="nil"/>
              <w:left w:val="nil"/>
              <w:bottom w:val="single" w:sz="4" w:space="0" w:color="auto"/>
              <w:right w:val="single" w:sz="4" w:space="0" w:color="auto"/>
            </w:tcBorders>
            <w:shd w:val="clear" w:color="auto" w:fill="auto"/>
            <w:noWrap/>
            <w:vAlign w:val="bottom"/>
          </w:tcPr>
          <w:p w:rsidR="00E30CB1"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18%</w:t>
            </w:r>
          </w:p>
        </w:tc>
      </w:tr>
      <w:tr w:rsidR="00E30CB1" w:rsidRPr="002E39AE" w:rsidTr="00E30CB1">
        <w:trPr>
          <w:gridAfter w:val="1"/>
          <w:wAfter w:w="7" w:type="dxa"/>
          <w:trHeight w:val="61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Pr>
                <w:rFonts w:ascii="Calibri" w:eastAsia="Times New Roman" w:hAnsi="Calibri"/>
                <w:color w:val="000000"/>
                <w:sz w:val="20"/>
                <w:szCs w:val="20"/>
                <w:lang w:eastAsia="ru-RU"/>
              </w:rPr>
              <w:t>Надежность**(+)</w:t>
            </w:r>
          </w:p>
        </w:tc>
        <w:tc>
          <w:tcPr>
            <w:tcW w:w="149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r>
              <w:rPr>
                <w:rFonts w:ascii="Calibri" w:eastAsia="Times New Roman" w:hAnsi="Calibri"/>
                <w:color w:val="000000"/>
                <w:sz w:val="20"/>
                <w:szCs w:val="20"/>
                <w:lang w:eastAsia="ru-RU"/>
              </w:rPr>
              <w:t>%</w:t>
            </w:r>
          </w:p>
        </w:tc>
        <w:tc>
          <w:tcPr>
            <w:tcW w:w="1578"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0,3</w:t>
            </w:r>
          </w:p>
        </w:tc>
        <w:tc>
          <w:tcPr>
            <w:tcW w:w="1445" w:type="dxa"/>
            <w:tcBorders>
              <w:top w:val="nil"/>
              <w:left w:val="nil"/>
              <w:bottom w:val="single" w:sz="4" w:space="0" w:color="auto"/>
              <w:right w:val="single" w:sz="4" w:space="0" w:color="auto"/>
            </w:tcBorders>
            <w:shd w:val="clear" w:color="auto" w:fill="auto"/>
            <w:noWrap/>
            <w:vAlign w:val="bottom"/>
            <w:hideMark/>
          </w:tcPr>
          <w:p w:rsidR="00E30CB1" w:rsidRPr="000A45D1" w:rsidRDefault="00E30CB1" w:rsidP="00E30CB1">
            <w:pPr>
              <w:jc w:val="center"/>
              <w:rPr>
                <w:rFonts w:ascii="Calibri" w:eastAsia="Times New Roman" w:hAnsi="Calibri"/>
                <w:color w:val="000000"/>
                <w:sz w:val="20"/>
                <w:szCs w:val="20"/>
                <w:vertAlign w:val="superscript"/>
                <w:lang w:eastAsia="ru-RU"/>
              </w:rPr>
            </w:pPr>
            <w:r>
              <w:rPr>
                <w:rFonts w:ascii="Calibri" w:eastAsia="Times New Roman" w:hAnsi="Calibri"/>
                <w:color w:val="000000"/>
                <w:sz w:val="20"/>
                <w:szCs w:val="20"/>
                <w:lang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70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60</w:t>
            </w:r>
          </w:p>
        </w:tc>
        <w:tc>
          <w:tcPr>
            <w:tcW w:w="90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40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30</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21</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18</w:t>
            </w:r>
            <w:r w:rsidRPr="002E39AE">
              <w:rPr>
                <w:rFonts w:ascii="Calibri" w:eastAsia="Times New Roman" w:hAnsi="Calibri"/>
                <w:color w:val="000000"/>
                <w:sz w:val="20"/>
                <w:szCs w:val="20"/>
                <w:lang w:eastAsia="ru-RU"/>
              </w:rPr>
              <w:t>%</w:t>
            </w:r>
          </w:p>
        </w:tc>
        <w:tc>
          <w:tcPr>
            <w:tcW w:w="90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12</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18</w:t>
            </w:r>
            <w:r w:rsidRPr="002E39AE">
              <w:rPr>
                <w:rFonts w:ascii="Calibri" w:eastAsia="Times New Roman" w:hAnsi="Calibri"/>
                <w:color w:val="000000"/>
                <w:sz w:val="20"/>
                <w:szCs w:val="20"/>
                <w:lang w:eastAsia="ru-RU"/>
              </w:rPr>
              <w:t>%</w:t>
            </w:r>
          </w:p>
        </w:tc>
      </w:tr>
      <w:tr w:rsidR="00E30CB1" w:rsidRPr="002E39AE" w:rsidTr="00E30CB1">
        <w:trPr>
          <w:gridAfter w:val="1"/>
          <w:wAfter w:w="7" w:type="dxa"/>
          <w:trHeight w:val="555"/>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E30CB1" w:rsidRPr="002E39AE" w:rsidRDefault="00E30CB1" w:rsidP="00E30CB1">
            <w:pPr>
              <w:rPr>
                <w:rFonts w:ascii="Calibri" w:eastAsia="Times New Roman" w:hAnsi="Calibri"/>
                <w:color w:val="000000"/>
                <w:sz w:val="20"/>
                <w:szCs w:val="20"/>
                <w:lang w:eastAsia="ru-RU"/>
              </w:rPr>
            </w:pPr>
            <w:r>
              <w:rPr>
                <w:rFonts w:ascii="Calibri" w:eastAsia="Times New Roman" w:hAnsi="Calibri"/>
                <w:color w:val="000000"/>
                <w:sz w:val="20"/>
                <w:szCs w:val="20"/>
                <w:lang w:eastAsia="ru-RU"/>
              </w:rPr>
              <w:t>Конструкция (+)</w:t>
            </w:r>
          </w:p>
        </w:tc>
        <w:tc>
          <w:tcPr>
            <w:tcW w:w="149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См.</w:t>
            </w:r>
          </w:p>
        </w:tc>
        <w:tc>
          <w:tcPr>
            <w:tcW w:w="1578"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0,2</w:t>
            </w:r>
          </w:p>
        </w:tc>
        <w:tc>
          <w:tcPr>
            <w:tcW w:w="1445" w:type="dxa"/>
            <w:tcBorders>
              <w:top w:val="nil"/>
              <w:left w:val="nil"/>
              <w:bottom w:val="single" w:sz="4" w:space="0" w:color="auto"/>
              <w:right w:val="single" w:sz="4" w:space="0" w:color="auto"/>
            </w:tcBorders>
            <w:shd w:val="clear" w:color="auto" w:fill="auto"/>
            <w:noWrap/>
            <w:vAlign w:val="bottom"/>
            <w:hideMark/>
          </w:tcPr>
          <w:p w:rsidR="00E30CB1" w:rsidRPr="00F05D51"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50*50*15</w:t>
            </w:r>
          </w:p>
        </w:tc>
        <w:tc>
          <w:tcPr>
            <w:tcW w:w="1494"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20*20*15</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30*30*20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50*50*15</w:t>
            </w:r>
          </w:p>
        </w:tc>
        <w:tc>
          <w:tcPr>
            <w:tcW w:w="90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25*25*10</w:t>
            </w:r>
          </w:p>
        </w:tc>
        <w:tc>
          <w:tcPr>
            <w:tcW w:w="722" w:type="dxa"/>
            <w:tcBorders>
              <w:top w:val="nil"/>
              <w:left w:val="nil"/>
              <w:bottom w:val="single" w:sz="4" w:space="0" w:color="auto"/>
              <w:right w:val="single" w:sz="4" w:space="0" w:color="auto"/>
            </w:tcBorders>
            <w:shd w:val="clear" w:color="auto" w:fill="auto"/>
            <w:noWrap/>
            <w:vAlign w:val="center"/>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10*10*25</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20</w:t>
            </w:r>
            <w:r w:rsidRPr="002E39AE">
              <w:rPr>
                <w:rFonts w:ascii="Calibri" w:eastAsia="Times New Roman" w:hAnsi="Calibri"/>
                <w:color w:val="000000"/>
                <w:sz w:val="20"/>
                <w:szCs w:val="20"/>
                <w:lang w:eastAsia="ru-RU"/>
              </w:rPr>
              <w:t>%</w:t>
            </w:r>
          </w:p>
        </w:tc>
        <w:tc>
          <w:tcPr>
            <w:tcW w:w="90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3</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3</w:t>
            </w:r>
            <w:r w:rsidRPr="002E39AE">
              <w:rPr>
                <w:rFonts w:ascii="Calibri" w:eastAsia="Times New Roman" w:hAnsi="Calibri"/>
                <w:color w:val="000000"/>
                <w:sz w:val="20"/>
                <w:szCs w:val="20"/>
                <w:lang w:eastAsia="ru-RU"/>
              </w:rPr>
              <w:t>%</w:t>
            </w:r>
          </w:p>
        </w:tc>
      </w:tr>
      <w:tr w:rsidR="00E30CB1" w:rsidRPr="002E39AE" w:rsidTr="00E30CB1">
        <w:trPr>
          <w:trHeight w:val="375"/>
        </w:trPr>
        <w:tc>
          <w:tcPr>
            <w:tcW w:w="1482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Экономические параметры</w:t>
            </w:r>
          </w:p>
        </w:tc>
      </w:tr>
      <w:tr w:rsidR="00E30CB1" w:rsidRPr="002E39AE" w:rsidTr="00E30CB1">
        <w:trPr>
          <w:gridAfter w:val="1"/>
          <w:wAfter w:w="7" w:type="dxa"/>
          <w:trHeight w:val="394"/>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Стоимость (-)</w:t>
            </w:r>
          </w:p>
        </w:tc>
        <w:tc>
          <w:tcPr>
            <w:tcW w:w="149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тыс</w:t>
            </w:r>
            <w:r w:rsidRPr="002E39AE">
              <w:rPr>
                <w:rFonts w:ascii="Calibri" w:eastAsia="Times New Roman" w:hAnsi="Calibri"/>
                <w:color w:val="000000"/>
                <w:sz w:val="20"/>
                <w:szCs w:val="20"/>
                <w:lang w:eastAsia="ru-RU"/>
              </w:rPr>
              <w:t xml:space="preserve"> руб</w:t>
            </w:r>
          </w:p>
        </w:tc>
        <w:tc>
          <w:tcPr>
            <w:tcW w:w="1578"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center"/>
              <w:rPr>
                <w:rFonts w:ascii="Calibri" w:eastAsia="Times New Roman" w:hAnsi="Calibri"/>
                <w:color w:val="000000"/>
                <w:sz w:val="20"/>
                <w:szCs w:val="2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E30CB1" w:rsidRPr="002E39AE" w:rsidRDefault="00E30CB1" w:rsidP="00E30CB1">
            <w:pPr>
              <w:jc w:val="center"/>
              <w:rPr>
                <w:rFonts w:eastAsia="Times New Roman"/>
                <w:color w:val="000000"/>
                <w:sz w:val="20"/>
                <w:szCs w:val="20"/>
                <w:lang w:eastAsia="ru-RU"/>
              </w:rPr>
            </w:pPr>
            <w:r>
              <w:rPr>
                <w:rFonts w:eastAsia="Times New Roman"/>
                <w:color w:val="000000"/>
                <w:sz w:val="20"/>
                <w:szCs w:val="20"/>
                <w:lang w:eastAsia="ru-RU"/>
              </w:rPr>
              <w:t>23</w:t>
            </w: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right"/>
              <w:rPr>
                <w:rFonts w:eastAsia="Times New Roman"/>
                <w:color w:val="000000"/>
                <w:sz w:val="20"/>
                <w:szCs w:val="20"/>
                <w:lang w:eastAsia="ru-RU"/>
              </w:rPr>
            </w:pPr>
            <w:r>
              <w:rPr>
                <w:rFonts w:eastAsia="Times New Roman"/>
                <w:color w:val="000000"/>
                <w:sz w:val="20"/>
                <w:szCs w:val="20"/>
                <w:lang w:eastAsia="ru-RU"/>
              </w:rPr>
              <w:t>23,3</w:t>
            </w: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right"/>
              <w:rPr>
                <w:rFonts w:eastAsia="Times New Roman"/>
                <w:color w:val="000000"/>
                <w:sz w:val="20"/>
                <w:szCs w:val="20"/>
                <w:lang w:eastAsia="ru-RU"/>
              </w:rPr>
            </w:pPr>
            <w:r>
              <w:rPr>
                <w:rFonts w:eastAsia="Times New Roman"/>
                <w:color w:val="000000"/>
                <w:sz w:val="20"/>
                <w:szCs w:val="20"/>
                <w:lang w:eastAsia="ru-RU"/>
              </w:rPr>
              <w:t>13,4</w:t>
            </w:r>
          </w:p>
        </w:tc>
        <w:tc>
          <w:tcPr>
            <w:tcW w:w="90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23,5</w:t>
            </w: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center"/>
              <w:rPr>
                <w:rFonts w:eastAsia="Times New Roman"/>
                <w:color w:val="000000"/>
                <w:sz w:val="20"/>
                <w:szCs w:val="20"/>
                <w:lang w:eastAsia="ru-RU"/>
              </w:rPr>
            </w:pPr>
            <w:r>
              <w:rPr>
                <w:rFonts w:eastAsia="Times New Roman"/>
                <w:color w:val="000000"/>
                <w:sz w:val="20"/>
                <w:szCs w:val="20"/>
                <w:lang w:eastAsia="ru-RU"/>
              </w:rPr>
              <w:t>10</w:t>
            </w: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rPr>
                <w:rFonts w:eastAsia="Times New Roman"/>
                <w:color w:val="000000"/>
                <w:sz w:val="20"/>
                <w:szCs w:val="20"/>
                <w:lang w:eastAsia="ru-RU"/>
              </w:rPr>
            </w:pP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right"/>
              <w:rPr>
                <w:rFonts w:eastAsia="Times New Roman"/>
                <w:color w:val="000000"/>
                <w:sz w:val="20"/>
                <w:szCs w:val="20"/>
                <w:lang w:eastAsia="ru-RU"/>
              </w:rPr>
            </w:pPr>
          </w:p>
        </w:tc>
        <w:tc>
          <w:tcPr>
            <w:tcW w:w="905"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center"/>
              <w:rPr>
                <w:rFonts w:eastAsia="Times New Roman"/>
                <w:color w:val="000000"/>
                <w:sz w:val="20"/>
                <w:szCs w:val="20"/>
                <w:lang w:eastAsia="ru-RU"/>
              </w:rPr>
            </w:pPr>
          </w:p>
        </w:tc>
        <w:tc>
          <w:tcPr>
            <w:tcW w:w="722" w:type="dxa"/>
            <w:tcBorders>
              <w:top w:val="nil"/>
              <w:left w:val="nil"/>
              <w:bottom w:val="single" w:sz="4" w:space="0" w:color="auto"/>
              <w:right w:val="single" w:sz="4" w:space="0" w:color="auto"/>
            </w:tcBorders>
            <w:shd w:val="clear" w:color="auto" w:fill="auto"/>
            <w:vAlign w:val="bottom"/>
            <w:hideMark/>
          </w:tcPr>
          <w:p w:rsidR="00E30CB1" w:rsidRPr="002E39AE" w:rsidRDefault="00E30CB1" w:rsidP="00E30CB1">
            <w:pPr>
              <w:jc w:val="right"/>
              <w:rPr>
                <w:rFonts w:eastAsia="Times New Roman"/>
                <w:color w:val="000000"/>
                <w:sz w:val="20"/>
                <w:szCs w:val="20"/>
                <w:lang w:eastAsia="ru-RU"/>
              </w:rPr>
            </w:pP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p>
        </w:tc>
      </w:tr>
      <w:tr w:rsidR="00E30CB1" w:rsidRPr="002E39AE" w:rsidTr="00E30CB1">
        <w:trPr>
          <w:gridAfter w:val="1"/>
          <w:wAfter w:w="7" w:type="dxa"/>
          <w:trHeight w:val="375"/>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CSI</w:t>
            </w:r>
          </w:p>
        </w:tc>
        <w:tc>
          <w:tcPr>
            <w:tcW w:w="149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1578"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144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1494"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rPr>
                <w:rFonts w:ascii="Calibri" w:eastAsia="Times New Roman" w:hAnsi="Calibri"/>
                <w:color w:val="000000"/>
                <w:sz w:val="20"/>
                <w:szCs w:val="20"/>
                <w:lang w:eastAsia="ru-RU"/>
              </w:rPr>
            </w:pPr>
            <w:r w:rsidRPr="002E39AE">
              <w:rPr>
                <w:rFonts w:ascii="Calibri" w:eastAsia="Times New Roman" w:hAnsi="Calibri"/>
                <w:color w:val="000000"/>
                <w:sz w:val="20"/>
                <w:szCs w:val="20"/>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45</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40</w:t>
            </w:r>
            <w:r w:rsidRPr="002E39AE">
              <w:rPr>
                <w:rFonts w:ascii="Calibri" w:eastAsia="Times New Roman" w:hAnsi="Calibri"/>
                <w:color w:val="000000"/>
                <w:sz w:val="20"/>
                <w:szCs w:val="20"/>
                <w:lang w:eastAsia="ru-RU"/>
              </w:rPr>
              <w:t>%</w:t>
            </w:r>
          </w:p>
        </w:tc>
        <w:tc>
          <w:tcPr>
            <w:tcW w:w="905"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17</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13</w:t>
            </w:r>
            <w:r w:rsidRPr="002E39AE">
              <w:rPr>
                <w:rFonts w:ascii="Calibri" w:eastAsia="Times New Roman" w:hAnsi="Calibri"/>
                <w:color w:val="000000"/>
                <w:sz w:val="20"/>
                <w:szCs w:val="20"/>
                <w:lang w:eastAsia="ru-RU"/>
              </w:rPr>
              <w:t>%</w:t>
            </w:r>
          </w:p>
        </w:tc>
        <w:tc>
          <w:tcPr>
            <w:tcW w:w="722" w:type="dxa"/>
            <w:tcBorders>
              <w:top w:val="nil"/>
              <w:left w:val="nil"/>
              <w:bottom w:val="single" w:sz="4" w:space="0" w:color="auto"/>
              <w:right w:val="single" w:sz="4" w:space="0" w:color="auto"/>
            </w:tcBorders>
            <w:shd w:val="clear" w:color="auto" w:fill="auto"/>
            <w:noWrap/>
            <w:vAlign w:val="bottom"/>
            <w:hideMark/>
          </w:tcPr>
          <w:p w:rsidR="00E30CB1" w:rsidRPr="002E39AE" w:rsidRDefault="00E30CB1" w:rsidP="00E30CB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59</w:t>
            </w:r>
            <w:r w:rsidRPr="002E39AE">
              <w:rPr>
                <w:rFonts w:ascii="Calibri" w:eastAsia="Times New Roman" w:hAnsi="Calibri"/>
                <w:color w:val="000000"/>
                <w:sz w:val="20"/>
                <w:szCs w:val="20"/>
                <w:lang w:eastAsia="ru-RU"/>
              </w:rPr>
              <w:t>%</w:t>
            </w:r>
          </w:p>
        </w:tc>
      </w:tr>
    </w:tbl>
    <w:p w:rsidR="00E30CB1" w:rsidRDefault="00E30CB1" w:rsidP="00E30CB1">
      <w:pPr>
        <w:rPr>
          <w:rFonts w:ascii="TimesNewRomanPSMT" w:hAnsi="TimesNewRomanPSMT" w:cs="TimesNewRomanPSMT"/>
          <w:color w:val="000000"/>
        </w:rPr>
      </w:pPr>
      <w:r>
        <w:rPr>
          <w:rFonts w:ascii="TimesNewRomanPSMT" w:hAnsi="TimesNewRomanPSMT" w:cs="TimesNewRomanPSMT"/>
          <w:color w:val="000000"/>
        </w:rPr>
        <w:t>Примечание: * - Назначение – в набор робототехники дополнительно входит: 1.) ПО для программирования; 2.) дополнительные материалы для сборки потребителя; 3.) Дополнительный язык программирования; 4.) нейроинтерфейс; 5.) наличие родного языка потребителя (каждый параметр по 20%)</w:t>
      </w:r>
    </w:p>
    <w:p w:rsidR="00E30CB1" w:rsidRPr="000303F8" w:rsidRDefault="00E30CB1" w:rsidP="000303F8">
      <w:pPr>
        <w:rPr>
          <w:rStyle w:val="af"/>
          <w:rFonts w:ascii="TimesNewRomanPSMT" w:hAnsi="TimesNewRomanPSMT" w:cs="TimesNewRomanPSMT"/>
          <w:i w:val="0"/>
          <w:iCs w:val="0"/>
          <w:color w:val="000000"/>
          <w:sz w:val="24"/>
        </w:rPr>
      </w:pPr>
      <w:r>
        <w:rPr>
          <w:rFonts w:ascii="TimesNewRomanPSMT" w:hAnsi="TimesNewRomanPSMT" w:cs="TimesNewRomanPSMT"/>
          <w:color w:val="000000"/>
        </w:rPr>
        <w:t>** - по оценкам экспертов (разработчиков робототехники);</w:t>
      </w:r>
    </w:p>
    <w:p w:rsidR="00E30CB1" w:rsidRPr="00E30CB1" w:rsidRDefault="00E30CB1" w:rsidP="00E30CB1">
      <w:pPr>
        <w:pStyle w:val="1"/>
        <w:jc w:val="center"/>
        <w:rPr>
          <w:rStyle w:val="af"/>
          <w:b w:val="0"/>
          <w:i w:val="0"/>
          <w:iCs w:val="0"/>
          <w:color w:val="auto"/>
          <w:sz w:val="32"/>
        </w:rPr>
      </w:pPr>
      <w:bookmarkStart w:id="26" w:name="_Toc482480665"/>
      <w:r w:rsidRPr="00E30CB1">
        <w:rPr>
          <w:rStyle w:val="af"/>
          <w:b w:val="0"/>
          <w:i w:val="0"/>
          <w:color w:val="auto"/>
          <w:sz w:val="32"/>
        </w:rPr>
        <w:lastRenderedPageBreak/>
        <w:t>Приложение 3 Итоговый план продаж проекта ЗАО «Тырнет»</w:t>
      </w:r>
      <w:bookmarkEnd w:id="26"/>
    </w:p>
    <w:tbl>
      <w:tblPr>
        <w:tblW w:w="14353" w:type="dxa"/>
        <w:tblInd w:w="118" w:type="dxa"/>
        <w:tblLook w:val="04A0" w:firstRow="1" w:lastRow="0" w:firstColumn="1" w:lastColumn="0" w:noHBand="0" w:noVBand="1"/>
      </w:tblPr>
      <w:tblGrid>
        <w:gridCol w:w="1567"/>
        <w:gridCol w:w="830"/>
        <w:gridCol w:w="998"/>
        <w:gridCol w:w="1009"/>
        <w:gridCol w:w="989"/>
        <w:gridCol w:w="930"/>
        <w:gridCol w:w="1003"/>
        <w:gridCol w:w="1004"/>
        <w:gridCol w:w="1003"/>
        <w:gridCol w:w="1005"/>
        <w:gridCol w:w="1003"/>
        <w:gridCol w:w="1004"/>
        <w:gridCol w:w="1003"/>
        <w:gridCol w:w="1005"/>
      </w:tblGrid>
      <w:tr w:rsidR="00CA4B36"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E30CB1" w:rsidRPr="00B00317" w:rsidRDefault="00E30CB1" w:rsidP="00E30CB1">
            <w:pPr>
              <w:rPr>
                <w:rFonts w:ascii="Calibri" w:eastAsia="Times New Roman" w:hAnsi="Calibri" w:cs="Calibri"/>
                <w:color w:val="000000"/>
                <w:lang w:eastAsia="ru-RU"/>
              </w:rPr>
            </w:pPr>
            <w:r w:rsidRPr="00B00317">
              <w:rPr>
                <w:rFonts w:ascii="Calibri" w:eastAsia="Times New Roman" w:hAnsi="Calibri" w:cs="Calibri"/>
                <w:color w:val="00000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30CB1" w:rsidRPr="00B00317" w:rsidRDefault="00E30CB1" w:rsidP="00E30CB1">
            <w:pPr>
              <w:rPr>
                <w:rFonts w:ascii="Calibri" w:eastAsia="Times New Roman" w:hAnsi="Calibri" w:cs="Calibri"/>
                <w:color w:val="000000"/>
                <w:lang w:eastAsia="ru-RU"/>
              </w:rPr>
            </w:pPr>
            <w:r w:rsidRPr="00B00317">
              <w:rPr>
                <w:rFonts w:ascii="Calibri" w:eastAsia="Times New Roman" w:hAnsi="Calibri" w:cs="Calibri"/>
                <w:color w:val="000000"/>
                <w:lang w:eastAsia="ru-RU"/>
              </w:rPr>
              <w:t> </w:t>
            </w:r>
          </w:p>
        </w:tc>
        <w:tc>
          <w:tcPr>
            <w:tcW w:w="3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30CB1" w:rsidRPr="0081411C" w:rsidRDefault="00E30CB1" w:rsidP="00E30CB1">
            <w:pPr>
              <w:jc w:val="center"/>
              <w:rPr>
                <w:rFonts w:eastAsia="Times New Roman" w:cs="Times New Roman"/>
                <w:color w:val="000000"/>
                <w:lang w:eastAsia="ru-RU"/>
              </w:rPr>
            </w:pPr>
            <w:r w:rsidRPr="0081411C">
              <w:rPr>
                <w:rFonts w:eastAsia="Times New Roman" w:cs="Times New Roman"/>
                <w:color w:val="000000"/>
                <w:lang w:eastAsia="ru-RU"/>
              </w:rPr>
              <w:t>1 год</w:t>
            </w:r>
          </w:p>
        </w:tc>
        <w:tc>
          <w:tcPr>
            <w:tcW w:w="401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0CB1" w:rsidRPr="0081411C" w:rsidRDefault="00E30CB1" w:rsidP="00E30CB1">
            <w:pPr>
              <w:jc w:val="center"/>
              <w:rPr>
                <w:rFonts w:eastAsia="Times New Roman" w:cs="Times New Roman"/>
                <w:color w:val="000000"/>
                <w:lang w:eastAsia="ru-RU"/>
              </w:rPr>
            </w:pPr>
            <w:r w:rsidRPr="0081411C">
              <w:rPr>
                <w:rFonts w:eastAsia="Times New Roman" w:cs="Times New Roman"/>
                <w:color w:val="000000"/>
                <w:lang w:eastAsia="ru-RU"/>
              </w:rPr>
              <w:t>2 год</w:t>
            </w:r>
          </w:p>
        </w:tc>
        <w:tc>
          <w:tcPr>
            <w:tcW w:w="401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30CB1" w:rsidRPr="0081411C" w:rsidRDefault="00E30CB1" w:rsidP="00E30CB1">
            <w:pPr>
              <w:jc w:val="center"/>
              <w:rPr>
                <w:rFonts w:eastAsia="Times New Roman" w:cs="Times New Roman"/>
                <w:color w:val="000000"/>
                <w:lang w:eastAsia="ru-RU"/>
              </w:rPr>
            </w:pPr>
            <w:r w:rsidRPr="0081411C">
              <w:rPr>
                <w:rFonts w:eastAsia="Times New Roman" w:cs="Times New Roman"/>
                <w:color w:val="000000"/>
                <w:lang w:eastAsia="ru-RU"/>
              </w:rPr>
              <w:t>3 год</w:t>
            </w:r>
          </w:p>
        </w:tc>
      </w:tr>
      <w:tr w:rsidR="0081411C" w:rsidRPr="00B00317" w:rsidTr="0081411C">
        <w:trPr>
          <w:cantSplit/>
          <w:trHeight w:hRule="exact" w:val="556"/>
        </w:trPr>
        <w:tc>
          <w:tcPr>
            <w:tcW w:w="1567" w:type="dxa"/>
            <w:tcBorders>
              <w:top w:val="nil"/>
              <w:left w:val="single" w:sz="8" w:space="0" w:color="auto"/>
              <w:bottom w:val="single" w:sz="4" w:space="0" w:color="auto"/>
              <w:right w:val="single" w:sz="4" w:space="0" w:color="auto"/>
            </w:tcBorders>
            <w:shd w:val="clear" w:color="000000" w:fill="FFFFFF"/>
            <w:noWrap/>
            <w:vAlign w:val="bottom"/>
            <w:hideMark/>
          </w:tcPr>
          <w:p w:rsidR="00E30CB1" w:rsidRPr="0081411C" w:rsidRDefault="0081411C" w:rsidP="00E30CB1">
            <w:pPr>
              <w:rPr>
                <w:rFonts w:eastAsia="Times New Roman" w:cs="Times New Roman"/>
                <w:b/>
                <w:bCs/>
                <w:sz w:val="20"/>
                <w:szCs w:val="20"/>
                <w:lang w:eastAsia="ru-RU"/>
              </w:rPr>
            </w:pPr>
            <w:r>
              <w:rPr>
                <w:rFonts w:eastAsia="Times New Roman" w:cs="Times New Roman"/>
                <w:b/>
                <w:bCs/>
                <w:sz w:val="20"/>
                <w:szCs w:val="20"/>
                <w:lang w:eastAsia="ru-RU"/>
              </w:rPr>
              <w:t xml:space="preserve"> Показатели </w:t>
            </w:r>
          </w:p>
        </w:tc>
        <w:tc>
          <w:tcPr>
            <w:tcW w:w="830" w:type="dxa"/>
            <w:tcBorders>
              <w:top w:val="nil"/>
              <w:left w:val="nil"/>
              <w:bottom w:val="single" w:sz="4" w:space="0" w:color="auto"/>
              <w:right w:val="single" w:sz="4" w:space="0" w:color="auto"/>
            </w:tcBorders>
            <w:shd w:val="clear" w:color="000000" w:fill="FFFFFF"/>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0 период</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CA4B36"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E30CB1" w:rsidRPr="0081411C" w:rsidRDefault="0081411C" w:rsidP="00E30CB1">
            <w:pPr>
              <w:rPr>
                <w:rFonts w:eastAsia="Times New Roman" w:cs="Times New Roman"/>
                <w:sz w:val="20"/>
                <w:szCs w:val="20"/>
                <w:lang w:eastAsia="ru-RU"/>
              </w:rPr>
            </w:pPr>
            <w:r>
              <w:rPr>
                <w:rFonts w:eastAsia="Times New Roman" w:cs="Times New Roman"/>
                <w:sz w:val="20"/>
                <w:szCs w:val="20"/>
                <w:lang w:eastAsia="ru-RU"/>
              </w:rPr>
              <w:t xml:space="preserve">Объем продаж </w:t>
            </w:r>
            <w:r>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13,8</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13,8</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13,8</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13,8</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71,76</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71,76</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71,76</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71,76</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74,6304</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74,6304</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74,6304</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74,6304</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Объем продаж (шт.)</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600</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600</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600</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600</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3000</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Цена за СкретчДуино</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r w:rsidRPr="0081411C">
              <w:rPr>
                <w:rFonts w:eastAsia="Times New Roman" w:cs="Times New Roman"/>
                <w:sz w:val="20"/>
                <w:szCs w:val="20"/>
                <w:lang w:eastAsia="ru-RU"/>
              </w:rPr>
              <w:t xml:space="preserve"> </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0,023</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0,023</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0,023</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0,023</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0,024</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0,024</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0,024</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0,024</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0,025</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0,025</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0,025</w:t>
            </w:r>
          </w:p>
        </w:tc>
      </w:tr>
      <w:tr w:rsidR="0081411C" w:rsidRPr="00B00317" w:rsidTr="0081411C">
        <w:trPr>
          <w:trHeight w:val="722"/>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E30CB1" w:rsidP="0081411C">
            <w:pPr>
              <w:rPr>
                <w:rFonts w:eastAsia="Times New Roman" w:cs="Times New Roman"/>
                <w:sz w:val="20"/>
                <w:szCs w:val="20"/>
                <w:lang w:eastAsia="ru-RU"/>
              </w:rPr>
            </w:pPr>
            <w:r w:rsidRPr="0081411C">
              <w:rPr>
                <w:rFonts w:eastAsia="Times New Roman" w:cs="Times New Roman"/>
                <w:sz w:val="20"/>
                <w:szCs w:val="20"/>
                <w:lang w:eastAsia="ru-RU"/>
              </w:rPr>
              <w:t xml:space="preserve">Расходы на продвижения </w:t>
            </w:r>
            <w:r w:rsidR="0081411C">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0,73</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0,55</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0,55</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0,55</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0,71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0,71</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0,87</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0,87</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0,87</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0,87</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0,87</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CA4B36" w:rsidP="00E30CB1">
            <w:pPr>
              <w:rPr>
                <w:rFonts w:eastAsia="Times New Roman" w:cs="Times New Roman"/>
                <w:sz w:val="20"/>
                <w:szCs w:val="20"/>
                <w:lang w:eastAsia="ru-RU"/>
              </w:rPr>
            </w:pPr>
            <w:r w:rsidRPr="0081411C">
              <w:rPr>
                <w:rFonts w:eastAsia="Times New Roman" w:cs="Times New Roman"/>
                <w:sz w:val="20"/>
                <w:szCs w:val="20"/>
                <w:lang w:eastAsia="ru-RU"/>
              </w:rPr>
              <w:t>Контекстная</w:t>
            </w:r>
            <w:r w:rsidR="00E30CB1" w:rsidRPr="0081411C">
              <w:rPr>
                <w:rFonts w:eastAsia="Times New Roman" w:cs="Times New Roman"/>
                <w:sz w:val="20"/>
                <w:szCs w:val="20"/>
                <w:lang w:eastAsia="ru-RU"/>
              </w:rPr>
              <w:t xml:space="preserve"> реклама</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r w:rsidR="00E30CB1" w:rsidRPr="0081411C">
              <w:rPr>
                <w:rFonts w:eastAsia="Times New Roman" w:cs="Times New Roman"/>
                <w:sz w:val="20"/>
                <w:szCs w:val="20"/>
                <w:lang w:eastAsia="ru-RU"/>
              </w:rPr>
              <w:t xml:space="preserve"> </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0,06</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0,06</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0,06</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0,18</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0,18</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w:t>
            </w:r>
          </w:p>
        </w:tc>
      </w:tr>
      <w:tr w:rsidR="0081411C" w:rsidRPr="00B00317" w:rsidTr="0081411C">
        <w:trPr>
          <w:trHeight w:val="844"/>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Участие в мероприятиях (форумы, выставки)</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0,36</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0,32</w:t>
            </w:r>
          </w:p>
        </w:tc>
      </w:tr>
      <w:tr w:rsidR="0081411C" w:rsidRPr="00B00317" w:rsidTr="0081411C">
        <w:trPr>
          <w:trHeight w:val="844"/>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Проведение мастер классов</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0,05</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Печатная продукция</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0,02</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0,06</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0,06</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0,08</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0,08</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r>
      <w:tr w:rsidR="0081411C" w:rsidRPr="00B00317" w:rsidTr="0081411C">
        <w:trPr>
          <w:trHeight w:val="480"/>
        </w:trPr>
        <w:tc>
          <w:tcPr>
            <w:tcW w:w="1567" w:type="dxa"/>
            <w:tcBorders>
              <w:top w:val="nil"/>
              <w:left w:val="single" w:sz="8" w:space="0" w:color="auto"/>
              <w:bottom w:val="single" w:sz="4" w:space="0" w:color="auto"/>
              <w:right w:val="single" w:sz="4" w:space="0" w:color="auto"/>
            </w:tcBorders>
            <w:shd w:val="clear" w:color="auto" w:fill="auto"/>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Другие пиар акции</w:t>
            </w:r>
            <w:r w:rsidR="0081411C">
              <w:rPr>
                <w:rFonts w:eastAsia="Times New Roman" w:cs="Times New Roman"/>
                <w:sz w:val="20"/>
                <w:szCs w:val="20"/>
                <w:lang w:eastAsia="ru-RU"/>
              </w:rPr>
              <w:t xml:space="preserve"> </w:t>
            </w:r>
            <w:r w:rsidR="0081411C">
              <w:rPr>
                <w:rFonts w:eastAsia="Times New Roman" w:cs="Times New Roman"/>
                <w:color w:val="000000"/>
                <w:sz w:val="20"/>
                <w:szCs w:val="20"/>
                <w:lang w:eastAsia="ru-RU"/>
              </w:rPr>
              <w:t>(млн. руб.)</w:t>
            </w:r>
          </w:p>
        </w:tc>
        <w:tc>
          <w:tcPr>
            <w:tcW w:w="830"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989"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928"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c>
          <w:tcPr>
            <w:tcW w:w="1003" w:type="dxa"/>
            <w:tcBorders>
              <w:top w:val="nil"/>
              <w:left w:val="nil"/>
              <w:bottom w:val="single" w:sz="4"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0,1</w:t>
            </w:r>
          </w:p>
        </w:tc>
      </w:tr>
      <w:tr w:rsidR="0081411C" w:rsidRPr="00B00317" w:rsidTr="0081411C">
        <w:trPr>
          <w:trHeight w:val="506"/>
        </w:trPr>
        <w:tc>
          <w:tcPr>
            <w:tcW w:w="1567" w:type="dxa"/>
            <w:tcBorders>
              <w:top w:val="nil"/>
              <w:left w:val="single" w:sz="8" w:space="0" w:color="auto"/>
              <w:bottom w:val="single" w:sz="8"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Доход от реализации </w:t>
            </w:r>
            <w:r w:rsidR="0081411C">
              <w:rPr>
                <w:rFonts w:eastAsia="Times New Roman" w:cs="Times New Roman"/>
                <w:color w:val="000000"/>
                <w:sz w:val="20"/>
                <w:szCs w:val="20"/>
                <w:lang w:eastAsia="ru-RU"/>
              </w:rPr>
              <w:t>(млн. руб.)</w:t>
            </w:r>
          </w:p>
        </w:tc>
        <w:tc>
          <w:tcPr>
            <w:tcW w:w="830"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-0,73</w:t>
            </w:r>
          </w:p>
        </w:tc>
        <w:tc>
          <w:tcPr>
            <w:tcW w:w="998"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13,25</w:t>
            </w:r>
          </w:p>
        </w:tc>
        <w:tc>
          <w:tcPr>
            <w:tcW w:w="1009"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13,25</w:t>
            </w:r>
          </w:p>
        </w:tc>
        <w:tc>
          <w:tcPr>
            <w:tcW w:w="989"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13,25</w:t>
            </w:r>
          </w:p>
        </w:tc>
        <w:tc>
          <w:tcPr>
            <w:tcW w:w="928"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13,09</w:t>
            </w:r>
          </w:p>
        </w:tc>
        <w:tc>
          <w:tcPr>
            <w:tcW w:w="1003"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71,05</w:t>
            </w:r>
          </w:p>
        </w:tc>
        <w:tc>
          <w:tcPr>
            <w:tcW w:w="1004"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70,91</w:t>
            </w:r>
          </w:p>
        </w:tc>
        <w:tc>
          <w:tcPr>
            <w:tcW w:w="1003"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70,91</w:t>
            </w:r>
          </w:p>
        </w:tc>
        <w:tc>
          <w:tcPr>
            <w:tcW w:w="1003"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70,89</w:t>
            </w:r>
          </w:p>
        </w:tc>
        <w:tc>
          <w:tcPr>
            <w:tcW w:w="1003"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73,76</w:t>
            </w:r>
          </w:p>
        </w:tc>
        <w:tc>
          <w:tcPr>
            <w:tcW w:w="1004"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73,76</w:t>
            </w:r>
          </w:p>
        </w:tc>
        <w:tc>
          <w:tcPr>
            <w:tcW w:w="1003" w:type="dxa"/>
            <w:tcBorders>
              <w:top w:val="nil"/>
              <w:left w:val="nil"/>
              <w:bottom w:val="single" w:sz="8" w:space="0" w:color="auto"/>
              <w:right w:val="single" w:sz="4"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73,76</w:t>
            </w:r>
          </w:p>
        </w:tc>
        <w:tc>
          <w:tcPr>
            <w:tcW w:w="1003" w:type="dxa"/>
            <w:tcBorders>
              <w:top w:val="nil"/>
              <w:left w:val="nil"/>
              <w:bottom w:val="single" w:sz="8" w:space="0" w:color="auto"/>
              <w:right w:val="single" w:sz="8" w:space="0" w:color="auto"/>
            </w:tcBorders>
            <w:shd w:val="clear" w:color="auto" w:fill="auto"/>
            <w:noWrap/>
            <w:vAlign w:val="bottom"/>
            <w:hideMark/>
          </w:tcPr>
          <w:p w:rsidR="00E30CB1" w:rsidRPr="0081411C" w:rsidRDefault="00E30CB1" w:rsidP="00E30CB1">
            <w:pPr>
              <w:jc w:val="right"/>
              <w:rPr>
                <w:rFonts w:eastAsia="Times New Roman" w:cs="Times New Roman"/>
                <w:sz w:val="20"/>
                <w:szCs w:val="20"/>
                <w:lang w:eastAsia="ru-RU"/>
              </w:rPr>
            </w:pPr>
            <w:r w:rsidRPr="0081411C">
              <w:rPr>
                <w:rFonts w:eastAsia="Times New Roman" w:cs="Times New Roman"/>
                <w:sz w:val="20"/>
                <w:szCs w:val="20"/>
                <w:lang w:eastAsia="ru-RU"/>
              </w:rPr>
              <w:t>73,76</w:t>
            </w:r>
          </w:p>
        </w:tc>
      </w:tr>
    </w:tbl>
    <w:p w:rsidR="00E30CB1" w:rsidRPr="00E30CB1" w:rsidRDefault="00E30CB1" w:rsidP="0081411C">
      <w:pPr>
        <w:pStyle w:val="1"/>
        <w:jc w:val="center"/>
        <w:rPr>
          <w:rStyle w:val="af"/>
          <w:b w:val="0"/>
          <w:i w:val="0"/>
          <w:color w:val="auto"/>
          <w:sz w:val="32"/>
        </w:rPr>
      </w:pPr>
      <w:bookmarkStart w:id="27" w:name="_Toc482480666"/>
      <w:r w:rsidRPr="00E30CB1">
        <w:rPr>
          <w:rStyle w:val="af"/>
          <w:b w:val="0"/>
          <w:i w:val="0"/>
          <w:color w:val="auto"/>
          <w:sz w:val="32"/>
        </w:rPr>
        <w:lastRenderedPageBreak/>
        <w:t>Приложение 4 План персонала по периодам реализации проекта ЗАО «Тырнет»</w:t>
      </w:r>
      <w:bookmarkEnd w:id="27"/>
    </w:p>
    <w:tbl>
      <w:tblPr>
        <w:tblW w:w="14047" w:type="dxa"/>
        <w:tblInd w:w="123" w:type="dxa"/>
        <w:tblLook w:val="04A0" w:firstRow="1" w:lastRow="0" w:firstColumn="1" w:lastColumn="0" w:noHBand="0" w:noVBand="1"/>
      </w:tblPr>
      <w:tblGrid>
        <w:gridCol w:w="2177"/>
        <w:gridCol w:w="1014"/>
        <w:gridCol w:w="1014"/>
        <w:gridCol w:w="1014"/>
        <w:gridCol w:w="1014"/>
        <w:gridCol w:w="1014"/>
        <w:gridCol w:w="1014"/>
        <w:gridCol w:w="1014"/>
        <w:gridCol w:w="1014"/>
        <w:gridCol w:w="1014"/>
        <w:gridCol w:w="1014"/>
        <w:gridCol w:w="1014"/>
        <w:gridCol w:w="873"/>
      </w:tblGrid>
      <w:tr w:rsidR="00E30CB1" w:rsidRPr="00B00317" w:rsidTr="000303F8">
        <w:trPr>
          <w:trHeight w:val="302"/>
        </w:trPr>
        <w:tc>
          <w:tcPr>
            <w:tcW w:w="21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20"/>
                <w:szCs w:val="20"/>
                <w:lang w:eastAsia="ru-RU"/>
              </w:rPr>
            </w:pPr>
            <w:r w:rsidRPr="0081411C">
              <w:rPr>
                <w:rFonts w:eastAsia="Times New Roman" w:cs="Times New Roman"/>
                <w:b/>
                <w:bCs/>
                <w:sz w:val="20"/>
                <w:szCs w:val="20"/>
                <w:lang w:eastAsia="ru-RU"/>
              </w:rPr>
              <w:t xml:space="preserve">Показатели </w:t>
            </w:r>
          </w:p>
        </w:tc>
        <w:tc>
          <w:tcPr>
            <w:tcW w:w="4056" w:type="dxa"/>
            <w:gridSpan w:val="4"/>
            <w:tcBorders>
              <w:top w:val="single" w:sz="4" w:space="0" w:color="auto"/>
              <w:left w:val="nil"/>
              <w:bottom w:val="single" w:sz="4" w:space="0" w:color="auto"/>
              <w:right w:val="single" w:sz="4" w:space="0" w:color="auto"/>
            </w:tcBorders>
            <w:shd w:val="clear" w:color="auto" w:fill="auto"/>
            <w:noWrap/>
            <w:vAlign w:val="bottom"/>
            <w:hideMark/>
          </w:tcPr>
          <w:p w:rsidR="00E30CB1" w:rsidRPr="0081411C" w:rsidRDefault="00E30CB1" w:rsidP="00E30CB1">
            <w:pPr>
              <w:jc w:val="center"/>
              <w:rPr>
                <w:rFonts w:eastAsia="Times New Roman" w:cs="Times New Roman"/>
                <w:sz w:val="20"/>
                <w:szCs w:val="20"/>
                <w:lang w:eastAsia="ru-RU"/>
              </w:rPr>
            </w:pPr>
            <w:r w:rsidRPr="0081411C">
              <w:rPr>
                <w:rFonts w:eastAsia="Times New Roman" w:cs="Times New Roman"/>
                <w:sz w:val="20"/>
                <w:szCs w:val="20"/>
                <w:lang w:eastAsia="ru-RU"/>
              </w:rPr>
              <w:t>1 год</w:t>
            </w:r>
          </w:p>
        </w:tc>
        <w:tc>
          <w:tcPr>
            <w:tcW w:w="4056" w:type="dxa"/>
            <w:gridSpan w:val="4"/>
            <w:tcBorders>
              <w:top w:val="single" w:sz="4" w:space="0" w:color="auto"/>
              <w:left w:val="nil"/>
              <w:bottom w:val="single" w:sz="4" w:space="0" w:color="auto"/>
              <w:right w:val="single" w:sz="4" w:space="0" w:color="auto"/>
            </w:tcBorders>
            <w:shd w:val="clear" w:color="auto" w:fill="auto"/>
            <w:noWrap/>
            <w:vAlign w:val="bottom"/>
            <w:hideMark/>
          </w:tcPr>
          <w:p w:rsidR="00E30CB1" w:rsidRPr="0081411C" w:rsidRDefault="00E30CB1" w:rsidP="00E30CB1">
            <w:pPr>
              <w:jc w:val="center"/>
              <w:rPr>
                <w:rFonts w:eastAsia="Times New Roman" w:cs="Times New Roman"/>
                <w:sz w:val="20"/>
                <w:szCs w:val="20"/>
                <w:lang w:eastAsia="ru-RU"/>
              </w:rPr>
            </w:pPr>
            <w:r w:rsidRPr="0081411C">
              <w:rPr>
                <w:rFonts w:eastAsia="Times New Roman" w:cs="Times New Roman"/>
                <w:sz w:val="20"/>
                <w:szCs w:val="20"/>
                <w:lang w:eastAsia="ru-RU"/>
              </w:rPr>
              <w:t>2 год</w:t>
            </w:r>
          </w:p>
        </w:tc>
        <w:tc>
          <w:tcPr>
            <w:tcW w:w="3758" w:type="dxa"/>
            <w:gridSpan w:val="4"/>
            <w:tcBorders>
              <w:top w:val="single" w:sz="4" w:space="0" w:color="auto"/>
              <w:left w:val="nil"/>
              <w:bottom w:val="single" w:sz="4" w:space="0" w:color="auto"/>
              <w:right w:val="single" w:sz="4" w:space="0" w:color="auto"/>
            </w:tcBorders>
            <w:shd w:val="clear" w:color="auto" w:fill="auto"/>
            <w:noWrap/>
            <w:vAlign w:val="bottom"/>
            <w:hideMark/>
          </w:tcPr>
          <w:p w:rsidR="00E30CB1" w:rsidRPr="0081411C" w:rsidRDefault="00E30CB1" w:rsidP="00E30CB1">
            <w:pPr>
              <w:jc w:val="center"/>
              <w:rPr>
                <w:rFonts w:eastAsia="Times New Roman" w:cs="Times New Roman"/>
                <w:sz w:val="20"/>
                <w:szCs w:val="20"/>
                <w:lang w:eastAsia="ru-RU"/>
              </w:rPr>
            </w:pPr>
            <w:r w:rsidRPr="0081411C">
              <w:rPr>
                <w:rFonts w:eastAsia="Times New Roman" w:cs="Times New Roman"/>
                <w:sz w:val="20"/>
                <w:szCs w:val="20"/>
                <w:lang w:eastAsia="ru-RU"/>
              </w:rPr>
              <w:t>3 год</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20"/>
                <w:szCs w:val="20"/>
                <w:lang w:eastAsia="ru-RU"/>
              </w:rPr>
            </w:pPr>
            <w:r w:rsidRPr="0081411C">
              <w:rPr>
                <w:rFonts w:eastAsia="Times New Roman" w:cs="Times New Roman"/>
                <w:b/>
                <w:bCs/>
                <w:sz w:val="20"/>
                <w:szCs w:val="20"/>
                <w:lang w:eastAsia="ru-RU"/>
              </w:rPr>
              <w:t xml:space="preserve">Оплата труда </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1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2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3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4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1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2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3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4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1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2  квартал</w:t>
            </w:r>
          </w:p>
        </w:tc>
        <w:tc>
          <w:tcPr>
            <w:tcW w:w="1014"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3  квартал</w:t>
            </w:r>
          </w:p>
        </w:tc>
        <w:tc>
          <w:tcPr>
            <w:tcW w:w="716" w:type="dxa"/>
            <w:tcBorders>
              <w:top w:val="nil"/>
              <w:left w:val="nil"/>
              <w:bottom w:val="single" w:sz="4" w:space="0" w:color="auto"/>
              <w:right w:val="single" w:sz="4" w:space="0" w:color="auto"/>
            </w:tcBorders>
            <w:shd w:val="clear" w:color="auto" w:fill="auto"/>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4  квартал</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Генеральный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416 000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416 000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416 000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416 000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432 640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432 640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432 640</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432 640</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Генеральный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Технический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665 600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Технический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Коммерческий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Коммерческий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Финансовый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Финансовый директор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Директор по рекламе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166 400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166 400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166 400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166 400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173 056</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173 056</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173 056</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173 056</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Директор по рекламе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Операционный менеджер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346 112</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Операционный менеджер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Вед Инженер-программист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291 200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302 848</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Вед Инженер-программист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Инженер-программист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665 600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665 600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1 664 000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1 664 000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1 730 560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1 730 560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1 730 560</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1 730 560</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Инженер-программист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lastRenderedPageBreak/>
              <w:t xml:space="preserve"> Менеджер по продажам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98 000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98 000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98 000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196 000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203 840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203 840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305 760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305 760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317 990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317 990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317 990</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317 990</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Менеджер по продажам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Менеджер по SMM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104 000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108 160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108 160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108 160</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108 160</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Менеджер по SMM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Тестировщики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Тестировщики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Руководители проектов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480 000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499 200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499 200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748 800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748 800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778 752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778 752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778 752</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778 752</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Руководители проектов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Электронщик - конструктор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160 000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320 000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332 800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499 200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665 600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665 600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692 224</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Электронщик - конструктор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4</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Системный администратор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240 000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249 600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259 584</w:t>
            </w:r>
          </w:p>
        </w:tc>
      </w:tr>
      <w:tr w:rsidR="00E30CB1" w:rsidRPr="00B00317" w:rsidTr="000303F8">
        <w:trPr>
          <w:trHeight w:val="302"/>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 xml:space="preserve"> Системный администратор </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1</w:t>
            </w:r>
          </w:p>
        </w:tc>
      </w:tr>
      <w:tr w:rsidR="00E30CB1" w:rsidRPr="00B00317" w:rsidTr="000303F8">
        <w:trPr>
          <w:trHeight w:val="244"/>
        </w:trPr>
        <w:tc>
          <w:tcPr>
            <w:tcW w:w="2177" w:type="dxa"/>
            <w:tcBorders>
              <w:top w:val="nil"/>
              <w:left w:val="single" w:sz="4"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sz w:val="20"/>
                <w:szCs w:val="20"/>
                <w:lang w:eastAsia="ru-RU"/>
              </w:rPr>
            </w:pPr>
            <w:r w:rsidRPr="0081411C">
              <w:rPr>
                <w:rFonts w:eastAsia="Times New Roman" w:cs="Times New Roman"/>
                <w:b/>
                <w:sz w:val="20"/>
                <w:szCs w:val="20"/>
                <w:lang w:eastAsia="ru-RU"/>
              </w:rPr>
              <w:t xml:space="preserve"> ФОТ (млн. руб.)</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2,60</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2,84</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3,16</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4,14</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4,47</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4,63</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6,15</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6,48</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6,74</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6,74</w:t>
            </w:r>
          </w:p>
        </w:tc>
        <w:tc>
          <w:tcPr>
            <w:tcW w:w="1014"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6,74</w:t>
            </w:r>
          </w:p>
        </w:tc>
        <w:tc>
          <w:tcPr>
            <w:tcW w:w="716" w:type="dxa"/>
            <w:tcBorders>
              <w:top w:val="nil"/>
              <w:left w:val="nil"/>
              <w:bottom w:val="single" w:sz="4" w:space="0" w:color="auto"/>
              <w:right w:val="single" w:sz="4" w:space="0" w:color="auto"/>
            </w:tcBorders>
            <w:shd w:val="clear" w:color="000000" w:fill="F2F2F2"/>
            <w:noWrap/>
            <w:vAlign w:val="bottom"/>
            <w:hideMark/>
          </w:tcPr>
          <w:p w:rsidR="00E30CB1" w:rsidRPr="0081411C" w:rsidRDefault="00E30CB1" w:rsidP="00E30CB1">
            <w:pPr>
              <w:jc w:val="center"/>
              <w:rPr>
                <w:rFonts w:eastAsia="Times New Roman" w:cs="Times New Roman"/>
                <w:b/>
                <w:bCs/>
                <w:sz w:val="18"/>
                <w:szCs w:val="18"/>
                <w:lang w:eastAsia="ru-RU"/>
              </w:rPr>
            </w:pPr>
            <w:r w:rsidRPr="0081411C">
              <w:rPr>
                <w:rFonts w:eastAsia="Times New Roman" w:cs="Times New Roman"/>
                <w:b/>
                <w:bCs/>
                <w:sz w:val="18"/>
                <w:szCs w:val="18"/>
                <w:lang w:eastAsia="ru-RU"/>
              </w:rPr>
              <w:t>6,74</w:t>
            </w:r>
          </w:p>
        </w:tc>
      </w:tr>
      <w:tr w:rsidR="00E30CB1" w:rsidRPr="0029676D" w:rsidTr="000303F8">
        <w:trPr>
          <w:trHeight w:val="787"/>
        </w:trPr>
        <w:tc>
          <w:tcPr>
            <w:tcW w:w="217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E30CB1" w:rsidRPr="0081411C" w:rsidRDefault="00E30CB1" w:rsidP="00E30CB1">
            <w:pPr>
              <w:rPr>
                <w:rFonts w:eastAsia="Times New Roman" w:cs="Times New Roman"/>
                <w:b/>
                <w:bCs/>
                <w:sz w:val="20"/>
                <w:szCs w:val="20"/>
                <w:lang w:eastAsia="ru-RU"/>
              </w:rPr>
            </w:pPr>
            <w:r w:rsidRPr="0081411C">
              <w:rPr>
                <w:rFonts w:eastAsia="Times New Roman" w:cs="Times New Roman"/>
                <w:b/>
                <w:bCs/>
                <w:sz w:val="20"/>
                <w:szCs w:val="20"/>
                <w:lang w:eastAsia="ru-RU"/>
              </w:rPr>
              <w:t>Налоги на ФОТ (млн. руб)</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0,707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0,772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0,859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1,125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1,215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1,261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1,673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1,763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1,834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1,834   </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1,834   </w:t>
            </w:r>
          </w:p>
        </w:tc>
        <w:tc>
          <w:tcPr>
            <w:tcW w:w="716" w:type="dxa"/>
            <w:tcBorders>
              <w:top w:val="single" w:sz="4" w:space="0" w:color="auto"/>
              <w:left w:val="nil"/>
              <w:bottom w:val="single" w:sz="4" w:space="0" w:color="auto"/>
              <w:right w:val="single" w:sz="8" w:space="0" w:color="auto"/>
            </w:tcBorders>
            <w:shd w:val="clear" w:color="000000" w:fill="FFFFFF"/>
            <w:noWrap/>
            <w:vAlign w:val="bottom"/>
            <w:hideMark/>
          </w:tcPr>
          <w:p w:rsidR="00E30CB1" w:rsidRPr="0081411C" w:rsidRDefault="00E30CB1" w:rsidP="00E30CB1">
            <w:pPr>
              <w:rPr>
                <w:rFonts w:eastAsia="Times New Roman" w:cs="Times New Roman"/>
                <w:b/>
                <w:bCs/>
                <w:sz w:val="18"/>
                <w:szCs w:val="18"/>
                <w:lang w:eastAsia="ru-RU"/>
              </w:rPr>
            </w:pPr>
            <w:r w:rsidRPr="0081411C">
              <w:rPr>
                <w:rFonts w:eastAsia="Times New Roman" w:cs="Times New Roman"/>
                <w:b/>
                <w:bCs/>
                <w:sz w:val="18"/>
                <w:szCs w:val="18"/>
                <w:lang w:eastAsia="ru-RU"/>
              </w:rPr>
              <w:t xml:space="preserve">         1,834   </w:t>
            </w:r>
          </w:p>
        </w:tc>
      </w:tr>
      <w:tr w:rsidR="00E30CB1" w:rsidRPr="0029676D" w:rsidTr="000303F8">
        <w:trPr>
          <w:trHeight w:val="302"/>
        </w:trPr>
        <w:tc>
          <w:tcPr>
            <w:tcW w:w="2177" w:type="dxa"/>
            <w:tcBorders>
              <w:top w:val="nil"/>
              <w:left w:val="single" w:sz="8"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НДФЛ (13%)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0,338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0,369</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0,411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0,538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0,581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0,602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0,800</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0,843</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0,877</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0,877</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0,877</w:t>
            </w:r>
          </w:p>
        </w:tc>
        <w:tc>
          <w:tcPr>
            <w:tcW w:w="716" w:type="dxa"/>
            <w:tcBorders>
              <w:top w:val="nil"/>
              <w:left w:val="nil"/>
              <w:bottom w:val="single" w:sz="4" w:space="0" w:color="auto"/>
              <w:right w:val="single" w:sz="8"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0,877</w:t>
            </w:r>
          </w:p>
        </w:tc>
      </w:tr>
      <w:tr w:rsidR="00E30CB1" w:rsidRPr="0029676D" w:rsidTr="000303F8">
        <w:trPr>
          <w:trHeight w:val="302"/>
        </w:trPr>
        <w:tc>
          <w:tcPr>
            <w:tcW w:w="2177" w:type="dxa"/>
            <w:tcBorders>
              <w:top w:val="nil"/>
              <w:left w:val="single" w:sz="8" w:space="0" w:color="auto"/>
              <w:bottom w:val="single" w:sz="4"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ПФР (14%)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0,364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0,397</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0,442</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0,579</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0,625</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0,649</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0,861</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0,908</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0,944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0,944</w:t>
            </w:r>
          </w:p>
        </w:tc>
        <w:tc>
          <w:tcPr>
            <w:tcW w:w="1014" w:type="dxa"/>
            <w:tcBorders>
              <w:top w:val="nil"/>
              <w:left w:val="nil"/>
              <w:bottom w:val="single" w:sz="4"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0,944</w:t>
            </w:r>
          </w:p>
        </w:tc>
        <w:tc>
          <w:tcPr>
            <w:tcW w:w="716" w:type="dxa"/>
            <w:tcBorders>
              <w:top w:val="nil"/>
              <w:left w:val="nil"/>
              <w:bottom w:val="single" w:sz="4" w:space="0" w:color="auto"/>
              <w:right w:val="single" w:sz="8"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0,944</w:t>
            </w:r>
          </w:p>
        </w:tc>
      </w:tr>
      <w:tr w:rsidR="00E30CB1" w:rsidRPr="0029676D" w:rsidTr="000303F8">
        <w:trPr>
          <w:trHeight w:val="318"/>
        </w:trPr>
        <w:tc>
          <w:tcPr>
            <w:tcW w:w="2177" w:type="dxa"/>
            <w:tcBorders>
              <w:top w:val="nil"/>
              <w:left w:val="single" w:sz="8" w:space="0" w:color="auto"/>
              <w:bottom w:val="single" w:sz="8" w:space="0" w:color="auto"/>
              <w:right w:val="single" w:sz="4" w:space="0" w:color="auto"/>
            </w:tcBorders>
            <w:shd w:val="clear" w:color="000000" w:fill="FFFFFF"/>
            <w:noWrap/>
            <w:vAlign w:val="bottom"/>
            <w:hideMark/>
          </w:tcPr>
          <w:p w:rsidR="00E30CB1" w:rsidRPr="0081411C" w:rsidRDefault="00E30CB1" w:rsidP="00E30CB1">
            <w:pPr>
              <w:rPr>
                <w:rFonts w:eastAsia="Times New Roman" w:cs="Times New Roman"/>
                <w:sz w:val="20"/>
                <w:szCs w:val="20"/>
                <w:lang w:eastAsia="ru-RU"/>
              </w:rPr>
            </w:pPr>
            <w:r w:rsidRPr="0081411C">
              <w:rPr>
                <w:rFonts w:eastAsia="Times New Roman" w:cs="Times New Roman"/>
                <w:sz w:val="20"/>
                <w:szCs w:val="20"/>
                <w:lang w:eastAsia="ru-RU"/>
              </w:rPr>
              <w:t>ФСС (несчастный случай) (0,2%)</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0,005</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0,006</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0,006</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0,008</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0,009</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0,009</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0,012</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0,013</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0,013</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0,013</w:t>
            </w:r>
          </w:p>
        </w:tc>
        <w:tc>
          <w:tcPr>
            <w:tcW w:w="1014" w:type="dxa"/>
            <w:tcBorders>
              <w:top w:val="nil"/>
              <w:left w:val="nil"/>
              <w:bottom w:val="single" w:sz="8" w:space="0" w:color="auto"/>
              <w:right w:val="single" w:sz="4"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0,013</w:t>
            </w:r>
          </w:p>
        </w:tc>
        <w:tc>
          <w:tcPr>
            <w:tcW w:w="716" w:type="dxa"/>
            <w:tcBorders>
              <w:top w:val="nil"/>
              <w:left w:val="nil"/>
              <w:bottom w:val="single" w:sz="8" w:space="0" w:color="auto"/>
              <w:right w:val="single" w:sz="8" w:space="0" w:color="auto"/>
            </w:tcBorders>
            <w:shd w:val="clear" w:color="000000" w:fill="FFFFFF"/>
            <w:noWrap/>
            <w:vAlign w:val="bottom"/>
            <w:hideMark/>
          </w:tcPr>
          <w:p w:rsidR="00E30CB1" w:rsidRPr="0081411C" w:rsidRDefault="00E30CB1" w:rsidP="00E30CB1">
            <w:pPr>
              <w:jc w:val="center"/>
              <w:rPr>
                <w:rFonts w:eastAsia="Times New Roman" w:cs="Times New Roman"/>
                <w:sz w:val="18"/>
                <w:szCs w:val="18"/>
                <w:lang w:eastAsia="ru-RU"/>
              </w:rPr>
            </w:pPr>
            <w:r w:rsidRPr="0081411C">
              <w:rPr>
                <w:rFonts w:eastAsia="Times New Roman" w:cs="Times New Roman"/>
                <w:sz w:val="18"/>
                <w:szCs w:val="18"/>
                <w:lang w:eastAsia="ru-RU"/>
              </w:rPr>
              <w:t>0,013</w:t>
            </w:r>
          </w:p>
        </w:tc>
      </w:tr>
    </w:tbl>
    <w:p w:rsidR="00E30CB1" w:rsidRPr="00B00317" w:rsidRDefault="00E30CB1" w:rsidP="00E30CB1"/>
    <w:p w:rsidR="00E30CB1" w:rsidRDefault="00E30CB1" w:rsidP="00E30CB1">
      <w:pPr>
        <w:rPr>
          <w:rFonts w:asciiTheme="majorHAnsi" w:eastAsiaTheme="majorEastAsia" w:hAnsiTheme="majorHAnsi" w:cstheme="majorBidi"/>
          <w:color w:val="2E74B5" w:themeColor="accent1" w:themeShade="BF"/>
          <w:sz w:val="32"/>
          <w:szCs w:val="32"/>
        </w:rPr>
      </w:pPr>
      <w:r>
        <w:br w:type="page"/>
      </w:r>
    </w:p>
    <w:p w:rsidR="00E30CB1" w:rsidRPr="00E30CB1" w:rsidRDefault="00E30CB1" w:rsidP="00E30CB1">
      <w:pPr>
        <w:pStyle w:val="1"/>
        <w:jc w:val="center"/>
        <w:rPr>
          <w:rStyle w:val="af"/>
          <w:b w:val="0"/>
          <w:i w:val="0"/>
          <w:color w:val="auto"/>
          <w:sz w:val="32"/>
        </w:rPr>
      </w:pPr>
      <w:bookmarkStart w:id="28" w:name="_Toc482480667"/>
      <w:r w:rsidRPr="00E30CB1">
        <w:rPr>
          <w:rStyle w:val="af"/>
          <w:b w:val="0"/>
          <w:i w:val="0"/>
          <w:color w:val="auto"/>
          <w:sz w:val="32"/>
        </w:rPr>
        <w:lastRenderedPageBreak/>
        <w:t>Приложение 5 Итоговый план производства проекта ЗАО «Тырнет»</w:t>
      </w:r>
      <w:bookmarkEnd w:id="28"/>
    </w:p>
    <w:tbl>
      <w:tblPr>
        <w:tblW w:w="14182" w:type="dxa"/>
        <w:tblInd w:w="98" w:type="dxa"/>
        <w:tblLook w:val="04A0" w:firstRow="1" w:lastRow="0" w:firstColumn="1" w:lastColumn="0" w:noHBand="0" w:noVBand="1"/>
      </w:tblPr>
      <w:tblGrid>
        <w:gridCol w:w="2049"/>
        <w:gridCol w:w="824"/>
        <w:gridCol w:w="980"/>
        <w:gridCol w:w="980"/>
        <w:gridCol w:w="934"/>
        <w:gridCol w:w="938"/>
        <w:gridCol w:w="938"/>
        <w:gridCol w:w="938"/>
        <w:gridCol w:w="938"/>
        <w:gridCol w:w="942"/>
        <w:gridCol w:w="927"/>
        <w:gridCol w:w="927"/>
        <w:gridCol w:w="927"/>
        <w:gridCol w:w="940"/>
      </w:tblGrid>
      <w:tr w:rsidR="00E30CB1" w:rsidRPr="00695692" w:rsidTr="0081411C">
        <w:trPr>
          <w:trHeight w:val="499"/>
        </w:trPr>
        <w:tc>
          <w:tcPr>
            <w:tcW w:w="20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3832" w:type="dxa"/>
            <w:gridSpan w:val="4"/>
            <w:tcBorders>
              <w:top w:val="single" w:sz="4" w:space="0" w:color="auto"/>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 год</w:t>
            </w:r>
          </w:p>
        </w:tc>
        <w:tc>
          <w:tcPr>
            <w:tcW w:w="3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 год</w:t>
            </w:r>
          </w:p>
        </w:tc>
        <w:tc>
          <w:tcPr>
            <w:tcW w:w="372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 год</w:t>
            </w:r>
          </w:p>
        </w:tc>
      </w:tr>
      <w:tr w:rsidR="00E30CB1" w:rsidRPr="00695692" w:rsidTr="0081411C">
        <w:trPr>
          <w:trHeight w:val="499"/>
        </w:trPr>
        <w:tc>
          <w:tcPr>
            <w:tcW w:w="2049" w:type="dxa"/>
            <w:tcBorders>
              <w:top w:val="nil"/>
              <w:left w:val="single" w:sz="8" w:space="0" w:color="auto"/>
              <w:bottom w:val="single" w:sz="4" w:space="0" w:color="auto"/>
              <w:right w:val="single" w:sz="4" w:space="0" w:color="auto"/>
            </w:tcBorders>
            <w:shd w:val="clear" w:color="000000" w:fill="FFFFFF"/>
            <w:noWrap/>
            <w:vAlign w:val="center"/>
            <w:hideMark/>
          </w:tcPr>
          <w:p w:rsidR="00E30CB1" w:rsidRPr="00695692" w:rsidRDefault="00E30CB1" w:rsidP="0081411C">
            <w:pPr>
              <w:jc w:val="center"/>
              <w:rPr>
                <w:rFonts w:eastAsia="Times New Roman" w:cs="Times New Roman"/>
                <w:b/>
                <w:bCs/>
                <w:sz w:val="20"/>
                <w:szCs w:val="20"/>
                <w:lang w:eastAsia="ru-RU"/>
              </w:rPr>
            </w:pPr>
            <w:r w:rsidRPr="00695692">
              <w:rPr>
                <w:rFonts w:eastAsia="Times New Roman" w:cs="Times New Roman"/>
                <w:b/>
                <w:bCs/>
                <w:sz w:val="20"/>
                <w:szCs w:val="20"/>
                <w:lang w:eastAsia="ru-RU"/>
              </w:rPr>
              <w:t xml:space="preserve"> Показатели </w:t>
            </w:r>
          </w:p>
        </w:tc>
        <w:tc>
          <w:tcPr>
            <w:tcW w:w="824" w:type="dxa"/>
            <w:tcBorders>
              <w:top w:val="nil"/>
              <w:left w:val="nil"/>
              <w:bottom w:val="single" w:sz="4" w:space="0" w:color="auto"/>
              <w:right w:val="single" w:sz="4" w:space="0" w:color="auto"/>
            </w:tcBorders>
            <w:shd w:val="clear" w:color="000000" w:fill="FFFFFF"/>
            <w:vAlign w:val="center"/>
            <w:hideMark/>
          </w:tcPr>
          <w:p w:rsidR="00E30CB1" w:rsidRPr="00695692" w:rsidRDefault="00E30CB1" w:rsidP="00E30CB1">
            <w:pPr>
              <w:jc w:val="center"/>
              <w:rPr>
                <w:rFonts w:eastAsia="Times New Roman" w:cs="Times New Roman"/>
                <w:sz w:val="20"/>
                <w:szCs w:val="20"/>
                <w:lang w:eastAsia="ru-RU"/>
              </w:rPr>
            </w:pPr>
            <w:r w:rsidRPr="00695692">
              <w:rPr>
                <w:rFonts w:eastAsia="Times New Roman" w:cs="Times New Roman"/>
                <w:sz w:val="20"/>
                <w:szCs w:val="20"/>
                <w:lang w:eastAsia="ru-RU"/>
              </w:rPr>
              <w:t>0 период</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  квартал</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  квартал</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  квартал</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  квартал</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  квартал</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  квартал</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  квартал</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  квартал</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  квартал</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  квартал</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  квартал</w:t>
            </w:r>
          </w:p>
        </w:tc>
        <w:tc>
          <w:tcPr>
            <w:tcW w:w="935" w:type="dxa"/>
            <w:tcBorders>
              <w:top w:val="nil"/>
              <w:left w:val="nil"/>
              <w:bottom w:val="single" w:sz="4" w:space="0" w:color="auto"/>
              <w:right w:val="single" w:sz="8"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  квартал</w:t>
            </w:r>
          </w:p>
        </w:tc>
      </w:tr>
      <w:tr w:rsidR="00E30CB1" w:rsidRPr="00695692" w:rsidTr="0081411C">
        <w:trPr>
          <w:trHeight w:val="85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Затраты на оплату труда (ФОТ)</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2,60</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2,84</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3,16</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4,14</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4,47</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4,63</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6,15</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6,48</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6,74</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6,74</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6,74</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6,74</w:t>
            </w:r>
          </w:p>
        </w:tc>
      </w:tr>
      <w:tr w:rsidR="00E30CB1" w:rsidRPr="00695692" w:rsidTr="0081411C">
        <w:trPr>
          <w:trHeight w:val="1075"/>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Затраты на налоговые отчисления на ФОТ</w:t>
            </w:r>
            <w:r w:rsidR="0081411C">
              <w:rPr>
                <w:rFonts w:eastAsia="Times New Roman" w:cs="Times New Roman"/>
                <w:color w:val="000000"/>
                <w:sz w:val="20"/>
                <w:szCs w:val="20"/>
                <w:lang w:eastAsia="ru-RU"/>
              </w:rPr>
              <w:t xml:space="preserve"> (млн. руб.)</w:t>
            </w:r>
            <w:r w:rsidRPr="00695692">
              <w:rPr>
                <w:rFonts w:eastAsia="Times New Roman" w:cs="Times New Roman"/>
                <w:color w:val="000000"/>
                <w:sz w:val="20"/>
                <w:szCs w:val="20"/>
                <w:lang w:eastAsia="ru-RU"/>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0,71</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0,77</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0,86</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1,12</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1,22</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1,26</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1,67</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1,76</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1,83</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1,83</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1,83</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1,83</w:t>
            </w:r>
          </w:p>
        </w:tc>
      </w:tr>
      <w:tr w:rsidR="00E30CB1" w:rsidRPr="00695692" w:rsidTr="0081411C">
        <w:trPr>
          <w:trHeight w:val="924"/>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Затраты на аренду помещений</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0,34</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0,53</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0,53</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0,53</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0,94</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1,41</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1,41</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1,41</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1,41</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1,38</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1,38</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1,38</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1,38</w:t>
            </w:r>
          </w:p>
        </w:tc>
      </w:tr>
      <w:tr w:rsidR="00E30CB1" w:rsidRPr="00695692" w:rsidTr="0081411C">
        <w:trPr>
          <w:trHeight w:val="9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Затраты на материалы</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4,78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4,78   </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4,78   </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4,78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12,74</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12,74</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12,74</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12,74</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13,25</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13,25</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13,25</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13,25</w:t>
            </w:r>
          </w:p>
        </w:tc>
      </w:tr>
      <w:tr w:rsidR="00E30CB1" w:rsidRPr="00695692" w:rsidTr="0081411C">
        <w:trPr>
          <w:trHeight w:val="75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Капитальные затраты</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0,25</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31,22</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r>
      <w:tr w:rsidR="00E30CB1" w:rsidRPr="00695692" w:rsidTr="0081411C">
        <w:trPr>
          <w:trHeight w:val="85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Амортизационные отчисления</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          0,62   </w:t>
            </w:r>
          </w:p>
        </w:tc>
      </w:tr>
      <w:tr w:rsidR="00E30CB1" w:rsidRPr="00695692" w:rsidTr="0081411C">
        <w:trPr>
          <w:trHeight w:val="499"/>
        </w:trPr>
        <w:tc>
          <w:tcPr>
            <w:tcW w:w="2049" w:type="dxa"/>
            <w:tcBorders>
              <w:top w:val="nil"/>
              <w:left w:val="single" w:sz="4" w:space="0" w:color="auto"/>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xml:space="preserve">Себестоимость </w:t>
            </w:r>
            <w:r>
              <w:rPr>
                <w:rFonts w:eastAsia="Times New Roman" w:cs="Times New Roman"/>
                <w:color w:val="000000"/>
                <w:sz w:val="20"/>
                <w:szCs w:val="20"/>
                <w:lang w:eastAsia="ru-RU"/>
              </w:rPr>
              <w:t>(ед. прод.)</w:t>
            </w:r>
            <w:r w:rsidR="0081411C">
              <w:rPr>
                <w:rFonts w:eastAsia="Times New Roman" w:cs="Times New Roman"/>
                <w:color w:val="000000"/>
                <w:sz w:val="20"/>
                <w:szCs w:val="20"/>
                <w:lang w:eastAsia="ru-RU"/>
              </w:rPr>
              <w:t xml:space="preserve"> (млн. руб.)</w:t>
            </w:r>
          </w:p>
        </w:tc>
        <w:tc>
          <w:tcPr>
            <w:tcW w:w="82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9,16</w:t>
            </w:r>
          </w:p>
        </w:tc>
        <w:tc>
          <w:tcPr>
            <w:tcW w:w="980"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9,47</w:t>
            </w:r>
          </w:p>
        </w:tc>
        <w:tc>
          <w:tcPr>
            <w:tcW w:w="934"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9,88</w:t>
            </w:r>
          </w:p>
        </w:tc>
        <w:tc>
          <w:tcPr>
            <w:tcW w:w="93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11,69</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20,54</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20,90</w:t>
            </w:r>
          </w:p>
        </w:tc>
        <w:tc>
          <w:tcPr>
            <w:tcW w:w="938"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22,83</w:t>
            </w:r>
          </w:p>
        </w:tc>
        <w:tc>
          <w:tcPr>
            <w:tcW w:w="942"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23,27</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22,70</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24,08</w:t>
            </w:r>
          </w:p>
        </w:tc>
        <w:tc>
          <w:tcPr>
            <w:tcW w:w="927"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24,08</w:t>
            </w:r>
          </w:p>
        </w:tc>
        <w:tc>
          <w:tcPr>
            <w:tcW w:w="935" w:type="dxa"/>
            <w:tcBorders>
              <w:top w:val="nil"/>
              <w:left w:val="nil"/>
              <w:bottom w:val="single" w:sz="4" w:space="0" w:color="auto"/>
              <w:right w:val="single" w:sz="4" w:space="0" w:color="auto"/>
            </w:tcBorders>
            <w:shd w:val="clear" w:color="auto" w:fill="auto"/>
            <w:noWrap/>
            <w:vAlign w:val="center"/>
            <w:hideMark/>
          </w:tcPr>
          <w:p w:rsidR="00E30CB1" w:rsidRPr="00695692" w:rsidRDefault="00E30CB1" w:rsidP="00E30CB1">
            <w:pPr>
              <w:jc w:val="center"/>
              <w:rPr>
                <w:rFonts w:eastAsia="Times New Roman" w:cs="Times New Roman"/>
                <w:color w:val="000000"/>
                <w:sz w:val="20"/>
                <w:szCs w:val="20"/>
                <w:lang w:eastAsia="ru-RU"/>
              </w:rPr>
            </w:pPr>
            <w:r w:rsidRPr="00695692">
              <w:rPr>
                <w:rFonts w:eastAsia="Times New Roman" w:cs="Times New Roman"/>
                <w:color w:val="000000"/>
                <w:sz w:val="20"/>
                <w:szCs w:val="20"/>
                <w:lang w:eastAsia="ru-RU"/>
              </w:rPr>
              <w:t>24,08</w:t>
            </w:r>
          </w:p>
        </w:tc>
      </w:tr>
    </w:tbl>
    <w:p w:rsidR="00E30CB1" w:rsidRPr="00E30CB1" w:rsidRDefault="00E30CB1" w:rsidP="00E30CB1">
      <w:pPr>
        <w:pStyle w:val="1"/>
      </w:pPr>
    </w:p>
    <w:p w:rsidR="00E30CB1" w:rsidRPr="00E30CB1" w:rsidRDefault="00E30CB1" w:rsidP="00E30CB1">
      <w:pPr>
        <w:rPr>
          <w:rFonts w:asciiTheme="majorHAnsi" w:eastAsiaTheme="majorEastAsia" w:hAnsiTheme="majorHAnsi" w:cstheme="majorBidi"/>
          <w:color w:val="2E74B5" w:themeColor="accent1" w:themeShade="BF"/>
          <w:sz w:val="32"/>
          <w:szCs w:val="32"/>
        </w:rPr>
      </w:pPr>
    </w:p>
    <w:p w:rsidR="00E30CB1" w:rsidRPr="00E30CB1" w:rsidRDefault="00E30CB1" w:rsidP="00E30CB1">
      <w:pPr>
        <w:pStyle w:val="1"/>
        <w:jc w:val="center"/>
        <w:rPr>
          <w:rStyle w:val="af"/>
          <w:b w:val="0"/>
          <w:i w:val="0"/>
          <w:color w:val="auto"/>
          <w:sz w:val="32"/>
        </w:rPr>
      </w:pPr>
      <w:bookmarkStart w:id="29" w:name="_Toc482480668"/>
      <w:r w:rsidRPr="00E30CB1">
        <w:rPr>
          <w:rStyle w:val="af"/>
          <w:b w:val="0"/>
          <w:i w:val="0"/>
          <w:color w:val="auto"/>
          <w:sz w:val="32"/>
        </w:rPr>
        <w:t>Приложение 6 Итоговый план реализации проекта ЗАО «Тырнет»</w:t>
      </w:r>
      <w:bookmarkEnd w:id="29"/>
    </w:p>
    <w:tbl>
      <w:tblPr>
        <w:tblW w:w="14359" w:type="dxa"/>
        <w:tblLook w:val="04A0" w:firstRow="1" w:lastRow="0" w:firstColumn="1" w:lastColumn="0" w:noHBand="0" w:noVBand="1"/>
      </w:tblPr>
      <w:tblGrid>
        <w:gridCol w:w="2291"/>
        <w:gridCol w:w="829"/>
        <w:gridCol w:w="906"/>
        <w:gridCol w:w="906"/>
        <w:gridCol w:w="906"/>
        <w:gridCol w:w="908"/>
        <w:gridCol w:w="942"/>
        <w:gridCol w:w="996"/>
        <w:gridCol w:w="942"/>
        <w:gridCol w:w="945"/>
        <w:gridCol w:w="947"/>
        <w:gridCol w:w="947"/>
        <w:gridCol w:w="947"/>
        <w:gridCol w:w="947"/>
      </w:tblGrid>
      <w:tr w:rsidR="000303F8" w:rsidRPr="000303F8" w:rsidTr="0081411C">
        <w:trPr>
          <w:trHeight w:val="298"/>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3F8" w:rsidRPr="000303F8" w:rsidRDefault="000303F8" w:rsidP="000303F8">
            <w:pPr>
              <w:jc w:val="left"/>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3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1 год</w:t>
            </w:r>
          </w:p>
        </w:tc>
        <w:tc>
          <w:tcPr>
            <w:tcW w:w="3825" w:type="dxa"/>
            <w:gridSpan w:val="4"/>
            <w:tcBorders>
              <w:top w:val="single" w:sz="4" w:space="0" w:color="auto"/>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2 год</w:t>
            </w:r>
          </w:p>
        </w:tc>
        <w:tc>
          <w:tcPr>
            <w:tcW w:w="3788" w:type="dxa"/>
            <w:gridSpan w:val="4"/>
            <w:tcBorders>
              <w:top w:val="single" w:sz="4" w:space="0" w:color="auto"/>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3 год</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000000" w:fill="FFFFFF"/>
            <w:noWrap/>
            <w:vAlign w:val="bottom"/>
            <w:hideMark/>
          </w:tcPr>
          <w:p w:rsidR="000303F8" w:rsidRPr="0081411C" w:rsidRDefault="000303F8" w:rsidP="000303F8">
            <w:pPr>
              <w:jc w:val="left"/>
              <w:rPr>
                <w:rFonts w:eastAsia="Times New Roman" w:cs="Times New Roman"/>
                <w:b/>
                <w:bCs/>
                <w:sz w:val="20"/>
                <w:szCs w:val="20"/>
                <w:lang w:eastAsia="ru-RU"/>
              </w:rPr>
            </w:pPr>
            <w:r w:rsidRPr="0081411C">
              <w:rPr>
                <w:rFonts w:eastAsia="Times New Roman" w:cs="Times New Roman"/>
                <w:b/>
                <w:bCs/>
                <w:sz w:val="20"/>
                <w:szCs w:val="20"/>
                <w:lang w:eastAsia="ru-RU"/>
              </w:rPr>
              <w:t xml:space="preserve"> Показател</w:t>
            </w:r>
            <w:r w:rsidR="0081411C">
              <w:rPr>
                <w:rFonts w:eastAsia="Times New Roman" w:cs="Times New Roman"/>
                <w:b/>
                <w:bCs/>
                <w:sz w:val="20"/>
                <w:szCs w:val="20"/>
                <w:lang w:eastAsia="ru-RU"/>
              </w:rPr>
              <w:t>и</w:t>
            </w:r>
          </w:p>
        </w:tc>
        <w:tc>
          <w:tcPr>
            <w:tcW w:w="829" w:type="dxa"/>
            <w:tcBorders>
              <w:top w:val="nil"/>
              <w:left w:val="nil"/>
              <w:bottom w:val="single" w:sz="4" w:space="0" w:color="auto"/>
              <w:right w:val="single" w:sz="4" w:space="0" w:color="auto"/>
            </w:tcBorders>
            <w:shd w:val="clear" w:color="000000" w:fill="FFFFFF"/>
            <w:noWrap/>
            <w:vAlign w:val="center"/>
            <w:hideMark/>
          </w:tcPr>
          <w:p w:rsidR="000303F8" w:rsidRPr="0081411C" w:rsidRDefault="000303F8" w:rsidP="000303F8">
            <w:pPr>
              <w:jc w:val="center"/>
              <w:rPr>
                <w:rFonts w:eastAsia="Times New Roman" w:cs="Times New Roman"/>
                <w:sz w:val="20"/>
                <w:szCs w:val="20"/>
                <w:lang w:eastAsia="ru-RU"/>
              </w:rPr>
            </w:pPr>
            <w:r w:rsidRPr="0081411C">
              <w:rPr>
                <w:rFonts w:eastAsia="Times New Roman" w:cs="Times New Roman"/>
                <w:sz w:val="20"/>
                <w:szCs w:val="20"/>
                <w:lang w:eastAsia="ru-RU"/>
              </w:rPr>
              <w:t>0 период</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1  квартал</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2  квартал</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3  квартал</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81411C" w:rsidRDefault="000303F8" w:rsidP="000303F8">
            <w:pPr>
              <w:jc w:val="center"/>
              <w:rPr>
                <w:rFonts w:eastAsia="Times New Roman" w:cs="Times New Roman"/>
                <w:color w:val="000000"/>
                <w:sz w:val="20"/>
                <w:szCs w:val="20"/>
                <w:lang w:eastAsia="ru-RU"/>
              </w:rPr>
            </w:pPr>
            <w:r w:rsidRPr="0081411C">
              <w:rPr>
                <w:rFonts w:eastAsia="Times New Roman" w:cs="Times New Roman"/>
                <w:color w:val="000000"/>
                <w:sz w:val="20"/>
                <w:szCs w:val="20"/>
                <w:lang w:eastAsia="ru-RU"/>
              </w:rPr>
              <w:t>4  квартал</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Выручка от продаж</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13,80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13,80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13,80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13,80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71,76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71,76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71,76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71,76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74,63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74,63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74,63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74,63   </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 xml:space="preserve">Себестоимость </w:t>
            </w:r>
            <w:r w:rsidR="0081411C">
              <w:rPr>
                <w:rFonts w:eastAsia="Times New Roman" w:cs="Times New Roman"/>
                <w:color w:val="000000"/>
                <w:sz w:val="20"/>
                <w:szCs w:val="20"/>
                <w:lang w:eastAsia="ru-RU"/>
              </w:rPr>
              <w:t>(млн.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0,73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9,16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9,47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9,88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11,69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20,54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20,90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22,83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23,27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22,70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24,08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24,08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24,08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Прибыль (убыток) от оперативной деят</w:t>
            </w:r>
            <w:r w:rsidR="0081411C">
              <w:rPr>
                <w:rFonts w:eastAsia="Times New Roman" w:cs="Times New Roman"/>
                <w:color w:val="000000"/>
                <w:sz w:val="20"/>
                <w:szCs w:val="20"/>
                <w:lang w:eastAsia="ru-RU"/>
              </w:rPr>
              <w:t>.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0,73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4,64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4,33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3,92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2,11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51,22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50,86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48,93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48,49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51,93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50,55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50,55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50,55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Амортизационные отчисления</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xml:space="preserve">         0,62   </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Капиталовложения</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0,246</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0,246</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31,22</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Кредит, займ от стороней организации</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16,22</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Внешнее финансирование</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15</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Процентн</w:t>
            </w:r>
            <w:r>
              <w:rPr>
                <w:rFonts w:eastAsia="Times New Roman" w:cs="Times New Roman"/>
                <w:color w:val="000000"/>
                <w:sz w:val="20"/>
                <w:szCs w:val="20"/>
                <w:lang w:eastAsia="ru-RU"/>
              </w:rPr>
              <w:t xml:space="preserve">ые выплаты по кредитам, займам </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1,58</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0,79</w:t>
            </w:r>
          </w:p>
        </w:tc>
      </w:tr>
      <w:tr w:rsidR="000303F8" w:rsidRPr="000303F8" w:rsidTr="0081411C">
        <w:trPr>
          <w:trHeight w:val="298"/>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Возврат кредитов, займов</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8,11</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0"/>
                <w:szCs w:val="20"/>
                <w:lang w:eastAsia="ru-RU"/>
              </w:rPr>
            </w:pPr>
            <w:r w:rsidRPr="000303F8">
              <w:rPr>
                <w:rFonts w:ascii="Calibri" w:eastAsia="Times New Roman" w:hAnsi="Calibri" w:cs="Calibri"/>
                <w:color w:val="000000"/>
                <w:sz w:val="20"/>
                <w:szCs w:val="20"/>
                <w:lang w:eastAsia="ru-RU"/>
              </w:rPr>
              <w:t>8,11</w:t>
            </w:r>
          </w:p>
        </w:tc>
      </w:tr>
      <w:tr w:rsidR="000303F8" w:rsidRPr="000303F8" w:rsidTr="0081411C">
        <w:trPr>
          <w:trHeight w:val="204"/>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81411C" w:rsidP="000303F8">
            <w:pPr>
              <w:jc w:val="left"/>
              <w:rPr>
                <w:rFonts w:eastAsia="Times New Roman" w:cs="Times New Roman"/>
                <w:color w:val="000000"/>
                <w:sz w:val="20"/>
                <w:szCs w:val="20"/>
                <w:lang w:eastAsia="ru-RU"/>
              </w:rPr>
            </w:pPr>
            <w:r>
              <w:rPr>
                <w:rFonts w:eastAsia="Times New Roman" w:cs="Times New Roman"/>
                <w:color w:val="000000"/>
                <w:sz w:val="20"/>
                <w:szCs w:val="20"/>
                <w:lang w:eastAsia="ru-RU"/>
              </w:rPr>
              <w:t>Налог с прибыли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0,32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0,30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0,27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0,15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10,12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10,05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9,66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9,26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10,26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9,99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9,99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9,83   </w:t>
            </w:r>
          </w:p>
        </w:tc>
      </w:tr>
      <w:tr w:rsidR="000303F8" w:rsidRPr="000303F8" w:rsidTr="0081411C">
        <w:trPr>
          <w:trHeight w:val="777"/>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Инвестиции первоначальные на НИОКР</w:t>
            </w:r>
            <w:r w:rsidR="0081411C">
              <w:rPr>
                <w:rFonts w:eastAsia="Times New Roman" w:cs="Times New Roman"/>
                <w:color w:val="000000"/>
                <w:sz w:val="20"/>
                <w:szCs w:val="20"/>
                <w:lang w:eastAsia="ru-RU"/>
              </w:rPr>
              <w:t xml:space="preserve"> (млн. руб.)</w:t>
            </w:r>
            <w:r w:rsidRPr="000303F8">
              <w:rPr>
                <w:rFonts w:eastAsia="Times New Roman" w:cs="Times New Roman"/>
                <w:color w:val="000000"/>
                <w:sz w:val="20"/>
                <w:szCs w:val="20"/>
                <w:lang w:eastAsia="ru-RU"/>
              </w:rPr>
              <w:t>, в том числе:</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28,9</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lastRenderedPageBreak/>
              <w:t>Инвестиции бюджетные на НИОКР</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13,7</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Инвестиции внебюджетные на НИОКР</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15,2</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Плановый бездолговой денежный поток</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28,90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4,56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4,03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3,65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1,96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41,72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41,44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39,89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30,16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42,29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41,19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41,19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32,44   </w:t>
            </w:r>
          </w:p>
        </w:tc>
      </w:tr>
      <w:tr w:rsidR="000303F8" w:rsidRPr="000303F8" w:rsidTr="0081411C">
        <w:trPr>
          <w:trHeight w:val="777"/>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Дисконтированный бездолговой денежный поток</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28,90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3,91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3,46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3,13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1,68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30,76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30,55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29,41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22,24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26,77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26,07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26,07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20,54   </w:t>
            </w:r>
          </w:p>
        </w:tc>
      </w:tr>
      <w:tr w:rsidR="000303F8" w:rsidRPr="000303F8" w:rsidTr="0081411C">
        <w:trPr>
          <w:trHeight w:val="523"/>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Нарастающий  денежный поток</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28,90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24,34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20,32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16,67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14,71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27,01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68,45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108,34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138,50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180,79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221,98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263,17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295,61   </w:t>
            </w:r>
          </w:p>
        </w:tc>
      </w:tr>
      <w:tr w:rsidR="000303F8" w:rsidRPr="000303F8" w:rsidTr="0081411C">
        <w:trPr>
          <w:trHeight w:val="777"/>
        </w:trPr>
        <w:tc>
          <w:tcPr>
            <w:tcW w:w="2291" w:type="dxa"/>
            <w:tcBorders>
              <w:top w:val="nil"/>
              <w:left w:val="single" w:sz="4" w:space="0" w:color="auto"/>
              <w:bottom w:val="single" w:sz="4" w:space="0" w:color="auto"/>
              <w:right w:val="single" w:sz="4" w:space="0" w:color="auto"/>
            </w:tcBorders>
            <w:shd w:val="clear" w:color="auto" w:fill="auto"/>
            <w:vAlign w:val="bottom"/>
            <w:hideMark/>
          </w:tcPr>
          <w:p w:rsidR="000303F8" w:rsidRPr="000303F8" w:rsidRDefault="000303F8" w:rsidP="000303F8">
            <w:pPr>
              <w:jc w:val="left"/>
              <w:rPr>
                <w:rFonts w:eastAsia="Times New Roman" w:cs="Times New Roman"/>
                <w:color w:val="000000"/>
                <w:sz w:val="20"/>
                <w:szCs w:val="20"/>
                <w:lang w:eastAsia="ru-RU"/>
              </w:rPr>
            </w:pPr>
            <w:r w:rsidRPr="000303F8">
              <w:rPr>
                <w:rFonts w:eastAsia="Times New Roman" w:cs="Times New Roman"/>
                <w:color w:val="000000"/>
                <w:sz w:val="20"/>
                <w:szCs w:val="20"/>
                <w:lang w:eastAsia="ru-RU"/>
              </w:rPr>
              <w:t>Нарастающий дисконтированный денежный поток</w:t>
            </w:r>
            <w:r w:rsidR="0081411C">
              <w:rPr>
                <w:rFonts w:eastAsia="Times New Roman" w:cs="Times New Roman"/>
                <w:color w:val="000000"/>
                <w:sz w:val="20"/>
                <w:szCs w:val="20"/>
                <w:lang w:eastAsia="ru-RU"/>
              </w:rPr>
              <w:t xml:space="preserve"> (млн. руб.)</w:t>
            </w:r>
          </w:p>
        </w:tc>
        <w:tc>
          <w:tcPr>
            <w:tcW w:w="829"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28,90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24,99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21,53   </w:t>
            </w:r>
          </w:p>
        </w:tc>
        <w:tc>
          <w:tcPr>
            <w:tcW w:w="90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18,40   </w:t>
            </w:r>
          </w:p>
        </w:tc>
        <w:tc>
          <w:tcPr>
            <w:tcW w:w="90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16,72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14,04   </w:t>
            </w:r>
          </w:p>
        </w:tc>
        <w:tc>
          <w:tcPr>
            <w:tcW w:w="996"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44,59   </w:t>
            </w:r>
          </w:p>
        </w:tc>
        <w:tc>
          <w:tcPr>
            <w:tcW w:w="942"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74,00   </w:t>
            </w:r>
          </w:p>
        </w:tc>
        <w:tc>
          <w:tcPr>
            <w:tcW w:w="944"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96,24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123,02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149,09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175,16   </w:t>
            </w:r>
          </w:p>
        </w:tc>
        <w:tc>
          <w:tcPr>
            <w:tcW w:w="947" w:type="dxa"/>
            <w:tcBorders>
              <w:top w:val="nil"/>
              <w:left w:val="nil"/>
              <w:bottom w:val="single" w:sz="4" w:space="0" w:color="auto"/>
              <w:right w:val="single" w:sz="4" w:space="0" w:color="auto"/>
            </w:tcBorders>
            <w:shd w:val="clear" w:color="auto" w:fill="auto"/>
            <w:noWrap/>
            <w:vAlign w:val="center"/>
            <w:hideMark/>
          </w:tcPr>
          <w:p w:rsidR="000303F8" w:rsidRPr="000303F8" w:rsidRDefault="000303F8" w:rsidP="000303F8">
            <w:pPr>
              <w:jc w:val="center"/>
              <w:rPr>
                <w:rFonts w:ascii="Calibri" w:eastAsia="Times New Roman" w:hAnsi="Calibri" w:cs="Calibri"/>
                <w:color w:val="000000"/>
                <w:sz w:val="22"/>
                <w:szCs w:val="22"/>
                <w:lang w:eastAsia="ru-RU"/>
              </w:rPr>
            </w:pPr>
            <w:r w:rsidRPr="000303F8">
              <w:rPr>
                <w:rFonts w:ascii="Calibri" w:eastAsia="Times New Roman" w:hAnsi="Calibri" w:cs="Calibri"/>
                <w:color w:val="000000"/>
                <w:sz w:val="22"/>
                <w:szCs w:val="22"/>
                <w:lang w:eastAsia="ru-RU"/>
              </w:rPr>
              <w:t xml:space="preserve">    195,70   </w:t>
            </w:r>
          </w:p>
        </w:tc>
      </w:tr>
    </w:tbl>
    <w:p w:rsidR="00F32415" w:rsidRPr="001809AF" w:rsidRDefault="00F32415" w:rsidP="001809AF">
      <w:pPr>
        <w:spacing w:after="160" w:line="259" w:lineRule="auto"/>
        <w:jc w:val="left"/>
        <w:rPr>
          <w:rFonts w:eastAsia="Times New Roman" w:cs="Times New Roman"/>
          <w:b/>
          <w:bCs/>
          <w:kern w:val="36"/>
          <w:sz w:val="48"/>
          <w:szCs w:val="48"/>
          <w:lang w:eastAsia="ru-RU"/>
        </w:rPr>
      </w:pPr>
    </w:p>
    <w:sectPr w:rsidR="00F32415" w:rsidRPr="001809AF" w:rsidSect="00E30CB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CF" w:rsidRDefault="002D66CF" w:rsidP="000A7762">
      <w:r>
        <w:separator/>
      </w:r>
    </w:p>
  </w:endnote>
  <w:endnote w:type="continuationSeparator" w:id="0">
    <w:p w:rsidR="002D66CF" w:rsidRDefault="002D66CF" w:rsidP="000A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NewtonC">
    <w:altName w:val="MS Gothic"/>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3521"/>
      <w:docPartObj>
        <w:docPartGallery w:val="Page Numbers (Bottom of Page)"/>
        <w:docPartUnique/>
      </w:docPartObj>
    </w:sdtPr>
    <w:sdtContent>
      <w:p w:rsidR="00AD603E" w:rsidRDefault="00AD603E">
        <w:pPr>
          <w:pStyle w:val="af2"/>
          <w:jc w:val="center"/>
        </w:pPr>
        <w:r>
          <w:fldChar w:fldCharType="begin"/>
        </w:r>
        <w:r>
          <w:instrText>PAGE   \* MERGEFORMAT</w:instrText>
        </w:r>
        <w:r>
          <w:fldChar w:fldCharType="separate"/>
        </w:r>
        <w:r w:rsidR="007308A9">
          <w:rPr>
            <w:noProof/>
          </w:rPr>
          <w:t>10</w:t>
        </w:r>
        <w:r>
          <w:fldChar w:fldCharType="end"/>
        </w:r>
      </w:p>
    </w:sdtContent>
  </w:sdt>
  <w:p w:rsidR="00AD603E" w:rsidRDefault="00AD603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CF" w:rsidRDefault="002D66CF" w:rsidP="000A7762">
      <w:r>
        <w:separator/>
      </w:r>
    </w:p>
  </w:footnote>
  <w:footnote w:type="continuationSeparator" w:id="0">
    <w:p w:rsidR="002D66CF" w:rsidRDefault="002D66CF" w:rsidP="000A7762">
      <w:r>
        <w:continuationSeparator/>
      </w:r>
    </w:p>
  </w:footnote>
  <w:footnote w:id="1">
    <w:p w:rsidR="00AD603E" w:rsidRPr="001809AF" w:rsidRDefault="00AD603E" w:rsidP="001809AF">
      <w:pPr>
        <w:shd w:val="clear" w:color="auto" w:fill="FFFFFF"/>
        <w:rPr>
          <w:sz w:val="20"/>
          <w:szCs w:val="20"/>
        </w:rPr>
      </w:pPr>
      <w:r w:rsidRPr="001809AF">
        <w:rPr>
          <w:rStyle w:val="a6"/>
          <w:sz w:val="20"/>
          <w:szCs w:val="20"/>
        </w:rPr>
        <w:footnoteRef/>
      </w:r>
      <w:r w:rsidRPr="001809AF">
        <w:rPr>
          <w:sz w:val="20"/>
          <w:szCs w:val="20"/>
        </w:rPr>
        <w:t xml:space="preserve"> Шумпетер Й.А. Теория экономического развития. М., 1982. С. 152.</w:t>
      </w:r>
    </w:p>
  </w:footnote>
  <w:footnote w:id="2">
    <w:p w:rsidR="00AD603E" w:rsidRDefault="00AD603E" w:rsidP="000A7762">
      <w:pPr>
        <w:pStyle w:val="a4"/>
      </w:pPr>
      <w:r>
        <w:rPr>
          <w:rStyle w:val="a6"/>
        </w:rPr>
        <w:footnoteRef/>
      </w:r>
      <w:r>
        <w:t xml:space="preserve"> Чесбро Г., Открытые инновации / Пер. с англ. В.Н. Егорова – М.: Поколение,2007, с.10</w:t>
      </w:r>
    </w:p>
  </w:footnote>
  <w:footnote w:id="3">
    <w:p w:rsidR="00AD603E" w:rsidRPr="00FF7D52" w:rsidRDefault="00AD603E" w:rsidP="000A7762">
      <w:pPr>
        <w:rPr>
          <w:lang w:val="en-US"/>
        </w:rPr>
      </w:pPr>
      <w:r>
        <w:rPr>
          <w:rStyle w:val="a6"/>
        </w:rPr>
        <w:footnoteRef/>
      </w:r>
      <w:r w:rsidRPr="00FF7D52">
        <w:rPr>
          <w:sz w:val="20"/>
          <w:szCs w:val="20"/>
          <w:lang w:val="en-US"/>
        </w:rPr>
        <w:t>A Guide to the Project Management Body of Knowledge.5</w:t>
      </w:r>
      <w:r w:rsidRPr="00FF7D52">
        <w:rPr>
          <w:sz w:val="20"/>
          <w:szCs w:val="20"/>
          <w:vertAlign w:val="superscript"/>
          <w:lang w:val="en-US"/>
        </w:rPr>
        <w:t>th</w:t>
      </w:r>
      <w:r w:rsidRPr="00FF7D52">
        <w:rPr>
          <w:sz w:val="20"/>
          <w:szCs w:val="20"/>
          <w:lang w:val="en-US"/>
        </w:rPr>
        <w:t xml:space="preserve"> ed. Newtown Square: Project Management Institute,2013.P.3</w:t>
      </w:r>
    </w:p>
  </w:footnote>
  <w:footnote w:id="4">
    <w:p w:rsidR="00AD603E" w:rsidRDefault="00AD603E" w:rsidP="000A7762">
      <w:r>
        <w:rPr>
          <w:rStyle w:val="a6"/>
        </w:rPr>
        <w:footnoteRef/>
      </w:r>
      <w:r>
        <w:t xml:space="preserve"> </w:t>
      </w:r>
      <w:r w:rsidRPr="00FF7D52">
        <w:rPr>
          <w:sz w:val="20"/>
          <w:szCs w:val="20"/>
        </w:rPr>
        <w:t>ГОСТ Р 54869-2011. Проектный менеджмент. Требования к управлению проектом. М., 2011</w:t>
      </w:r>
    </w:p>
  </w:footnote>
  <w:footnote w:id="5">
    <w:p w:rsidR="00AD603E" w:rsidRDefault="00AD603E" w:rsidP="000A7762">
      <w:r>
        <w:rPr>
          <w:rStyle w:val="a6"/>
        </w:rPr>
        <w:footnoteRef/>
      </w:r>
      <w:r>
        <w:t xml:space="preserve"> </w:t>
      </w:r>
      <w:r w:rsidRPr="00FF7D52">
        <w:rPr>
          <w:sz w:val="20"/>
          <w:szCs w:val="20"/>
        </w:rPr>
        <w:t>Попов Ю.И., Яковенко О.В., Управление проектами: учеб. Пособие. – М.:ИНФРА-М, 2005.С.5</w:t>
      </w:r>
    </w:p>
    <w:p w:rsidR="00AD603E" w:rsidRDefault="00AD603E" w:rsidP="000A7762">
      <w:pPr>
        <w:pStyle w:val="a4"/>
      </w:pPr>
    </w:p>
  </w:footnote>
  <w:footnote w:id="6">
    <w:p w:rsidR="00AD603E" w:rsidRPr="00FF7D52" w:rsidRDefault="00AD603E" w:rsidP="000A7762">
      <w:pPr>
        <w:rPr>
          <w:lang w:val="en-US"/>
        </w:rPr>
      </w:pPr>
      <w:r>
        <w:rPr>
          <w:rStyle w:val="a6"/>
        </w:rPr>
        <w:footnoteRef/>
      </w:r>
      <w:r w:rsidRPr="00FF7D52">
        <w:rPr>
          <w:lang w:val="en-US"/>
        </w:rPr>
        <w:t xml:space="preserve"> </w:t>
      </w:r>
      <w:r w:rsidRPr="00947247">
        <w:rPr>
          <w:sz w:val="20"/>
          <w:szCs w:val="20"/>
          <w:lang w:val="en-US"/>
        </w:rPr>
        <w:t>A Guide to the Project Management Body of Knowledge.5</w:t>
      </w:r>
      <w:r w:rsidRPr="00947247">
        <w:rPr>
          <w:sz w:val="20"/>
          <w:szCs w:val="20"/>
          <w:vertAlign w:val="superscript"/>
          <w:lang w:val="en-US"/>
        </w:rPr>
        <w:t>th</w:t>
      </w:r>
      <w:r w:rsidRPr="00947247">
        <w:rPr>
          <w:sz w:val="20"/>
          <w:szCs w:val="20"/>
          <w:lang w:val="en-US"/>
        </w:rPr>
        <w:t xml:space="preserve"> ed. Newtown Square: Project Management Institute,2013.P.5</w:t>
      </w:r>
    </w:p>
  </w:footnote>
  <w:footnote w:id="7">
    <w:p w:rsidR="00AD603E" w:rsidRPr="008E4DEB" w:rsidRDefault="00AD603E" w:rsidP="000A7762">
      <w:pPr>
        <w:pStyle w:val="a9"/>
        <w:rPr>
          <w:sz w:val="20"/>
          <w:szCs w:val="20"/>
        </w:rPr>
      </w:pPr>
      <w:r>
        <w:rPr>
          <w:rStyle w:val="a6"/>
        </w:rPr>
        <w:footnoteRef/>
      </w:r>
      <w:r>
        <w:t xml:space="preserve"> </w:t>
      </w:r>
      <w:r w:rsidRPr="00947247">
        <w:rPr>
          <w:sz w:val="20"/>
          <w:szCs w:val="20"/>
        </w:rPr>
        <w:t>Попов В.Л., Кремлев Н.Д., Ковшов В.С. и др. Управление инновационными проектами: учеб. Пособие / Под. Реда</w:t>
      </w:r>
      <w:r w:rsidRPr="004A233E">
        <w:rPr>
          <w:sz w:val="20"/>
          <w:szCs w:val="20"/>
        </w:rPr>
        <w:t xml:space="preserve">. </w:t>
      </w:r>
      <w:r w:rsidRPr="00947247">
        <w:rPr>
          <w:sz w:val="20"/>
          <w:szCs w:val="20"/>
        </w:rPr>
        <w:t>Проф</w:t>
      </w:r>
      <w:r w:rsidRPr="004A233E">
        <w:rPr>
          <w:sz w:val="20"/>
          <w:szCs w:val="20"/>
        </w:rPr>
        <w:t xml:space="preserve">. </w:t>
      </w:r>
      <w:r w:rsidRPr="00947247">
        <w:rPr>
          <w:sz w:val="20"/>
          <w:szCs w:val="20"/>
        </w:rPr>
        <w:t>В</w:t>
      </w:r>
      <w:r w:rsidRPr="004A233E">
        <w:rPr>
          <w:sz w:val="20"/>
          <w:szCs w:val="20"/>
        </w:rPr>
        <w:t>.</w:t>
      </w:r>
      <w:r w:rsidRPr="00947247">
        <w:rPr>
          <w:sz w:val="20"/>
          <w:szCs w:val="20"/>
        </w:rPr>
        <w:t>Л</w:t>
      </w:r>
      <w:r w:rsidRPr="004A233E">
        <w:rPr>
          <w:sz w:val="20"/>
          <w:szCs w:val="20"/>
        </w:rPr>
        <w:t xml:space="preserve">. </w:t>
      </w:r>
      <w:r w:rsidRPr="00947247">
        <w:rPr>
          <w:sz w:val="20"/>
          <w:szCs w:val="20"/>
        </w:rPr>
        <w:t>Попова</w:t>
      </w:r>
      <w:r w:rsidRPr="004A233E">
        <w:rPr>
          <w:sz w:val="20"/>
          <w:szCs w:val="20"/>
        </w:rPr>
        <w:t xml:space="preserve">. – </w:t>
      </w:r>
      <w:r w:rsidRPr="00947247">
        <w:rPr>
          <w:sz w:val="20"/>
          <w:szCs w:val="20"/>
        </w:rPr>
        <w:t>М</w:t>
      </w:r>
      <w:r w:rsidRPr="004A233E">
        <w:rPr>
          <w:sz w:val="20"/>
          <w:szCs w:val="20"/>
        </w:rPr>
        <w:t>.,</w:t>
      </w:r>
      <w:r w:rsidRPr="00947247">
        <w:rPr>
          <w:sz w:val="20"/>
          <w:szCs w:val="20"/>
        </w:rPr>
        <w:t>ИНФРА</w:t>
      </w:r>
      <w:r w:rsidRPr="004A233E">
        <w:rPr>
          <w:sz w:val="20"/>
          <w:szCs w:val="20"/>
        </w:rPr>
        <w:t>-</w:t>
      </w:r>
      <w:r w:rsidRPr="00947247">
        <w:rPr>
          <w:sz w:val="20"/>
          <w:szCs w:val="20"/>
        </w:rPr>
        <w:t>М</w:t>
      </w:r>
      <w:r w:rsidRPr="004A233E">
        <w:rPr>
          <w:sz w:val="20"/>
          <w:szCs w:val="20"/>
        </w:rPr>
        <w:t xml:space="preserve">,2007. </w:t>
      </w:r>
      <w:r w:rsidRPr="00947247">
        <w:rPr>
          <w:sz w:val="20"/>
          <w:szCs w:val="20"/>
        </w:rPr>
        <w:t>С</w:t>
      </w:r>
      <w:r>
        <w:rPr>
          <w:sz w:val="20"/>
          <w:szCs w:val="20"/>
        </w:rPr>
        <w:t xml:space="preserve">.26  </w:t>
      </w:r>
    </w:p>
  </w:footnote>
  <w:footnote w:id="8">
    <w:p w:rsidR="00AD603E" w:rsidRDefault="00AD603E">
      <w:pPr>
        <w:pStyle w:val="a4"/>
      </w:pPr>
      <w:r>
        <w:rPr>
          <w:rStyle w:val="a6"/>
        </w:rPr>
        <w:footnoteRef/>
      </w:r>
      <w:r>
        <w:t xml:space="preserve"> Поляков Н.А., Управление инновационными проектами: Учебник и практикум для академического бакалавриата/Н.А. Поляков, О.В. Мотовилов, Н.В. Лукашов. – М.:Издательство Юрайт,2016.С.21</w:t>
      </w:r>
    </w:p>
  </w:footnote>
  <w:footnote w:id="9">
    <w:p w:rsidR="00AD603E" w:rsidRDefault="00AD603E">
      <w:pPr>
        <w:pStyle w:val="a4"/>
      </w:pPr>
      <w:r>
        <w:rPr>
          <w:rStyle w:val="a6"/>
        </w:rPr>
        <w:footnoteRef/>
      </w:r>
      <w:r>
        <w:t xml:space="preserve"> Национальный доклад об инновациях в России </w:t>
      </w:r>
      <w:r w:rsidRPr="00F02A8E">
        <w:rPr>
          <w:rFonts w:eastAsia="TimesNewRomanPSMT" w:cs="Times New Roman"/>
        </w:rPr>
        <w:t xml:space="preserve">[Электронный ресурс]. </w:t>
      </w:r>
      <w:r w:rsidRPr="008619B8">
        <w:rPr>
          <w:rFonts w:eastAsia="TimesNewRomanPSMT" w:cs="Times New Roman"/>
          <w:lang w:val="en-US"/>
        </w:rPr>
        <w:t>URL</w:t>
      </w:r>
      <w:r w:rsidRPr="000370C8">
        <w:rPr>
          <w:rFonts w:eastAsia="TimesNewRomanPSMT" w:cs="Times New Roman"/>
        </w:rPr>
        <w:t>:</w:t>
      </w:r>
      <w:r w:rsidRPr="000370C8">
        <w:rPr>
          <w:rFonts w:eastAsia="TimesNewRomanPSMT" w:cs="Times New Roman"/>
          <w:lang w:val="en-US"/>
        </w:rPr>
        <w:t>https</w:t>
      </w:r>
      <w:r w:rsidRPr="000370C8">
        <w:rPr>
          <w:rFonts w:eastAsia="TimesNewRomanPSMT" w:cs="Times New Roman"/>
        </w:rPr>
        <w:t>://</w:t>
      </w:r>
      <w:r w:rsidRPr="000370C8">
        <w:rPr>
          <w:rFonts w:eastAsia="TimesNewRomanPSMT" w:cs="Times New Roman"/>
          <w:lang w:val="en-US"/>
        </w:rPr>
        <w:t>www</w:t>
      </w:r>
      <w:r w:rsidRPr="000370C8">
        <w:rPr>
          <w:rFonts w:eastAsia="TimesNewRomanPSMT" w:cs="Times New Roman"/>
        </w:rPr>
        <w:t>.</w:t>
      </w:r>
      <w:r w:rsidRPr="000370C8">
        <w:rPr>
          <w:rFonts w:eastAsia="TimesNewRomanPSMT" w:cs="Times New Roman"/>
          <w:lang w:val="en-US"/>
        </w:rPr>
        <w:t>rvc</w:t>
      </w:r>
      <w:r w:rsidRPr="000370C8">
        <w:rPr>
          <w:rFonts w:eastAsia="TimesNewRomanPSMT" w:cs="Times New Roman"/>
        </w:rPr>
        <w:t>.</w:t>
      </w:r>
      <w:r w:rsidRPr="000370C8">
        <w:rPr>
          <w:rFonts w:eastAsia="TimesNewRomanPSMT" w:cs="Times New Roman"/>
          <w:lang w:val="en-US"/>
        </w:rPr>
        <w:t>ru</w:t>
      </w:r>
      <w:r w:rsidRPr="000370C8">
        <w:rPr>
          <w:rFonts w:eastAsia="TimesNewRomanPSMT" w:cs="Times New Roman"/>
        </w:rPr>
        <w:t>/</w:t>
      </w:r>
      <w:r w:rsidRPr="000370C8">
        <w:rPr>
          <w:rFonts w:eastAsia="TimesNewRomanPSMT" w:cs="Times New Roman"/>
          <w:lang w:val="en-US"/>
        </w:rPr>
        <w:t>upload</w:t>
      </w:r>
      <w:r w:rsidRPr="000370C8">
        <w:rPr>
          <w:rFonts w:eastAsia="TimesNewRomanPSMT" w:cs="Times New Roman"/>
        </w:rPr>
        <w:t>/</w:t>
      </w:r>
      <w:r w:rsidRPr="000370C8">
        <w:rPr>
          <w:rFonts w:eastAsia="TimesNewRomanPSMT" w:cs="Times New Roman"/>
          <w:lang w:val="en-US"/>
        </w:rPr>
        <w:t>iblock</w:t>
      </w:r>
      <w:r w:rsidRPr="000370C8">
        <w:rPr>
          <w:rFonts w:eastAsia="TimesNewRomanPSMT" w:cs="Times New Roman"/>
        </w:rPr>
        <w:t>/</w:t>
      </w:r>
      <w:r w:rsidRPr="000370C8">
        <w:rPr>
          <w:rFonts w:eastAsia="TimesNewRomanPSMT" w:cs="Times New Roman"/>
          <w:lang w:val="en-US"/>
        </w:rPr>
        <w:t>b</w:t>
      </w:r>
      <w:r w:rsidRPr="000370C8">
        <w:rPr>
          <w:rFonts w:eastAsia="TimesNewRomanPSMT" w:cs="Times New Roman"/>
        </w:rPr>
        <w:t>70/</w:t>
      </w:r>
      <w:r w:rsidRPr="000370C8">
        <w:rPr>
          <w:rFonts w:eastAsia="TimesNewRomanPSMT" w:cs="Times New Roman"/>
          <w:lang w:val="en-US"/>
        </w:rPr>
        <w:t>NROI</w:t>
      </w:r>
      <w:r w:rsidRPr="000370C8">
        <w:rPr>
          <w:rFonts w:eastAsia="TimesNewRomanPSMT" w:cs="Times New Roman"/>
        </w:rPr>
        <w:t>_</w:t>
      </w:r>
      <w:r w:rsidRPr="000370C8">
        <w:rPr>
          <w:rFonts w:eastAsia="TimesNewRomanPSMT" w:cs="Times New Roman"/>
          <w:lang w:val="en-US"/>
        </w:rPr>
        <w:t>RVC</w:t>
      </w:r>
      <w:r w:rsidRPr="000370C8">
        <w:rPr>
          <w:rFonts w:eastAsia="TimesNewRomanPSMT" w:cs="Times New Roman"/>
        </w:rPr>
        <w:t>.</w:t>
      </w:r>
      <w:r w:rsidRPr="000370C8">
        <w:rPr>
          <w:rFonts w:eastAsia="TimesNewRomanPSMT" w:cs="Times New Roman"/>
          <w:lang w:val="en-US"/>
        </w:rPr>
        <w:t>pdf</w:t>
      </w:r>
    </w:p>
  </w:footnote>
  <w:footnote w:id="10">
    <w:p w:rsidR="00AD603E" w:rsidRPr="00317B46" w:rsidRDefault="00AD603E" w:rsidP="00317B46">
      <w:pPr>
        <w:autoSpaceDE w:val="0"/>
        <w:autoSpaceDN w:val="0"/>
        <w:adjustRightInd w:val="0"/>
        <w:rPr>
          <w:rFonts w:cs="Times New Roman"/>
          <w:sz w:val="20"/>
          <w:szCs w:val="20"/>
        </w:rPr>
      </w:pPr>
      <w:r w:rsidRPr="00317B46">
        <w:rPr>
          <w:rStyle w:val="a6"/>
          <w:rFonts w:cs="Times New Roman"/>
          <w:sz w:val="20"/>
          <w:szCs w:val="20"/>
        </w:rPr>
        <w:footnoteRef/>
      </w:r>
      <w:r w:rsidRPr="00317B46">
        <w:rPr>
          <w:rFonts w:cs="Times New Roman"/>
          <w:sz w:val="20"/>
          <w:szCs w:val="20"/>
        </w:rPr>
        <w:t xml:space="preserve"> Федеральная служба государственной статистики – URL: http://www.</w:t>
      </w:r>
      <w:r w:rsidRPr="00317B46">
        <w:rPr>
          <w:rFonts w:cs="Times New Roman"/>
          <w:sz w:val="20"/>
          <w:szCs w:val="20"/>
          <w:lang w:val="en-US"/>
        </w:rPr>
        <w:t>gks</w:t>
      </w:r>
      <w:r w:rsidRPr="00317B46">
        <w:rPr>
          <w:rFonts w:cs="Times New Roman"/>
          <w:sz w:val="20"/>
          <w:szCs w:val="20"/>
        </w:rPr>
        <w:t>.</w:t>
      </w:r>
      <w:r w:rsidRPr="00317B46">
        <w:rPr>
          <w:rFonts w:cs="Times New Roman"/>
          <w:sz w:val="20"/>
          <w:szCs w:val="20"/>
          <w:lang w:val="en-US"/>
        </w:rPr>
        <w:t>ru</w:t>
      </w:r>
      <w:r w:rsidRPr="00317B46">
        <w:rPr>
          <w:rFonts w:cs="Times New Roman"/>
          <w:sz w:val="20"/>
          <w:szCs w:val="20"/>
        </w:rPr>
        <w:t>/</w:t>
      </w:r>
      <w:r w:rsidRPr="00317B46">
        <w:rPr>
          <w:rFonts w:cs="Times New Roman"/>
          <w:sz w:val="20"/>
          <w:szCs w:val="20"/>
          <w:lang w:val="en-US"/>
        </w:rPr>
        <w:t>wps</w:t>
      </w:r>
      <w:r w:rsidRPr="00317B46">
        <w:rPr>
          <w:rFonts w:cs="Times New Roman"/>
          <w:sz w:val="20"/>
          <w:szCs w:val="20"/>
        </w:rPr>
        <w:t>/</w:t>
      </w:r>
      <w:r w:rsidRPr="00317B46">
        <w:rPr>
          <w:rFonts w:cs="Times New Roman"/>
          <w:sz w:val="20"/>
          <w:szCs w:val="20"/>
          <w:lang w:val="en-US"/>
        </w:rPr>
        <w:t>wcm</w:t>
      </w:r>
      <w:r w:rsidRPr="00317B46">
        <w:rPr>
          <w:rFonts w:cs="Times New Roman"/>
          <w:sz w:val="20"/>
          <w:szCs w:val="20"/>
        </w:rPr>
        <w:t>/</w:t>
      </w:r>
      <w:r w:rsidRPr="00317B46">
        <w:rPr>
          <w:rFonts w:cs="Times New Roman"/>
          <w:sz w:val="20"/>
          <w:szCs w:val="20"/>
          <w:lang w:val="en-US"/>
        </w:rPr>
        <w:t>connect</w:t>
      </w:r>
      <w:r w:rsidRPr="00317B46">
        <w:rPr>
          <w:rFonts w:cs="Times New Roman"/>
          <w:sz w:val="20"/>
          <w:szCs w:val="20"/>
        </w:rPr>
        <w:t>/</w:t>
      </w:r>
      <w:r w:rsidRPr="00317B46">
        <w:rPr>
          <w:rFonts w:cs="Times New Roman"/>
          <w:sz w:val="20"/>
          <w:szCs w:val="20"/>
          <w:lang w:val="en-US"/>
        </w:rPr>
        <w:t>rosstat</w:t>
      </w:r>
      <w:r w:rsidRPr="00317B46">
        <w:rPr>
          <w:rFonts w:cs="Times New Roman"/>
          <w:sz w:val="20"/>
          <w:szCs w:val="20"/>
        </w:rPr>
        <w:t xml:space="preserve">/ </w:t>
      </w:r>
      <w:r w:rsidRPr="00317B46">
        <w:rPr>
          <w:rFonts w:cs="Times New Roman"/>
          <w:sz w:val="20"/>
          <w:szCs w:val="20"/>
          <w:lang w:val="en-US"/>
        </w:rPr>
        <w:t>rosstatsite</w:t>
      </w:r>
      <w:r w:rsidRPr="00317B46">
        <w:rPr>
          <w:rFonts w:cs="Times New Roman"/>
          <w:sz w:val="20"/>
          <w:szCs w:val="20"/>
        </w:rPr>
        <w:t>/</w:t>
      </w:r>
      <w:r w:rsidRPr="00317B46">
        <w:rPr>
          <w:rFonts w:cs="Times New Roman"/>
          <w:sz w:val="20"/>
          <w:szCs w:val="20"/>
          <w:lang w:val="en-US"/>
        </w:rPr>
        <w:t>main</w:t>
      </w:r>
      <w:r w:rsidRPr="00317B46">
        <w:rPr>
          <w:rFonts w:cs="Times New Roman"/>
          <w:sz w:val="20"/>
          <w:szCs w:val="20"/>
        </w:rPr>
        <w:t>/</w:t>
      </w:r>
      <w:r w:rsidRPr="00317B46">
        <w:rPr>
          <w:rFonts w:cs="Times New Roman"/>
          <w:sz w:val="20"/>
          <w:szCs w:val="20"/>
          <w:lang w:val="en-US"/>
        </w:rPr>
        <w:t>enterprise</w:t>
      </w:r>
      <w:r w:rsidRPr="00317B46">
        <w:rPr>
          <w:rFonts w:cs="Times New Roman"/>
          <w:sz w:val="20"/>
          <w:szCs w:val="20"/>
        </w:rPr>
        <w:t>/</w:t>
      </w:r>
      <w:r w:rsidRPr="00317B46">
        <w:rPr>
          <w:rFonts w:cs="Times New Roman"/>
          <w:sz w:val="20"/>
          <w:szCs w:val="20"/>
          <w:lang w:val="en-US"/>
        </w:rPr>
        <w:t>science</w:t>
      </w:r>
      <w:r w:rsidRPr="00317B46">
        <w:rPr>
          <w:rFonts w:cs="Times New Roman"/>
          <w:sz w:val="20"/>
          <w:szCs w:val="20"/>
        </w:rPr>
        <w:t>/# (дата обращения: 13.11.2016)</w:t>
      </w:r>
    </w:p>
  </w:footnote>
  <w:footnote w:id="11">
    <w:p w:rsidR="00AD603E" w:rsidRDefault="00AD603E">
      <w:pPr>
        <w:pStyle w:val="a4"/>
      </w:pPr>
      <w:r>
        <w:rPr>
          <w:rStyle w:val="a6"/>
        </w:rPr>
        <w:footnoteRef/>
      </w:r>
      <w:r>
        <w:t xml:space="preserve"> Национальный доклад об инновациях в России </w:t>
      </w:r>
      <w:r w:rsidRPr="00F02A8E">
        <w:rPr>
          <w:rFonts w:eastAsia="TimesNewRomanPSMT" w:cs="Times New Roman"/>
        </w:rPr>
        <w:t xml:space="preserve">[Электронный ресурс]. </w:t>
      </w:r>
      <w:r w:rsidRPr="008619B8">
        <w:rPr>
          <w:rFonts w:eastAsia="TimesNewRomanPSMT" w:cs="Times New Roman"/>
          <w:lang w:val="en-US"/>
        </w:rPr>
        <w:t>URL</w:t>
      </w:r>
      <w:r w:rsidRPr="000370C8">
        <w:rPr>
          <w:rFonts w:eastAsia="TimesNewRomanPSMT" w:cs="Times New Roman"/>
        </w:rPr>
        <w:t>:</w:t>
      </w:r>
      <w:r w:rsidRPr="000370C8">
        <w:rPr>
          <w:rFonts w:eastAsia="TimesNewRomanPSMT" w:cs="Times New Roman"/>
          <w:lang w:val="en-US"/>
        </w:rPr>
        <w:t>https</w:t>
      </w:r>
      <w:r w:rsidRPr="000370C8">
        <w:rPr>
          <w:rFonts w:eastAsia="TimesNewRomanPSMT" w:cs="Times New Roman"/>
        </w:rPr>
        <w:t>://</w:t>
      </w:r>
      <w:r w:rsidRPr="000370C8">
        <w:rPr>
          <w:rFonts w:eastAsia="TimesNewRomanPSMT" w:cs="Times New Roman"/>
          <w:lang w:val="en-US"/>
        </w:rPr>
        <w:t>www</w:t>
      </w:r>
      <w:r w:rsidRPr="000370C8">
        <w:rPr>
          <w:rFonts w:eastAsia="TimesNewRomanPSMT" w:cs="Times New Roman"/>
        </w:rPr>
        <w:t>.</w:t>
      </w:r>
      <w:r w:rsidRPr="000370C8">
        <w:rPr>
          <w:rFonts w:eastAsia="TimesNewRomanPSMT" w:cs="Times New Roman"/>
          <w:lang w:val="en-US"/>
        </w:rPr>
        <w:t>rvc</w:t>
      </w:r>
      <w:r w:rsidRPr="000370C8">
        <w:rPr>
          <w:rFonts w:eastAsia="TimesNewRomanPSMT" w:cs="Times New Roman"/>
        </w:rPr>
        <w:t>.</w:t>
      </w:r>
      <w:r w:rsidRPr="000370C8">
        <w:rPr>
          <w:rFonts w:eastAsia="TimesNewRomanPSMT" w:cs="Times New Roman"/>
          <w:lang w:val="en-US"/>
        </w:rPr>
        <w:t>ru</w:t>
      </w:r>
      <w:r w:rsidRPr="000370C8">
        <w:rPr>
          <w:rFonts w:eastAsia="TimesNewRomanPSMT" w:cs="Times New Roman"/>
        </w:rPr>
        <w:t>/</w:t>
      </w:r>
      <w:r w:rsidRPr="000370C8">
        <w:rPr>
          <w:rFonts w:eastAsia="TimesNewRomanPSMT" w:cs="Times New Roman"/>
          <w:lang w:val="en-US"/>
        </w:rPr>
        <w:t>upload</w:t>
      </w:r>
      <w:r w:rsidRPr="000370C8">
        <w:rPr>
          <w:rFonts w:eastAsia="TimesNewRomanPSMT" w:cs="Times New Roman"/>
        </w:rPr>
        <w:t>/</w:t>
      </w:r>
      <w:r w:rsidRPr="000370C8">
        <w:rPr>
          <w:rFonts w:eastAsia="TimesNewRomanPSMT" w:cs="Times New Roman"/>
          <w:lang w:val="en-US"/>
        </w:rPr>
        <w:t>iblock</w:t>
      </w:r>
      <w:r w:rsidRPr="000370C8">
        <w:rPr>
          <w:rFonts w:eastAsia="TimesNewRomanPSMT" w:cs="Times New Roman"/>
        </w:rPr>
        <w:t>/</w:t>
      </w:r>
      <w:r w:rsidRPr="000370C8">
        <w:rPr>
          <w:rFonts w:eastAsia="TimesNewRomanPSMT" w:cs="Times New Roman"/>
          <w:lang w:val="en-US"/>
        </w:rPr>
        <w:t>b</w:t>
      </w:r>
      <w:r w:rsidRPr="000370C8">
        <w:rPr>
          <w:rFonts w:eastAsia="TimesNewRomanPSMT" w:cs="Times New Roman"/>
        </w:rPr>
        <w:t>70/</w:t>
      </w:r>
      <w:r w:rsidRPr="000370C8">
        <w:rPr>
          <w:rFonts w:eastAsia="TimesNewRomanPSMT" w:cs="Times New Roman"/>
          <w:lang w:val="en-US"/>
        </w:rPr>
        <w:t>NROI</w:t>
      </w:r>
      <w:r w:rsidRPr="000370C8">
        <w:rPr>
          <w:rFonts w:eastAsia="TimesNewRomanPSMT" w:cs="Times New Roman"/>
        </w:rPr>
        <w:t>_</w:t>
      </w:r>
      <w:r w:rsidRPr="000370C8">
        <w:rPr>
          <w:rFonts w:eastAsia="TimesNewRomanPSMT" w:cs="Times New Roman"/>
          <w:lang w:val="en-US"/>
        </w:rPr>
        <w:t>RVC</w:t>
      </w:r>
      <w:r w:rsidRPr="000370C8">
        <w:rPr>
          <w:rFonts w:eastAsia="TimesNewRomanPSMT" w:cs="Times New Roman"/>
        </w:rPr>
        <w:t>.</w:t>
      </w:r>
      <w:r w:rsidRPr="000370C8">
        <w:rPr>
          <w:rFonts w:eastAsia="TimesNewRomanPSMT" w:cs="Times New Roman"/>
          <w:lang w:val="en-US"/>
        </w:rPr>
        <w:t>pdf</w:t>
      </w:r>
    </w:p>
  </w:footnote>
  <w:footnote w:id="12">
    <w:p w:rsidR="00AD603E" w:rsidRPr="00317B46" w:rsidRDefault="00AD603E">
      <w:pPr>
        <w:pStyle w:val="a4"/>
        <w:rPr>
          <w:rFonts w:cs="Times New Roman"/>
        </w:rPr>
      </w:pPr>
      <w:r w:rsidRPr="00317B46">
        <w:rPr>
          <w:rStyle w:val="a6"/>
          <w:rFonts w:cs="Times New Roman"/>
        </w:rPr>
        <w:footnoteRef/>
      </w:r>
      <w:r w:rsidRPr="00317B46">
        <w:rPr>
          <w:rFonts w:cs="Times New Roman"/>
        </w:rPr>
        <w:t xml:space="preserve"> </w:t>
      </w:r>
      <w:r w:rsidRPr="00317B46">
        <w:rPr>
          <w:rStyle w:val="a7"/>
          <w:rFonts w:cs="Times New Roman"/>
          <w:b w:val="0"/>
          <w:shd w:val="clear" w:color="auto" w:fill="FFFFFF"/>
        </w:rPr>
        <w:t>Рейтингу стран мира по уровню расходов на НИОКР / Research and Development Expenditure</w:t>
      </w:r>
      <w:r w:rsidRPr="00317B46">
        <w:rPr>
          <w:rFonts w:cs="Times New Roman"/>
          <w:shd w:val="clear" w:color="auto" w:fill="FFFFFF"/>
        </w:rPr>
        <w:t xml:space="preserve"> (ЮНЕСКО) – </w:t>
      </w:r>
      <w:r w:rsidRPr="00317B46">
        <w:rPr>
          <w:rFonts w:cs="Times New Roman"/>
          <w:shd w:val="clear" w:color="auto" w:fill="FFFFFF"/>
          <w:lang w:val="en-US"/>
        </w:rPr>
        <w:t>URL</w:t>
      </w:r>
      <w:r w:rsidRPr="00317B46">
        <w:rPr>
          <w:rFonts w:cs="Times New Roman"/>
          <w:shd w:val="clear" w:color="auto" w:fill="FFFFFF"/>
        </w:rPr>
        <w:t xml:space="preserve">: </w:t>
      </w:r>
      <w:hyperlink r:id="rId1" w:tgtFrame="_blank" w:history="1">
        <w:r w:rsidRPr="00317B46">
          <w:rPr>
            <w:rFonts w:eastAsia="Times New Roman" w:cs="Times New Roman"/>
            <w:lang w:eastAsia="ru-RU"/>
          </w:rPr>
          <w:t>http://www.uis.unesco.org/</w:t>
        </w:r>
      </w:hyperlink>
      <w:r w:rsidRPr="00317B46">
        <w:rPr>
          <w:rFonts w:eastAsia="Times New Roman" w:cs="Times New Roman"/>
          <w:lang w:eastAsia="ru-RU"/>
        </w:rPr>
        <w:t xml:space="preserve"> </w:t>
      </w:r>
      <w:r>
        <w:rPr>
          <w:rFonts w:eastAsia="Times New Roman" w:cs="Times New Roman"/>
          <w:lang w:eastAsia="ru-RU"/>
        </w:rPr>
        <w:t>(дата обращения: 30.10.2016)</w:t>
      </w:r>
    </w:p>
  </w:footnote>
  <w:footnote w:id="13">
    <w:p w:rsidR="00AD603E" w:rsidRDefault="00AD603E" w:rsidP="000A7762">
      <w:pPr>
        <w:pStyle w:val="a4"/>
      </w:pPr>
      <w:r>
        <w:rPr>
          <w:rStyle w:val="a6"/>
        </w:rPr>
        <w:footnoteRef/>
      </w:r>
      <w:r>
        <w:t xml:space="preserve"> Поляков Н.А., Управление инновационными проектами: Учебник и практикум для академического бакалавриата/Н.А. Поляков, О.В. Мотовилов, Н.В. Лукашов. – М.:Издательство Юрайт,2016, с.13</w:t>
      </w:r>
    </w:p>
  </w:footnote>
  <w:footnote w:id="14">
    <w:p w:rsidR="00AD603E" w:rsidRDefault="00AD603E" w:rsidP="000A7762">
      <w:pPr>
        <w:pStyle w:val="a4"/>
      </w:pPr>
      <w:r>
        <w:rPr>
          <w:rStyle w:val="a6"/>
        </w:rPr>
        <w:footnoteRef/>
      </w:r>
      <w:r>
        <w:t xml:space="preserve"> </w:t>
      </w:r>
      <w:r w:rsidRPr="00512D7D">
        <w:rPr>
          <w:rFonts w:cs="Times New Roman"/>
        </w:rPr>
        <w:t xml:space="preserve">Официальный сайт Фонда содействия развитию малых форм предприятий в научно-технической сфере  </w:t>
      </w:r>
      <w:hyperlink r:id="rId2" w:history="1">
        <w:r w:rsidRPr="00837133">
          <w:rPr>
            <w:rStyle w:val="ac"/>
            <w:rFonts w:cs="Times New Roman"/>
          </w:rPr>
          <w:t>URL: http://www.fasie.ru</w:t>
        </w:r>
      </w:hyperlink>
      <w:r>
        <w:rPr>
          <w:rFonts w:cs="Times New Roman"/>
        </w:rPr>
        <w:t xml:space="preserve"> (дата обращения: 12.11.2016)</w:t>
      </w:r>
    </w:p>
  </w:footnote>
  <w:footnote w:id="15">
    <w:p w:rsidR="00AD603E" w:rsidRDefault="00AD603E" w:rsidP="000A7762">
      <w:pPr>
        <w:pStyle w:val="a4"/>
      </w:pPr>
      <w:r>
        <w:rPr>
          <w:rStyle w:val="a6"/>
        </w:rPr>
        <w:footnoteRef/>
      </w:r>
      <w:r>
        <w:t xml:space="preserve"> </w:t>
      </w:r>
      <w:r w:rsidRPr="002818BA">
        <w:rPr>
          <w:rFonts w:cs="Times New Roman"/>
          <w:bCs/>
          <w:shd w:val="clear" w:color="auto" w:fill="FFFFFF"/>
        </w:rPr>
        <w:t>Федеральный закон от 24.07.2007 N 209-ФЗ (ред. от 03.07.2016) "О развитии малого и среднего предпринимательства в Российской Федерации"</w:t>
      </w:r>
    </w:p>
  </w:footnote>
  <w:footnote w:id="16">
    <w:p w:rsidR="00AD603E" w:rsidRPr="00773DFF" w:rsidRDefault="00AD603E">
      <w:pPr>
        <w:pStyle w:val="a4"/>
        <w:rPr>
          <w:lang w:val="en-US"/>
        </w:rPr>
      </w:pPr>
      <w:r>
        <w:rPr>
          <w:rStyle w:val="a6"/>
        </w:rPr>
        <w:footnoteRef/>
      </w:r>
      <w:r w:rsidRPr="0033714A">
        <w:rPr>
          <w:lang w:val="en-US"/>
        </w:rPr>
        <w:t xml:space="preserve"> </w:t>
      </w:r>
      <w:r w:rsidRPr="00773DFF">
        <w:rPr>
          <w:lang w:val="en-US"/>
        </w:rPr>
        <w:t>Global Innovation Index – 2016 [URL: http://www.globalinnovationindex.org]</w:t>
      </w:r>
    </w:p>
  </w:footnote>
  <w:footnote w:id="17">
    <w:p w:rsidR="00AD603E" w:rsidRPr="000D109D" w:rsidRDefault="00AD603E" w:rsidP="000A7762">
      <w:pPr>
        <w:pStyle w:val="a4"/>
        <w:rPr>
          <w:lang w:val="en-US"/>
        </w:rPr>
      </w:pPr>
      <w:r>
        <w:rPr>
          <w:rStyle w:val="a6"/>
        </w:rPr>
        <w:footnoteRef/>
      </w:r>
      <w:r w:rsidRPr="000D109D">
        <w:rPr>
          <w:lang w:val="en-US"/>
        </w:rPr>
        <w:t xml:space="preserve"> </w:t>
      </w:r>
      <w:r w:rsidRPr="00FF7D52">
        <w:rPr>
          <w:lang w:val="en-US"/>
        </w:rPr>
        <w:t>A Guide to the Project Management Body of Knowledge.5</w:t>
      </w:r>
      <w:r w:rsidRPr="00FF7D52">
        <w:rPr>
          <w:vertAlign w:val="superscript"/>
          <w:lang w:val="en-US"/>
        </w:rPr>
        <w:t>th</w:t>
      </w:r>
      <w:r w:rsidRPr="00FF7D52">
        <w:rPr>
          <w:lang w:val="en-US"/>
        </w:rPr>
        <w:t xml:space="preserve"> ed. Newtown Square: Proje</w:t>
      </w:r>
      <w:r>
        <w:rPr>
          <w:lang w:val="en-US"/>
        </w:rPr>
        <w:t>ct Management Institute,2013.P.15</w:t>
      </w:r>
    </w:p>
  </w:footnote>
  <w:footnote w:id="18">
    <w:p w:rsidR="00AD603E" w:rsidRDefault="00AD603E" w:rsidP="000A7762">
      <w:pPr>
        <w:pStyle w:val="a4"/>
      </w:pPr>
      <w:r>
        <w:rPr>
          <w:rStyle w:val="a6"/>
        </w:rPr>
        <w:footnoteRef/>
      </w:r>
      <w:r>
        <w:t xml:space="preserve"> Там же.</w:t>
      </w:r>
    </w:p>
  </w:footnote>
  <w:footnote w:id="19">
    <w:p w:rsidR="00AD603E" w:rsidRPr="00B061E1" w:rsidRDefault="00AD603E" w:rsidP="00E30CB1">
      <w:pPr>
        <w:pStyle w:val="a4"/>
      </w:pPr>
      <w:r>
        <w:rPr>
          <w:rStyle w:val="a6"/>
        </w:rPr>
        <w:footnoteRef/>
      </w:r>
      <w:r>
        <w:t xml:space="preserve"> Управление инновациями и интеллектуальной собственностью фирмы / </w:t>
      </w:r>
      <w:r w:rsidRPr="00B061E1">
        <w:t>[</w:t>
      </w:r>
      <w:r>
        <w:t>С.В. Валдайцев и др.</w:t>
      </w:r>
      <w:r w:rsidRPr="00B061E1">
        <w:t>]</w:t>
      </w:r>
      <w:r>
        <w:t>; под ред. С.В.Валдайцева:  монография. – Москва: Проспект,2014 – стр.79</w:t>
      </w:r>
    </w:p>
  </w:footnote>
  <w:footnote w:id="20">
    <w:p w:rsidR="00AD603E" w:rsidRDefault="00AD603E" w:rsidP="00E30CB1">
      <w:pPr>
        <w:pStyle w:val="a4"/>
      </w:pPr>
      <w:r>
        <w:rPr>
          <w:rStyle w:val="a6"/>
        </w:rPr>
        <w:footnoteRef/>
      </w:r>
      <w:r>
        <w:t xml:space="preserve"> Шабалин А.Н. Инвестиционное проектирование / М., Московская финансово-промышленная академия.- 2004. – стр. 21</w:t>
      </w:r>
    </w:p>
  </w:footnote>
  <w:footnote w:id="21">
    <w:p w:rsidR="00AD603E" w:rsidRPr="00B061E1" w:rsidRDefault="00AD603E" w:rsidP="00E30CB1">
      <w:pPr>
        <w:pStyle w:val="a4"/>
      </w:pPr>
      <w:r>
        <w:rPr>
          <w:rStyle w:val="a6"/>
        </w:rPr>
        <w:footnoteRef/>
      </w:r>
      <w:r>
        <w:t xml:space="preserve"> Управление инновациями и интеллектуальной собственностью фирмы / </w:t>
      </w:r>
      <w:r w:rsidRPr="00B061E1">
        <w:t>[</w:t>
      </w:r>
      <w:r>
        <w:t>С.В. Валдайцев и др.</w:t>
      </w:r>
      <w:r w:rsidRPr="00B061E1">
        <w:t>]</w:t>
      </w:r>
      <w:r>
        <w:t>; под ред. С.В.Валдайцева:  монография. – Москва: Проспект,2014 – стр.89</w:t>
      </w:r>
    </w:p>
    <w:p w:rsidR="00AD603E" w:rsidRDefault="00AD603E" w:rsidP="00E30CB1">
      <w:pPr>
        <w:pStyle w:val="a4"/>
      </w:pPr>
    </w:p>
  </w:footnote>
  <w:footnote w:id="22">
    <w:p w:rsidR="00AD603E" w:rsidRPr="007204B2" w:rsidRDefault="00AD603E" w:rsidP="00E30CB1">
      <w:pPr>
        <w:pStyle w:val="ad"/>
        <w:spacing w:before="0" w:beforeAutospacing="0" w:after="390" w:afterAutospacing="0"/>
        <w:rPr>
          <w:color w:val="000000"/>
          <w:sz w:val="20"/>
          <w:szCs w:val="20"/>
        </w:rPr>
      </w:pPr>
      <w:r w:rsidRPr="007204B2">
        <w:rPr>
          <w:rStyle w:val="a6"/>
          <w:sz w:val="20"/>
          <w:szCs w:val="20"/>
        </w:rPr>
        <w:footnoteRef/>
      </w:r>
      <w:r w:rsidRPr="007204B2">
        <w:rPr>
          <w:sz w:val="20"/>
          <w:szCs w:val="20"/>
        </w:rPr>
        <w:t xml:space="preserve"> </w:t>
      </w:r>
      <w:r w:rsidRPr="007204B2">
        <w:rPr>
          <w:color w:val="000000"/>
          <w:sz w:val="20"/>
          <w:szCs w:val="20"/>
        </w:rPr>
        <w:t>Оценка стоимости бизнеса: учебник и практикум для бакалавриата и магистратуры / Е.А. Спиридонова. – М.: Издательство Юрайт, 2016. – с.25</w:t>
      </w:r>
    </w:p>
    <w:p w:rsidR="00AD603E" w:rsidRDefault="00AD603E" w:rsidP="00E30CB1">
      <w:pPr>
        <w:pStyle w:val="a4"/>
      </w:pPr>
    </w:p>
  </w:footnote>
  <w:footnote w:id="23">
    <w:p w:rsidR="00AD603E" w:rsidRDefault="00AD603E" w:rsidP="00E30CB1">
      <w:pPr>
        <w:pStyle w:val="a4"/>
      </w:pPr>
      <w:r>
        <w:rPr>
          <w:rStyle w:val="a6"/>
        </w:rPr>
        <w:footnoteRef/>
      </w:r>
      <w:r w:rsidRPr="009E23A5">
        <w:t>http://robotforum.ru/assets/files/000_News/NAURR-Analiticheskoe-issledovanie-mirovogo-rinka-robototehniki-%28yanvar-2016%29.pdf</w:t>
      </w:r>
    </w:p>
  </w:footnote>
  <w:footnote w:id="24">
    <w:p w:rsidR="00AD603E" w:rsidRPr="00770B82" w:rsidRDefault="00AD603E" w:rsidP="00E30CB1">
      <w:pPr>
        <w:spacing w:line="240" w:lineRule="atLeast"/>
        <w:rPr>
          <w:rFonts w:cs="Times New Roman"/>
          <w:sz w:val="20"/>
          <w:szCs w:val="20"/>
        </w:rPr>
      </w:pPr>
      <w:r w:rsidRPr="00770B82">
        <w:rPr>
          <w:rStyle w:val="a6"/>
          <w:rFonts w:cs="Times New Roman"/>
          <w:sz w:val="20"/>
          <w:szCs w:val="20"/>
        </w:rPr>
        <w:footnoteRef/>
      </w:r>
      <w:r w:rsidRPr="00770B82">
        <w:rPr>
          <w:rFonts w:cs="Times New Roman"/>
          <w:sz w:val="20"/>
          <w:szCs w:val="20"/>
        </w:rPr>
        <w:t xml:space="preserve"> https://www.rvc.ru/upload/iblock/859/Otchet_robot_291014.pdf</w:t>
      </w:r>
    </w:p>
  </w:footnote>
  <w:footnote w:id="25">
    <w:p w:rsidR="00AD603E" w:rsidRDefault="00AD603E" w:rsidP="00E30CB1">
      <w:pPr>
        <w:pStyle w:val="a4"/>
        <w:spacing w:line="240" w:lineRule="atLeast"/>
      </w:pPr>
      <w:r>
        <w:rPr>
          <w:rStyle w:val="a6"/>
        </w:rPr>
        <w:footnoteRef/>
      </w:r>
      <w:r>
        <w:t xml:space="preserve"> </w:t>
      </w:r>
      <w:r w:rsidRPr="00AD0166">
        <w:t>http://www.gks.ru/free_doc/new_site/population/obraz/o-obr1.htm</w:t>
      </w:r>
    </w:p>
  </w:footnote>
  <w:footnote w:id="26">
    <w:p w:rsidR="00AD603E" w:rsidRDefault="00AD603E" w:rsidP="00E30CB1">
      <w:pPr>
        <w:pStyle w:val="a4"/>
        <w:spacing w:line="240" w:lineRule="atLeast"/>
      </w:pPr>
      <w:r>
        <w:rPr>
          <w:rStyle w:val="a6"/>
        </w:rPr>
        <w:footnoteRef/>
      </w:r>
      <w:r>
        <w:t xml:space="preserve"> </w:t>
      </w:r>
      <w:r w:rsidRPr="00AD0166">
        <w:t>http://www.gks.ru/free_doc/new_site/population/obraz/o-obr1.htm</w:t>
      </w:r>
    </w:p>
  </w:footnote>
  <w:footnote w:id="27">
    <w:p w:rsidR="00AD603E" w:rsidRPr="00797A68" w:rsidRDefault="00AD603E" w:rsidP="00E30CB1">
      <w:pPr>
        <w:pStyle w:val="a4"/>
      </w:pPr>
      <w:r>
        <w:rPr>
          <w:rStyle w:val="a6"/>
        </w:rPr>
        <w:footnoteRef/>
      </w:r>
      <w:r>
        <w:t xml:space="preserve"> </w:t>
      </w:r>
      <w:r w:rsidRPr="00411AA5">
        <w:t>http://www.webstersonline.com/categories.asp</w:t>
      </w:r>
    </w:p>
  </w:footnote>
  <w:footnote w:id="28">
    <w:p w:rsidR="00AD603E" w:rsidRDefault="00AD603E" w:rsidP="00E30CB1">
      <w:pPr>
        <w:pStyle w:val="a4"/>
      </w:pPr>
      <w:r>
        <w:rPr>
          <w:rStyle w:val="a6"/>
        </w:rPr>
        <w:footnoteRef/>
      </w:r>
      <w:r>
        <w:t xml:space="preserve"> </w:t>
      </w:r>
      <w:r w:rsidRPr="00411AA5">
        <w:t>https://www.google.com/finance</w:t>
      </w:r>
    </w:p>
  </w:footnote>
  <w:footnote w:id="29">
    <w:p w:rsidR="00AD603E" w:rsidRDefault="00AD603E" w:rsidP="00E30CB1">
      <w:pPr>
        <w:pStyle w:val="a4"/>
      </w:pPr>
      <w:r>
        <w:rPr>
          <w:rStyle w:val="a6"/>
        </w:rPr>
        <w:footnoteRef/>
      </w:r>
      <w:r>
        <w:t xml:space="preserve"> </w:t>
      </w:r>
      <w:r w:rsidRPr="0089713E">
        <w:t>http://pages.stern.nyu.edu/~adamodar/</w:t>
      </w:r>
    </w:p>
  </w:footnote>
  <w:footnote w:id="30">
    <w:p w:rsidR="00AD603E" w:rsidRDefault="00AD603E" w:rsidP="00E30CB1">
      <w:pPr>
        <w:pStyle w:val="a4"/>
      </w:pPr>
      <w:r>
        <w:rPr>
          <w:rStyle w:val="a6"/>
        </w:rPr>
        <w:footnoteRef/>
      </w:r>
      <w:r>
        <w:t xml:space="preserve"> </w:t>
      </w:r>
      <w:r w:rsidRPr="00411AA5">
        <w:t>https://www.google.com/finance</w:t>
      </w:r>
    </w:p>
  </w:footnote>
  <w:footnote w:id="31">
    <w:p w:rsidR="00AD603E" w:rsidRPr="0089713E" w:rsidRDefault="00AD603E" w:rsidP="00E30CB1">
      <w:pPr>
        <w:pStyle w:val="a4"/>
      </w:pPr>
      <w:r>
        <w:rPr>
          <w:rStyle w:val="a6"/>
        </w:rPr>
        <w:footnoteRef/>
      </w:r>
      <w:r>
        <w:t xml:space="preserve"> </w:t>
      </w:r>
      <w:r w:rsidRPr="0089713E">
        <w:t>http://www.rusbonds.ru/</w:t>
      </w:r>
    </w:p>
  </w:footnote>
  <w:footnote w:id="32">
    <w:p w:rsidR="00AD603E" w:rsidRPr="0089713E" w:rsidRDefault="00AD603E" w:rsidP="00E30CB1">
      <w:pPr>
        <w:pStyle w:val="a4"/>
      </w:pPr>
      <w:r>
        <w:rPr>
          <w:rStyle w:val="a6"/>
        </w:rPr>
        <w:footnoteRef/>
      </w:r>
      <w:r>
        <w:t xml:space="preserve"> </w:t>
      </w:r>
      <w:r w:rsidRPr="0089713E">
        <w:t>http://pages.stern.nyu.edu/~adamodar/</w:t>
      </w:r>
    </w:p>
  </w:footnote>
  <w:footnote w:id="33">
    <w:p w:rsidR="00AD603E" w:rsidRPr="001B608C" w:rsidRDefault="00AD603E" w:rsidP="00E30CB1">
      <w:pPr>
        <w:pStyle w:val="a4"/>
      </w:pPr>
      <w:r>
        <w:rPr>
          <w:rStyle w:val="a6"/>
        </w:rPr>
        <w:footnoteRef/>
      </w:r>
      <w:r>
        <w:t xml:space="preserve"> </w:t>
      </w:r>
      <w:r w:rsidRPr="001B608C">
        <w:t>https://ru.investing.com/rates-bonds/usa-government-bonds</w:t>
      </w:r>
    </w:p>
  </w:footnote>
  <w:footnote w:id="34">
    <w:p w:rsidR="00AD603E" w:rsidRDefault="00AD603E" w:rsidP="00E30CB1">
      <w:pPr>
        <w:pStyle w:val="a4"/>
      </w:pPr>
      <w:r>
        <w:rPr>
          <w:rStyle w:val="a6"/>
        </w:rPr>
        <w:footnoteRef/>
      </w:r>
      <w:r>
        <w:t xml:space="preserve"> </w:t>
      </w:r>
      <w:r w:rsidRPr="0089713E">
        <w:t>ttp://www.rusbonds.ru/</w:t>
      </w:r>
    </w:p>
  </w:footnote>
  <w:footnote w:id="35">
    <w:p w:rsidR="00AD603E" w:rsidRDefault="00AD603E" w:rsidP="00E30CB1">
      <w:pPr>
        <w:pStyle w:val="a4"/>
      </w:pPr>
      <w:r>
        <w:rPr>
          <w:rStyle w:val="a6"/>
        </w:rPr>
        <w:footnoteRef/>
      </w:r>
      <w:r>
        <w:t xml:space="preserve"> </w:t>
      </w:r>
      <w:r w:rsidRPr="0012621D">
        <w:t>http://www.cbr.ru/</w:t>
      </w:r>
    </w:p>
  </w:footnote>
  <w:footnote w:id="36">
    <w:p w:rsidR="00AD603E" w:rsidRDefault="00AD603E" w:rsidP="00E30CB1">
      <w:pPr>
        <w:pStyle w:val="a4"/>
      </w:pPr>
      <w:r>
        <w:rPr>
          <w:rStyle w:val="a6"/>
        </w:rPr>
        <w:footnoteRef/>
      </w:r>
      <w:r>
        <w:t xml:space="preserve"> </w:t>
      </w:r>
      <w:r w:rsidRPr="0012621D">
        <w:t>http://www.cbr.ru/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CFD"/>
    <w:multiLevelType w:val="hybridMultilevel"/>
    <w:tmpl w:val="60DADE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74C96"/>
    <w:multiLevelType w:val="hybridMultilevel"/>
    <w:tmpl w:val="C19AD378"/>
    <w:lvl w:ilvl="0" w:tplc="2870A9C4">
      <w:start w:val="2013"/>
      <w:numFmt w:val="decimal"/>
      <w:lvlText w:val="%1"/>
      <w:lvlJc w:val="left"/>
      <w:pPr>
        <w:ind w:left="900" w:hanging="54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3368A"/>
    <w:multiLevelType w:val="hybridMultilevel"/>
    <w:tmpl w:val="8CA663A2"/>
    <w:lvl w:ilvl="0" w:tplc="4F1698C0">
      <w:start w:val="1"/>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3">
    <w:nsid w:val="0D233C7A"/>
    <w:multiLevelType w:val="hybridMultilevel"/>
    <w:tmpl w:val="669623FC"/>
    <w:lvl w:ilvl="0" w:tplc="1C146A6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0DAB0394"/>
    <w:multiLevelType w:val="hybridMultilevel"/>
    <w:tmpl w:val="C6C2B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B70678"/>
    <w:multiLevelType w:val="hybridMultilevel"/>
    <w:tmpl w:val="95DA49B6"/>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6">
    <w:nsid w:val="148A2E9A"/>
    <w:multiLevelType w:val="hybridMultilevel"/>
    <w:tmpl w:val="D21C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D617E"/>
    <w:multiLevelType w:val="hybridMultilevel"/>
    <w:tmpl w:val="E018925E"/>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
    <w:nsid w:val="17F40F36"/>
    <w:multiLevelType w:val="hybridMultilevel"/>
    <w:tmpl w:val="587E73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278E4"/>
    <w:multiLevelType w:val="hybridMultilevel"/>
    <w:tmpl w:val="275C7728"/>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10">
    <w:nsid w:val="18F35E62"/>
    <w:multiLevelType w:val="hybridMultilevel"/>
    <w:tmpl w:val="1880396E"/>
    <w:lvl w:ilvl="0" w:tplc="8EBEA8A8">
      <w:start w:val="1"/>
      <w:numFmt w:val="decimal"/>
      <w:lvlText w:val="%1."/>
      <w:lvlJc w:val="left"/>
      <w:pPr>
        <w:ind w:left="9999" w:hanging="360"/>
      </w:pPr>
      <w:rPr>
        <w:rFonts w:hint="default"/>
        <w:b w:val="0"/>
      </w:rPr>
    </w:lvl>
    <w:lvl w:ilvl="1" w:tplc="04190019" w:tentative="1">
      <w:start w:val="1"/>
      <w:numFmt w:val="lowerLetter"/>
      <w:lvlText w:val="%2."/>
      <w:lvlJc w:val="left"/>
      <w:pPr>
        <w:ind w:left="9338" w:hanging="360"/>
      </w:pPr>
    </w:lvl>
    <w:lvl w:ilvl="2" w:tplc="0419001B" w:tentative="1">
      <w:start w:val="1"/>
      <w:numFmt w:val="lowerRoman"/>
      <w:lvlText w:val="%3."/>
      <w:lvlJc w:val="right"/>
      <w:pPr>
        <w:ind w:left="10058" w:hanging="180"/>
      </w:pPr>
    </w:lvl>
    <w:lvl w:ilvl="3" w:tplc="0419000F" w:tentative="1">
      <w:start w:val="1"/>
      <w:numFmt w:val="decimal"/>
      <w:lvlText w:val="%4."/>
      <w:lvlJc w:val="left"/>
      <w:pPr>
        <w:ind w:left="10778" w:hanging="360"/>
      </w:pPr>
    </w:lvl>
    <w:lvl w:ilvl="4" w:tplc="04190019" w:tentative="1">
      <w:start w:val="1"/>
      <w:numFmt w:val="lowerLetter"/>
      <w:lvlText w:val="%5."/>
      <w:lvlJc w:val="left"/>
      <w:pPr>
        <w:ind w:left="11498" w:hanging="360"/>
      </w:pPr>
    </w:lvl>
    <w:lvl w:ilvl="5" w:tplc="0419001B" w:tentative="1">
      <w:start w:val="1"/>
      <w:numFmt w:val="lowerRoman"/>
      <w:lvlText w:val="%6."/>
      <w:lvlJc w:val="right"/>
      <w:pPr>
        <w:ind w:left="12218" w:hanging="180"/>
      </w:pPr>
    </w:lvl>
    <w:lvl w:ilvl="6" w:tplc="0419000F" w:tentative="1">
      <w:start w:val="1"/>
      <w:numFmt w:val="decimal"/>
      <w:lvlText w:val="%7."/>
      <w:lvlJc w:val="left"/>
      <w:pPr>
        <w:ind w:left="12938" w:hanging="360"/>
      </w:pPr>
    </w:lvl>
    <w:lvl w:ilvl="7" w:tplc="04190019" w:tentative="1">
      <w:start w:val="1"/>
      <w:numFmt w:val="lowerLetter"/>
      <w:lvlText w:val="%8."/>
      <w:lvlJc w:val="left"/>
      <w:pPr>
        <w:ind w:left="13658" w:hanging="360"/>
      </w:pPr>
    </w:lvl>
    <w:lvl w:ilvl="8" w:tplc="0419001B" w:tentative="1">
      <w:start w:val="1"/>
      <w:numFmt w:val="lowerRoman"/>
      <w:lvlText w:val="%9."/>
      <w:lvlJc w:val="right"/>
      <w:pPr>
        <w:ind w:left="14378" w:hanging="180"/>
      </w:pPr>
    </w:lvl>
  </w:abstractNum>
  <w:abstractNum w:abstractNumId="11">
    <w:nsid w:val="1FEE24FB"/>
    <w:multiLevelType w:val="hybridMultilevel"/>
    <w:tmpl w:val="B2E6B4D0"/>
    <w:lvl w:ilvl="0" w:tplc="6CF2D7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B2594C"/>
    <w:multiLevelType w:val="hybridMultilevel"/>
    <w:tmpl w:val="0C50CE3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3">
    <w:nsid w:val="23844077"/>
    <w:multiLevelType w:val="hybridMultilevel"/>
    <w:tmpl w:val="CC403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11456"/>
    <w:multiLevelType w:val="hybridMultilevel"/>
    <w:tmpl w:val="D9D2E088"/>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5">
    <w:nsid w:val="25597571"/>
    <w:multiLevelType w:val="hybridMultilevel"/>
    <w:tmpl w:val="7AE88C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E34E1"/>
    <w:multiLevelType w:val="hybridMultilevel"/>
    <w:tmpl w:val="BFDE44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587916"/>
    <w:multiLevelType w:val="multilevel"/>
    <w:tmpl w:val="9FC261A2"/>
    <w:styleLink w:val="List0"/>
    <w:lvl w:ilvl="0">
      <w:start w:val="1"/>
      <w:numFmt w:val="bullet"/>
      <w:lvlText w:val=""/>
      <w:lvlJc w:val="left"/>
      <w:pPr>
        <w:tabs>
          <w:tab w:val="num" w:pos="720"/>
        </w:tabs>
        <w:ind w:left="720" w:hanging="360"/>
      </w:pPr>
      <w:rPr>
        <w:rFonts w:ascii="Wingdings" w:hAnsi="Wingdings" w:hint="default"/>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18">
    <w:nsid w:val="365F1EEC"/>
    <w:multiLevelType w:val="hybridMultilevel"/>
    <w:tmpl w:val="506A6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B4410"/>
    <w:multiLevelType w:val="hybridMultilevel"/>
    <w:tmpl w:val="F0F6B15E"/>
    <w:lvl w:ilvl="0" w:tplc="4F1698C0">
      <w:start w:val="1"/>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20">
    <w:nsid w:val="39B752B3"/>
    <w:multiLevelType w:val="hybridMultilevel"/>
    <w:tmpl w:val="CDBE739E"/>
    <w:lvl w:ilvl="0" w:tplc="6CF2D70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CBD6040"/>
    <w:multiLevelType w:val="multilevel"/>
    <w:tmpl w:val="6F3CC184"/>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22">
    <w:nsid w:val="46126828"/>
    <w:multiLevelType w:val="hybridMultilevel"/>
    <w:tmpl w:val="0FE2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176DD"/>
    <w:multiLevelType w:val="hybridMultilevel"/>
    <w:tmpl w:val="C21AD6AC"/>
    <w:lvl w:ilvl="0" w:tplc="6CF2D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61C3F"/>
    <w:multiLevelType w:val="hybridMultilevel"/>
    <w:tmpl w:val="8E328D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A70684A"/>
    <w:multiLevelType w:val="multilevel"/>
    <w:tmpl w:val="5E8EEE38"/>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26">
    <w:nsid w:val="50760735"/>
    <w:multiLevelType w:val="hybridMultilevel"/>
    <w:tmpl w:val="4C024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1A2F5C"/>
    <w:multiLevelType w:val="hybridMultilevel"/>
    <w:tmpl w:val="1460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2365B"/>
    <w:multiLevelType w:val="hybridMultilevel"/>
    <w:tmpl w:val="76A86646"/>
    <w:lvl w:ilvl="0" w:tplc="8174ABE2">
      <w:start w:val="1"/>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29">
    <w:nsid w:val="5AD02AD0"/>
    <w:multiLevelType w:val="hybridMultilevel"/>
    <w:tmpl w:val="71EE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DD62B2"/>
    <w:multiLevelType w:val="hybridMultilevel"/>
    <w:tmpl w:val="1B3E7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62FEB"/>
    <w:multiLevelType w:val="hybridMultilevel"/>
    <w:tmpl w:val="C186E5D0"/>
    <w:lvl w:ilvl="0" w:tplc="4F1698C0">
      <w:start w:val="1"/>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32">
    <w:nsid w:val="5E884D09"/>
    <w:multiLevelType w:val="hybridMultilevel"/>
    <w:tmpl w:val="16924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230C00"/>
    <w:multiLevelType w:val="hybridMultilevel"/>
    <w:tmpl w:val="BA862650"/>
    <w:lvl w:ilvl="0" w:tplc="04190013">
      <w:start w:val="1"/>
      <w:numFmt w:val="upperRoman"/>
      <w:lvlText w:val="%1."/>
      <w:lvlJc w:val="right"/>
      <w:pPr>
        <w:ind w:left="2101" w:hanging="360"/>
      </w:p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34">
    <w:nsid w:val="617473E6"/>
    <w:multiLevelType w:val="hybridMultilevel"/>
    <w:tmpl w:val="33BE76C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nsid w:val="641125ED"/>
    <w:multiLevelType w:val="hybridMultilevel"/>
    <w:tmpl w:val="82742C60"/>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6">
    <w:nsid w:val="67532829"/>
    <w:multiLevelType w:val="hybridMultilevel"/>
    <w:tmpl w:val="DA52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D3F7A"/>
    <w:multiLevelType w:val="hybridMultilevel"/>
    <w:tmpl w:val="F248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2FA9"/>
    <w:multiLevelType w:val="hybridMultilevel"/>
    <w:tmpl w:val="3970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2F4309"/>
    <w:multiLevelType w:val="hybridMultilevel"/>
    <w:tmpl w:val="E6DE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D36F9"/>
    <w:multiLevelType w:val="hybridMultilevel"/>
    <w:tmpl w:val="6A22FC1A"/>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1">
    <w:nsid w:val="78E2365F"/>
    <w:multiLevelType w:val="hybridMultilevel"/>
    <w:tmpl w:val="34343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DA4050"/>
    <w:multiLevelType w:val="hybridMultilevel"/>
    <w:tmpl w:val="1CB8FFB6"/>
    <w:lvl w:ilvl="0" w:tplc="102235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00771"/>
    <w:multiLevelType w:val="hybridMultilevel"/>
    <w:tmpl w:val="5B02C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C812ECA"/>
    <w:multiLevelType w:val="multilevel"/>
    <w:tmpl w:val="63D43FE2"/>
    <w:lvl w:ilvl="0">
      <w:start w:val="2011"/>
      <w:numFmt w:val="decimal"/>
      <w:lvlText w:val="%1"/>
      <w:lvlJc w:val="left"/>
      <w:pPr>
        <w:ind w:left="1035" w:hanging="1035"/>
      </w:pPr>
      <w:rPr>
        <w:rFonts w:hint="default"/>
      </w:rPr>
    </w:lvl>
    <w:lvl w:ilvl="1">
      <w:start w:val="2012"/>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22"/>
  </w:num>
  <w:num w:numId="3">
    <w:abstractNumId w:val="35"/>
  </w:num>
  <w:num w:numId="4">
    <w:abstractNumId w:val="42"/>
  </w:num>
  <w:num w:numId="5">
    <w:abstractNumId w:val="26"/>
  </w:num>
  <w:num w:numId="6">
    <w:abstractNumId w:val="38"/>
  </w:num>
  <w:num w:numId="7">
    <w:abstractNumId w:val="4"/>
  </w:num>
  <w:num w:numId="8">
    <w:abstractNumId w:val="20"/>
  </w:num>
  <w:num w:numId="9">
    <w:abstractNumId w:val="18"/>
  </w:num>
  <w:num w:numId="10">
    <w:abstractNumId w:val="13"/>
  </w:num>
  <w:num w:numId="11">
    <w:abstractNumId w:val="37"/>
  </w:num>
  <w:num w:numId="12">
    <w:abstractNumId w:val="27"/>
  </w:num>
  <w:num w:numId="13">
    <w:abstractNumId w:val="11"/>
  </w:num>
  <w:num w:numId="14">
    <w:abstractNumId w:val="23"/>
  </w:num>
  <w:num w:numId="15">
    <w:abstractNumId w:val="8"/>
  </w:num>
  <w:num w:numId="16">
    <w:abstractNumId w:val="32"/>
  </w:num>
  <w:num w:numId="17">
    <w:abstractNumId w:val="25"/>
  </w:num>
  <w:num w:numId="18">
    <w:abstractNumId w:val="21"/>
  </w:num>
  <w:num w:numId="19">
    <w:abstractNumId w:val="17"/>
  </w:num>
  <w:num w:numId="20">
    <w:abstractNumId w:val="9"/>
  </w:num>
  <w:num w:numId="21">
    <w:abstractNumId w:val="4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44"/>
  </w:num>
  <w:num w:numId="27">
    <w:abstractNumId w:val="36"/>
  </w:num>
  <w:num w:numId="28">
    <w:abstractNumId w:val="41"/>
  </w:num>
  <w:num w:numId="29">
    <w:abstractNumId w:val="0"/>
  </w:num>
  <w:num w:numId="30">
    <w:abstractNumId w:val="34"/>
  </w:num>
  <w:num w:numId="31">
    <w:abstractNumId w:val="5"/>
  </w:num>
  <w:num w:numId="32">
    <w:abstractNumId w:val="7"/>
  </w:num>
  <w:num w:numId="33">
    <w:abstractNumId w:val="6"/>
  </w:num>
  <w:num w:numId="34">
    <w:abstractNumId w:val="15"/>
  </w:num>
  <w:num w:numId="35">
    <w:abstractNumId w:val="39"/>
  </w:num>
  <w:num w:numId="36">
    <w:abstractNumId w:val="12"/>
  </w:num>
  <w:num w:numId="37">
    <w:abstractNumId w:val="40"/>
  </w:num>
  <w:num w:numId="38">
    <w:abstractNumId w:val="30"/>
  </w:num>
  <w:num w:numId="39">
    <w:abstractNumId w:val="33"/>
  </w:num>
  <w:num w:numId="40">
    <w:abstractNumId w:val="28"/>
  </w:num>
  <w:num w:numId="41">
    <w:abstractNumId w:val="10"/>
  </w:num>
  <w:num w:numId="42">
    <w:abstractNumId w:val="2"/>
  </w:num>
  <w:num w:numId="43">
    <w:abstractNumId w:val="19"/>
  </w:num>
  <w:num w:numId="44">
    <w:abstractNumId w:val="31"/>
  </w:num>
  <w:num w:numId="4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CC"/>
    <w:rsid w:val="000041F2"/>
    <w:rsid w:val="00030060"/>
    <w:rsid w:val="000303F8"/>
    <w:rsid w:val="00096E82"/>
    <w:rsid w:val="000A2B30"/>
    <w:rsid w:val="000A7762"/>
    <w:rsid w:val="000B4D6A"/>
    <w:rsid w:val="00155816"/>
    <w:rsid w:val="00156834"/>
    <w:rsid w:val="00160287"/>
    <w:rsid w:val="001605E1"/>
    <w:rsid w:val="001809AF"/>
    <w:rsid w:val="001809B3"/>
    <w:rsid w:val="001B596B"/>
    <w:rsid w:val="001F3AF9"/>
    <w:rsid w:val="001F6398"/>
    <w:rsid w:val="00206AE0"/>
    <w:rsid w:val="00237EF7"/>
    <w:rsid w:val="002663EF"/>
    <w:rsid w:val="00272BBB"/>
    <w:rsid w:val="002C7715"/>
    <w:rsid w:val="002D66CF"/>
    <w:rsid w:val="002F3AE8"/>
    <w:rsid w:val="002F430F"/>
    <w:rsid w:val="0030530F"/>
    <w:rsid w:val="003130DC"/>
    <w:rsid w:val="003140AB"/>
    <w:rsid w:val="00317B46"/>
    <w:rsid w:val="0033714A"/>
    <w:rsid w:val="003905BE"/>
    <w:rsid w:val="0039700D"/>
    <w:rsid w:val="003A7A47"/>
    <w:rsid w:val="0042547F"/>
    <w:rsid w:val="00425B4C"/>
    <w:rsid w:val="00432D4A"/>
    <w:rsid w:val="004366F8"/>
    <w:rsid w:val="004404CC"/>
    <w:rsid w:val="004451C8"/>
    <w:rsid w:val="00445940"/>
    <w:rsid w:val="004502C9"/>
    <w:rsid w:val="00467FC1"/>
    <w:rsid w:val="004851BF"/>
    <w:rsid w:val="004A0E1A"/>
    <w:rsid w:val="004A1D39"/>
    <w:rsid w:val="004A4755"/>
    <w:rsid w:val="004C1C82"/>
    <w:rsid w:val="004D5A8F"/>
    <w:rsid w:val="00501832"/>
    <w:rsid w:val="00512D7D"/>
    <w:rsid w:val="00536DA1"/>
    <w:rsid w:val="00556E97"/>
    <w:rsid w:val="005C4A79"/>
    <w:rsid w:val="00606652"/>
    <w:rsid w:val="0064787C"/>
    <w:rsid w:val="00651CDD"/>
    <w:rsid w:val="006954D5"/>
    <w:rsid w:val="006A313B"/>
    <w:rsid w:val="006A64CA"/>
    <w:rsid w:val="006F4FCD"/>
    <w:rsid w:val="007308A9"/>
    <w:rsid w:val="00752C05"/>
    <w:rsid w:val="00771974"/>
    <w:rsid w:val="00773DFF"/>
    <w:rsid w:val="007A6808"/>
    <w:rsid w:val="007C5F6B"/>
    <w:rsid w:val="0081411C"/>
    <w:rsid w:val="00820881"/>
    <w:rsid w:val="0088500A"/>
    <w:rsid w:val="0088549A"/>
    <w:rsid w:val="008A4FAF"/>
    <w:rsid w:val="008A6861"/>
    <w:rsid w:val="008E6003"/>
    <w:rsid w:val="00901B3F"/>
    <w:rsid w:val="00907E7C"/>
    <w:rsid w:val="00924905"/>
    <w:rsid w:val="00951F17"/>
    <w:rsid w:val="009B79CF"/>
    <w:rsid w:val="009C59DE"/>
    <w:rsid w:val="00A20E87"/>
    <w:rsid w:val="00A30DB6"/>
    <w:rsid w:val="00A74873"/>
    <w:rsid w:val="00A91ABD"/>
    <w:rsid w:val="00AA29E1"/>
    <w:rsid w:val="00AA49D4"/>
    <w:rsid w:val="00AC1A69"/>
    <w:rsid w:val="00AD20AC"/>
    <w:rsid w:val="00AD603E"/>
    <w:rsid w:val="00AF78F6"/>
    <w:rsid w:val="00B04D91"/>
    <w:rsid w:val="00B1243C"/>
    <w:rsid w:val="00B206F4"/>
    <w:rsid w:val="00B241F9"/>
    <w:rsid w:val="00B97037"/>
    <w:rsid w:val="00BA7433"/>
    <w:rsid w:val="00BB0DCF"/>
    <w:rsid w:val="00BD7F34"/>
    <w:rsid w:val="00BE0BB4"/>
    <w:rsid w:val="00C0664B"/>
    <w:rsid w:val="00C16418"/>
    <w:rsid w:val="00C248F3"/>
    <w:rsid w:val="00C300C1"/>
    <w:rsid w:val="00C56AB8"/>
    <w:rsid w:val="00C62C4D"/>
    <w:rsid w:val="00C63E63"/>
    <w:rsid w:val="00C93328"/>
    <w:rsid w:val="00C9426E"/>
    <w:rsid w:val="00CA4B36"/>
    <w:rsid w:val="00CB0175"/>
    <w:rsid w:val="00CB058F"/>
    <w:rsid w:val="00CD4E47"/>
    <w:rsid w:val="00D23804"/>
    <w:rsid w:val="00D550F8"/>
    <w:rsid w:val="00DC1B0C"/>
    <w:rsid w:val="00E30CB1"/>
    <w:rsid w:val="00E76FA0"/>
    <w:rsid w:val="00E902ED"/>
    <w:rsid w:val="00E90782"/>
    <w:rsid w:val="00EA7CFE"/>
    <w:rsid w:val="00EB3754"/>
    <w:rsid w:val="00ED6280"/>
    <w:rsid w:val="00ED7E5B"/>
    <w:rsid w:val="00EF0C0A"/>
    <w:rsid w:val="00F32415"/>
    <w:rsid w:val="00F427D6"/>
    <w:rsid w:val="00F610DA"/>
    <w:rsid w:val="00F65559"/>
    <w:rsid w:val="00F66F91"/>
    <w:rsid w:val="00F67165"/>
    <w:rsid w:val="00F67E8D"/>
    <w:rsid w:val="00FA1F6C"/>
    <w:rsid w:val="00FB40CE"/>
    <w:rsid w:val="00FD6311"/>
    <w:rsid w:val="00FE65B3"/>
    <w:rsid w:val="00FE7CCC"/>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E4BCED-7E79-44A3-B69F-F7DDABB9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762"/>
    <w:pPr>
      <w:spacing w:after="0" w:line="240" w:lineRule="auto"/>
      <w:jc w:val="both"/>
    </w:pPr>
    <w:rPr>
      <w:rFonts w:ascii="Times New Roman" w:hAnsi="Times New Roman"/>
      <w:sz w:val="24"/>
      <w:szCs w:val="24"/>
    </w:rPr>
  </w:style>
  <w:style w:type="paragraph" w:styleId="1">
    <w:name w:val="heading 1"/>
    <w:basedOn w:val="a"/>
    <w:link w:val="10"/>
    <w:uiPriority w:val="9"/>
    <w:qFormat/>
    <w:rsid w:val="000A7762"/>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0A77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7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762"/>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0A7762"/>
    <w:pPr>
      <w:ind w:left="720"/>
      <w:contextualSpacing/>
    </w:pPr>
  </w:style>
  <w:style w:type="paragraph" w:styleId="a4">
    <w:name w:val="footnote text"/>
    <w:basedOn w:val="a"/>
    <w:link w:val="a5"/>
    <w:uiPriority w:val="99"/>
    <w:unhideWhenUsed/>
    <w:rsid w:val="000A7762"/>
    <w:rPr>
      <w:sz w:val="20"/>
      <w:szCs w:val="20"/>
    </w:rPr>
  </w:style>
  <w:style w:type="character" w:customStyle="1" w:styleId="a5">
    <w:name w:val="Текст сноски Знак"/>
    <w:basedOn w:val="a0"/>
    <w:link w:val="a4"/>
    <w:uiPriority w:val="99"/>
    <w:rsid w:val="000A7762"/>
    <w:rPr>
      <w:rFonts w:ascii="Times New Roman" w:hAnsi="Times New Roman"/>
      <w:sz w:val="20"/>
      <w:szCs w:val="20"/>
    </w:rPr>
  </w:style>
  <w:style w:type="character" w:styleId="a6">
    <w:name w:val="footnote reference"/>
    <w:basedOn w:val="a0"/>
    <w:uiPriority w:val="99"/>
    <w:semiHidden/>
    <w:unhideWhenUsed/>
    <w:rsid w:val="000A7762"/>
    <w:rPr>
      <w:vertAlign w:val="superscript"/>
    </w:rPr>
  </w:style>
  <w:style w:type="character" w:styleId="a7">
    <w:name w:val="Strong"/>
    <w:basedOn w:val="a0"/>
    <w:uiPriority w:val="22"/>
    <w:qFormat/>
    <w:rsid w:val="000A7762"/>
    <w:rPr>
      <w:b/>
      <w:bCs/>
    </w:rPr>
  </w:style>
  <w:style w:type="paragraph" w:customStyle="1" w:styleId="a8">
    <w:name w:val="Конспект"/>
    <w:qFormat/>
    <w:rsid w:val="000A7762"/>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bdr w:val="nil"/>
      <w:lang w:eastAsia="ru-RU"/>
    </w:rPr>
  </w:style>
  <w:style w:type="paragraph" w:customStyle="1" w:styleId="11">
    <w:name w:val="Текст1"/>
    <w:rsid w:val="000A77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paragraph" w:styleId="a9">
    <w:name w:val="No Spacing"/>
    <w:link w:val="aa"/>
    <w:uiPriority w:val="1"/>
    <w:qFormat/>
    <w:rsid w:val="000A7762"/>
    <w:pPr>
      <w:spacing w:after="0" w:line="240" w:lineRule="auto"/>
      <w:jc w:val="both"/>
    </w:pPr>
    <w:rPr>
      <w:rFonts w:ascii="Times New Roman" w:hAnsi="Times New Roman"/>
      <w:sz w:val="24"/>
      <w:szCs w:val="24"/>
    </w:rPr>
  </w:style>
  <w:style w:type="paragraph" w:customStyle="1" w:styleId="Ab">
    <w:name w:val="Текст A"/>
    <w:rsid w:val="000A7762"/>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numbering" w:customStyle="1" w:styleId="List0">
    <w:name w:val="List 0"/>
    <w:basedOn w:val="a2"/>
    <w:rsid w:val="000A7762"/>
    <w:pPr>
      <w:numPr>
        <w:numId w:val="19"/>
      </w:numPr>
    </w:pPr>
  </w:style>
  <w:style w:type="character" w:styleId="ac">
    <w:name w:val="Hyperlink"/>
    <w:basedOn w:val="a0"/>
    <w:uiPriority w:val="99"/>
    <w:unhideWhenUsed/>
    <w:rsid w:val="000A7762"/>
    <w:rPr>
      <w:color w:val="0563C1" w:themeColor="hyperlink"/>
      <w:u w:val="single"/>
    </w:rPr>
  </w:style>
  <w:style w:type="character" w:customStyle="1" w:styleId="aa">
    <w:name w:val="Без интервала Знак"/>
    <w:basedOn w:val="a0"/>
    <w:link w:val="a9"/>
    <w:uiPriority w:val="1"/>
    <w:rsid w:val="00B04D91"/>
    <w:rPr>
      <w:rFonts w:ascii="Times New Roman" w:hAnsi="Times New Roman"/>
      <w:sz w:val="24"/>
      <w:szCs w:val="24"/>
    </w:rPr>
  </w:style>
  <w:style w:type="paragraph" w:customStyle="1" w:styleId="Default">
    <w:name w:val="Default"/>
    <w:rsid w:val="003053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E30CB1"/>
    <w:rPr>
      <w:rFonts w:ascii="Calibri" w:eastAsia="Calibri" w:hAnsi="Calibri" w:cs="Calibri"/>
      <w:shd w:val="clear" w:color="auto" w:fill="FFFFFF"/>
    </w:rPr>
  </w:style>
  <w:style w:type="paragraph" w:customStyle="1" w:styleId="22">
    <w:name w:val="Основной текст (2)"/>
    <w:basedOn w:val="a"/>
    <w:link w:val="21"/>
    <w:rsid w:val="00E30CB1"/>
    <w:pPr>
      <w:widowControl w:val="0"/>
      <w:shd w:val="clear" w:color="auto" w:fill="FFFFFF"/>
      <w:spacing w:before="600" w:line="485" w:lineRule="exact"/>
      <w:ind w:hanging="900"/>
    </w:pPr>
    <w:rPr>
      <w:rFonts w:ascii="Calibri" w:eastAsia="Calibri" w:hAnsi="Calibri" w:cs="Calibri"/>
      <w:sz w:val="22"/>
      <w:szCs w:val="22"/>
    </w:rPr>
  </w:style>
  <w:style w:type="paragraph" w:styleId="ad">
    <w:name w:val="Normal (Web)"/>
    <w:basedOn w:val="a"/>
    <w:uiPriority w:val="99"/>
    <w:unhideWhenUsed/>
    <w:rsid w:val="00E30CB1"/>
    <w:pPr>
      <w:spacing w:before="100" w:beforeAutospacing="1" w:after="100" w:afterAutospacing="1"/>
      <w:jc w:val="left"/>
    </w:pPr>
    <w:rPr>
      <w:rFonts w:eastAsia="Times New Roman" w:cs="Times New Roman"/>
      <w:lang w:eastAsia="ru-RU"/>
    </w:rPr>
  </w:style>
  <w:style w:type="table" w:styleId="ae">
    <w:name w:val="Table Grid"/>
    <w:basedOn w:val="a1"/>
    <w:uiPriority w:val="39"/>
    <w:rsid w:val="00E30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uiPriority w:val="19"/>
    <w:qFormat/>
    <w:rsid w:val="00E30CB1"/>
    <w:rPr>
      <w:rFonts w:ascii="Times New Roman" w:hAnsi="Times New Roman"/>
      <w:i/>
      <w:iCs/>
      <w:color w:val="808080"/>
      <w:sz w:val="20"/>
    </w:rPr>
  </w:style>
  <w:style w:type="paragraph" w:styleId="af0">
    <w:name w:val="header"/>
    <w:basedOn w:val="a"/>
    <w:link w:val="af1"/>
    <w:uiPriority w:val="99"/>
    <w:unhideWhenUsed/>
    <w:rsid w:val="00E30CB1"/>
    <w:pPr>
      <w:tabs>
        <w:tab w:val="center" w:pos="4677"/>
        <w:tab w:val="right" w:pos="9355"/>
      </w:tabs>
      <w:jc w:val="left"/>
    </w:pPr>
    <w:rPr>
      <w:rFonts w:asciiTheme="minorHAnsi" w:hAnsiTheme="minorHAnsi"/>
      <w:sz w:val="22"/>
      <w:szCs w:val="22"/>
    </w:rPr>
  </w:style>
  <w:style w:type="character" w:customStyle="1" w:styleId="af1">
    <w:name w:val="Верхний колонтитул Знак"/>
    <w:basedOn w:val="a0"/>
    <w:link w:val="af0"/>
    <w:uiPriority w:val="99"/>
    <w:rsid w:val="00E30CB1"/>
  </w:style>
  <w:style w:type="paragraph" w:styleId="af2">
    <w:name w:val="footer"/>
    <w:basedOn w:val="a"/>
    <w:link w:val="af3"/>
    <w:uiPriority w:val="99"/>
    <w:unhideWhenUsed/>
    <w:rsid w:val="00E30CB1"/>
    <w:pPr>
      <w:tabs>
        <w:tab w:val="center" w:pos="4677"/>
        <w:tab w:val="right" w:pos="9355"/>
      </w:tabs>
      <w:jc w:val="left"/>
    </w:pPr>
    <w:rPr>
      <w:rFonts w:asciiTheme="minorHAnsi" w:hAnsiTheme="minorHAnsi"/>
      <w:sz w:val="22"/>
      <w:szCs w:val="22"/>
    </w:rPr>
  </w:style>
  <w:style w:type="character" w:customStyle="1" w:styleId="af3">
    <w:name w:val="Нижний колонтитул Знак"/>
    <w:basedOn w:val="a0"/>
    <w:link w:val="af2"/>
    <w:uiPriority w:val="99"/>
    <w:rsid w:val="00E30CB1"/>
  </w:style>
  <w:style w:type="character" w:styleId="af4">
    <w:name w:val="FollowedHyperlink"/>
    <w:basedOn w:val="a0"/>
    <w:uiPriority w:val="99"/>
    <w:semiHidden/>
    <w:unhideWhenUsed/>
    <w:rsid w:val="00E30CB1"/>
    <w:rPr>
      <w:color w:val="954F72" w:themeColor="followedHyperlink"/>
      <w:u w:val="single"/>
    </w:rPr>
  </w:style>
  <w:style w:type="character" w:customStyle="1" w:styleId="apple-converted-space">
    <w:name w:val="apple-converted-space"/>
    <w:basedOn w:val="a0"/>
    <w:rsid w:val="00E30CB1"/>
  </w:style>
  <w:style w:type="paragraph" w:styleId="af5">
    <w:name w:val="TOC Heading"/>
    <w:basedOn w:val="1"/>
    <w:next w:val="a"/>
    <w:uiPriority w:val="39"/>
    <w:unhideWhenUsed/>
    <w:qFormat/>
    <w:rsid w:val="00E30CB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E30CB1"/>
    <w:pPr>
      <w:spacing w:after="100"/>
    </w:pPr>
  </w:style>
  <w:style w:type="paragraph" w:styleId="23">
    <w:name w:val="toc 2"/>
    <w:basedOn w:val="a"/>
    <w:next w:val="a"/>
    <w:autoRedefine/>
    <w:uiPriority w:val="39"/>
    <w:unhideWhenUsed/>
    <w:rsid w:val="00E30C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pages.stern.nyu.edu/~adamodar/" TargetMode="Externa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http://www.rusbonds.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onsultant.ru/" TargetMode="External"/><Relationship Id="rId25" Type="http://schemas.openxmlformats.org/officeDocument/2006/relationships/hyperlink" Target="http://www.uis.unesco.or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ru.investing.com/rates-bonds/usa-government-bonds" TargetMode="External"/><Relationship Id="rId29" Type="http://schemas.openxmlformats.org/officeDocument/2006/relationships/hyperlink" Target="URL:http://www.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vc.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robo3.ru/" TargetMode="External"/><Relationship Id="rId28" Type="http://schemas.openxmlformats.org/officeDocument/2006/relationships/hyperlink" Target="http://www.consultant.ru/document/cons_doc_LAW_52144/" TargetMode="External"/><Relationship Id="rId10" Type="http://schemas.openxmlformats.org/officeDocument/2006/relationships/image" Target="media/image3.jpeg"/><Relationship Id="rId19" Type="http://schemas.openxmlformats.org/officeDocument/2006/relationships/hyperlink" Target="https://www.google.com/fin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URL:%20http://www.webstersonline.com/categories.asp" TargetMode="External"/><Relationship Id="rId27" Type="http://schemas.openxmlformats.org/officeDocument/2006/relationships/hyperlink" Target="URL:http://www.gks.ru/wps/wcm/connect/rosstat/rosstatsite/main/enterprise/scienc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URL:%20http://www.fasie.ru" TargetMode="External"/><Relationship Id="rId1" Type="http://schemas.openxmlformats.org/officeDocument/2006/relationships/hyperlink" Target="http://www.uis.unesco.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5;&#1082;&#1072;&#1090;&#1077;&#1088;&#1080;&#1085;&#1072;\Desktop\&#1044;&#1051;&#1071;%20&#1044;&#1048;&#1055;&#1051;&#1054;&#1052;&#1040;!!!\&#1042;&#1050;&#1056;%203%20&#1075;&#1083;&#1072;&#1074;&#1072;%20&#1088;&#1072;&#1089;&#1095;&#1077;&#1090;&#109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Лист1!$A$5</c:f>
              <c:strCache>
                <c:ptCount val="1"/>
                <c:pt idx="0">
                  <c:v>Плановый бездолговой денежный поток</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strRef>
              <c:f>Лист1!$B$4:$M$4</c:f>
              <c:strCache>
                <c:ptCount val="12"/>
                <c:pt idx="0">
                  <c:v>1  квартал</c:v>
                </c:pt>
                <c:pt idx="1">
                  <c:v>2  квартал</c:v>
                </c:pt>
                <c:pt idx="2">
                  <c:v>3  квартал</c:v>
                </c:pt>
                <c:pt idx="3">
                  <c:v>4  квартал</c:v>
                </c:pt>
                <c:pt idx="4">
                  <c:v> 5 квартал</c:v>
                </c:pt>
                <c:pt idx="5">
                  <c:v> 6 квартал</c:v>
                </c:pt>
                <c:pt idx="6">
                  <c:v> 7 квартал</c:v>
                </c:pt>
                <c:pt idx="7">
                  <c:v> 8 квартал</c:v>
                </c:pt>
                <c:pt idx="8">
                  <c:v> 9 квартал</c:v>
                </c:pt>
                <c:pt idx="9">
                  <c:v> 10 квартал</c:v>
                </c:pt>
                <c:pt idx="10">
                  <c:v> 11 квартал</c:v>
                </c:pt>
                <c:pt idx="11">
                  <c:v> 12 квартал</c:v>
                </c:pt>
              </c:strCache>
            </c:strRef>
          </c:cat>
          <c:val>
            <c:numRef>
              <c:f>Лист1!$B$5:$M$5</c:f>
              <c:numCache>
                <c:formatCode>_(* #,##0.00_);_(* \(#,##0.00\);_(* "-"??_);_(@_)</c:formatCode>
                <c:ptCount val="12"/>
                <c:pt idx="0">
                  <c:v>4.3107081000000003</c:v>
                </c:pt>
                <c:pt idx="1">
                  <c:v>4.0267976999999986</c:v>
                </c:pt>
                <c:pt idx="2">
                  <c:v>3.6482504999999987</c:v>
                </c:pt>
                <c:pt idx="3">
                  <c:v>1.9586116199999992</c:v>
                </c:pt>
                <c:pt idx="4">
                  <c:v>41.7181467963077</c:v>
                </c:pt>
                <c:pt idx="5">
                  <c:v>41.436818156307694</c:v>
                </c:pt>
                <c:pt idx="6">
                  <c:v>39.893810924307694</c:v>
                </c:pt>
                <c:pt idx="7">
                  <c:v>30.869153644307694</c:v>
                </c:pt>
                <c:pt idx="8">
                  <c:v>42.289966490387698</c:v>
                </c:pt>
                <c:pt idx="9">
                  <c:v>41.186196890387698</c:v>
                </c:pt>
                <c:pt idx="10">
                  <c:v>41.186196890387698</c:v>
                </c:pt>
                <c:pt idx="11">
                  <c:v>33.101196890387698</c:v>
                </c:pt>
              </c:numCache>
            </c:numRef>
          </c:val>
          <c:smooth val="0"/>
        </c:ser>
        <c:dLbls>
          <c:showLegendKey val="0"/>
          <c:showVal val="0"/>
          <c:showCatName val="0"/>
          <c:showSerName val="0"/>
          <c:showPercent val="0"/>
          <c:showBubbleSize val="0"/>
        </c:dLbls>
        <c:marker val="1"/>
        <c:smooth val="0"/>
        <c:axId val="291214072"/>
        <c:axId val="334223992"/>
      </c:lineChart>
      <c:catAx>
        <c:axId val="29121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223992"/>
        <c:crosses val="autoZero"/>
        <c:auto val="1"/>
        <c:lblAlgn val="ctr"/>
        <c:lblOffset val="100"/>
        <c:noMultiLvlLbl val="0"/>
      </c:catAx>
      <c:valAx>
        <c:axId val="33422399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21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DD00-4E63-43CE-9568-D2B78F31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20962</Words>
  <Characters>119484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Сергеева</dc:creator>
  <cp:keywords/>
  <dc:description/>
  <cp:lastModifiedBy>Екатерина Сергеева</cp:lastModifiedBy>
  <cp:revision>8</cp:revision>
  <dcterms:created xsi:type="dcterms:W3CDTF">2016-12-26T18:22:00Z</dcterms:created>
  <dcterms:modified xsi:type="dcterms:W3CDTF">2017-05-13T21:00:00Z</dcterms:modified>
</cp:coreProperties>
</file>