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1" w:rsidRDefault="004E5FD1" w:rsidP="004E5FD1">
      <w:pPr>
        <w:jc w:val="center"/>
        <w:rPr>
          <w:sz w:val="28"/>
          <w:szCs w:val="28"/>
        </w:rPr>
      </w:pPr>
      <w:r w:rsidRPr="004E5FD1">
        <w:rPr>
          <w:sz w:val="28"/>
          <w:szCs w:val="28"/>
        </w:rPr>
        <w:t>Санкт-Петербургский государственный университет</w:t>
      </w:r>
    </w:p>
    <w:p w:rsidR="002969B6" w:rsidRDefault="002969B6" w:rsidP="004E5FD1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Экономический факультет</w:t>
      </w:r>
    </w:p>
    <w:p w:rsidR="004E5FD1" w:rsidRPr="004E5FD1" w:rsidRDefault="002969B6" w:rsidP="004E5F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экономики предприятия и предпринимательства</w:t>
      </w: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2701B4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36"/>
          <w:szCs w:val="36"/>
        </w:rPr>
      </w:pPr>
      <w:r w:rsidRPr="004E5FD1">
        <w:rPr>
          <w:sz w:val="36"/>
          <w:szCs w:val="36"/>
        </w:rPr>
        <w:t>ВЫПУСКНАЯ КВАЛИФИКАЦИОННАЯ РАБОТА</w:t>
      </w:r>
    </w:p>
    <w:p w:rsidR="004E5FD1" w:rsidRPr="004E5FD1" w:rsidRDefault="004E5FD1" w:rsidP="002969B6">
      <w:pPr>
        <w:spacing w:before="120"/>
        <w:jc w:val="center"/>
        <w:rPr>
          <w:sz w:val="28"/>
          <w:szCs w:val="28"/>
        </w:rPr>
      </w:pPr>
      <w:r w:rsidRPr="004E5FD1">
        <w:rPr>
          <w:sz w:val="28"/>
          <w:szCs w:val="28"/>
        </w:rPr>
        <w:t>по направлению «Экономика»</w:t>
      </w: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  <w:r w:rsidRPr="004E5FD1">
        <w:rPr>
          <w:sz w:val="28"/>
          <w:szCs w:val="28"/>
        </w:rPr>
        <w:t>ОПТИМИЗАЦИЯ СТРУКТУРЫ КАПИТАЛА ПРЕДПРИЯТИЯ</w:t>
      </w: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ind w:left="2124"/>
        <w:rPr>
          <w:sz w:val="28"/>
          <w:szCs w:val="28"/>
        </w:rPr>
      </w:pPr>
      <w:r w:rsidRPr="004E5FD1">
        <w:rPr>
          <w:sz w:val="28"/>
          <w:szCs w:val="28"/>
        </w:rPr>
        <w:t>Выполнил</w:t>
      </w:r>
      <w:r w:rsidR="002969B6">
        <w:rPr>
          <w:sz w:val="28"/>
          <w:szCs w:val="28"/>
        </w:rPr>
        <w:t>а</w:t>
      </w:r>
      <w:r w:rsidRPr="004E5FD1">
        <w:rPr>
          <w:sz w:val="28"/>
          <w:szCs w:val="28"/>
        </w:rPr>
        <w:t>:</w:t>
      </w:r>
    </w:p>
    <w:p w:rsidR="004E5FD1" w:rsidRPr="004E5FD1" w:rsidRDefault="002969B6" w:rsidP="004E5FD1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Бакалавриант</w:t>
      </w:r>
      <w:proofErr w:type="spellEnd"/>
      <w:r w:rsidR="004E5FD1">
        <w:rPr>
          <w:sz w:val="28"/>
          <w:szCs w:val="28"/>
        </w:rPr>
        <w:t xml:space="preserve"> 4 курса, </w:t>
      </w:r>
      <w:r w:rsidRPr="004E5FD1">
        <w:rPr>
          <w:sz w:val="28"/>
          <w:szCs w:val="28"/>
        </w:rPr>
        <w:t>группы</w:t>
      </w:r>
      <w:r w:rsidRPr="002969B6">
        <w:rPr>
          <w:sz w:val="28"/>
          <w:szCs w:val="28"/>
        </w:rPr>
        <w:t xml:space="preserve"> 13.Б11-</w:t>
      </w:r>
      <w:r>
        <w:rPr>
          <w:sz w:val="28"/>
          <w:szCs w:val="28"/>
        </w:rPr>
        <w:t xml:space="preserve">э </w:t>
      </w:r>
    </w:p>
    <w:p w:rsidR="004E5FD1" w:rsidRDefault="004E5FD1" w:rsidP="004E5FD1">
      <w:pPr>
        <w:ind w:left="2124"/>
        <w:rPr>
          <w:sz w:val="28"/>
          <w:szCs w:val="28"/>
        </w:rPr>
      </w:pPr>
      <w:r>
        <w:rPr>
          <w:sz w:val="28"/>
          <w:szCs w:val="28"/>
        </w:rPr>
        <w:t>Климкина Светлана Викторовна</w:t>
      </w:r>
    </w:p>
    <w:p w:rsidR="002969B6" w:rsidRPr="004E5FD1" w:rsidRDefault="002969B6" w:rsidP="004E5FD1">
      <w:pPr>
        <w:ind w:left="2124"/>
        <w:rPr>
          <w:sz w:val="28"/>
          <w:szCs w:val="28"/>
        </w:rPr>
      </w:pPr>
      <w:r w:rsidRPr="002969B6">
        <w:rPr>
          <w:rFonts w:cs="Times New Roman"/>
          <w:sz w:val="28"/>
          <w:szCs w:val="28"/>
          <w:u w:val="single"/>
        </w:rPr>
        <w:tab/>
      </w:r>
      <w:r w:rsidRPr="002969B6"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>/Подпись/</w:t>
      </w:r>
    </w:p>
    <w:p w:rsidR="004E5FD1" w:rsidRPr="004E5FD1" w:rsidRDefault="004E5FD1" w:rsidP="004E5FD1">
      <w:pPr>
        <w:ind w:left="2124" w:firstLine="708"/>
        <w:rPr>
          <w:sz w:val="28"/>
          <w:szCs w:val="28"/>
        </w:rPr>
      </w:pPr>
    </w:p>
    <w:p w:rsidR="004E5FD1" w:rsidRPr="004E5FD1" w:rsidRDefault="004E5FD1" w:rsidP="004E5FD1">
      <w:pPr>
        <w:ind w:left="1416" w:firstLine="708"/>
        <w:rPr>
          <w:sz w:val="28"/>
          <w:szCs w:val="28"/>
        </w:rPr>
      </w:pPr>
      <w:r w:rsidRPr="004E5FD1">
        <w:rPr>
          <w:sz w:val="28"/>
          <w:szCs w:val="28"/>
        </w:rPr>
        <w:t>Научный руководитель:</w:t>
      </w:r>
    </w:p>
    <w:p w:rsidR="004E5FD1" w:rsidRDefault="004E5FD1" w:rsidP="004E5FD1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К. э. н., доцент </w:t>
      </w:r>
      <w:proofErr w:type="spellStart"/>
      <w:r>
        <w:rPr>
          <w:sz w:val="28"/>
          <w:szCs w:val="28"/>
        </w:rPr>
        <w:t>Колышкин</w:t>
      </w:r>
      <w:proofErr w:type="spellEnd"/>
      <w:r>
        <w:rPr>
          <w:sz w:val="28"/>
          <w:szCs w:val="28"/>
        </w:rPr>
        <w:t xml:space="preserve"> Александр Викторович</w:t>
      </w:r>
    </w:p>
    <w:p w:rsidR="002969B6" w:rsidRPr="004E5FD1" w:rsidRDefault="002969B6" w:rsidP="002969B6">
      <w:pPr>
        <w:ind w:left="2124"/>
        <w:rPr>
          <w:sz w:val="28"/>
          <w:szCs w:val="28"/>
        </w:rPr>
      </w:pPr>
      <w:r w:rsidRPr="002969B6">
        <w:rPr>
          <w:rFonts w:cs="Times New Roman"/>
          <w:sz w:val="28"/>
          <w:szCs w:val="28"/>
          <w:u w:val="single"/>
        </w:rPr>
        <w:tab/>
      </w:r>
      <w:r w:rsidRPr="002969B6"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>/Подпись/</w:t>
      </w: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</w:p>
    <w:p w:rsidR="004E5FD1" w:rsidRPr="004E5FD1" w:rsidRDefault="004E5FD1" w:rsidP="004E5FD1">
      <w:pPr>
        <w:jc w:val="center"/>
        <w:rPr>
          <w:sz w:val="28"/>
          <w:szCs w:val="28"/>
        </w:rPr>
      </w:pPr>
      <w:r w:rsidRPr="004E5FD1">
        <w:rPr>
          <w:sz w:val="28"/>
          <w:szCs w:val="28"/>
        </w:rPr>
        <w:t xml:space="preserve"> Санкт-Петербург</w:t>
      </w:r>
    </w:p>
    <w:p w:rsidR="00AD1A17" w:rsidRPr="004E5FD1" w:rsidRDefault="004E5FD1" w:rsidP="004E5FD1">
      <w:pPr>
        <w:jc w:val="center"/>
        <w:rPr>
          <w:sz w:val="28"/>
          <w:szCs w:val="28"/>
        </w:rPr>
      </w:pPr>
      <w:r w:rsidRPr="004E5FD1">
        <w:rPr>
          <w:sz w:val="28"/>
          <w:szCs w:val="28"/>
        </w:rPr>
        <w:t>2017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60296058"/>
        <w:docPartObj>
          <w:docPartGallery w:val="Table of Contents"/>
          <w:docPartUnique/>
        </w:docPartObj>
      </w:sdtPr>
      <w:sdtContent>
        <w:p w:rsidR="00AE0394" w:rsidRPr="00CB5C22" w:rsidRDefault="00AD1A17" w:rsidP="007A6D30">
          <w:pPr>
            <w:pStyle w:val="a3"/>
            <w:spacing w:before="0" w:after="200"/>
            <w:rPr>
              <w:rFonts w:ascii="Times New Roman" w:hAnsi="Times New Roman" w:cs="Times New Roman"/>
            </w:rPr>
          </w:pPr>
          <w:r w:rsidRPr="00CB5C22">
            <w:rPr>
              <w:rFonts w:ascii="Times New Roman" w:hAnsi="Times New Roman" w:cs="Times New Roman"/>
              <w:color w:val="auto"/>
            </w:rPr>
            <w:t>О</w:t>
          </w:r>
          <w:r w:rsidR="00AE0394" w:rsidRPr="00CB5C22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390E7B">
            <w:rPr>
              <w:rFonts w:cs="Times New Roman"/>
            </w:rPr>
            <w:fldChar w:fldCharType="begin"/>
          </w:r>
          <w:r w:rsidR="00AE0394" w:rsidRPr="00B20825">
            <w:rPr>
              <w:rFonts w:cs="Times New Roman"/>
            </w:rPr>
            <w:instrText xml:space="preserve"> TOC \o "1-3" \h \z \u </w:instrText>
          </w:r>
          <w:r w:rsidRPr="00390E7B">
            <w:rPr>
              <w:rFonts w:cs="Times New Roman"/>
            </w:rPr>
            <w:fldChar w:fldCharType="separate"/>
          </w:r>
          <w:hyperlink w:anchor="_Toc482730878" w:history="1">
            <w:r w:rsidR="001058E4" w:rsidRPr="004855B4">
              <w:rPr>
                <w:rStyle w:val="a4"/>
                <w:rFonts w:cs="Times New Roman"/>
                <w:noProof/>
              </w:rPr>
              <w:t>Введение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79" w:history="1">
            <w:r w:rsidR="001058E4" w:rsidRPr="004855B4">
              <w:rPr>
                <w:rStyle w:val="a4"/>
                <w:rFonts w:cs="Times New Roman"/>
                <w:noProof/>
              </w:rPr>
              <w:t>Глава 1. Теоретическая основа оптимизации структуры капитала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0" w:history="1">
            <w:r w:rsidR="001058E4" w:rsidRPr="004855B4">
              <w:rPr>
                <w:rStyle w:val="a4"/>
                <w:rFonts w:cs="Times New Roman"/>
                <w:noProof/>
              </w:rPr>
              <w:t>1.1 Определение оптимальной структуры капитала предприятия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1" w:history="1">
            <w:r w:rsidR="001058E4" w:rsidRPr="004855B4">
              <w:rPr>
                <w:rStyle w:val="a4"/>
                <w:rFonts w:cs="Times New Roman"/>
                <w:noProof/>
              </w:rPr>
              <w:t>1.2 Развитие теорий оптимальной структуры капитала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2" w:history="1">
            <w:r w:rsidR="001058E4" w:rsidRPr="004855B4">
              <w:rPr>
                <w:rStyle w:val="a4"/>
                <w:rFonts w:cs="Times New Roman"/>
                <w:noProof/>
              </w:rPr>
              <w:t>Глава 2. Теории оптимальной структуры капитала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3" w:history="1">
            <w:r w:rsidR="001058E4" w:rsidRPr="004855B4">
              <w:rPr>
                <w:rStyle w:val="a4"/>
                <w:rFonts w:cs="Times New Roman"/>
                <w:noProof/>
              </w:rPr>
              <w:t>2.1 Компромиссные теории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4" w:history="1">
            <w:r w:rsidR="001058E4" w:rsidRPr="004855B4">
              <w:rPr>
                <w:rStyle w:val="a4"/>
                <w:rFonts w:cs="Times New Roman"/>
                <w:noProof/>
              </w:rPr>
              <w:t>2.2 Теория иерархии финансирования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5" w:history="1">
            <w:r w:rsidR="001058E4" w:rsidRPr="004855B4">
              <w:rPr>
                <w:rStyle w:val="a4"/>
                <w:rFonts w:cs="Times New Roman"/>
                <w:noProof/>
              </w:rPr>
              <w:t>Глава 3. Исследование российских предприятий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6" w:history="1">
            <w:r w:rsidR="001058E4" w:rsidRPr="004855B4">
              <w:rPr>
                <w:rStyle w:val="a4"/>
                <w:rFonts w:cs="Times New Roman"/>
                <w:noProof/>
              </w:rPr>
              <w:t>3.1 Методология исследования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7" w:history="1">
            <w:r w:rsidR="001058E4" w:rsidRPr="004855B4">
              <w:rPr>
                <w:rStyle w:val="a4"/>
                <w:rFonts w:cs="Times New Roman"/>
                <w:noProof/>
              </w:rPr>
              <w:t>3.2 Анализ полученных данных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8" w:history="1">
            <w:r w:rsidR="001058E4" w:rsidRPr="004855B4">
              <w:rPr>
                <w:rStyle w:val="a4"/>
                <w:rFonts w:cs="Times New Roman"/>
                <w:noProof/>
              </w:rPr>
              <w:t>Заключение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89" w:history="1">
            <w:r w:rsidR="001058E4" w:rsidRPr="004855B4">
              <w:rPr>
                <w:rStyle w:val="a4"/>
                <w:rFonts w:cs="Times New Roman"/>
                <w:noProof/>
              </w:rPr>
              <w:t>Список использованных источников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90" w:history="1">
            <w:r w:rsidR="001058E4" w:rsidRPr="004855B4">
              <w:rPr>
                <w:rStyle w:val="a4"/>
                <w:rFonts w:cs="Times New Roman"/>
                <w:noProof/>
              </w:rPr>
              <w:t>Приложение 1. Состав выборок по отраслям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91" w:history="1">
            <w:r w:rsidR="001058E4" w:rsidRPr="004855B4">
              <w:rPr>
                <w:rStyle w:val="a4"/>
                <w:rFonts w:cs="Times New Roman"/>
                <w:noProof/>
              </w:rPr>
              <w:t>Приложение 2. Данные компаний, вошедших в отраслевые выборки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8E4" w:rsidRDefault="00390E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82730892" w:history="1">
            <w:r w:rsidR="001058E4" w:rsidRPr="004855B4">
              <w:rPr>
                <w:rStyle w:val="a4"/>
                <w:rFonts w:cs="Times New Roman"/>
                <w:noProof/>
              </w:rPr>
              <w:t>Приложение 3. Описательная статистика переменных</w:t>
            </w:r>
            <w:r w:rsidR="001058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8E4">
              <w:rPr>
                <w:noProof/>
                <w:webHidden/>
              </w:rPr>
              <w:instrText xml:space="preserve"> PAGEREF _Toc482730892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E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394" w:rsidRPr="00B20825" w:rsidRDefault="00390E7B" w:rsidP="00C4717D">
          <w:pPr>
            <w:spacing w:line="276" w:lineRule="auto"/>
            <w:rPr>
              <w:rFonts w:cs="Times New Roman"/>
            </w:rPr>
          </w:pPr>
          <w:r w:rsidRPr="00B20825">
            <w:rPr>
              <w:rFonts w:cs="Times New Roman"/>
              <w:b/>
              <w:bCs/>
            </w:rPr>
            <w:fldChar w:fldCharType="end"/>
          </w:r>
        </w:p>
      </w:sdtContent>
    </w:sdt>
    <w:p w:rsidR="00F05E7A" w:rsidRPr="00B20825" w:rsidRDefault="00F05E7A" w:rsidP="00F05E7A">
      <w:pPr>
        <w:spacing w:line="276" w:lineRule="auto"/>
        <w:rPr>
          <w:rFonts w:cs="Times New Roman"/>
        </w:rPr>
      </w:pPr>
    </w:p>
    <w:p w:rsidR="00AE0394" w:rsidRPr="00B20825" w:rsidRDefault="00AE0394" w:rsidP="00C4717D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br w:type="page"/>
      </w:r>
    </w:p>
    <w:p w:rsidR="00AD1A17" w:rsidRPr="00865628" w:rsidRDefault="00AE0394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0" w:name="_Toc482730878"/>
      <w:r w:rsidRPr="00B2082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440CC3" w:rsidRPr="00622154" w:rsidRDefault="00BA75E5" w:rsidP="00440A39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622154">
        <w:rPr>
          <w:rFonts w:cs="Times New Roman"/>
        </w:rPr>
        <w:t xml:space="preserve">На </w:t>
      </w:r>
      <w:r w:rsidR="00622154">
        <w:rPr>
          <w:rFonts w:cs="Times New Roman"/>
        </w:rPr>
        <w:t>современном этапе</w:t>
      </w:r>
      <w:r w:rsidRPr="00622154">
        <w:rPr>
          <w:rFonts w:cs="Times New Roman"/>
        </w:rPr>
        <w:t xml:space="preserve"> в области финансов существует несколько </w:t>
      </w:r>
      <w:r w:rsidR="00440CC3" w:rsidRPr="00622154">
        <w:rPr>
          <w:rFonts w:cs="Times New Roman"/>
        </w:rPr>
        <w:t xml:space="preserve">обсуждаемых вопросов, касательно которых проведено множество исследований, издано большое </w:t>
      </w:r>
      <w:r w:rsidR="001F3CE1">
        <w:rPr>
          <w:rFonts w:cs="Times New Roman"/>
        </w:rPr>
        <w:t xml:space="preserve">число </w:t>
      </w:r>
      <w:r w:rsidR="00440CC3" w:rsidRPr="00622154">
        <w:rPr>
          <w:rFonts w:cs="Times New Roman"/>
        </w:rPr>
        <w:t>статей и книг, однак</w:t>
      </w:r>
      <w:r w:rsidR="00622154" w:rsidRPr="00622154">
        <w:rPr>
          <w:rFonts w:cs="Times New Roman"/>
        </w:rPr>
        <w:t>о они по-прежнему остаются</w:t>
      </w:r>
      <w:r w:rsidR="00622154">
        <w:rPr>
          <w:rFonts w:cs="Times New Roman"/>
        </w:rPr>
        <w:t xml:space="preserve"> </w:t>
      </w:r>
      <w:r w:rsidR="007A0E24">
        <w:rPr>
          <w:rFonts w:cs="Times New Roman"/>
        </w:rPr>
        <w:t>активно</w:t>
      </w:r>
      <w:r w:rsidR="00622154">
        <w:rPr>
          <w:rFonts w:cs="Times New Roman"/>
        </w:rPr>
        <w:t xml:space="preserve"> обсуждаемыми</w:t>
      </w:r>
      <w:r w:rsidR="007A0E24">
        <w:rPr>
          <w:rFonts w:cs="Times New Roman"/>
        </w:rPr>
        <w:t xml:space="preserve"> среди </w:t>
      </w:r>
      <w:r w:rsidR="00C7562C">
        <w:rPr>
          <w:rFonts w:cs="Times New Roman"/>
        </w:rPr>
        <w:t>ученых</w:t>
      </w:r>
      <w:r w:rsidR="00440CC3" w:rsidRPr="00622154">
        <w:rPr>
          <w:rFonts w:cs="Times New Roman"/>
        </w:rPr>
        <w:t>. К одному из них относится и вопрос об оптимальной структуре капитала. Ещ</w:t>
      </w:r>
      <w:r w:rsidR="00F65872" w:rsidRPr="00622154">
        <w:rPr>
          <w:rFonts w:cs="Times New Roman"/>
        </w:rPr>
        <w:t>е</w:t>
      </w:r>
      <w:r w:rsidR="00CB154D" w:rsidRPr="00622154">
        <w:rPr>
          <w:rFonts w:cs="Times New Roman"/>
        </w:rPr>
        <w:t xml:space="preserve"> с </w:t>
      </w:r>
      <w:r w:rsidR="000C2EDA">
        <w:rPr>
          <w:rFonts w:cs="Times New Roman"/>
        </w:rPr>
        <w:t xml:space="preserve">середины </w:t>
      </w:r>
      <w:r w:rsidR="000C2EDA" w:rsidRPr="000C2EDA">
        <w:rPr>
          <w:rFonts w:cs="Times New Roman"/>
        </w:rPr>
        <w:t xml:space="preserve">прошлого </w:t>
      </w:r>
      <w:r w:rsidR="00440CC3" w:rsidRPr="000C2EDA">
        <w:rPr>
          <w:rFonts w:cs="Times New Roman"/>
        </w:rPr>
        <w:t>века ведутся</w:t>
      </w:r>
      <w:r w:rsidR="00440CC3" w:rsidRPr="00622154">
        <w:rPr>
          <w:rFonts w:cs="Times New Roman"/>
        </w:rPr>
        <w:t xml:space="preserve"> </w:t>
      </w:r>
      <w:r w:rsidR="000C2EDA">
        <w:rPr>
          <w:rFonts w:cs="Times New Roman"/>
        </w:rPr>
        <w:t xml:space="preserve">ее </w:t>
      </w:r>
      <w:r w:rsidR="00440CC3" w:rsidRPr="00622154">
        <w:rPr>
          <w:rFonts w:cs="Times New Roman"/>
        </w:rPr>
        <w:t xml:space="preserve">поиски. </w:t>
      </w:r>
      <w:r w:rsidR="00805021">
        <w:rPr>
          <w:rFonts w:cs="Times New Roman"/>
        </w:rPr>
        <w:t>Многие</w:t>
      </w:r>
      <w:r w:rsidR="00440CC3" w:rsidRPr="00805021">
        <w:rPr>
          <w:rFonts w:cs="Times New Roman"/>
        </w:rPr>
        <w:t xml:space="preserve"> </w:t>
      </w:r>
      <w:r w:rsidR="009A7075">
        <w:rPr>
          <w:rFonts w:cs="Times New Roman"/>
        </w:rPr>
        <w:t>экономисты</w:t>
      </w:r>
      <w:r w:rsidR="00440CC3" w:rsidRPr="00805021">
        <w:rPr>
          <w:rFonts w:cs="Times New Roman"/>
        </w:rPr>
        <w:t xml:space="preserve">, </w:t>
      </w:r>
      <w:r w:rsidR="000C2EDA" w:rsidRPr="00805021">
        <w:rPr>
          <w:rFonts w:cs="Times New Roman"/>
        </w:rPr>
        <w:t xml:space="preserve">в </w:t>
      </w:r>
      <w:r w:rsidR="00805021">
        <w:rPr>
          <w:rFonts w:cs="Times New Roman"/>
        </w:rPr>
        <w:t>их</w:t>
      </w:r>
      <w:r w:rsidR="000C2EDA" w:rsidRPr="00805021">
        <w:rPr>
          <w:rFonts w:cs="Times New Roman"/>
        </w:rPr>
        <w:t xml:space="preserve"> числе и </w:t>
      </w:r>
      <w:r w:rsidR="00440CC3" w:rsidRPr="00805021">
        <w:rPr>
          <w:rFonts w:cs="Times New Roman"/>
        </w:rPr>
        <w:t>лауреаты Нобелевской премии</w:t>
      </w:r>
      <w:r w:rsidR="00805021" w:rsidRPr="00805021">
        <w:rPr>
          <w:rFonts w:cs="Times New Roman"/>
        </w:rPr>
        <w:t>,</w:t>
      </w:r>
      <w:r w:rsidR="00805021">
        <w:rPr>
          <w:rFonts w:cs="Times New Roman"/>
        </w:rPr>
        <w:t xml:space="preserve"> </w:t>
      </w:r>
      <w:r w:rsidR="00440CC3" w:rsidRPr="00805021">
        <w:rPr>
          <w:rFonts w:cs="Times New Roman"/>
        </w:rPr>
        <w:t>рассуждали об это</w:t>
      </w:r>
      <w:r w:rsidR="00440CC3" w:rsidRPr="00622154">
        <w:rPr>
          <w:rFonts w:cs="Times New Roman"/>
        </w:rPr>
        <w:t>м, выдвигали гипотезы, выводили формулы,</w:t>
      </w:r>
      <w:r w:rsidR="007A0E24">
        <w:rPr>
          <w:rFonts w:cs="Times New Roman"/>
        </w:rPr>
        <w:t xml:space="preserve"> изучали выборки </w:t>
      </w:r>
      <w:r w:rsidR="007A0E24" w:rsidRPr="00805021">
        <w:rPr>
          <w:rFonts w:cs="Times New Roman"/>
        </w:rPr>
        <w:t>компаний,</w:t>
      </w:r>
      <w:r w:rsidR="00440CC3" w:rsidRPr="00805021">
        <w:rPr>
          <w:rFonts w:cs="Times New Roman"/>
        </w:rPr>
        <w:t xml:space="preserve"> </w:t>
      </w:r>
      <w:r w:rsidR="00805021" w:rsidRPr="00805021">
        <w:rPr>
          <w:rFonts w:cs="Times New Roman"/>
        </w:rPr>
        <w:t>но на сегодняшний день</w:t>
      </w:r>
      <w:r w:rsidR="00805021">
        <w:rPr>
          <w:rFonts w:cs="Times New Roman"/>
        </w:rPr>
        <w:t xml:space="preserve"> не сложилось единой точки зрения по данному вопросу</w:t>
      </w:r>
      <w:r w:rsidR="00440CC3" w:rsidRPr="00622154">
        <w:rPr>
          <w:rFonts w:cs="Times New Roman"/>
        </w:rPr>
        <w:t xml:space="preserve">. И последние научные работы свидетельствуют о том, что невозможно создать </w:t>
      </w:r>
      <w:r w:rsidR="00805021">
        <w:rPr>
          <w:rFonts w:cs="Times New Roman"/>
        </w:rPr>
        <w:t>единственную универсальную</w:t>
      </w:r>
      <w:r w:rsidR="00440CC3" w:rsidRPr="00622154">
        <w:rPr>
          <w:rFonts w:cs="Times New Roman"/>
        </w:rPr>
        <w:t xml:space="preserve"> модель, которая </w:t>
      </w:r>
      <w:r w:rsidR="008A1675" w:rsidRPr="00622154">
        <w:rPr>
          <w:rFonts w:cs="Times New Roman"/>
        </w:rPr>
        <w:t xml:space="preserve">была бы </w:t>
      </w:r>
      <w:r w:rsidR="00440CC3" w:rsidRPr="00622154">
        <w:rPr>
          <w:rFonts w:cs="Times New Roman"/>
        </w:rPr>
        <w:t>способна учесть в</w:t>
      </w:r>
      <w:r w:rsidR="00BA38A2" w:rsidRPr="00622154">
        <w:rPr>
          <w:rFonts w:cs="Times New Roman"/>
        </w:rPr>
        <w:t xml:space="preserve">се </w:t>
      </w:r>
      <w:r w:rsidR="007A0E24">
        <w:rPr>
          <w:rFonts w:cs="Times New Roman"/>
        </w:rPr>
        <w:t xml:space="preserve">без исключения </w:t>
      </w:r>
      <w:r w:rsidR="00BA38A2" w:rsidRPr="00622154">
        <w:rPr>
          <w:rFonts w:cs="Times New Roman"/>
        </w:rPr>
        <w:t>факторы, от которых может зависеть оптимальная структура капитала.</w:t>
      </w:r>
    </w:p>
    <w:p w:rsidR="002726EB" w:rsidRPr="00D4263D" w:rsidRDefault="008A1675" w:rsidP="00622154">
      <w:pPr>
        <w:spacing w:line="360" w:lineRule="auto"/>
        <w:rPr>
          <w:rFonts w:cs="Times New Roman"/>
        </w:rPr>
      </w:pPr>
      <w:r w:rsidRPr="00622154">
        <w:rPr>
          <w:rFonts w:cs="Times New Roman"/>
        </w:rPr>
        <w:tab/>
        <w:t xml:space="preserve">На мой взгляд, </w:t>
      </w:r>
      <w:r w:rsidR="00622154">
        <w:rPr>
          <w:rFonts w:cs="Times New Roman"/>
        </w:rPr>
        <w:t>поднятый вопрос актуален и сейчас, нужно</w:t>
      </w:r>
      <w:r w:rsidRPr="00622154">
        <w:rPr>
          <w:rFonts w:cs="Times New Roman"/>
        </w:rPr>
        <w:t xml:space="preserve"> продолжать </w:t>
      </w:r>
      <w:r w:rsidR="00622154">
        <w:rPr>
          <w:rFonts w:cs="Times New Roman"/>
        </w:rPr>
        <w:t xml:space="preserve">его </w:t>
      </w:r>
      <w:r w:rsidRPr="00622154">
        <w:rPr>
          <w:rFonts w:cs="Times New Roman"/>
        </w:rPr>
        <w:t>изучение, потому что он является одним из важн</w:t>
      </w:r>
      <w:r w:rsidR="00C7562C">
        <w:rPr>
          <w:rFonts w:cs="Times New Roman"/>
        </w:rPr>
        <w:t>ых</w:t>
      </w:r>
      <w:r w:rsidRPr="00622154">
        <w:rPr>
          <w:rFonts w:cs="Times New Roman"/>
        </w:rPr>
        <w:t xml:space="preserve"> для обеспечения благополучного существования </w:t>
      </w:r>
      <w:r w:rsidR="00DF3463" w:rsidRPr="00622154">
        <w:rPr>
          <w:rFonts w:cs="Times New Roman"/>
        </w:rPr>
        <w:t>компании</w:t>
      </w:r>
      <w:r w:rsidRPr="00622154">
        <w:rPr>
          <w:rFonts w:cs="Times New Roman"/>
        </w:rPr>
        <w:t>.</w:t>
      </w:r>
      <w:r w:rsidR="00622154">
        <w:rPr>
          <w:rFonts w:cs="Times New Roman"/>
        </w:rPr>
        <w:t xml:space="preserve"> Этим </w:t>
      </w:r>
      <w:r w:rsidR="00622154" w:rsidRPr="004D7222">
        <w:rPr>
          <w:rFonts w:cs="Times New Roman"/>
        </w:rPr>
        <w:t>объясняется и практическая значимость работы: принятие</w:t>
      </w:r>
      <w:r w:rsidR="00622154">
        <w:rPr>
          <w:rFonts w:cs="Times New Roman"/>
        </w:rPr>
        <w:t xml:space="preserve"> решения о финансировании – одно из ключевых в деятельности любого </w:t>
      </w:r>
      <w:r w:rsidR="00622154" w:rsidRPr="00D4263D">
        <w:rPr>
          <w:rFonts w:cs="Times New Roman"/>
        </w:rPr>
        <w:t>предприятия.</w:t>
      </w:r>
    </w:p>
    <w:p w:rsidR="001C4120" w:rsidRPr="00D4263D" w:rsidRDefault="008A1675" w:rsidP="00440A39">
      <w:pPr>
        <w:spacing w:line="360" w:lineRule="auto"/>
        <w:rPr>
          <w:rFonts w:cs="Times New Roman"/>
        </w:rPr>
      </w:pPr>
      <w:r w:rsidRPr="00D4263D">
        <w:rPr>
          <w:rFonts w:cs="Times New Roman"/>
        </w:rPr>
        <w:tab/>
      </w:r>
      <w:r w:rsidR="001C4120" w:rsidRPr="00D4263D">
        <w:rPr>
          <w:rFonts w:cs="Times New Roman"/>
        </w:rPr>
        <w:t>Объект</w:t>
      </w:r>
      <w:r w:rsidR="002726EB" w:rsidRPr="00D4263D">
        <w:rPr>
          <w:rFonts w:cs="Times New Roman"/>
        </w:rPr>
        <w:t xml:space="preserve"> работы</w:t>
      </w:r>
      <w:r w:rsidR="007705BA" w:rsidRPr="00D4263D">
        <w:rPr>
          <w:rFonts w:cs="Times New Roman"/>
        </w:rPr>
        <w:t xml:space="preserve"> </w:t>
      </w:r>
      <w:r w:rsidR="00865628">
        <w:rPr>
          <w:rFonts w:cs="Times New Roman"/>
        </w:rPr>
        <w:t>—</w:t>
      </w:r>
      <w:r w:rsidR="002726EB" w:rsidRPr="00D4263D">
        <w:rPr>
          <w:rFonts w:cs="Times New Roman"/>
        </w:rPr>
        <w:t xml:space="preserve"> оптимальная структура капитала.</w:t>
      </w:r>
    </w:p>
    <w:p w:rsidR="005F543E" w:rsidRPr="00D4263D" w:rsidRDefault="008A1675" w:rsidP="00440A39">
      <w:pPr>
        <w:spacing w:line="360" w:lineRule="auto"/>
        <w:rPr>
          <w:rFonts w:cs="Times New Roman"/>
        </w:rPr>
      </w:pPr>
      <w:r w:rsidRPr="00D4263D">
        <w:rPr>
          <w:rFonts w:cs="Times New Roman"/>
        </w:rPr>
        <w:tab/>
      </w:r>
      <w:r w:rsidR="001C4120" w:rsidRPr="00D4263D">
        <w:rPr>
          <w:rFonts w:cs="Times New Roman"/>
        </w:rPr>
        <w:t>Предмет</w:t>
      </w:r>
      <w:r w:rsidR="00865628">
        <w:rPr>
          <w:rFonts w:cs="Times New Roman"/>
        </w:rPr>
        <w:t xml:space="preserve"> работы —</w:t>
      </w:r>
      <w:r w:rsidR="002726EB" w:rsidRPr="00D4263D">
        <w:rPr>
          <w:rFonts w:cs="Times New Roman"/>
        </w:rPr>
        <w:t xml:space="preserve"> </w:t>
      </w:r>
      <w:r w:rsidR="007A0E24">
        <w:rPr>
          <w:rFonts w:cs="Times New Roman"/>
        </w:rPr>
        <w:t>факторы оптимальной</w:t>
      </w:r>
      <w:r w:rsidR="002726EB" w:rsidRPr="00D4263D">
        <w:rPr>
          <w:rFonts w:cs="Times New Roman"/>
        </w:rPr>
        <w:t xml:space="preserve"> структуры капитала</w:t>
      </w:r>
    </w:p>
    <w:p w:rsidR="00622154" w:rsidRPr="00D4263D" w:rsidRDefault="004E5FD1" w:rsidP="00622154">
      <w:pPr>
        <w:spacing w:line="360" w:lineRule="auto"/>
        <w:rPr>
          <w:rFonts w:cs="Times New Roman"/>
        </w:rPr>
      </w:pPr>
      <w:r w:rsidRPr="00D4263D">
        <w:rPr>
          <w:rFonts w:cs="Times New Roman"/>
        </w:rPr>
        <w:tab/>
      </w:r>
      <w:r w:rsidR="00865628">
        <w:rPr>
          <w:rFonts w:cs="Times New Roman"/>
        </w:rPr>
        <w:t>Цель работы —</w:t>
      </w:r>
      <w:r w:rsidR="00622154" w:rsidRPr="00D4263D">
        <w:rPr>
          <w:rFonts w:cs="Times New Roman"/>
        </w:rPr>
        <w:t xml:space="preserve"> анализ </w:t>
      </w:r>
      <w:r w:rsidR="00C40BF7" w:rsidRPr="004D7222">
        <w:rPr>
          <w:rFonts w:cs="Times New Roman"/>
        </w:rPr>
        <w:t xml:space="preserve">применимости </w:t>
      </w:r>
      <w:r w:rsidR="00622154" w:rsidRPr="004D7222">
        <w:rPr>
          <w:rFonts w:cs="Times New Roman"/>
        </w:rPr>
        <w:t>основных теорий оптимальной структуры капитала</w:t>
      </w:r>
      <w:r w:rsidR="00C40BF7" w:rsidRPr="004D7222">
        <w:rPr>
          <w:rFonts w:cs="Times New Roman"/>
        </w:rPr>
        <w:t xml:space="preserve"> в российских </w:t>
      </w:r>
      <w:r w:rsidR="004D7222">
        <w:rPr>
          <w:rFonts w:cs="Times New Roman"/>
        </w:rPr>
        <w:t xml:space="preserve">публичных </w:t>
      </w:r>
      <w:r w:rsidR="00C40BF7" w:rsidRPr="004D7222">
        <w:rPr>
          <w:rFonts w:cs="Times New Roman"/>
        </w:rPr>
        <w:t>компаниях</w:t>
      </w:r>
      <w:r w:rsidR="00622154" w:rsidRPr="004D7222">
        <w:rPr>
          <w:rFonts w:cs="Times New Roman"/>
        </w:rPr>
        <w:t>.</w:t>
      </w:r>
    </w:p>
    <w:p w:rsidR="00622154" w:rsidRPr="00D4263D" w:rsidRDefault="00622154" w:rsidP="00622154">
      <w:pPr>
        <w:spacing w:line="360" w:lineRule="auto"/>
        <w:rPr>
          <w:rFonts w:cs="Times New Roman"/>
        </w:rPr>
      </w:pPr>
      <w:r w:rsidRPr="00D4263D">
        <w:rPr>
          <w:rFonts w:cs="Times New Roman"/>
        </w:rPr>
        <w:tab/>
        <w:t>В соответствии с целью были сформулированы задачи:</w:t>
      </w:r>
    </w:p>
    <w:p w:rsidR="00622154" w:rsidRPr="00D4263D" w:rsidRDefault="00A218E3" w:rsidP="00622154">
      <w:pPr>
        <w:pStyle w:val="a7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Конкретизировать определение оптимальной структуры</w:t>
      </w:r>
      <w:r w:rsidR="00622154" w:rsidRPr="00D4263D">
        <w:rPr>
          <w:rFonts w:cs="Times New Roman"/>
        </w:rPr>
        <w:t xml:space="preserve"> капитала</w:t>
      </w:r>
      <w:r w:rsidR="003E6652">
        <w:rPr>
          <w:rFonts w:cs="Times New Roman"/>
        </w:rPr>
        <w:t>.</w:t>
      </w:r>
    </w:p>
    <w:p w:rsidR="00622154" w:rsidRPr="00D4263D" w:rsidRDefault="00D4263D" w:rsidP="00622154">
      <w:pPr>
        <w:pStyle w:val="a7"/>
        <w:numPr>
          <w:ilvl w:val="0"/>
          <w:numId w:val="14"/>
        </w:numPr>
        <w:spacing w:line="360" w:lineRule="auto"/>
        <w:rPr>
          <w:rFonts w:cs="Times New Roman"/>
        </w:rPr>
      </w:pPr>
      <w:r w:rsidRPr="00D4263D">
        <w:rPr>
          <w:rFonts w:cs="Times New Roman"/>
        </w:rPr>
        <w:t>Показать</w:t>
      </w:r>
      <w:r w:rsidR="00622154" w:rsidRPr="00D4263D">
        <w:rPr>
          <w:rFonts w:cs="Times New Roman"/>
        </w:rPr>
        <w:t xml:space="preserve"> станов</w:t>
      </w:r>
      <w:r w:rsidR="003E6652">
        <w:rPr>
          <w:rFonts w:cs="Times New Roman"/>
        </w:rPr>
        <w:t>ление теории структуры капитала.</w:t>
      </w:r>
    </w:p>
    <w:p w:rsidR="00622154" w:rsidRPr="00D4263D" w:rsidRDefault="00D4263D" w:rsidP="00622154">
      <w:pPr>
        <w:pStyle w:val="a7"/>
        <w:numPr>
          <w:ilvl w:val="0"/>
          <w:numId w:val="14"/>
        </w:numPr>
        <w:spacing w:line="360" w:lineRule="auto"/>
        <w:rPr>
          <w:rFonts w:cs="Times New Roman"/>
        </w:rPr>
      </w:pPr>
      <w:r w:rsidRPr="00D4263D">
        <w:rPr>
          <w:rFonts w:cs="Times New Roman"/>
        </w:rPr>
        <w:t>Раскрыть</w:t>
      </w:r>
      <w:r w:rsidR="00622154" w:rsidRPr="00D4263D">
        <w:rPr>
          <w:rFonts w:cs="Times New Roman"/>
        </w:rPr>
        <w:t xml:space="preserve"> наиболее важные теории структуры капитала</w:t>
      </w:r>
      <w:r w:rsidRPr="00D4263D">
        <w:rPr>
          <w:rFonts w:cs="Times New Roman"/>
        </w:rPr>
        <w:t>, применимые в деятельности предприяти</w:t>
      </w:r>
      <w:r w:rsidR="004D7222">
        <w:rPr>
          <w:rFonts w:cs="Times New Roman"/>
        </w:rPr>
        <w:t>й</w:t>
      </w:r>
      <w:r w:rsidR="003E6652">
        <w:rPr>
          <w:rFonts w:cs="Times New Roman"/>
        </w:rPr>
        <w:t>.</w:t>
      </w:r>
    </w:p>
    <w:p w:rsidR="00622154" w:rsidRPr="00D4263D" w:rsidRDefault="00D4263D" w:rsidP="00622154">
      <w:pPr>
        <w:pStyle w:val="a7"/>
        <w:numPr>
          <w:ilvl w:val="0"/>
          <w:numId w:val="14"/>
        </w:numPr>
        <w:spacing w:line="360" w:lineRule="auto"/>
        <w:rPr>
          <w:rFonts w:cs="Times New Roman"/>
        </w:rPr>
      </w:pPr>
      <w:r w:rsidRPr="00D4263D">
        <w:rPr>
          <w:rFonts w:cs="Times New Roman"/>
        </w:rPr>
        <w:t xml:space="preserve">Исследовать соответствие теорий </w:t>
      </w:r>
      <w:r w:rsidR="00BB1189">
        <w:rPr>
          <w:rFonts w:cs="Times New Roman"/>
        </w:rPr>
        <w:t xml:space="preserve">структуры капитала </w:t>
      </w:r>
      <w:r w:rsidR="007A0E24">
        <w:rPr>
          <w:rFonts w:cs="Times New Roman"/>
        </w:rPr>
        <w:t xml:space="preserve">российской </w:t>
      </w:r>
      <w:r w:rsidRPr="00D4263D">
        <w:rPr>
          <w:rFonts w:cs="Times New Roman"/>
        </w:rPr>
        <w:t>действительности</w:t>
      </w:r>
      <w:r w:rsidR="003E6652">
        <w:rPr>
          <w:rFonts w:cs="Times New Roman"/>
        </w:rPr>
        <w:t>.</w:t>
      </w:r>
    </w:p>
    <w:p w:rsidR="00BB1189" w:rsidRPr="00865628" w:rsidRDefault="008A1675" w:rsidP="00440A39">
      <w:pPr>
        <w:spacing w:line="360" w:lineRule="auto"/>
        <w:rPr>
          <w:rFonts w:cs="Times New Roman"/>
        </w:rPr>
      </w:pPr>
      <w:r w:rsidRPr="00BB1189">
        <w:rPr>
          <w:rFonts w:cs="Times New Roman"/>
        </w:rPr>
        <w:tab/>
      </w:r>
      <w:r w:rsidR="00BB1189">
        <w:rPr>
          <w:rFonts w:cs="Times New Roman"/>
        </w:rPr>
        <w:t>Изучение вопроса основ</w:t>
      </w:r>
      <w:r w:rsidR="004D7222">
        <w:rPr>
          <w:rFonts w:cs="Times New Roman"/>
        </w:rPr>
        <w:t xml:space="preserve">ывается на нескольких теориях: </w:t>
      </w:r>
      <w:r w:rsidR="00BB1189">
        <w:rPr>
          <w:rFonts w:cs="Times New Roman"/>
        </w:rPr>
        <w:t>теории Модильяни-Милл</w:t>
      </w:r>
      <w:r w:rsidR="004D7222">
        <w:rPr>
          <w:rFonts w:cs="Times New Roman"/>
        </w:rPr>
        <w:t xml:space="preserve">ера, </w:t>
      </w:r>
      <w:r w:rsidR="00C7562C">
        <w:rPr>
          <w:rFonts w:cs="Times New Roman"/>
        </w:rPr>
        <w:t>являющейся</w:t>
      </w:r>
      <w:r w:rsidR="004D7222">
        <w:rPr>
          <w:rFonts w:cs="Times New Roman"/>
        </w:rPr>
        <w:t xml:space="preserve"> основополагающей для всех</w:t>
      </w:r>
      <w:r w:rsidR="00BB1189">
        <w:rPr>
          <w:rFonts w:cs="Times New Roman"/>
        </w:rPr>
        <w:t xml:space="preserve"> </w:t>
      </w:r>
      <w:r w:rsidR="00C7562C">
        <w:rPr>
          <w:rFonts w:cs="Times New Roman"/>
        </w:rPr>
        <w:t xml:space="preserve">дальнейших </w:t>
      </w:r>
      <w:r w:rsidR="00BC5D19">
        <w:rPr>
          <w:rFonts w:cs="Times New Roman"/>
        </w:rPr>
        <w:t>исследований</w:t>
      </w:r>
      <w:r w:rsidR="00BB1189">
        <w:rPr>
          <w:rFonts w:cs="Times New Roman"/>
        </w:rPr>
        <w:t>, а также на иерархической и компромиссных теориях</w:t>
      </w:r>
      <w:r w:rsidR="001F3CE1">
        <w:rPr>
          <w:rFonts w:cs="Times New Roman"/>
        </w:rPr>
        <w:t>.</w:t>
      </w:r>
      <w:r w:rsidR="00BB1189">
        <w:rPr>
          <w:rFonts w:cs="Times New Roman"/>
        </w:rPr>
        <w:t xml:space="preserve"> </w:t>
      </w:r>
      <w:r w:rsidR="00BC5D19">
        <w:rPr>
          <w:rFonts w:cs="Times New Roman"/>
        </w:rPr>
        <w:t>В данной работе рассматривается п</w:t>
      </w:r>
      <w:r w:rsidR="00865628">
        <w:rPr>
          <w:rFonts w:cs="Times New Roman"/>
        </w:rPr>
        <w:t xml:space="preserve">рименимость </w:t>
      </w:r>
      <w:r w:rsidR="001F3CE1">
        <w:rPr>
          <w:rFonts w:cs="Times New Roman"/>
        </w:rPr>
        <w:t xml:space="preserve">двух основных теорий </w:t>
      </w:r>
      <w:r w:rsidR="00865628">
        <w:rPr>
          <w:rFonts w:cs="Times New Roman"/>
        </w:rPr>
        <w:t>в деятельности российских предприятий. Для этого с</w:t>
      </w:r>
      <w:r w:rsidR="00BC5D19">
        <w:rPr>
          <w:rFonts w:cs="Times New Roman"/>
        </w:rPr>
        <w:t>троятся эконометрические модели</w:t>
      </w:r>
      <w:r w:rsidR="003E6652">
        <w:rPr>
          <w:rFonts w:cs="Times New Roman"/>
        </w:rPr>
        <w:t xml:space="preserve">, </w:t>
      </w:r>
      <w:r w:rsidR="003E6652" w:rsidRPr="004D7222">
        <w:rPr>
          <w:rFonts w:cs="Times New Roman"/>
        </w:rPr>
        <w:t xml:space="preserve">где зависимой переменной </w:t>
      </w:r>
      <w:r w:rsidR="004D7222" w:rsidRPr="004D7222">
        <w:rPr>
          <w:rFonts w:cs="Times New Roman"/>
        </w:rPr>
        <w:t xml:space="preserve">был </w:t>
      </w:r>
      <w:r w:rsidR="00BC5D19">
        <w:rPr>
          <w:rFonts w:cs="Times New Roman"/>
        </w:rPr>
        <w:t>отобран</w:t>
      </w:r>
      <w:r w:rsidR="003E6652" w:rsidRPr="004D7222">
        <w:rPr>
          <w:rFonts w:cs="Times New Roman"/>
        </w:rPr>
        <w:t xml:space="preserve"> показатель долговой нагрузки, а в роли независимых переменных </w:t>
      </w:r>
      <w:r w:rsidR="004D7222" w:rsidRPr="004D7222">
        <w:rPr>
          <w:rFonts w:cs="Times New Roman"/>
        </w:rPr>
        <w:t>выступают</w:t>
      </w:r>
      <w:r w:rsidR="003E6652" w:rsidRPr="004D7222">
        <w:rPr>
          <w:rFonts w:cs="Times New Roman"/>
        </w:rPr>
        <w:t xml:space="preserve"> возможные </w:t>
      </w:r>
      <w:r w:rsidR="003E6652" w:rsidRPr="004D7222">
        <w:rPr>
          <w:rFonts w:cs="Times New Roman"/>
        </w:rPr>
        <w:lastRenderedPageBreak/>
        <w:t>детерминант</w:t>
      </w:r>
      <w:r w:rsidR="004D7222">
        <w:rPr>
          <w:rFonts w:cs="Times New Roman"/>
        </w:rPr>
        <w:t>ы оптимальной структуры.</w:t>
      </w:r>
      <w:r w:rsidR="003E6652" w:rsidRPr="004D7222">
        <w:rPr>
          <w:rFonts w:cs="Times New Roman"/>
        </w:rPr>
        <w:t xml:space="preserve"> </w:t>
      </w:r>
      <w:r w:rsidR="00123202">
        <w:rPr>
          <w:rFonts w:cs="Times New Roman"/>
        </w:rPr>
        <w:t xml:space="preserve">Было выбрано </w:t>
      </w:r>
      <w:r w:rsidR="00CF1567">
        <w:rPr>
          <w:rFonts w:cs="Times New Roman"/>
        </w:rPr>
        <w:t>семь</w:t>
      </w:r>
      <w:r w:rsidR="003E6652">
        <w:rPr>
          <w:rFonts w:cs="Times New Roman"/>
        </w:rPr>
        <w:t xml:space="preserve"> предполагаемых показателей</w:t>
      </w:r>
      <w:r w:rsidR="00123202">
        <w:rPr>
          <w:rFonts w:cs="Times New Roman"/>
        </w:rPr>
        <w:t>: размер компании, доходность, перспективы роста, материальные активы, ликвид</w:t>
      </w:r>
      <w:r w:rsidR="00CF1567">
        <w:rPr>
          <w:rFonts w:cs="Times New Roman"/>
        </w:rPr>
        <w:t xml:space="preserve">ность, </w:t>
      </w:r>
      <w:proofErr w:type="spellStart"/>
      <w:r w:rsidR="00CF1567">
        <w:rPr>
          <w:rFonts w:cs="Times New Roman"/>
        </w:rPr>
        <w:t>недолговой</w:t>
      </w:r>
      <w:proofErr w:type="spellEnd"/>
      <w:r w:rsidR="00CF1567">
        <w:rPr>
          <w:rFonts w:cs="Times New Roman"/>
        </w:rPr>
        <w:t xml:space="preserve"> налоговый щит и</w:t>
      </w:r>
      <w:r w:rsidR="00123202">
        <w:rPr>
          <w:rFonts w:cs="Times New Roman"/>
        </w:rPr>
        <w:t xml:space="preserve"> налоговая нагрузка</w:t>
      </w:r>
      <w:r w:rsidR="00CF1567">
        <w:rPr>
          <w:rFonts w:cs="Times New Roman"/>
        </w:rPr>
        <w:t xml:space="preserve">. </w:t>
      </w:r>
      <w:r w:rsidR="00551BDA">
        <w:rPr>
          <w:rFonts w:cs="Times New Roman"/>
        </w:rPr>
        <w:t>Исходные данные о компаниях</w:t>
      </w:r>
      <w:r w:rsidR="00123202">
        <w:rPr>
          <w:rFonts w:cs="Times New Roman"/>
        </w:rPr>
        <w:t>, в том числе их рыночная стоимость,</w:t>
      </w:r>
      <w:r w:rsidR="00551BDA">
        <w:rPr>
          <w:rFonts w:cs="Times New Roman"/>
        </w:rPr>
        <w:t xml:space="preserve"> получены большей частью в базе </w:t>
      </w:r>
      <w:r w:rsidR="00551BDA">
        <w:rPr>
          <w:rFonts w:cs="Times New Roman"/>
          <w:lang w:val="en-US"/>
        </w:rPr>
        <w:t>Bloomberg</w:t>
      </w:r>
      <w:r w:rsidR="00551BDA" w:rsidRPr="003C31BA">
        <w:rPr>
          <w:rFonts w:cs="Times New Roman"/>
        </w:rPr>
        <w:t>,</w:t>
      </w:r>
      <w:r w:rsidR="00551BDA">
        <w:rPr>
          <w:rFonts w:cs="Times New Roman"/>
        </w:rPr>
        <w:t xml:space="preserve"> а в случае отсутствия единичных значений использовалась официальная финансовая отчетность по МСФО.</w:t>
      </w:r>
      <w:r w:rsidR="00123202">
        <w:rPr>
          <w:rFonts w:cs="Times New Roman"/>
        </w:rPr>
        <w:t xml:space="preserve"> Для изучения было выбрано четыре отрасли: </w:t>
      </w:r>
      <w:r w:rsidR="008F611E">
        <w:rPr>
          <w:rFonts w:cs="Times New Roman"/>
        </w:rPr>
        <w:t>химическая и нефтехимическая, розничная торговля, связь и телекоммуникации</w:t>
      </w:r>
      <w:r w:rsidR="008F611E" w:rsidRPr="008F611E">
        <w:rPr>
          <w:rFonts w:cs="Times New Roman"/>
        </w:rPr>
        <w:t>,</w:t>
      </w:r>
      <w:r w:rsidR="008F611E">
        <w:rPr>
          <w:rFonts w:cs="Times New Roman"/>
        </w:rPr>
        <w:t xml:space="preserve"> металлургическая и горнодобывающая отрасль.</w:t>
      </w:r>
    </w:p>
    <w:p w:rsidR="002726EB" w:rsidRPr="00BB1189" w:rsidRDefault="00BB1189" w:rsidP="00440A39">
      <w:pPr>
        <w:spacing w:line="360" w:lineRule="auto"/>
        <w:rPr>
          <w:rFonts w:cs="Times New Roman"/>
        </w:rPr>
      </w:pPr>
      <w:r w:rsidRPr="00BB1189">
        <w:rPr>
          <w:rFonts w:cs="Times New Roman"/>
        </w:rPr>
        <w:tab/>
      </w:r>
      <w:r w:rsidR="00BB50B4" w:rsidRPr="00BB1189">
        <w:rPr>
          <w:rFonts w:cs="Times New Roman"/>
        </w:rPr>
        <w:t xml:space="preserve">Работа </w:t>
      </w:r>
      <w:r w:rsidR="00C7562C">
        <w:rPr>
          <w:rFonts w:cs="Times New Roman"/>
        </w:rPr>
        <w:t>включает</w:t>
      </w:r>
      <w:r w:rsidR="00BB50B4" w:rsidRPr="008F611E">
        <w:rPr>
          <w:rFonts w:cs="Times New Roman"/>
        </w:rPr>
        <w:t xml:space="preserve"> </w:t>
      </w:r>
      <w:r w:rsidR="00C7562C">
        <w:rPr>
          <w:rFonts w:cs="Times New Roman"/>
        </w:rPr>
        <w:t>три</w:t>
      </w:r>
      <w:r w:rsidR="00BB50B4" w:rsidRPr="008F611E">
        <w:rPr>
          <w:rFonts w:cs="Times New Roman"/>
        </w:rPr>
        <w:t xml:space="preserve"> глав</w:t>
      </w:r>
      <w:r w:rsidR="00C7562C">
        <w:rPr>
          <w:rFonts w:cs="Times New Roman"/>
        </w:rPr>
        <w:t>ы</w:t>
      </w:r>
      <w:r w:rsidR="00BB50B4" w:rsidRPr="008F611E">
        <w:rPr>
          <w:rFonts w:cs="Times New Roman"/>
        </w:rPr>
        <w:t xml:space="preserve">. </w:t>
      </w:r>
      <w:r w:rsidR="00E6205E">
        <w:rPr>
          <w:rFonts w:cs="Times New Roman"/>
        </w:rPr>
        <w:t>В первой главе</w:t>
      </w:r>
      <w:r w:rsidR="007705BA" w:rsidRPr="008F611E">
        <w:rPr>
          <w:rFonts w:cs="Times New Roman"/>
        </w:rPr>
        <w:t xml:space="preserve"> </w:t>
      </w:r>
      <w:r w:rsidR="00E6205E">
        <w:rPr>
          <w:rFonts w:cs="Times New Roman"/>
        </w:rPr>
        <w:t xml:space="preserve">— </w:t>
      </w:r>
      <w:r w:rsidR="00BB50B4" w:rsidRPr="008F611E">
        <w:rPr>
          <w:rFonts w:cs="Times New Roman"/>
        </w:rPr>
        <w:t xml:space="preserve">две части, в одной из которых </w:t>
      </w:r>
      <w:r w:rsidR="000F5C7B">
        <w:rPr>
          <w:rFonts w:cs="Times New Roman"/>
        </w:rPr>
        <w:t>раскрывается</w:t>
      </w:r>
      <w:r w:rsidR="00241F4E" w:rsidRPr="008F611E">
        <w:rPr>
          <w:rFonts w:cs="Times New Roman"/>
        </w:rPr>
        <w:t xml:space="preserve"> </w:t>
      </w:r>
      <w:r w:rsidR="00BB50B4" w:rsidRPr="008F611E">
        <w:rPr>
          <w:rFonts w:cs="Times New Roman"/>
        </w:rPr>
        <w:t xml:space="preserve">термин </w:t>
      </w:r>
      <w:r w:rsidRPr="008F611E">
        <w:rPr>
          <w:rFonts w:cs="Times New Roman"/>
        </w:rPr>
        <w:t>«</w:t>
      </w:r>
      <w:r w:rsidR="00BB50B4" w:rsidRPr="008F611E">
        <w:rPr>
          <w:rFonts w:cs="Times New Roman"/>
        </w:rPr>
        <w:t>оптимальная структура капитала</w:t>
      </w:r>
      <w:r w:rsidRPr="008F611E">
        <w:rPr>
          <w:rFonts w:cs="Times New Roman"/>
        </w:rPr>
        <w:t>»</w:t>
      </w:r>
      <w:r w:rsidR="00BB50B4" w:rsidRPr="008F611E">
        <w:rPr>
          <w:rFonts w:cs="Times New Roman"/>
        </w:rPr>
        <w:t xml:space="preserve">, а в другой приведены </w:t>
      </w:r>
      <w:r w:rsidR="008F611E" w:rsidRPr="008F611E">
        <w:rPr>
          <w:rFonts w:cs="Times New Roman"/>
        </w:rPr>
        <w:t>существующие</w:t>
      </w:r>
      <w:r w:rsidR="00BB50B4" w:rsidRPr="008F611E">
        <w:rPr>
          <w:rFonts w:cs="Times New Roman"/>
        </w:rPr>
        <w:t xml:space="preserve"> теории структуры капитала, развитие теории</w:t>
      </w:r>
      <w:r w:rsidR="00551BDA" w:rsidRPr="008F611E">
        <w:rPr>
          <w:rFonts w:cs="Times New Roman"/>
        </w:rPr>
        <w:t xml:space="preserve"> в целом</w:t>
      </w:r>
      <w:r w:rsidR="00BB50B4" w:rsidRPr="008F611E">
        <w:rPr>
          <w:rFonts w:cs="Times New Roman"/>
        </w:rPr>
        <w:t>. Вторая глава</w:t>
      </w:r>
      <w:r w:rsidR="00D71D58" w:rsidRPr="008F611E">
        <w:rPr>
          <w:rFonts w:cs="Times New Roman"/>
        </w:rPr>
        <w:t xml:space="preserve"> </w:t>
      </w:r>
      <w:r w:rsidRPr="008F611E">
        <w:rPr>
          <w:rFonts w:cs="Times New Roman"/>
        </w:rPr>
        <w:t xml:space="preserve">также </w:t>
      </w:r>
      <w:r w:rsidR="00BB50B4" w:rsidRPr="008F611E">
        <w:rPr>
          <w:rFonts w:cs="Times New Roman"/>
        </w:rPr>
        <w:t xml:space="preserve">состоит из </w:t>
      </w:r>
      <w:r w:rsidRPr="008F611E">
        <w:rPr>
          <w:rFonts w:cs="Times New Roman"/>
        </w:rPr>
        <w:t>двух</w:t>
      </w:r>
      <w:r w:rsidR="00D71D58" w:rsidRPr="008F611E">
        <w:rPr>
          <w:rFonts w:cs="Times New Roman"/>
        </w:rPr>
        <w:t xml:space="preserve"> ча</w:t>
      </w:r>
      <w:r w:rsidR="00BB50B4" w:rsidRPr="008F611E">
        <w:rPr>
          <w:rFonts w:cs="Times New Roman"/>
        </w:rPr>
        <w:t>стей,</w:t>
      </w:r>
      <w:r w:rsidR="00BB50B4" w:rsidRPr="00BB1189">
        <w:rPr>
          <w:rFonts w:cs="Times New Roman"/>
        </w:rPr>
        <w:t xml:space="preserve"> в которых </w:t>
      </w:r>
      <w:r>
        <w:rPr>
          <w:rFonts w:cs="Times New Roman"/>
        </w:rPr>
        <w:t xml:space="preserve">более подробно </w:t>
      </w:r>
      <w:r w:rsidR="00BB50B4" w:rsidRPr="00BB1189">
        <w:rPr>
          <w:rFonts w:cs="Times New Roman"/>
        </w:rPr>
        <w:t>рассматриваются компромиссны</w:t>
      </w:r>
      <w:r w:rsidR="00820B67" w:rsidRPr="00BB1189">
        <w:rPr>
          <w:rFonts w:cs="Times New Roman"/>
        </w:rPr>
        <w:t>е</w:t>
      </w:r>
      <w:r w:rsidR="00BB50B4" w:rsidRPr="00BB1189">
        <w:rPr>
          <w:rFonts w:cs="Times New Roman"/>
        </w:rPr>
        <w:t xml:space="preserve"> теори</w:t>
      </w:r>
      <w:r w:rsidR="00820B67" w:rsidRPr="00BB1189">
        <w:rPr>
          <w:rFonts w:cs="Times New Roman"/>
        </w:rPr>
        <w:t>и</w:t>
      </w:r>
      <w:r w:rsidR="00BB50B4" w:rsidRPr="00BB1189">
        <w:rPr>
          <w:rFonts w:cs="Times New Roman"/>
        </w:rPr>
        <w:t xml:space="preserve"> и иерархи</w:t>
      </w:r>
      <w:r w:rsidR="00551BDA">
        <w:rPr>
          <w:rFonts w:cs="Times New Roman"/>
        </w:rPr>
        <w:t>ческая</w:t>
      </w:r>
      <w:r w:rsidR="008F611E">
        <w:rPr>
          <w:rFonts w:cs="Times New Roman"/>
        </w:rPr>
        <w:t>, их влияние на принятие</w:t>
      </w:r>
      <w:r>
        <w:rPr>
          <w:rFonts w:cs="Times New Roman"/>
        </w:rPr>
        <w:t xml:space="preserve"> решений о финансировании</w:t>
      </w:r>
      <w:r w:rsidR="00D71D58" w:rsidRPr="00BB1189">
        <w:rPr>
          <w:rFonts w:cs="Times New Roman"/>
        </w:rPr>
        <w:t xml:space="preserve">. </w:t>
      </w:r>
      <w:r>
        <w:rPr>
          <w:rFonts w:cs="Times New Roman"/>
        </w:rPr>
        <w:t xml:space="preserve">В третьей главе приведена эконометрическая модель и рассмотрен ряд российских публичных </w:t>
      </w:r>
      <w:r w:rsidRPr="008F611E">
        <w:rPr>
          <w:rFonts w:cs="Times New Roman"/>
        </w:rPr>
        <w:t xml:space="preserve">акционерных обществ на соответствие </w:t>
      </w:r>
      <w:r w:rsidR="00551BDA" w:rsidRPr="008F611E">
        <w:rPr>
          <w:rFonts w:cs="Times New Roman"/>
        </w:rPr>
        <w:t xml:space="preserve">двум основным </w:t>
      </w:r>
      <w:r w:rsidRPr="008F611E">
        <w:rPr>
          <w:rFonts w:cs="Times New Roman"/>
        </w:rPr>
        <w:t>теориям оптимальной</w:t>
      </w:r>
      <w:r w:rsidR="008F611E">
        <w:rPr>
          <w:rFonts w:cs="Times New Roman"/>
        </w:rPr>
        <w:t xml:space="preserve"> структуры капитала.</w:t>
      </w:r>
      <w:r w:rsidRPr="008F611E">
        <w:rPr>
          <w:rFonts w:cs="Times New Roman"/>
        </w:rPr>
        <w:t xml:space="preserve"> </w:t>
      </w:r>
      <w:r w:rsidR="008F611E">
        <w:rPr>
          <w:rFonts w:cs="Times New Roman"/>
        </w:rPr>
        <w:t xml:space="preserve">Также </w:t>
      </w:r>
      <w:r w:rsidR="00C7562C">
        <w:rPr>
          <w:rFonts w:cs="Times New Roman"/>
        </w:rPr>
        <w:t xml:space="preserve">данная </w:t>
      </w:r>
      <w:r w:rsidR="008F611E">
        <w:rPr>
          <w:rFonts w:cs="Times New Roman"/>
        </w:rPr>
        <w:t>работа включает</w:t>
      </w:r>
      <w:r w:rsidR="00D71D58" w:rsidRPr="008F611E">
        <w:rPr>
          <w:rFonts w:cs="Times New Roman"/>
        </w:rPr>
        <w:t xml:space="preserve"> введение, заключение</w:t>
      </w:r>
      <w:r w:rsidRPr="008F611E">
        <w:rPr>
          <w:rFonts w:cs="Times New Roman"/>
        </w:rPr>
        <w:t>,</w:t>
      </w:r>
      <w:r w:rsidR="00813648" w:rsidRPr="008F611E">
        <w:rPr>
          <w:rFonts w:cs="Times New Roman"/>
        </w:rPr>
        <w:t xml:space="preserve"> спис</w:t>
      </w:r>
      <w:r w:rsidR="00D71D58" w:rsidRPr="008F611E">
        <w:rPr>
          <w:rFonts w:cs="Times New Roman"/>
        </w:rPr>
        <w:t>о</w:t>
      </w:r>
      <w:r w:rsidR="00813648" w:rsidRPr="008F611E">
        <w:rPr>
          <w:rFonts w:cs="Times New Roman"/>
        </w:rPr>
        <w:t xml:space="preserve">к </w:t>
      </w:r>
      <w:r w:rsidR="000F5C7B">
        <w:rPr>
          <w:rFonts w:cs="Times New Roman"/>
        </w:rPr>
        <w:t>использованных источников</w:t>
      </w:r>
      <w:r w:rsidR="008F611E" w:rsidRPr="008F611E">
        <w:rPr>
          <w:rFonts w:cs="Times New Roman"/>
        </w:rPr>
        <w:t xml:space="preserve"> и три</w:t>
      </w:r>
      <w:r w:rsidRPr="008F611E">
        <w:rPr>
          <w:rFonts w:cs="Times New Roman"/>
        </w:rPr>
        <w:t xml:space="preserve"> приложения</w:t>
      </w:r>
      <w:r w:rsidR="00813648" w:rsidRPr="008F611E">
        <w:rPr>
          <w:rFonts w:cs="Times New Roman"/>
        </w:rPr>
        <w:t>.</w:t>
      </w:r>
    </w:p>
    <w:p w:rsidR="004D5BE6" w:rsidRPr="003C31BA" w:rsidRDefault="008A1675" w:rsidP="00440A39">
      <w:pPr>
        <w:spacing w:line="360" w:lineRule="auto"/>
        <w:rPr>
          <w:rFonts w:cs="Times New Roman"/>
        </w:rPr>
      </w:pPr>
      <w:r w:rsidRPr="00BB1189">
        <w:rPr>
          <w:rFonts w:cs="Times New Roman"/>
        </w:rPr>
        <w:tab/>
      </w:r>
      <w:r w:rsidR="0046399C" w:rsidRPr="00BB1189">
        <w:rPr>
          <w:rFonts w:cs="Times New Roman"/>
        </w:rPr>
        <w:t xml:space="preserve">Информационной базой работы являются </w:t>
      </w:r>
      <w:r w:rsidR="000841AC" w:rsidRPr="00BB1189">
        <w:rPr>
          <w:rFonts w:cs="Times New Roman"/>
        </w:rPr>
        <w:t xml:space="preserve">как </w:t>
      </w:r>
      <w:r w:rsidR="0018227A" w:rsidRPr="00BB1189">
        <w:rPr>
          <w:rFonts w:cs="Times New Roman"/>
        </w:rPr>
        <w:t>русскоязычные материалы, так и англоязычные работы.</w:t>
      </w:r>
      <w:r w:rsidR="002726EB" w:rsidRPr="00BB1189">
        <w:rPr>
          <w:rFonts w:cs="Times New Roman"/>
        </w:rPr>
        <w:t xml:space="preserve"> </w:t>
      </w:r>
      <w:r w:rsidR="0046399C" w:rsidRPr="00BB1189">
        <w:rPr>
          <w:rFonts w:cs="Times New Roman"/>
        </w:rPr>
        <w:t>В процессе написания</w:t>
      </w:r>
      <w:r w:rsidR="002726EB" w:rsidRPr="00BB1189">
        <w:rPr>
          <w:rFonts w:cs="Times New Roman"/>
        </w:rPr>
        <w:t xml:space="preserve"> б</w:t>
      </w:r>
      <w:r w:rsidR="004D5BE6" w:rsidRPr="00BB1189">
        <w:rPr>
          <w:rFonts w:cs="Times New Roman"/>
        </w:rPr>
        <w:t xml:space="preserve">ыли использованы статьи, </w:t>
      </w:r>
      <w:r w:rsidR="003A2AF7" w:rsidRPr="00BB1189">
        <w:rPr>
          <w:rFonts w:cs="Times New Roman"/>
        </w:rPr>
        <w:t>доступные</w:t>
      </w:r>
      <w:r w:rsidR="004D5BE6" w:rsidRPr="00BB1189">
        <w:rPr>
          <w:rFonts w:cs="Times New Roman"/>
        </w:rPr>
        <w:t xml:space="preserve"> </w:t>
      </w:r>
      <w:r w:rsidR="00440CC3" w:rsidRPr="00BB1189">
        <w:rPr>
          <w:rFonts w:cs="Times New Roman"/>
        </w:rPr>
        <w:t>в</w:t>
      </w:r>
      <w:r w:rsidR="00FA3F06" w:rsidRPr="00BB1189">
        <w:rPr>
          <w:rFonts w:cs="Times New Roman"/>
        </w:rPr>
        <w:t xml:space="preserve"> </w:t>
      </w:r>
      <w:r w:rsidR="004D5BE6" w:rsidRPr="00BB1189">
        <w:rPr>
          <w:rFonts w:cs="Times New Roman"/>
        </w:rPr>
        <w:t>научных баз</w:t>
      </w:r>
      <w:r w:rsidR="00440CC3" w:rsidRPr="00BB1189">
        <w:rPr>
          <w:rFonts w:cs="Times New Roman"/>
        </w:rPr>
        <w:t>ах</w:t>
      </w:r>
      <w:r w:rsidR="004D5BE6" w:rsidRPr="00BB1189">
        <w:rPr>
          <w:rFonts w:cs="Times New Roman"/>
        </w:rPr>
        <w:t xml:space="preserve"> данных </w:t>
      </w:r>
      <w:r w:rsidR="004D5BE6" w:rsidRPr="00BB1189">
        <w:rPr>
          <w:rFonts w:cs="Times New Roman"/>
          <w:lang w:val="en-US"/>
        </w:rPr>
        <w:t>Scopus</w:t>
      </w:r>
      <w:r w:rsidR="004D5BE6" w:rsidRPr="00BB1189">
        <w:rPr>
          <w:rFonts w:cs="Times New Roman"/>
        </w:rPr>
        <w:t xml:space="preserve"> и </w:t>
      </w:r>
      <w:r w:rsidR="004D5BE6" w:rsidRPr="00BB1189">
        <w:rPr>
          <w:rFonts w:cs="Times New Roman"/>
          <w:lang w:val="en-US"/>
        </w:rPr>
        <w:t>Business</w:t>
      </w:r>
      <w:r w:rsidR="004D5BE6" w:rsidRPr="00BB1189">
        <w:rPr>
          <w:rFonts w:cs="Times New Roman"/>
        </w:rPr>
        <w:t xml:space="preserve"> </w:t>
      </w:r>
      <w:r w:rsidR="004D5BE6" w:rsidRPr="00BB1189">
        <w:rPr>
          <w:rFonts w:cs="Times New Roman"/>
          <w:lang w:val="en-US"/>
        </w:rPr>
        <w:t>Source</w:t>
      </w:r>
      <w:r w:rsidR="004D5BE6" w:rsidRPr="00BB1189">
        <w:rPr>
          <w:rFonts w:cs="Times New Roman"/>
        </w:rPr>
        <w:t xml:space="preserve"> </w:t>
      </w:r>
      <w:r w:rsidR="004D5BE6" w:rsidRPr="00BB1189">
        <w:rPr>
          <w:rFonts w:cs="Times New Roman"/>
          <w:lang w:val="en-US"/>
        </w:rPr>
        <w:t>Complete</w:t>
      </w:r>
      <w:r w:rsidR="004D5BE6" w:rsidRPr="00BB1189">
        <w:rPr>
          <w:rFonts w:cs="Times New Roman"/>
        </w:rPr>
        <w:t>.</w:t>
      </w:r>
      <w:r w:rsidR="003C31BA" w:rsidRPr="003C31BA">
        <w:rPr>
          <w:rFonts w:cs="Times New Roman"/>
        </w:rPr>
        <w:t xml:space="preserve"> </w:t>
      </w:r>
    </w:p>
    <w:p w:rsidR="00AF05D6" w:rsidRPr="003A694F" w:rsidRDefault="000841AC" w:rsidP="00C4717D">
      <w:pPr>
        <w:spacing w:line="276" w:lineRule="auto"/>
        <w:rPr>
          <w:rFonts w:cs="Times New Roman"/>
        </w:rPr>
      </w:pPr>
      <w:r w:rsidRPr="00BB1189">
        <w:rPr>
          <w:rFonts w:cs="Times New Roman"/>
        </w:rPr>
        <w:tab/>
        <w:t xml:space="preserve">Работа содержит </w:t>
      </w:r>
      <w:r w:rsidR="00C17B81" w:rsidRPr="00BB1189">
        <w:rPr>
          <w:rFonts w:cs="Times New Roman"/>
        </w:rPr>
        <w:t>два</w:t>
      </w:r>
      <w:r w:rsidR="00047DD8" w:rsidRPr="00BB1189">
        <w:rPr>
          <w:rFonts w:cs="Times New Roman"/>
        </w:rPr>
        <w:t xml:space="preserve"> рисунка и </w:t>
      </w:r>
      <w:r w:rsidR="00BB1189" w:rsidRPr="00BB1189">
        <w:rPr>
          <w:rFonts w:cs="Times New Roman"/>
        </w:rPr>
        <w:t>четыре</w:t>
      </w:r>
      <w:r w:rsidR="00047DD8" w:rsidRPr="00BB1189">
        <w:rPr>
          <w:rFonts w:cs="Times New Roman"/>
        </w:rPr>
        <w:t xml:space="preserve"> таблиц</w:t>
      </w:r>
      <w:r w:rsidR="00BB1189" w:rsidRPr="00BB1189">
        <w:rPr>
          <w:rFonts w:cs="Times New Roman"/>
        </w:rPr>
        <w:t>ы</w:t>
      </w:r>
      <w:r w:rsidRPr="00BB1189">
        <w:rPr>
          <w:rFonts w:cs="Times New Roman"/>
        </w:rPr>
        <w:t>.</w:t>
      </w:r>
    </w:p>
    <w:p w:rsidR="00AF05D6" w:rsidRPr="00B20825" w:rsidRDefault="00AF05D6" w:rsidP="00C4717D">
      <w:pPr>
        <w:spacing w:line="276" w:lineRule="auto"/>
        <w:rPr>
          <w:rFonts w:cs="Times New Roman"/>
        </w:rPr>
      </w:pPr>
    </w:p>
    <w:p w:rsidR="00AF05D6" w:rsidRPr="00B20825" w:rsidRDefault="00FD0139" w:rsidP="00FD0139">
      <w:pPr>
        <w:rPr>
          <w:rFonts w:cs="Times New Roman"/>
        </w:rPr>
      </w:pPr>
      <w:r w:rsidRPr="00B20825">
        <w:rPr>
          <w:rFonts w:cs="Times New Roman"/>
        </w:rPr>
        <w:br w:type="page"/>
      </w:r>
    </w:p>
    <w:p w:rsidR="00511B78" w:rsidRPr="00B20825" w:rsidRDefault="00AF05D6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1" w:name="_Toc482730879"/>
      <w:r w:rsidRPr="00B20825">
        <w:rPr>
          <w:rFonts w:ascii="Times New Roman" w:hAnsi="Times New Roman" w:cs="Times New Roman"/>
          <w:color w:val="auto"/>
        </w:rPr>
        <w:lastRenderedPageBreak/>
        <w:t>Глава</w:t>
      </w:r>
      <w:r w:rsidR="00AE0394" w:rsidRPr="00B20825">
        <w:rPr>
          <w:rFonts w:ascii="Times New Roman" w:hAnsi="Times New Roman" w:cs="Times New Roman"/>
          <w:color w:val="auto"/>
        </w:rPr>
        <w:t xml:space="preserve"> 1</w:t>
      </w:r>
      <w:r w:rsidR="00165910" w:rsidRPr="00B20825">
        <w:rPr>
          <w:rFonts w:ascii="Times New Roman" w:hAnsi="Times New Roman" w:cs="Times New Roman"/>
          <w:color w:val="auto"/>
        </w:rPr>
        <w:t>. Теоретическая основа оптимизации структуры капитала</w:t>
      </w:r>
      <w:bookmarkEnd w:id="1"/>
      <w:r w:rsidR="007F5809" w:rsidRPr="00B20825">
        <w:rPr>
          <w:rFonts w:ascii="Times New Roman" w:hAnsi="Times New Roman" w:cs="Times New Roman"/>
          <w:color w:val="auto"/>
        </w:rPr>
        <w:t xml:space="preserve"> </w:t>
      </w:r>
    </w:p>
    <w:p w:rsidR="00BE62FF" w:rsidRPr="00B20825" w:rsidRDefault="00AF05D6" w:rsidP="00850F34">
      <w:pPr>
        <w:pStyle w:val="2"/>
        <w:spacing w:before="0" w:line="720" w:lineRule="auto"/>
        <w:rPr>
          <w:rFonts w:ascii="Times New Roman" w:hAnsi="Times New Roman" w:cs="Times New Roman"/>
          <w:color w:val="auto"/>
        </w:rPr>
      </w:pPr>
      <w:bookmarkStart w:id="2" w:name="_Toc482730880"/>
      <w:r w:rsidRPr="00B20825">
        <w:rPr>
          <w:rFonts w:ascii="Times New Roman" w:hAnsi="Times New Roman" w:cs="Times New Roman"/>
          <w:color w:val="auto"/>
        </w:rPr>
        <w:t>1.</w:t>
      </w:r>
      <w:r w:rsidR="00165910" w:rsidRPr="00B20825">
        <w:rPr>
          <w:rFonts w:ascii="Times New Roman" w:hAnsi="Times New Roman" w:cs="Times New Roman"/>
          <w:color w:val="auto"/>
        </w:rPr>
        <w:t xml:space="preserve">1 </w:t>
      </w:r>
      <w:r w:rsidR="00D92A2E" w:rsidRPr="00B20825">
        <w:rPr>
          <w:rFonts w:ascii="Times New Roman" w:hAnsi="Times New Roman" w:cs="Times New Roman"/>
          <w:color w:val="auto"/>
        </w:rPr>
        <w:t>Определение оптимальной структуры капитала</w:t>
      </w:r>
      <w:r w:rsidR="004508A9" w:rsidRPr="00B20825">
        <w:rPr>
          <w:rFonts w:ascii="Times New Roman" w:hAnsi="Times New Roman" w:cs="Times New Roman"/>
          <w:color w:val="auto"/>
        </w:rPr>
        <w:t xml:space="preserve"> предприятия</w:t>
      </w:r>
      <w:bookmarkEnd w:id="2"/>
    </w:p>
    <w:p w:rsidR="00DA0AA9" w:rsidRPr="00B20825" w:rsidRDefault="00E2085A" w:rsidP="00DA0AA9">
      <w:pPr>
        <w:spacing w:line="360" w:lineRule="auto"/>
        <w:rPr>
          <w:rFonts w:cs="Times New Roman"/>
        </w:rPr>
      </w:pPr>
      <w:r w:rsidRPr="00B20825">
        <w:rPr>
          <w:rFonts w:cs="Times New Roman"/>
          <w:b/>
        </w:rPr>
        <w:tab/>
      </w:r>
      <w:r w:rsidR="00DA0AA9" w:rsidRPr="00B20825">
        <w:rPr>
          <w:rFonts w:cs="Times New Roman"/>
        </w:rPr>
        <w:t>В различных источниках можно найти</w:t>
      </w:r>
      <w:r w:rsidR="00F21603" w:rsidRPr="00B20825">
        <w:rPr>
          <w:rFonts w:cs="Times New Roman"/>
        </w:rPr>
        <w:t xml:space="preserve"> множество определений</w:t>
      </w:r>
      <w:r w:rsidR="00F1741A" w:rsidRPr="00B20825">
        <w:rPr>
          <w:rFonts w:cs="Times New Roman"/>
        </w:rPr>
        <w:t xml:space="preserve"> термина </w:t>
      </w:r>
      <w:r w:rsidR="00F1741A" w:rsidRPr="00B20825">
        <w:rPr>
          <w:rFonts w:cs="Times New Roman"/>
          <w:sz w:val="22"/>
          <w:szCs w:val="22"/>
        </w:rPr>
        <w:t>«</w:t>
      </w:r>
      <w:r w:rsidR="00F1741A" w:rsidRPr="00B20825">
        <w:rPr>
          <w:rFonts w:cs="Times New Roman"/>
        </w:rPr>
        <w:t>структура капитала</w:t>
      </w:r>
      <w:r w:rsidR="00F1741A" w:rsidRPr="00B20825">
        <w:rPr>
          <w:rFonts w:cs="Times New Roman"/>
          <w:sz w:val="22"/>
          <w:szCs w:val="22"/>
        </w:rPr>
        <w:t>»</w:t>
      </w:r>
      <w:r w:rsidR="00F21603" w:rsidRPr="00B20825">
        <w:rPr>
          <w:rFonts w:cs="Times New Roman"/>
        </w:rPr>
        <w:t xml:space="preserve">. Некоторые авторы понимают под этим </w:t>
      </w:r>
      <w:r w:rsidR="00B53902" w:rsidRPr="00B20825">
        <w:rPr>
          <w:rFonts w:cs="Times New Roman"/>
        </w:rPr>
        <w:t xml:space="preserve">совокупность финансовых средств </w:t>
      </w:r>
      <w:r w:rsidR="00DF3463" w:rsidRPr="00B20825">
        <w:rPr>
          <w:rFonts w:cs="Times New Roman"/>
        </w:rPr>
        <w:t>компании</w:t>
      </w:r>
      <w:r w:rsidR="00957984" w:rsidRPr="00B20825">
        <w:rPr>
          <w:rFonts w:cs="Times New Roman"/>
        </w:rPr>
        <w:t xml:space="preserve"> из </w:t>
      </w:r>
      <w:r w:rsidR="00F36FE6">
        <w:rPr>
          <w:rFonts w:cs="Times New Roman"/>
        </w:rPr>
        <w:t>разных</w:t>
      </w:r>
      <w:r w:rsidR="00957984" w:rsidRPr="00B20825">
        <w:rPr>
          <w:rFonts w:cs="Times New Roman"/>
        </w:rPr>
        <w:t xml:space="preserve"> источников долгосрочного финансирования, а именно</w:t>
      </w:r>
      <w:r w:rsidR="00860A38" w:rsidRPr="00B20825">
        <w:rPr>
          <w:rFonts w:cs="Times New Roman"/>
        </w:rPr>
        <w:t xml:space="preserve"> </w:t>
      </w:r>
      <w:r w:rsidR="00957984" w:rsidRPr="00B20825">
        <w:rPr>
          <w:rFonts w:cs="Times New Roman"/>
        </w:rPr>
        <w:t>соотношение собственного капитала, а также долгосрочных и краткосрочных обязательств</w:t>
      </w:r>
      <w:r w:rsidR="00F21603" w:rsidRPr="00B20825">
        <w:rPr>
          <w:rFonts w:cs="Times New Roman"/>
        </w:rPr>
        <w:t xml:space="preserve">. </w:t>
      </w:r>
      <w:r w:rsidR="00DA0AA9" w:rsidRPr="00B20825">
        <w:rPr>
          <w:rFonts w:cs="Times New Roman"/>
        </w:rPr>
        <w:t xml:space="preserve">Ю. </w:t>
      </w:r>
      <w:proofErr w:type="spellStart"/>
      <w:r w:rsidR="00DA0AA9" w:rsidRPr="00B20825">
        <w:rPr>
          <w:rFonts w:cs="Times New Roman"/>
        </w:rPr>
        <w:t>Бригхэм</w:t>
      </w:r>
      <w:proofErr w:type="spellEnd"/>
      <w:r w:rsidR="00DA0AA9" w:rsidRPr="00B20825">
        <w:rPr>
          <w:rFonts w:cs="Times New Roman"/>
        </w:rPr>
        <w:t xml:space="preserve"> дает </w:t>
      </w:r>
      <w:r w:rsidR="00F36FE6">
        <w:rPr>
          <w:rFonts w:cs="Times New Roman"/>
        </w:rPr>
        <w:t>несколько иное</w:t>
      </w:r>
      <w:r w:rsidR="00DA0AA9" w:rsidRPr="00B20825">
        <w:rPr>
          <w:rFonts w:cs="Times New Roman"/>
        </w:rPr>
        <w:t xml:space="preserve"> определение: </w:t>
      </w:r>
      <w:r w:rsidR="00F1741A" w:rsidRPr="00B20825">
        <w:rPr>
          <w:rFonts w:cs="Times New Roman"/>
          <w:sz w:val="22"/>
          <w:szCs w:val="22"/>
        </w:rPr>
        <w:t>«</w:t>
      </w:r>
      <w:r w:rsidR="005F543E" w:rsidRPr="00B20825">
        <w:rPr>
          <w:rFonts w:cs="Times New Roman"/>
        </w:rPr>
        <w:t>Структура капитала (</w:t>
      </w:r>
      <w:r w:rsidR="005F543E" w:rsidRPr="00B20825">
        <w:rPr>
          <w:rFonts w:cs="Times New Roman"/>
          <w:lang w:val="en-US"/>
        </w:rPr>
        <w:t>capital</w:t>
      </w:r>
      <w:r w:rsidR="005F543E" w:rsidRPr="00B20825">
        <w:rPr>
          <w:rFonts w:cs="Times New Roman"/>
        </w:rPr>
        <w:t xml:space="preserve"> </w:t>
      </w:r>
      <w:r w:rsidR="005F543E" w:rsidRPr="00B20825">
        <w:rPr>
          <w:rFonts w:cs="Times New Roman"/>
          <w:lang w:val="en-US"/>
        </w:rPr>
        <w:t>structure</w:t>
      </w:r>
      <w:r w:rsidR="005F543E" w:rsidRPr="00B20825">
        <w:rPr>
          <w:rFonts w:cs="Times New Roman"/>
        </w:rPr>
        <w:t xml:space="preserve">) </w:t>
      </w:r>
      <w:r w:rsidR="006E7704">
        <w:rPr>
          <w:rFonts w:cs="Times New Roman"/>
        </w:rPr>
        <w:t>—</w:t>
      </w:r>
      <w:r w:rsidR="005F543E" w:rsidRPr="00B20825">
        <w:rPr>
          <w:rFonts w:cs="Times New Roman"/>
        </w:rPr>
        <w:t xml:space="preserve"> это доли долгового финансирования </w:t>
      </w:r>
      <w:r w:rsidR="00DF3463" w:rsidRPr="00B20825">
        <w:rPr>
          <w:rFonts w:cs="Times New Roman"/>
        </w:rPr>
        <w:t>компании</w:t>
      </w:r>
      <w:r w:rsidR="00F1741A" w:rsidRPr="00B20825">
        <w:rPr>
          <w:rFonts w:cs="Times New Roman"/>
          <w:sz w:val="22"/>
          <w:szCs w:val="22"/>
        </w:rPr>
        <w:t>»</w:t>
      </w:r>
      <w:r w:rsidR="005F543E" w:rsidRPr="00B20825">
        <w:rPr>
          <w:rStyle w:val="ac"/>
          <w:rFonts w:cs="Times New Roman"/>
        </w:rPr>
        <w:footnoteReference w:id="1"/>
      </w:r>
      <w:r w:rsidR="00E74E42" w:rsidRPr="00B20825">
        <w:rPr>
          <w:rFonts w:cs="Times New Roman"/>
        </w:rPr>
        <w:t>.</w:t>
      </w:r>
      <w:r w:rsidR="00B53902" w:rsidRPr="00B20825">
        <w:rPr>
          <w:rFonts w:cs="Times New Roman"/>
        </w:rPr>
        <w:t xml:space="preserve"> Существую</w:t>
      </w:r>
      <w:r w:rsidR="00F21603" w:rsidRPr="00B20825">
        <w:rPr>
          <w:rFonts w:cs="Times New Roman"/>
        </w:rPr>
        <w:t>т</w:t>
      </w:r>
      <w:r w:rsidR="00DA0AA9" w:rsidRPr="00B20825">
        <w:rPr>
          <w:rFonts w:cs="Times New Roman"/>
        </w:rPr>
        <w:t xml:space="preserve"> и</w:t>
      </w:r>
      <w:r w:rsidR="00E74E42" w:rsidRPr="00B20825">
        <w:rPr>
          <w:rFonts w:cs="Times New Roman"/>
        </w:rPr>
        <w:t xml:space="preserve"> </w:t>
      </w:r>
      <w:r w:rsidR="00F36FE6">
        <w:rPr>
          <w:rFonts w:cs="Times New Roman"/>
        </w:rPr>
        <w:t>другие</w:t>
      </w:r>
      <w:r w:rsidR="00E74E42" w:rsidRPr="00B20825">
        <w:rPr>
          <w:rFonts w:cs="Times New Roman"/>
        </w:rPr>
        <w:t xml:space="preserve"> определения</w:t>
      </w:r>
      <w:r w:rsidR="00B53902" w:rsidRPr="00B20825">
        <w:rPr>
          <w:rFonts w:cs="Times New Roman"/>
        </w:rPr>
        <w:t>, такие как</w:t>
      </w:r>
      <w:r w:rsidR="00F21603" w:rsidRPr="00B20825">
        <w:rPr>
          <w:rFonts w:cs="Times New Roman"/>
        </w:rPr>
        <w:t xml:space="preserve"> </w:t>
      </w:r>
      <w:r w:rsidR="00DA0AA9" w:rsidRPr="00B20825">
        <w:rPr>
          <w:rFonts w:cs="Times New Roman"/>
        </w:rPr>
        <w:t>к</w:t>
      </w:r>
      <w:r w:rsidR="00F21603" w:rsidRPr="00B20825">
        <w:rPr>
          <w:rFonts w:cs="Times New Roman"/>
        </w:rPr>
        <w:t>омбинация долгового и собственного финансирования</w:t>
      </w:r>
      <w:r w:rsidR="00B53902" w:rsidRPr="00B20825">
        <w:rPr>
          <w:rFonts w:cs="Times New Roman"/>
        </w:rPr>
        <w:t xml:space="preserve">; комбинация ценных бумаг </w:t>
      </w:r>
      <w:r w:rsidR="00DF3463" w:rsidRPr="00B20825">
        <w:rPr>
          <w:rFonts w:cs="Times New Roman"/>
        </w:rPr>
        <w:t>компании</w:t>
      </w:r>
      <w:r w:rsidR="00F21603" w:rsidRPr="00B20825">
        <w:rPr>
          <w:rFonts w:cs="Times New Roman"/>
        </w:rPr>
        <w:t>.</w:t>
      </w:r>
      <w:r w:rsidR="00DA0AA9" w:rsidRPr="00B20825">
        <w:rPr>
          <w:rFonts w:cs="Times New Roman"/>
          <w:color w:val="FF0000"/>
        </w:rPr>
        <w:t xml:space="preserve"> </w:t>
      </w:r>
      <w:r w:rsidR="00DA0AA9" w:rsidRPr="00B20825">
        <w:rPr>
          <w:rFonts w:cs="Times New Roman"/>
          <w:color w:val="000000" w:themeColor="text1"/>
        </w:rPr>
        <w:t xml:space="preserve">По сути, все </w:t>
      </w:r>
      <w:r w:rsidR="00DA0AA9" w:rsidRPr="008F611E">
        <w:rPr>
          <w:rFonts w:cs="Times New Roman"/>
          <w:color w:val="000000" w:themeColor="text1"/>
        </w:rPr>
        <w:t>приведенные определения можно объединить в</w:t>
      </w:r>
      <w:r w:rsidR="007D4E3F" w:rsidRPr="008F611E">
        <w:rPr>
          <w:rFonts w:cs="Times New Roman"/>
          <w:color w:val="000000" w:themeColor="text1"/>
        </w:rPr>
        <w:t xml:space="preserve"> одно</w:t>
      </w:r>
      <w:r w:rsidR="00DA0AA9" w:rsidRPr="008F611E">
        <w:rPr>
          <w:rFonts w:cs="Times New Roman"/>
          <w:color w:val="000000" w:themeColor="text1"/>
        </w:rPr>
        <w:t xml:space="preserve"> </w:t>
      </w:r>
      <w:r w:rsidR="00F36FE6">
        <w:rPr>
          <w:rFonts w:cs="Times New Roman"/>
        </w:rPr>
        <w:t>наиболее часто встречающееся</w:t>
      </w:r>
      <w:r w:rsidR="00DB1733" w:rsidRPr="008F611E">
        <w:rPr>
          <w:rFonts w:cs="Times New Roman"/>
        </w:rPr>
        <w:t>:</w:t>
      </w:r>
      <w:r w:rsidR="00F1741A" w:rsidRPr="008F611E">
        <w:rPr>
          <w:rFonts w:cs="Times New Roman"/>
        </w:rPr>
        <w:t xml:space="preserve"> </w:t>
      </w:r>
      <w:r w:rsidR="00F1741A" w:rsidRPr="008F611E">
        <w:rPr>
          <w:rFonts w:cs="Times New Roman"/>
          <w:sz w:val="22"/>
          <w:szCs w:val="22"/>
        </w:rPr>
        <w:t>«</w:t>
      </w:r>
      <w:r w:rsidR="00AD1381" w:rsidRPr="008F611E">
        <w:rPr>
          <w:rFonts w:cs="Times New Roman"/>
        </w:rPr>
        <w:t>Структура капитала —</w:t>
      </w:r>
      <w:r w:rsidR="00DA0AA9" w:rsidRPr="008F611E">
        <w:rPr>
          <w:rFonts w:cs="Times New Roman"/>
        </w:rPr>
        <w:t xml:space="preserve"> это </w:t>
      </w:r>
      <w:r w:rsidR="00D5030F" w:rsidRPr="008F611E">
        <w:rPr>
          <w:rFonts w:cs="Times New Roman"/>
        </w:rPr>
        <w:t>доли</w:t>
      </w:r>
      <w:r w:rsidR="00DA0AA9" w:rsidRPr="008F611E">
        <w:rPr>
          <w:rFonts w:cs="Times New Roman"/>
        </w:rPr>
        <w:t xml:space="preserve"> </w:t>
      </w:r>
      <w:r w:rsidR="00AF1EC2" w:rsidRPr="008F611E">
        <w:rPr>
          <w:rFonts w:cs="Times New Roman"/>
        </w:rPr>
        <w:t>собственного</w:t>
      </w:r>
      <w:r w:rsidR="008F611E">
        <w:rPr>
          <w:rFonts w:cs="Times New Roman"/>
        </w:rPr>
        <w:t xml:space="preserve"> и </w:t>
      </w:r>
      <w:r w:rsidR="008F611E" w:rsidRPr="008F611E">
        <w:rPr>
          <w:rFonts w:cs="Times New Roman"/>
        </w:rPr>
        <w:t>з</w:t>
      </w:r>
      <w:r w:rsidR="008F611E">
        <w:rPr>
          <w:rFonts w:cs="Times New Roman"/>
        </w:rPr>
        <w:t>аемного</w:t>
      </w:r>
      <w:r w:rsidR="00AF1EC2" w:rsidRPr="008F611E">
        <w:rPr>
          <w:rFonts w:cs="Times New Roman"/>
        </w:rPr>
        <w:t xml:space="preserve"> капитала</w:t>
      </w:r>
      <w:r w:rsidR="003323DA" w:rsidRPr="008F611E">
        <w:rPr>
          <w:rFonts w:cs="Times New Roman"/>
        </w:rPr>
        <w:t xml:space="preserve"> </w:t>
      </w:r>
      <w:r w:rsidR="00D5030F" w:rsidRPr="008F611E">
        <w:rPr>
          <w:rFonts w:cs="Times New Roman"/>
        </w:rPr>
        <w:t>в общем капитале</w:t>
      </w:r>
      <w:r w:rsidR="008F611E" w:rsidRPr="008F611E">
        <w:rPr>
          <w:rFonts w:cs="Times New Roman"/>
        </w:rPr>
        <w:t xml:space="preserve"> </w:t>
      </w:r>
      <w:r w:rsidR="00F36FE6">
        <w:rPr>
          <w:rFonts w:cs="Times New Roman"/>
        </w:rPr>
        <w:t>предприятия</w:t>
      </w:r>
      <w:r w:rsidR="00F1741A" w:rsidRPr="008F611E">
        <w:rPr>
          <w:rFonts w:cs="Times New Roman"/>
          <w:sz w:val="22"/>
          <w:szCs w:val="22"/>
        </w:rPr>
        <w:t>»</w:t>
      </w:r>
      <w:r w:rsidR="00DA0AA9" w:rsidRPr="008F611E">
        <w:rPr>
          <w:rFonts w:cs="Times New Roman"/>
        </w:rPr>
        <w:t>. Сразу следует оговориться, что в дальней</w:t>
      </w:r>
      <w:r w:rsidR="00AD1381" w:rsidRPr="008F611E">
        <w:rPr>
          <w:rFonts w:cs="Times New Roman"/>
        </w:rPr>
        <w:t>шем под структурой капитала</w:t>
      </w:r>
      <w:r w:rsidR="00AD1381" w:rsidRPr="00B20825">
        <w:rPr>
          <w:rFonts w:cs="Times New Roman"/>
        </w:rPr>
        <w:t xml:space="preserve"> буду</w:t>
      </w:r>
      <w:r w:rsidR="00DA0AA9" w:rsidRPr="00B20825">
        <w:rPr>
          <w:rFonts w:cs="Times New Roman"/>
        </w:rPr>
        <w:t xml:space="preserve">т пониматься </w:t>
      </w:r>
      <w:r w:rsidR="00AD1381" w:rsidRPr="00B20825">
        <w:rPr>
          <w:rFonts w:cs="Times New Roman"/>
        </w:rPr>
        <w:t>доли</w:t>
      </w:r>
      <w:r w:rsidR="00DA0AA9" w:rsidRPr="00B20825">
        <w:rPr>
          <w:rFonts w:cs="Times New Roman"/>
        </w:rPr>
        <w:t xml:space="preserve"> в долгосрочной перспективе.</w:t>
      </w:r>
    </w:p>
    <w:p w:rsidR="00F26163" w:rsidRPr="00B20825" w:rsidRDefault="00F26163" w:rsidP="00DA0AA9">
      <w:pPr>
        <w:spacing w:line="360" w:lineRule="auto"/>
        <w:rPr>
          <w:rFonts w:cs="Times New Roman"/>
        </w:rPr>
      </w:pPr>
      <w:r w:rsidRPr="00B20825">
        <w:rPr>
          <w:rFonts w:cs="Times New Roman"/>
          <w:i/>
        </w:rPr>
        <w:tab/>
      </w:r>
      <w:r w:rsidR="00DA0AA9" w:rsidRPr="00B20825">
        <w:rPr>
          <w:rFonts w:cs="Times New Roman"/>
        </w:rPr>
        <w:t xml:space="preserve">Как следует из </w:t>
      </w:r>
      <w:r w:rsidR="00DA0AA9" w:rsidRPr="008F611E">
        <w:rPr>
          <w:rFonts w:cs="Times New Roman"/>
        </w:rPr>
        <w:t>определения, к</w:t>
      </w:r>
      <w:r w:rsidRPr="008F611E">
        <w:rPr>
          <w:rFonts w:cs="Times New Roman"/>
        </w:rPr>
        <w:t xml:space="preserve">апитал </w:t>
      </w:r>
      <w:r w:rsidR="00DF3463" w:rsidRPr="008F611E">
        <w:rPr>
          <w:rFonts w:cs="Times New Roman"/>
        </w:rPr>
        <w:t>компании</w:t>
      </w:r>
      <w:r w:rsidR="0011110B" w:rsidRPr="008F611E">
        <w:rPr>
          <w:rFonts w:cs="Times New Roman"/>
        </w:rPr>
        <w:t xml:space="preserve"> </w:t>
      </w:r>
      <w:r w:rsidR="008F611E" w:rsidRPr="008F611E">
        <w:rPr>
          <w:rFonts w:cs="Times New Roman"/>
        </w:rPr>
        <w:t>включает в себя собственный и заемный</w:t>
      </w:r>
      <w:r w:rsidR="00E41C53" w:rsidRPr="008F611E">
        <w:rPr>
          <w:rFonts w:cs="Times New Roman"/>
        </w:rPr>
        <w:t>.</w:t>
      </w:r>
      <w:r w:rsidR="00D8043A" w:rsidRPr="008F611E">
        <w:rPr>
          <w:rFonts w:cs="Times New Roman"/>
        </w:rPr>
        <w:t xml:space="preserve"> </w:t>
      </w:r>
      <w:r w:rsidR="003323DA" w:rsidRPr="008F611E">
        <w:rPr>
          <w:rFonts w:cs="Times New Roman"/>
        </w:rPr>
        <w:t xml:space="preserve">Далее </w:t>
      </w:r>
      <w:r w:rsidR="008872F0" w:rsidRPr="008F611E">
        <w:rPr>
          <w:rFonts w:cs="Times New Roman"/>
        </w:rPr>
        <w:t>рассмотр</w:t>
      </w:r>
      <w:r w:rsidR="008872F0">
        <w:rPr>
          <w:rFonts w:cs="Times New Roman"/>
        </w:rPr>
        <w:t xml:space="preserve">им их более подробно: </w:t>
      </w:r>
      <w:r w:rsidR="003323DA" w:rsidRPr="00B20825">
        <w:rPr>
          <w:rFonts w:cs="Times New Roman"/>
        </w:rPr>
        <w:t>р</w:t>
      </w:r>
      <w:r w:rsidR="00D8043A" w:rsidRPr="00B20825">
        <w:rPr>
          <w:rFonts w:cs="Times New Roman"/>
        </w:rPr>
        <w:t>аскроем</w:t>
      </w:r>
      <w:r w:rsidR="006708FB" w:rsidRPr="00B20825">
        <w:rPr>
          <w:rFonts w:cs="Times New Roman"/>
        </w:rPr>
        <w:t xml:space="preserve"> </w:t>
      </w:r>
      <w:r w:rsidR="008872F0">
        <w:rPr>
          <w:rFonts w:cs="Times New Roman"/>
        </w:rPr>
        <w:t>определения</w:t>
      </w:r>
      <w:r w:rsidR="006708FB" w:rsidRPr="00B20825">
        <w:rPr>
          <w:rFonts w:cs="Times New Roman"/>
        </w:rPr>
        <w:t xml:space="preserve"> и </w:t>
      </w:r>
      <w:r w:rsidR="00BB3DF1" w:rsidRPr="00B20825">
        <w:rPr>
          <w:rFonts w:cs="Times New Roman"/>
        </w:rPr>
        <w:t>составляющие</w:t>
      </w:r>
      <w:r w:rsidR="0031295F" w:rsidRPr="00B20825">
        <w:rPr>
          <w:rFonts w:cs="Times New Roman"/>
        </w:rPr>
        <w:t xml:space="preserve"> каждого из них.</w:t>
      </w:r>
    </w:p>
    <w:p w:rsidR="00F26163" w:rsidRPr="00B20825" w:rsidRDefault="007A6EB5" w:rsidP="00DA0AA9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>Под собственным</w:t>
      </w:r>
      <w:r w:rsidR="00F26163" w:rsidRPr="00B20825">
        <w:rPr>
          <w:rFonts w:cs="Times New Roman"/>
        </w:rPr>
        <w:t xml:space="preserve"> </w:t>
      </w:r>
      <w:r w:rsidR="00D8043A" w:rsidRPr="00B20825">
        <w:rPr>
          <w:rFonts w:cs="Times New Roman"/>
        </w:rPr>
        <w:t>капитал</w:t>
      </w:r>
      <w:r w:rsidRPr="00B20825">
        <w:rPr>
          <w:rFonts w:cs="Times New Roman"/>
        </w:rPr>
        <w:t>ом понимается</w:t>
      </w:r>
      <w:r w:rsidR="00D8043A" w:rsidRPr="00B20825">
        <w:rPr>
          <w:rFonts w:cs="Times New Roman"/>
        </w:rPr>
        <w:t xml:space="preserve"> </w:t>
      </w:r>
      <w:r w:rsidRPr="00B20825">
        <w:rPr>
          <w:rFonts w:cs="Times New Roman"/>
        </w:rPr>
        <w:t>часть стоимости активов</w:t>
      </w:r>
      <w:r w:rsidR="0011110B" w:rsidRPr="00B20825">
        <w:rPr>
          <w:rFonts w:cs="Times New Roman"/>
        </w:rPr>
        <w:t>, достающая</w:t>
      </w:r>
      <w:r w:rsidRPr="00B20825">
        <w:rPr>
          <w:rFonts w:cs="Times New Roman"/>
        </w:rPr>
        <w:t>ся собственникам после удовлетворения требований третьих лиц</w:t>
      </w:r>
      <w:r w:rsidR="009319BB" w:rsidRPr="00B20825">
        <w:rPr>
          <w:rStyle w:val="ac"/>
          <w:rFonts w:cs="Times New Roman"/>
        </w:rPr>
        <w:footnoteReference w:id="2"/>
      </w:r>
      <w:r w:rsidR="006708FB" w:rsidRPr="00B20825">
        <w:rPr>
          <w:rFonts w:cs="Times New Roman"/>
        </w:rPr>
        <w:t xml:space="preserve">. Он </w:t>
      </w:r>
      <w:r w:rsidR="00364A3E" w:rsidRPr="00B20825">
        <w:rPr>
          <w:rFonts w:cs="Times New Roman"/>
        </w:rPr>
        <w:t>формируется</w:t>
      </w:r>
      <w:r w:rsidR="00F26163" w:rsidRPr="00B20825">
        <w:rPr>
          <w:rFonts w:cs="Times New Roman"/>
        </w:rPr>
        <w:t xml:space="preserve"> из уставного, добавочного, резервного капиталов и нераспределенной прибыли. </w:t>
      </w:r>
      <w:r w:rsidR="008F611E">
        <w:rPr>
          <w:rFonts w:cs="Times New Roman"/>
        </w:rPr>
        <w:t xml:space="preserve">Раскроем каждую </w:t>
      </w:r>
      <w:r w:rsidR="00F36FE6">
        <w:rPr>
          <w:rFonts w:cs="Times New Roman"/>
        </w:rPr>
        <w:t xml:space="preserve">его </w:t>
      </w:r>
      <w:r w:rsidR="008F611E">
        <w:rPr>
          <w:rFonts w:cs="Times New Roman"/>
        </w:rPr>
        <w:t>составляющую</w:t>
      </w:r>
      <w:r w:rsidR="00F26163" w:rsidRPr="00B20825">
        <w:rPr>
          <w:rFonts w:cs="Times New Roman"/>
        </w:rPr>
        <w:t>:</w:t>
      </w:r>
    </w:p>
    <w:p w:rsidR="00D259D5" w:rsidRPr="00B20825" w:rsidRDefault="00F26163" w:rsidP="00EE0E2C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Уставный капитал</w:t>
      </w:r>
      <w:r w:rsidR="00D8043A" w:rsidRPr="00B20825">
        <w:rPr>
          <w:rFonts w:cs="Times New Roman"/>
        </w:rPr>
        <w:t xml:space="preserve">. </w:t>
      </w:r>
      <w:r w:rsidR="00BB3DF1" w:rsidRPr="00B20825">
        <w:rPr>
          <w:rFonts w:cs="Times New Roman"/>
        </w:rPr>
        <w:t>О</w:t>
      </w:r>
      <w:r w:rsidR="00F21906" w:rsidRPr="00B20825">
        <w:rPr>
          <w:rFonts w:cs="Times New Roman"/>
        </w:rPr>
        <w:t>бразуется при создании предприятия</w:t>
      </w:r>
      <w:r w:rsidR="008F611E">
        <w:rPr>
          <w:rFonts w:cs="Times New Roman"/>
        </w:rPr>
        <w:t>.</w:t>
      </w:r>
      <w:r w:rsidR="0031295F" w:rsidRPr="00B20825">
        <w:rPr>
          <w:rFonts w:cs="Times New Roman"/>
        </w:rPr>
        <w:t xml:space="preserve"> </w:t>
      </w:r>
      <w:r w:rsidR="008F611E">
        <w:rPr>
          <w:rFonts w:cs="Times New Roman"/>
        </w:rPr>
        <w:t>Е</w:t>
      </w:r>
      <w:r w:rsidR="0031295F" w:rsidRPr="00B20825">
        <w:rPr>
          <w:rFonts w:cs="Times New Roman"/>
        </w:rPr>
        <w:t xml:space="preserve">го размер фиксируется в уставе, как и его </w:t>
      </w:r>
      <w:r w:rsidR="00E06E12" w:rsidRPr="00B20825">
        <w:rPr>
          <w:rFonts w:cs="Times New Roman"/>
        </w:rPr>
        <w:t>последующие</w:t>
      </w:r>
      <w:r w:rsidR="0031295F" w:rsidRPr="00B20825">
        <w:rPr>
          <w:rFonts w:cs="Times New Roman"/>
        </w:rPr>
        <w:t xml:space="preserve"> изменения</w:t>
      </w:r>
      <w:r w:rsidR="00AD1381" w:rsidRPr="00B20825">
        <w:rPr>
          <w:rFonts w:cs="Times New Roman"/>
        </w:rPr>
        <w:t xml:space="preserve">, </w:t>
      </w:r>
      <w:r w:rsidR="00B033D1" w:rsidRPr="00B20825">
        <w:rPr>
          <w:rFonts w:cs="Times New Roman"/>
        </w:rPr>
        <w:t xml:space="preserve">которые происходят в соответствии с процедурами, </w:t>
      </w:r>
      <w:r w:rsidR="00B033D1" w:rsidRPr="0092117D">
        <w:rPr>
          <w:rFonts w:cs="Times New Roman"/>
        </w:rPr>
        <w:t>изложенными в российском законодательстве</w:t>
      </w:r>
      <w:r w:rsidR="00F21906" w:rsidRPr="0092117D">
        <w:rPr>
          <w:rFonts w:cs="Times New Roman"/>
        </w:rPr>
        <w:t xml:space="preserve">. </w:t>
      </w:r>
      <w:r w:rsidR="00066F37" w:rsidRPr="0092117D">
        <w:rPr>
          <w:rFonts w:cs="Times New Roman"/>
        </w:rPr>
        <w:t xml:space="preserve">В </w:t>
      </w:r>
      <w:r w:rsidR="00CA1CA5" w:rsidRPr="0092117D">
        <w:rPr>
          <w:rFonts w:cs="Times New Roman"/>
        </w:rPr>
        <w:t>публичных акционерных обществах, которые будут рассматриваться в третьей части работы,</w:t>
      </w:r>
      <w:r w:rsidR="00E06E12" w:rsidRPr="0092117D">
        <w:rPr>
          <w:rFonts w:cs="Times New Roman"/>
        </w:rPr>
        <w:t xml:space="preserve"> </w:t>
      </w:r>
      <w:r w:rsidR="00A61718" w:rsidRPr="0092117D">
        <w:rPr>
          <w:rFonts w:cs="Times New Roman"/>
        </w:rPr>
        <w:t>он</w:t>
      </w:r>
      <w:r w:rsidR="00066F37" w:rsidRPr="0092117D">
        <w:rPr>
          <w:rFonts w:cs="Times New Roman"/>
        </w:rPr>
        <w:t xml:space="preserve"> состоит из обыкновенных и привилегированных акций</w:t>
      </w:r>
      <w:r w:rsidR="0092117D" w:rsidRPr="0092117D">
        <w:rPr>
          <w:rFonts w:cs="Times New Roman"/>
        </w:rPr>
        <w:t>. Следует отметить</w:t>
      </w:r>
      <w:r w:rsidR="00066F37" w:rsidRPr="0092117D">
        <w:rPr>
          <w:rFonts w:cs="Times New Roman"/>
        </w:rPr>
        <w:t>,</w:t>
      </w:r>
      <w:r w:rsidR="0092117D" w:rsidRPr="0092117D">
        <w:rPr>
          <w:rFonts w:cs="Times New Roman"/>
        </w:rPr>
        <w:t xml:space="preserve"> что </w:t>
      </w:r>
      <w:r w:rsidR="00F36FE6">
        <w:rPr>
          <w:rFonts w:cs="Times New Roman"/>
        </w:rPr>
        <w:t>часть</w:t>
      </w:r>
      <w:r w:rsidR="00066F37" w:rsidRPr="0092117D">
        <w:rPr>
          <w:rFonts w:cs="Times New Roman"/>
        </w:rPr>
        <w:t xml:space="preserve"> привилегированных </w:t>
      </w:r>
      <w:r w:rsidR="00EE6254" w:rsidRPr="0092117D">
        <w:rPr>
          <w:rFonts w:cs="Times New Roman"/>
        </w:rPr>
        <w:t xml:space="preserve">акций </w:t>
      </w:r>
      <w:r w:rsidR="00066F37" w:rsidRPr="0092117D">
        <w:rPr>
          <w:rFonts w:cs="Times New Roman"/>
        </w:rPr>
        <w:t xml:space="preserve">не может быть больше 25% </w:t>
      </w:r>
      <w:r w:rsidR="00EE6254" w:rsidRPr="0092117D">
        <w:rPr>
          <w:rFonts w:cs="Times New Roman"/>
        </w:rPr>
        <w:t xml:space="preserve">от </w:t>
      </w:r>
      <w:r w:rsidR="00F36FE6">
        <w:rPr>
          <w:rFonts w:cs="Times New Roman"/>
        </w:rPr>
        <w:t>суммы</w:t>
      </w:r>
      <w:r w:rsidR="00EE6254" w:rsidRPr="0092117D">
        <w:rPr>
          <w:rFonts w:cs="Times New Roman"/>
        </w:rPr>
        <w:t xml:space="preserve"> </w:t>
      </w:r>
      <w:r w:rsidR="00066F37" w:rsidRPr="0092117D">
        <w:rPr>
          <w:rFonts w:cs="Times New Roman"/>
        </w:rPr>
        <w:t>уставного капитала.</w:t>
      </w:r>
      <w:r w:rsidR="00E7403D" w:rsidRPr="0092117D">
        <w:rPr>
          <w:rFonts w:cs="Times New Roman"/>
        </w:rPr>
        <w:t xml:space="preserve"> </w:t>
      </w:r>
      <w:r w:rsidR="00D259D5" w:rsidRPr="0092117D">
        <w:rPr>
          <w:rFonts w:cs="Times New Roman"/>
        </w:rPr>
        <w:t xml:space="preserve">Обыкновенные акции дают право </w:t>
      </w:r>
      <w:r w:rsidR="00CA1CA5" w:rsidRPr="0092117D">
        <w:rPr>
          <w:rFonts w:cs="Times New Roman"/>
        </w:rPr>
        <w:t xml:space="preserve">держателям </w:t>
      </w:r>
      <w:r w:rsidR="00D259D5" w:rsidRPr="0092117D">
        <w:rPr>
          <w:rFonts w:cs="Times New Roman"/>
        </w:rPr>
        <w:t xml:space="preserve">участвовать в управлении предприятием. </w:t>
      </w:r>
      <w:r w:rsidR="009318D3" w:rsidRPr="0092117D">
        <w:rPr>
          <w:rFonts w:cs="Times New Roman"/>
        </w:rPr>
        <w:t xml:space="preserve">Однако по ним может не совершаться </w:t>
      </w:r>
      <w:r w:rsidR="00D259D5" w:rsidRPr="0092117D">
        <w:rPr>
          <w:rFonts w:cs="Times New Roman"/>
        </w:rPr>
        <w:t>выплата дивидендов, в то время как владельцы привилегированных</w:t>
      </w:r>
      <w:r w:rsidR="00D259D5" w:rsidRPr="00B20825">
        <w:rPr>
          <w:rFonts w:cs="Times New Roman"/>
        </w:rPr>
        <w:t xml:space="preserve"> их </w:t>
      </w:r>
      <w:r w:rsidR="009318D3" w:rsidRPr="00B20825">
        <w:rPr>
          <w:rFonts w:cs="Times New Roman"/>
        </w:rPr>
        <w:t xml:space="preserve">гарантированно </w:t>
      </w:r>
      <w:r w:rsidR="00D259D5" w:rsidRPr="00B20825">
        <w:rPr>
          <w:rFonts w:cs="Times New Roman"/>
        </w:rPr>
        <w:t>получают</w:t>
      </w:r>
      <w:r w:rsidR="00AD1381" w:rsidRPr="00B20825">
        <w:rPr>
          <w:rFonts w:cs="Times New Roman"/>
        </w:rPr>
        <w:t>. Е</w:t>
      </w:r>
      <w:r w:rsidR="009318D3" w:rsidRPr="00B20825">
        <w:rPr>
          <w:rFonts w:cs="Times New Roman"/>
        </w:rPr>
        <w:t xml:space="preserve">сли </w:t>
      </w:r>
      <w:r w:rsidR="00AD1381" w:rsidRPr="00B20825">
        <w:rPr>
          <w:rFonts w:cs="Times New Roman"/>
        </w:rPr>
        <w:t xml:space="preserve">же </w:t>
      </w:r>
      <w:r w:rsidR="009318D3" w:rsidRPr="00B20825">
        <w:rPr>
          <w:rFonts w:cs="Times New Roman"/>
        </w:rPr>
        <w:lastRenderedPageBreak/>
        <w:t>этого не происходит, то они получают право на участие в управлении</w:t>
      </w:r>
      <w:r w:rsidR="00B033D1" w:rsidRPr="00B20825">
        <w:rPr>
          <w:rFonts w:cs="Times New Roman"/>
        </w:rPr>
        <w:t xml:space="preserve"> организацией</w:t>
      </w:r>
      <w:r w:rsidR="00CA1CA5">
        <w:rPr>
          <w:rFonts w:cs="Times New Roman"/>
        </w:rPr>
        <w:t xml:space="preserve"> наравне с </w:t>
      </w:r>
      <w:r w:rsidR="00CA1CA5" w:rsidRPr="0092117D">
        <w:rPr>
          <w:rFonts w:cs="Times New Roman"/>
        </w:rPr>
        <w:t>держателями обыкновенных акций</w:t>
      </w:r>
      <w:r w:rsidR="009318D3" w:rsidRPr="0092117D">
        <w:rPr>
          <w:rFonts w:cs="Times New Roman"/>
        </w:rPr>
        <w:t xml:space="preserve">. </w:t>
      </w:r>
      <w:r w:rsidR="0031295F" w:rsidRPr="0092117D">
        <w:rPr>
          <w:rFonts w:cs="Times New Roman"/>
        </w:rPr>
        <w:t xml:space="preserve">Уставный капитал может быть </w:t>
      </w:r>
      <w:r w:rsidR="00974847" w:rsidRPr="0092117D">
        <w:rPr>
          <w:rFonts w:cs="Times New Roman"/>
        </w:rPr>
        <w:t>увеличен</w:t>
      </w:r>
      <w:r w:rsidR="0092117D" w:rsidRPr="0092117D">
        <w:rPr>
          <w:rFonts w:cs="Times New Roman"/>
        </w:rPr>
        <w:t xml:space="preserve"> или</w:t>
      </w:r>
      <w:r w:rsidR="00974847" w:rsidRPr="0092117D">
        <w:rPr>
          <w:rFonts w:cs="Times New Roman"/>
        </w:rPr>
        <w:t xml:space="preserve"> уменьшен</w:t>
      </w:r>
      <w:r w:rsidR="0031295F" w:rsidRPr="0092117D">
        <w:rPr>
          <w:rFonts w:cs="Times New Roman"/>
        </w:rPr>
        <w:t xml:space="preserve"> </w:t>
      </w:r>
      <w:r w:rsidR="006E7704">
        <w:rPr>
          <w:rFonts w:cs="Times New Roman"/>
        </w:rPr>
        <w:t>двумя способами: первый —</w:t>
      </w:r>
      <w:r w:rsidR="0092117D" w:rsidRPr="0092117D">
        <w:rPr>
          <w:rFonts w:cs="Times New Roman"/>
        </w:rPr>
        <w:t xml:space="preserve"> изменение</w:t>
      </w:r>
      <w:r w:rsidR="0031295F" w:rsidRPr="0092117D">
        <w:rPr>
          <w:rFonts w:cs="Times New Roman"/>
        </w:rPr>
        <w:t xml:space="preserve"> числа акций</w:t>
      </w:r>
      <w:r w:rsidR="0092117D" w:rsidRPr="0092117D">
        <w:rPr>
          <w:rFonts w:cs="Times New Roman"/>
        </w:rPr>
        <w:t xml:space="preserve">, второй </w:t>
      </w:r>
      <w:r w:rsidR="006E7704">
        <w:rPr>
          <w:rFonts w:cs="Times New Roman"/>
        </w:rPr>
        <w:t>—</w:t>
      </w:r>
      <w:r w:rsidR="0031295F" w:rsidRPr="0092117D">
        <w:rPr>
          <w:rFonts w:cs="Times New Roman"/>
        </w:rPr>
        <w:t xml:space="preserve"> </w:t>
      </w:r>
      <w:r w:rsidR="0092117D" w:rsidRPr="0092117D">
        <w:rPr>
          <w:rFonts w:cs="Times New Roman"/>
        </w:rPr>
        <w:t>изменение</w:t>
      </w:r>
      <w:r w:rsidR="0031295F" w:rsidRPr="0092117D">
        <w:rPr>
          <w:rFonts w:cs="Times New Roman"/>
        </w:rPr>
        <w:t xml:space="preserve"> номинальной стоимости размещенных акций. При этом он не может быть </w:t>
      </w:r>
      <w:r w:rsidR="0092117D">
        <w:rPr>
          <w:rFonts w:cs="Times New Roman"/>
        </w:rPr>
        <w:t>уменьшен настолько, чтобы итоговая величина оказалась ниже</w:t>
      </w:r>
      <w:r w:rsidR="00E06E12" w:rsidRPr="0092117D">
        <w:rPr>
          <w:rFonts w:cs="Times New Roman"/>
        </w:rPr>
        <w:t xml:space="preserve"> законодательно установленного</w:t>
      </w:r>
      <w:r w:rsidR="00E06E12" w:rsidRPr="00B20825">
        <w:rPr>
          <w:rFonts w:cs="Times New Roman"/>
        </w:rPr>
        <w:t xml:space="preserve"> значения.</w:t>
      </w:r>
    </w:p>
    <w:p w:rsidR="00F26163" w:rsidRPr="00B20825" w:rsidRDefault="00F26163" w:rsidP="00EE0E2C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Добавочный капитал</w:t>
      </w:r>
      <w:r w:rsidR="00866D3A" w:rsidRPr="00B20825">
        <w:rPr>
          <w:rFonts w:cs="Times New Roman"/>
        </w:rPr>
        <w:t>. Образуется из эмиссионного дохода (</w:t>
      </w:r>
      <w:r w:rsidR="0092117D">
        <w:rPr>
          <w:rFonts w:cs="Times New Roman"/>
        </w:rPr>
        <w:t>появляется</w:t>
      </w:r>
      <w:r w:rsidR="002A4417" w:rsidRPr="00B20825">
        <w:rPr>
          <w:rFonts w:cs="Times New Roman"/>
        </w:rPr>
        <w:t xml:space="preserve"> в случае, если</w:t>
      </w:r>
      <w:r w:rsidR="00866D3A" w:rsidRPr="00B20825">
        <w:rPr>
          <w:rFonts w:cs="Times New Roman"/>
        </w:rPr>
        <w:t xml:space="preserve"> при эмиссии акции покупают по </w:t>
      </w:r>
      <w:r w:rsidR="00073348" w:rsidRPr="00B20825">
        <w:rPr>
          <w:rFonts w:cs="Times New Roman"/>
        </w:rPr>
        <w:t>цене больше номинала)</w:t>
      </w:r>
      <w:r w:rsidR="00866D3A" w:rsidRPr="00B20825">
        <w:rPr>
          <w:rFonts w:cs="Times New Roman"/>
        </w:rPr>
        <w:t>, прироста капитала в результате переоценки основных средств и в результате безвозмездного получения основных средств и других активов, а также из вкладов собственников и работников при определенных условия</w:t>
      </w:r>
      <w:r w:rsidR="004F41CA" w:rsidRPr="00B20825">
        <w:rPr>
          <w:rFonts w:cs="Times New Roman"/>
        </w:rPr>
        <w:t>х</w:t>
      </w:r>
      <w:r w:rsidR="004F41CA" w:rsidRPr="00B20825">
        <w:rPr>
          <w:rStyle w:val="ac"/>
          <w:rFonts w:cs="Times New Roman"/>
        </w:rPr>
        <w:footnoteReference w:id="3"/>
      </w:r>
      <w:r w:rsidR="00EE0E2C" w:rsidRPr="00B20825">
        <w:rPr>
          <w:rFonts w:cs="Times New Roman"/>
        </w:rPr>
        <w:t>.</w:t>
      </w:r>
      <w:r w:rsidR="006E2174" w:rsidRPr="00B20825">
        <w:rPr>
          <w:rFonts w:cs="Times New Roman"/>
        </w:rPr>
        <w:t xml:space="preserve"> </w:t>
      </w:r>
    </w:p>
    <w:p w:rsidR="00F26163" w:rsidRPr="00B20825" w:rsidRDefault="00F26163" w:rsidP="00EE0E2C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 xml:space="preserve">Резервный </w:t>
      </w:r>
      <w:r w:rsidRPr="00C579EA">
        <w:rPr>
          <w:rFonts w:cs="Times New Roman"/>
        </w:rPr>
        <w:t>капитал</w:t>
      </w:r>
      <w:r w:rsidR="00EE0E2C" w:rsidRPr="00C579EA">
        <w:rPr>
          <w:rFonts w:cs="Times New Roman"/>
        </w:rPr>
        <w:t>.</w:t>
      </w:r>
      <w:r w:rsidR="00B942C4" w:rsidRPr="00C579EA">
        <w:rPr>
          <w:rFonts w:cs="Times New Roman"/>
        </w:rPr>
        <w:t xml:space="preserve"> Источник финансирования</w:t>
      </w:r>
      <w:r w:rsidR="00F56536" w:rsidRPr="00C579EA">
        <w:rPr>
          <w:rFonts w:cs="Times New Roman"/>
        </w:rPr>
        <w:t xml:space="preserve">, отражающий резервы </w:t>
      </w:r>
      <w:r w:rsidR="00DF3463" w:rsidRPr="00C579EA">
        <w:rPr>
          <w:rFonts w:cs="Times New Roman"/>
        </w:rPr>
        <w:t>компании</w:t>
      </w:r>
      <w:r w:rsidR="002A4417" w:rsidRPr="00C579EA">
        <w:rPr>
          <w:rFonts w:cs="Times New Roman"/>
        </w:rPr>
        <w:t xml:space="preserve">, </w:t>
      </w:r>
      <w:r w:rsidR="006A215E" w:rsidRPr="00C579EA">
        <w:rPr>
          <w:rFonts w:cs="Times New Roman"/>
        </w:rPr>
        <w:t xml:space="preserve">сформированные за счет </w:t>
      </w:r>
      <w:r w:rsidR="002A4417" w:rsidRPr="00C579EA">
        <w:rPr>
          <w:rFonts w:cs="Times New Roman"/>
        </w:rPr>
        <w:t>отчислени</w:t>
      </w:r>
      <w:r w:rsidR="006A215E" w:rsidRPr="00C579EA">
        <w:rPr>
          <w:rFonts w:cs="Times New Roman"/>
        </w:rPr>
        <w:t>й</w:t>
      </w:r>
      <w:r w:rsidR="002A4417" w:rsidRPr="00C579EA">
        <w:rPr>
          <w:rFonts w:cs="Times New Roman"/>
        </w:rPr>
        <w:t xml:space="preserve"> из </w:t>
      </w:r>
      <w:r w:rsidR="006A215E" w:rsidRPr="00C579EA">
        <w:rPr>
          <w:rFonts w:cs="Times New Roman"/>
        </w:rPr>
        <w:t xml:space="preserve">чистой прибыли (не менее 5% </w:t>
      </w:r>
      <w:r w:rsidR="002A4417" w:rsidRPr="00C579EA">
        <w:rPr>
          <w:rFonts w:cs="Times New Roman"/>
        </w:rPr>
        <w:t xml:space="preserve">до того момента, пока </w:t>
      </w:r>
      <w:r w:rsidR="006A215E" w:rsidRPr="00C579EA">
        <w:rPr>
          <w:rFonts w:cs="Times New Roman"/>
        </w:rPr>
        <w:t>резервный</w:t>
      </w:r>
      <w:r w:rsidR="008A0D7E" w:rsidRPr="00C579EA">
        <w:rPr>
          <w:rFonts w:cs="Times New Roman"/>
        </w:rPr>
        <w:t xml:space="preserve"> капитал не </w:t>
      </w:r>
      <w:r w:rsidR="006A215E" w:rsidRPr="00C579EA">
        <w:rPr>
          <w:rFonts w:cs="Times New Roman"/>
        </w:rPr>
        <w:t>достигнет законодательно установленного значения)</w:t>
      </w:r>
      <w:r w:rsidR="00F56536" w:rsidRPr="00C579EA">
        <w:rPr>
          <w:rFonts w:cs="Times New Roman"/>
        </w:rPr>
        <w:t>.</w:t>
      </w:r>
      <w:r w:rsidR="00EE0E2C" w:rsidRPr="00C579EA">
        <w:rPr>
          <w:rFonts w:cs="Times New Roman"/>
        </w:rPr>
        <w:t xml:space="preserve"> </w:t>
      </w:r>
      <w:r w:rsidR="008A0D7E" w:rsidRPr="00C579EA">
        <w:rPr>
          <w:rFonts w:cs="Times New Roman"/>
        </w:rPr>
        <w:t>Он</w:t>
      </w:r>
      <w:r w:rsidR="000B6031" w:rsidRPr="00C579EA">
        <w:rPr>
          <w:rFonts w:cs="Times New Roman"/>
        </w:rPr>
        <w:t xml:space="preserve"> </w:t>
      </w:r>
      <w:r w:rsidR="008061C0" w:rsidRPr="00C579EA">
        <w:rPr>
          <w:rFonts w:cs="Times New Roman"/>
        </w:rPr>
        <w:t xml:space="preserve">должен </w:t>
      </w:r>
      <w:r w:rsidR="00CA1CA5" w:rsidRPr="00C579EA">
        <w:rPr>
          <w:rFonts w:cs="Times New Roman"/>
        </w:rPr>
        <w:t>составлять</w:t>
      </w:r>
      <w:r w:rsidR="000B6031" w:rsidRPr="00C579EA">
        <w:rPr>
          <w:rFonts w:cs="Times New Roman"/>
        </w:rPr>
        <w:t xml:space="preserve"> не менее 5% от уставного капитала</w:t>
      </w:r>
      <w:r w:rsidR="00646AD9" w:rsidRPr="00C579EA">
        <w:rPr>
          <w:rStyle w:val="ac"/>
          <w:rFonts w:cs="Times New Roman"/>
        </w:rPr>
        <w:footnoteReference w:id="4"/>
      </w:r>
      <w:r w:rsidR="000B6031" w:rsidRPr="00C579EA">
        <w:rPr>
          <w:rFonts w:cs="Times New Roman"/>
        </w:rPr>
        <w:t>.</w:t>
      </w:r>
      <w:r w:rsidR="006E2174" w:rsidRPr="00C579EA">
        <w:rPr>
          <w:rFonts w:cs="Times New Roman"/>
        </w:rPr>
        <w:t xml:space="preserve"> </w:t>
      </w:r>
      <w:r w:rsidR="00F36FE6">
        <w:rPr>
          <w:rFonts w:cs="Times New Roman"/>
        </w:rPr>
        <w:t>Данный источник</w:t>
      </w:r>
      <w:r w:rsidR="006E2174" w:rsidRPr="00C579EA">
        <w:rPr>
          <w:rFonts w:cs="Times New Roman"/>
        </w:rPr>
        <w:t xml:space="preserve"> </w:t>
      </w:r>
      <w:r w:rsidR="00C579EA" w:rsidRPr="00C579EA">
        <w:rPr>
          <w:rFonts w:cs="Times New Roman"/>
        </w:rPr>
        <w:t>нужен</w:t>
      </w:r>
      <w:r w:rsidR="006E2174" w:rsidRPr="00C579EA">
        <w:rPr>
          <w:rFonts w:cs="Times New Roman"/>
        </w:rPr>
        <w:t xml:space="preserve"> для покрытия </w:t>
      </w:r>
      <w:r w:rsidR="00C579EA">
        <w:rPr>
          <w:rFonts w:cs="Times New Roman"/>
        </w:rPr>
        <w:t xml:space="preserve">возможных </w:t>
      </w:r>
      <w:r w:rsidR="006E2174" w:rsidRPr="00C579EA">
        <w:rPr>
          <w:rFonts w:cs="Times New Roman"/>
        </w:rPr>
        <w:t>уб</w:t>
      </w:r>
      <w:r w:rsidR="00CA1CA5" w:rsidRPr="00C579EA">
        <w:rPr>
          <w:rFonts w:cs="Times New Roman"/>
        </w:rPr>
        <w:t>ытков и погашения задолженностей. Е</w:t>
      </w:r>
      <w:r w:rsidR="008A0D7E" w:rsidRPr="00C579EA">
        <w:rPr>
          <w:rFonts w:cs="Times New Roman"/>
        </w:rPr>
        <w:t>го можно использовать</w:t>
      </w:r>
      <w:r w:rsidR="006E2174" w:rsidRPr="00B20825">
        <w:rPr>
          <w:rFonts w:cs="Times New Roman"/>
        </w:rPr>
        <w:t xml:space="preserve"> </w:t>
      </w:r>
      <w:r w:rsidR="006A215E" w:rsidRPr="00B20825">
        <w:rPr>
          <w:rFonts w:cs="Times New Roman"/>
        </w:rPr>
        <w:t xml:space="preserve">только </w:t>
      </w:r>
      <w:r w:rsidR="006E2174" w:rsidRPr="00B20825">
        <w:rPr>
          <w:rFonts w:cs="Times New Roman"/>
        </w:rPr>
        <w:t>в том случае, когда у пред</w:t>
      </w:r>
      <w:r w:rsidR="008A0D7E" w:rsidRPr="00B20825">
        <w:rPr>
          <w:rFonts w:cs="Times New Roman"/>
        </w:rPr>
        <w:t>приятия не осталось</w:t>
      </w:r>
      <w:r w:rsidR="006E2174" w:rsidRPr="00B20825">
        <w:rPr>
          <w:rFonts w:cs="Times New Roman"/>
        </w:rPr>
        <w:t xml:space="preserve"> других источников для этого.</w:t>
      </w:r>
    </w:p>
    <w:p w:rsidR="00F26163" w:rsidRPr="004840B8" w:rsidRDefault="00F26163" w:rsidP="00EE0E2C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 xml:space="preserve">Нераспределенная </w:t>
      </w:r>
      <w:r w:rsidRPr="00C579EA">
        <w:rPr>
          <w:rFonts w:cs="Times New Roman"/>
        </w:rPr>
        <w:t>прибыль</w:t>
      </w:r>
      <w:r w:rsidR="000B6031" w:rsidRPr="00C579EA">
        <w:rPr>
          <w:rFonts w:cs="Times New Roman"/>
        </w:rPr>
        <w:t xml:space="preserve">. </w:t>
      </w:r>
      <w:r w:rsidR="00364A3E" w:rsidRPr="00C579EA">
        <w:rPr>
          <w:rFonts w:cs="Times New Roman"/>
        </w:rPr>
        <w:t>Та часть чистой прибыли, которая не была выплачена в виде дивидендов</w:t>
      </w:r>
      <w:r w:rsidR="00364A3E" w:rsidRPr="00B20825">
        <w:rPr>
          <w:rFonts w:cs="Times New Roman"/>
        </w:rPr>
        <w:t xml:space="preserve">, а осталась внутри </w:t>
      </w:r>
      <w:r w:rsidR="00DF3463" w:rsidRPr="00B20825">
        <w:rPr>
          <w:rFonts w:cs="Times New Roman"/>
        </w:rPr>
        <w:t>компании</w:t>
      </w:r>
      <w:r w:rsidR="00364A3E" w:rsidRPr="00B20825">
        <w:rPr>
          <w:rFonts w:cs="Times New Roman"/>
        </w:rPr>
        <w:t xml:space="preserve"> для реинв</w:t>
      </w:r>
      <w:r w:rsidR="007A722D" w:rsidRPr="00B20825">
        <w:rPr>
          <w:rFonts w:cs="Times New Roman"/>
        </w:rPr>
        <w:t>естирования или у</w:t>
      </w:r>
      <w:r w:rsidR="00CA1CA5">
        <w:rPr>
          <w:rFonts w:cs="Times New Roman"/>
        </w:rPr>
        <w:t xml:space="preserve">платы </w:t>
      </w:r>
      <w:r w:rsidR="007A722D" w:rsidRPr="00B20825">
        <w:rPr>
          <w:rFonts w:cs="Times New Roman"/>
        </w:rPr>
        <w:t xml:space="preserve">долговых </w:t>
      </w:r>
      <w:r w:rsidR="00364A3E" w:rsidRPr="00B20825">
        <w:rPr>
          <w:rFonts w:cs="Times New Roman"/>
        </w:rPr>
        <w:t>обязательств</w:t>
      </w:r>
      <w:r w:rsidR="00716DDC">
        <w:rPr>
          <w:rFonts w:cs="Times New Roman"/>
        </w:rPr>
        <w:t xml:space="preserve"> </w:t>
      </w:r>
      <w:r w:rsidR="00716DDC" w:rsidRPr="00716DDC">
        <w:rPr>
          <w:rFonts w:cs="Times New Roman"/>
        </w:rPr>
        <w:t>[</w:t>
      </w:r>
      <w:r w:rsidR="00716DDC">
        <w:rPr>
          <w:rFonts w:cs="Times New Roman"/>
        </w:rPr>
        <w:t>13, стр. 781</w:t>
      </w:r>
      <w:r w:rsidR="00716DDC" w:rsidRPr="00716DDC">
        <w:rPr>
          <w:rFonts w:cs="Times New Roman"/>
        </w:rPr>
        <w:t>]</w:t>
      </w:r>
      <w:r w:rsidR="00364A3E" w:rsidRPr="00B20825">
        <w:rPr>
          <w:rFonts w:cs="Times New Roman"/>
        </w:rPr>
        <w:t>.</w:t>
      </w:r>
      <w:r w:rsidR="007A722D" w:rsidRPr="00B20825">
        <w:rPr>
          <w:rFonts w:cs="Times New Roman"/>
        </w:rPr>
        <w:t xml:space="preserve"> </w:t>
      </w:r>
      <w:r w:rsidR="00E7403D" w:rsidRPr="00B20825">
        <w:rPr>
          <w:rFonts w:cs="Times New Roman"/>
        </w:rPr>
        <w:t xml:space="preserve">Она формируется </w:t>
      </w:r>
      <w:r w:rsidR="006E2174" w:rsidRPr="00B20825">
        <w:rPr>
          <w:rFonts w:cs="Times New Roman"/>
        </w:rPr>
        <w:t>путем прибавления</w:t>
      </w:r>
      <w:r w:rsidR="00E7403D" w:rsidRPr="00B20825">
        <w:rPr>
          <w:rFonts w:cs="Times New Roman"/>
        </w:rPr>
        <w:t xml:space="preserve"> к сумме </w:t>
      </w:r>
      <w:r w:rsidR="00E7403D" w:rsidRPr="004840B8">
        <w:rPr>
          <w:rFonts w:cs="Times New Roman"/>
        </w:rPr>
        <w:t xml:space="preserve">нераспределенной прибыли за прошлые годы </w:t>
      </w:r>
      <w:r w:rsidR="0069503B">
        <w:rPr>
          <w:rFonts w:cs="Times New Roman"/>
        </w:rPr>
        <w:t xml:space="preserve">деятельности </w:t>
      </w:r>
      <w:r w:rsidR="006E2174" w:rsidRPr="004840B8">
        <w:rPr>
          <w:rFonts w:cs="Times New Roman"/>
        </w:rPr>
        <w:t>чистой прибыли</w:t>
      </w:r>
      <w:r w:rsidR="00E7403D" w:rsidRPr="004840B8">
        <w:rPr>
          <w:rFonts w:cs="Times New Roman"/>
        </w:rPr>
        <w:t xml:space="preserve"> </w:t>
      </w:r>
      <w:r w:rsidR="0069503B">
        <w:rPr>
          <w:rFonts w:cs="Times New Roman"/>
        </w:rPr>
        <w:t>текущего</w:t>
      </w:r>
      <w:r w:rsidR="00E7403D" w:rsidRPr="004840B8">
        <w:rPr>
          <w:rFonts w:cs="Times New Roman"/>
        </w:rPr>
        <w:t xml:space="preserve"> периода.</w:t>
      </w:r>
    </w:p>
    <w:p w:rsidR="00DD53AF" w:rsidRDefault="00364A3E" w:rsidP="00DA0AA9">
      <w:pPr>
        <w:spacing w:line="360" w:lineRule="auto"/>
        <w:ind w:firstLine="708"/>
        <w:rPr>
          <w:rFonts w:cs="Times New Roman"/>
        </w:rPr>
      </w:pPr>
      <w:r w:rsidRPr="004840B8">
        <w:rPr>
          <w:rFonts w:cs="Times New Roman"/>
        </w:rPr>
        <w:t xml:space="preserve">Теперь перейдем к заемному капиталу. </w:t>
      </w:r>
      <w:r w:rsidR="00C579EA" w:rsidRPr="004840B8">
        <w:rPr>
          <w:rFonts w:cs="Times New Roman"/>
        </w:rPr>
        <w:t>Э</w:t>
      </w:r>
      <w:r w:rsidR="000D3228" w:rsidRPr="004840B8">
        <w:rPr>
          <w:rFonts w:cs="Times New Roman"/>
        </w:rPr>
        <w:t xml:space="preserve">то </w:t>
      </w:r>
      <w:r w:rsidR="00C579EA" w:rsidRPr="004840B8">
        <w:rPr>
          <w:rFonts w:cs="Times New Roman"/>
        </w:rPr>
        <w:t xml:space="preserve">те </w:t>
      </w:r>
      <w:r w:rsidR="00D11D3C" w:rsidRPr="004840B8">
        <w:rPr>
          <w:rFonts w:cs="Times New Roman"/>
        </w:rPr>
        <w:t xml:space="preserve">средства, </w:t>
      </w:r>
      <w:r w:rsidR="00C579EA" w:rsidRPr="004840B8">
        <w:rPr>
          <w:rFonts w:cs="Times New Roman"/>
        </w:rPr>
        <w:t>которые предприятие получило</w:t>
      </w:r>
      <w:r w:rsidR="00D11D3C" w:rsidRPr="004840B8">
        <w:rPr>
          <w:rFonts w:cs="Times New Roman"/>
        </w:rPr>
        <w:t xml:space="preserve"> </w:t>
      </w:r>
      <w:r w:rsidRPr="004840B8">
        <w:rPr>
          <w:rFonts w:cs="Times New Roman"/>
        </w:rPr>
        <w:t>в виде долгового</w:t>
      </w:r>
      <w:r w:rsidRPr="00B20825">
        <w:rPr>
          <w:rFonts w:cs="Times New Roman"/>
        </w:rPr>
        <w:t xml:space="preserve"> обязательства</w:t>
      </w:r>
      <w:r w:rsidR="001011C2">
        <w:rPr>
          <w:rFonts w:cs="Times New Roman"/>
        </w:rPr>
        <w:t xml:space="preserve">, состоящего из </w:t>
      </w:r>
      <w:r w:rsidRPr="00B20825">
        <w:rPr>
          <w:rFonts w:cs="Times New Roman"/>
        </w:rPr>
        <w:t>д</w:t>
      </w:r>
      <w:r w:rsidR="001011C2">
        <w:rPr>
          <w:rFonts w:cs="Times New Roman"/>
        </w:rPr>
        <w:t>олгосрочных и краткосрочных обязательств</w:t>
      </w:r>
      <w:r w:rsidR="002C620E" w:rsidRPr="00B20825">
        <w:rPr>
          <w:rFonts w:cs="Times New Roman"/>
        </w:rPr>
        <w:t>.</w:t>
      </w:r>
      <w:r w:rsidR="00110E65" w:rsidRPr="00B20825">
        <w:rPr>
          <w:rFonts w:cs="Times New Roman"/>
        </w:rPr>
        <w:t xml:space="preserve"> К </w:t>
      </w:r>
      <w:r w:rsidR="00AD1605" w:rsidRPr="00B20825">
        <w:rPr>
          <w:rFonts w:cs="Times New Roman"/>
        </w:rPr>
        <w:t>долгосрочным относят те, у которых срок погашения составляет более одного года, а к краткосрочным</w:t>
      </w:r>
      <w:r w:rsidR="00D11D3C" w:rsidRPr="00B20825">
        <w:rPr>
          <w:rFonts w:cs="Times New Roman"/>
        </w:rPr>
        <w:t xml:space="preserve"> обязательствам</w:t>
      </w:r>
      <w:r w:rsidR="00AD1605" w:rsidRPr="00B20825">
        <w:rPr>
          <w:rFonts w:cs="Times New Roman"/>
        </w:rPr>
        <w:t xml:space="preserve">, соответственно, </w:t>
      </w:r>
      <w:r w:rsidR="007307A4">
        <w:rPr>
          <w:rFonts w:cs="Times New Roman"/>
        </w:rPr>
        <w:t xml:space="preserve">те, у которых он </w:t>
      </w:r>
      <w:r w:rsidR="00AD1605" w:rsidRPr="00B20825">
        <w:rPr>
          <w:rFonts w:cs="Times New Roman"/>
        </w:rPr>
        <w:t xml:space="preserve">менее </w:t>
      </w:r>
      <w:r w:rsidR="007307A4">
        <w:rPr>
          <w:rFonts w:cs="Times New Roman"/>
        </w:rPr>
        <w:t>года</w:t>
      </w:r>
      <w:r w:rsidR="00AD1605" w:rsidRPr="00B20825">
        <w:rPr>
          <w:rFonts w:cs="Times New Roman"/>
        </w:rPr>
        <w:t xml:space="preserve">. </w:t>
      </w:r>
    </w:p>
    <w:p w:rsidR="009D7129" w:rsidRPr="004840B8" w:rsidRDefault="001F148B" w:rsidP="00DA0AA9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 xml:space="preserve">К источникам </w:t>
      </w:r>
      <w:r w:rsidRPr="004840B8">
        <w:rPr>
          <w:rFonts w:cs="Times New Roman"/>
        </w:rPr>
        <w:t>заемного финансирования относятся кредиты</w:t>
      </w:r>
      <w:r w:rsidR="000F31FE" w:rsidRPr="000F31FE">
        <w:rPr>
          <w:rFonts w:cs="Times New Roman"/>
        </w:rPr>
        <w:t xml:space="preserve"> </w:t>
      </w:r>
      <w:r w:rsidR="000F31FE">
        <w:rPr>
          <w:rFonts w:cs="Times New Roman"/>
        </w:rPr>
        <w:t xml:space="preserve">банков, облигации </w:t>
      </w:r>
      <w:r w:rsidRPr="004840B8">
        <w:rPr>
          <w:rFonts w:cs="Times New Roman"/>
        </w:rPr>
        <w:t>и прочие</w:t>
      </w:r>
      <w:r w:rsidRPr="00B20825">
        <w:rPr>
          <w:rFonts w:cs="Times New Roman"/>
        </w:rPr>
        <w:t xml:space="preserve"> займы</w:t>
      </w:r>
      <w:r w:rsidRPr="004840B8">
        <w:rPr>
          <w:rFonts w:cs="Times New Roman"/>
        </w:rPr>
        <w:t>. Определим каждый из них:</w:t>
      </w:r>
    </w:p>
    <w:p w:rsidR="001F148B" w:rsidRPr="00E0007E" w:rsidRDefault="001F148B" w:rsidP="001F148B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4840B8">
        <w:rPr>
          <w:rFonts w:cs="Times New Roman"/>
        </w:rPr>
        <w:lastRenderedPageBreak/>
        <w:t xml:space="preserve">Банковские кредиты. </w:t>
      </w:r>
      <w:r w:rsidR="000B3E23" w:rsidRPr="004840B8">
        <w:rPr>
          <w:rFonts w:cs="Times New Roman"/>
        </w:rPr>
        <w:t xml:space="preserve">В классическом понимании </w:t>
      </w:r>
      <w:r w:rsidR="004840B8" w:rsidRPr="004840B8">
        <w:rPr>
          <w:rFonts w:cs="Times New Roman"/>
        </w:rPr>
        <w:t>под банковским</w:t>
      </w:r>
      <w:r w:rsidR="000B3E23" w:rsidRPr="004840B8">
        <w:rPr>
          <w:rFonts w:cs="Times New Roman"/>
        </w:rPr>
        <w:t xml:space="preserve"> кредит</w:t>
      </w:r>
      <w:r w:rsidR="004840B8" w:rsidRPr="004840B8">
        <w:rPr>
          <w:rFonts w:cs="Times New Roman"/>
        </w:rPr>
        <w:t>ом</w:t>
      </w:r>
      <w:r w:rsidR="000B3E23" w:rsidRPr="004840B8">
        <w:rPr>
          <w:rFonts w:cs="Times New Roman"/>
        </w:rPr>
        <w:t xml:space="preserve"> </w:t>
      </w:r>
      <w:r w:rsidR="004840B8" w:rsidRPr="004840B8">
        <w:rPr>
          <w:rFonts w:cs="Times New Roman"/>
        </w:rPr>
        <w:t xml:space="preserve">понимается как </w:t>
      </w:r>
      <w:r w:rsidR="000B3E23" w:rsidRPr="004840B8">
        <w:rPr>
          <w:rFonts w:cs="Times New Roman"/>
        </w:rPr>
        <w:t>получение</w:t>
      </w:r>
      <w:r w:rsidR="000B3E23" w:rsidRPr="00B20825">
        <w:rPr>
          <w:rFonts w:cs="Times New Roman"/>
        </w:rPr>
        <w:t xml:space="preserve"> средств предприятием от банка </w:t>
      </w:r>
      <w:r w:rsidR="00351E45" w:rsidRPr="00B20825">
        <w:rPr>
          <w:rFonts w:cs="Times New Roman"/>
        </w:rPr>
        <w:t>с установленными в договоре условиями, к которым относятся ставка</w:t>
      </w:r>
      <w:r w:rsidR="00D11D3C" w:rsidRPr="00B20825">
        <w:rPr>
          <w:rFonts w:cs="Times New Roman"/>
        </w:rPr>
        <w:t xml:space="preserve"> </w:t>
      </w:r>
      <w:r w:rsidR="001011C2">
        <w:rPr>
          <w:rFonts w:cs="Times New Roman"/>
        </w:rPr>
        <w:t xml:space="preserve">процента </w:t>
      </w:r>
      <w:r w:rsidR="00D11D3C" w:rsidRPr="00B20825">
        <w:rPr>
          <w:rFonts w:cs="Times New Roman"/>
        </w:rPr>
        <w:t>по</w:t>
      </w:r>
      <w:r w:rsidR="001011C2">
        <w:rPr>
          <w:rFonts w:cs="Times New Roman"/>
        </w:rPr>
        <w:t xml:space="preserve"> получаемому</w:t>
      </w:r>
      <w:r w:rsidR="00D11D3C" w:rsidRPr="00B20825">
        <w:rPr>
          <w:rFonts w:cs="Times New Roman"/>
        </w:rPr>
        <w:t xml:space="preserve"> кредиту</w:t>
      </w:r>
      <w:r w:rsidR="00351E45" w:rsidRPr="00B20825">
        <w:rPr>
          <w:rFonts w:cs="Times New Roman"/>
        </w:rPr>
        <w:t xml:space="preserve">, возможные </w:t>
      </w:r>
      <w:proofErr w:type="spellStart"/>
      <w:r w:rsidR="00351E45" w:rsidRPr="00B20825">
        <w:rPr>
          <w:rFonts w:cs="Times New Roman"/>
        </w:rPr>
        <w:t>ковенанты</w:t>
      </w:r>
      <w:proofErr w:type="spellEnd"/>
      <w:r w:rsidR="00D75074">
        <w:rPr>
          <w:rFonts w:cs="Times New Roman"/>
        </w:rPr>
        <w:t xml:space="preserve"> (дополнительные ограничения, выдвигаемые банком, например, установление финансового коэффициента не ниже определенного значения),</w:t>
      </w:r>
      <w:r w:rsidR="00D75074" w:rsidRPr="00D75074">
        <w:rPr>
          <w:rFonts w:cs="Times New Roman"/>
        </w:rPr>
        <w:t xml:space="preserve"> </w:t>
      </w:r>
      <w:r w:rsidR="00D75074">
        <w:rPr>
          <w:rFonts w:cs="Times New Roman"/>
        </w:rPr>
        <w:t>сроки платежей</w:t>
      </w:r>
      <w:r w:rsidR="00351E45" w:rsidRPr="00B20825">
        <w:rPr>
          <w:rFonts w:cs="Times New Roman"/>
        </w:rPr>
        <w:t xml:space="preserve"> и т. д. Также к банковским кредитам относится овердрафт </w:t>
      </w:r>
      <w:r w:rsidR="0065009B" w:rsidRPr="00B20825">
        <w:rPr>
          <w:rFonts w:cs="Times New Roman"/>
        </w:rPr>
        <w:t>—</w:t>
      </w:r>
      <w:r w:rsidR="00351E45" w:rsidRPr="00B20825">
        <w:rPr>
          <w:rFonts w:cs="Times New Roman"/>
        </w:rPr>
        <w:t xml:space="preserve"> открытие банком расчетного счета с установленной в договоре суммой денежных средств, которой предприятие может воспользоваться, если у него возникнет потребность в них.</w:t>
      </w:r>
      <w:r w:rsidR="0051253A" w:rsidRPr="00B20825">
        <w:rPr>
          <w:rFonts w:cs="Times New Roman"/>
        </w:rPr>
        <w:t xml:space="preserve"> В таком случае процент за пользование </w:t>
      </w:r>
      <w:r w:rsidR="00D11D3C" w:rsidRPr="00B20825">
        <w:rPr>
          <w:rFonts w:cs="Times New Roman"/>
        </w:rPr>
        <w:t xml:space="preserve">средствами </w:t>
      </w:r>
      <w:r w:rsidR="0051253A" w:rsidRPr="00B20825">
        <w:rPr>
          <w:rFonts w:cs="Times New Roman"/>
        </w:rPr>
        <w:t xml:space="preserve">будет </w:t>
      </w:r>
      <w:r w:rsidR="00D75074">
        <w:rPr>
          <w:rFonts w:cs="Times New Roman"/>
        </w:rPr>
        <w:t xml:space="preserve">значительно </w:t>
      </w:r>
      <w:r w:rsidR="0051253A" w:rsidRPr="00B20825">
        <w:rPr>
          <w:rFonts w:cs="Times New Roman"/>
        </w:rPr>
        <w:t>больше, но организация становится гиб</w:t>
      </w:r>
      <w:r w:rsidR="00D11D3C" w:rsidRPr="00B20825">
        <w:rPr>
          <w:rFonts w:cs="Times New Roman"/>
        </w:rPr>
        <w:t>че</w:t>
      </w:r>
      <w:r w:rsidR="0051253A" w:rsidRPr="00B20825">
        <w:rPr>
          <w:rFonts w:cs="Times New Roman"/>
        </w:rPr>
        <w:t xml:space="preserve"> в </w:t>
      </w:r>
      <w:r w:rsidR="0051253A" w:rsidRPr="00E0007E">
        <w:rPr>
          <w:rFonts w:cs="Times New Roman"/>
        </w:rPr>
        <w:t>принятии решений.</w:t>
      </w:r>
    </w:p>
    <w:p w:rsidR="001F148B" w:rsidRPr="00E0007E" w:rsidRDefault="001F148B" w:rsidP="001F148B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E0007E">
        <w:rPr>
          <w:rFonts w:cs="Times New Roman"/>
        </w:rPr>
        <w:t xml:space="preserve">Облигационные займы. </w:t>
      </w:r>
      <w:r w:rsidR="009C6C77" w:rsidRPr="00E0007E">
        <w:rPr>
          <w:rFonts w:cs="Times New Roman"/>
        </w:rPr>
        <w:t xml:space="preserve">Эмиссия предприятием </w:t>
      </w:r>
      <w:r w:rsidR="0051253A" w:rsidRPr="00E0007E">
        <w:rPr>
          <w:rFonts w:cs="Times New Roman"/>
        </w:rPr>
        <w:t>ценных бумаг (облигаций)</w:t>
      </w:r>
      <w:r w:rsidR="009C6C77" w:rsidRPr="00E0007E">
        <w:rPr>
          <w:rFonts w:cs="Times New Roman"/>
        </w:rPr>
        <w:t xml:space="preserve">. Предполагает выплату процентов по купонам и возврат </w:t>
      </w:r>
      <w:r w:rsidR="0051253A" w:rsidRPr="00E0007E">
        <w:rPr>
          <w:rFonts w:cs="Times New Roman"/>
        </w:rPr>
        <w:t>номинальн</w:t>
      </w:r>
      <w:r w:rsidR="0051253A" w:rsidRPr="00B20825">
        <w:rPr>
          <w:rFonts w:cs="Times New Roman"/>
        </w:rPr>
        <w:t xml:space="preserve">ой </w:t>
      </w:r>
      <w:r w:rsidR="009C6C77" w:rsidRPr="00B20825">
        <w:rPr>
          <w:rFonts w:cs="Times New Roman"/>
        </w:rPr>
        <w:t xml:space="preserve">стоимости </w:t>
      </w:r>
      <w:r w:rsidR="006521BA">
        <w:rPr>
          <w:rFonts w:cs="Times New Roman"/>
        </w:rPr>
        <w:t>держателям в срок, указанный на облигации</w:t>
      </w:r>
      <w:r w:rsidR="009C6C77" w:rsidRPr="00B20825">
        <w:rPr>
          <w:rFonts w:cs="Times New Roman"/>
        </w:rPr>
        <w:t>.</w:t>
      </w:r>
      <w:r w:rsidR="009677F1" w:rsidRPr="00B20825">
        <w:rPr>
          <w:rFonts w:cs="Times New Roman"/>
        </w:rPr>
        <w:t xml:space="preserve"> </w:t>
      </w:r>
      <w:r w:rsidR="0051253A" w:rsidRPr="00B20825">
        <w:rPr>
          <w:rFonts w:cs="Times New Roman"/>
        </w:rPr>
        <w:t xml:space="preserve">В некоторых случаях </w:t>
      </w:r>
      <w:r w:rsidR="00D11D3C" w:rsidRPr="00B20825">
        <w:rPr>
          <w:rFonts w:cs="Times New Roman"/>
        </w:rPr>
        <w:t>данная ценная бумага</w:t>
      </w:r>
      <w:r w:rsidR="0051253A" w:rsidRPr="00B20825">
        <w:rPr>
          <w:rFonts w:cs="Times New Roman"/>
        </w:rPr>
        <w:t xml:space="preserve"> погашается путем обмена ее на акции эмитента, </w:t>
      </w:r>
      <w:r w:rsidR="001F63DD" w:rsidRPr="00B20825">
        <w:rPr>
          <w:rFonts w:cs="Times New Roman"/>
        </w:rPr>
        <w:t>о</w:t>
      </w:r>
      <w:r w:rsidR="0051253A" w:rsidRPr="00B20825">
        <w:rPr>
          <w:rFonts w:cs="Times New Roman"/>
        </w:rPr>
        <w:t xml:space="preserve">на </w:t>
      </w:r>
      <w:r w:rsidR="00E0007E">
        <w:rPr>
          <w:rFonts w:cs="Times New Roman"/>
        </w:rPr>
        <w:t>называется</w:t>
      </w:r>
      <w:r w:rsidR="0051253A" w:rsidRPr="00E0007E">
        <w:rPr>
          <w:rFonts w:cs="Times New Roman"/>
        </w:rPr>
        <w:t xml:space="preserve"> конвертируемой</w:t>
      </w:r>
      <w:r w:rsidR="001F63DD" w:rsidRPr="00E0007E">
        <w:rPr>
          <w:rFonts w:cs="Times New Roman"/>
        </w:rPr>
        <w:t xml:space="preserve">, </w:t>
      </w:r>
      <w:r w:rsidR="00E0007E" w:rsidRPr="00E0007E">
        <w:rPr>
          <w:rFonts w:cs="Times New Roman"/>
        </w:rPr>
        <w:t>но</w:t>
      </w:r>
      <w:r w:rsidR="001F63DD" w:rsidRPr="00E0007E">
        <w:rPr>
          <w:rFonts w:cs="Times New Roman"/>
        </w:rPr>
        <w:t xml:space="preserve"> </w:t>
      </w:r>
      <w:r w:rsidR="00E0007E">
        <w:rPr>
          <w:rFonts w:cs="Times New Roman"/>
        </w:rPr>
        <w:t xml:space="preserve">тогда непонятно, </w:t>
      </w:r>
      <w:r w:rsidR="002701B4">
        <w:rPr>
          <w:rFonts w:cs="Times New Roman"/>
        </w:rPr>
        <w:t>к</w:t>
      </w:r>
      <w:r w:rsidR="00E0007E">
        <w:rPr>
          <w:rFonts w:cs="Times New Roman"/>
        </w:rPr>
        <w:t xml:space="preserve"> </w:t>
      </w:r>
      <w:r w:rsidR="000F31FE">
        <w:rPr>
          <w:rFonts w:cs="Times New Roman"/>
        </w:rPr>
        <w:t>какому капиталу она относится</w:t>
      </w:r>
      <w:r w:rsidR="0051253A" w:rsidRPr="00E0007E">
        <w:rPr>
          <w:rFonts w:cs="Times New Roman"/>
        </w:rPr>
        <w:t>.</w:t>
      </w:r>
    </w:p>
    <w:p w:rsidR="0051253A" w:rsidRPr="00B20825" w:rsidRDefault="001F148B" w:rsidP="0051253A">
      <w:pPr>
        <w:pStyle w:val="a7"/>
        <w:numPr>
          <w:ilvl w:val="0"/>
          <w:numId w:val="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Прочие займы.</w:t>
      </w:r>
      <w:r w:rsidR="00E65938" w:rsidRPr="00B20825">
        <w:rPr>
          <w:rFonts w:cs="Times New Roman"/>
        </w:rPr>
        <w:t xml:space="preserve"> Источники </w:t>
      </w:r>
      <w:r w:rsidR="00E65938" w:rsidRPr="008041BC">
        <w:rPr>
          <w:rFonts w:cs="Times New Roman"/>
        </w:rPr>
        <w:t xml:space="preserve">заемного финансирования многообразны, некоторые из них, например, бартер, не влекут за собой </w:t>
      </w:r>
      <w:r w:rsidR="001011C2">
        <w:rPr>
          <w:rFonts w:cs="Times New Roman"/>
        </w:rPr>
        <w:t>перемещения</w:t>
      </w:r>
      <w:r w:rsidR="00E65938" w:rsidRPr="008041BC">
        <w:rPr>
          <w:rFonts w:cs="Times New Roman"/>
        </w:rPr>
        <w:t xml:space="preserve"> дене</w:t>
      </w:r>
      <w:r w:rsidR="001011C2">
        <w:rPr>
          <w:rFonts w:cs="Times New Roman"/>
        </w:rPr>
        <w:t>г</w:t>
      </w:r>
      <w:r w:rsidR="00E65938" w:rsidRPr="008041BC">
        <w:rPr>
          <w:rFonts w:cs="Times New Roman"/>
        </w:rPr>
        <w:t xml:space="preserve">, а представляют собой обмен товара на товар. Популярным источником является лизинг </w:t>
      </w:r>
      <w:r w:rsidR="0065009B" w:rsidRPr="008041BC">
        <w:rPr>
          <w:rFonts w:cs="Times New Roman"/>
        </w:rPr>
        <w:t>—</w:t>
      </w:r>
      <w:r w:rsidR="00E65938" w:rsidRPr="008041BC">
        <w:rPr>
          <w:rFonts w:cs="Times New Roman"/>
        </w:rPr>
        <w:t xml:space="preserve"> заключение сделки, в которой принимают участие три стороны (продавец, арендодатель и</w:t>
      </w:r>
      <w:r w:rsidR="006F68DA" w:rsidRPr="008041BC">
        <w:rPr>
          <w:rFonts w:cs="Times New Roman"/>
        </w:rPr>
        <w:t xml:space="preserve"> </w:t>
      </w:r>
      <w:proofErr w:type="spellStart"/>
      <w:r w:rsidR="006F68DA" w:rsidRPr="008041BC">
        <w:rPr>
          <w:rFonts w:cs="Times New Roman"/>
        </w:rPr>
        <w:t>арендополучатель</w:t>
      </w:r>
      <w:proofErr w:type="spellEnd"/>
      <w:r w:rsidR="006F68DA" w:rsidRPr="008041BC">
        <w:rPr>
          <w:rFonts w:cs="Times New Roman"/>
        </w:rPr>
        <w:t>), определяемой</w:t>
      </w:r>
      <w:r w:rsidR="00E65938" w:rsidRPr="008041BC">
        <w:rPr>
          <w:rFonts w:cs="Times New Roman"/>
        </w:rPr>
        <w:t xml:space="preserve"> законо</w:t>
      </w:r>
      <w:r w:rsidR="00C7562C">
        <w:rPr>
          <w:rFonts w:cs="Times New Roman"/>
        </w:rPr>
        <w:t>дательством</w:t>
      </w:r>
      <w:r w:rsidR="00E65938" w:rsidRPr="008041BC">
        <w:rPr>
          <w:rFonts w:cs="Times New Roman"/>
        </w:rPr>
        <w:t xml:space="preserve"> как </w:t>
      </w:r>
      <w:r w:rsidR="006F68DA" w:rsidRPr="008041BC">
        <w:rPr>
          <w:rFonts w:cs="Times New Roman"/>
        </w:rPr>
        <w:t xml:space="preserve">договор </w:t>
      </w:r>
      <w:r w:rsidR="00E65938" w:rsidRPr="008041BC">
        <w:rPr>
          <w:rFonts w:cs="Times New Roman"/>
        </w:rPr>
        <w:t>финансов</w:t>
      </w:r>
      <w:r w:rsidR="006F68DA" w:rsidRPr="008041BC">
        <w:rPr>
          <w:rFonts w:cs="Times New Roman"/>
        </w:rPr>
        <w:t>ой аренды</w:t>
      </w:r>
      <w:r w:rsidR="00E65938" w:rsidRPr="008041BC">
        <w:rPr>
          <w:rStyle w:val="ac"/>
          <w:rFonts w:cs="Times New Roman"/>
        </w:rPr>
        <w:footnoteReference w:id="5"/>
      </w:r>
      <w:r w:rsidR="006F68DA" w:rsidRPr="008041BC">
        <w:rPr>
          <w:rFonts w:cs="Times New Roman"/>
        </w:rPr>
        <w:t xml:space="preserve">. Предметом сделки является конкретное имущество, которое приобретается у продавца арендодателем и передается им во временное владение </w:t>
      </w:r>
      <w:proofErr w:type="spellStart"/>
      <w:r w:rsidR="006F68DA" w:rsidRPr="008041BC">
        <w:rPr>
          <w:rFonts w:cs="Times New Roman"/>
        </w:rPr>
        <w:t>арендополучателю</w:t>
      </w:r>
      <w:proofErr w:type="spellEnd"/>
      <w:r w:rsidR="006F68DA" w:rsidRPr="008041BC">
        <w:rPr>
          <w:rFonts w:cs="Times New Roman"/>
        </w:rPr>
        <w:t xml:space="preserve">, причем именно </w:t>
      </w:r>
      <w:proofErr w:type="spellStart"/>
      <w:r w:rsidR="006F68DA" w:rsidRPr="008041BC">
        <w:rPr>
          <w:rFonts w:cs="Times New Roman"/>
        </w:rPr>
        <w:t>арендополучатель</w:t>
      </w:r>
      <w:proofErr w:type="spellEnd"/>
      <w:r w:rsidR="006F68DA" w:rsidRPr="008041BC">
        <w:rPr>
          <w:rFonts w:cs="Times New Roman"/>
        </w:rPr>
        <w:t xml:space="preserve"> выбирает имущество и продавца.</w:t>
      </w:r>
      <w:r w:rsidR="00201253" w:rsidRPr="008041BC">
        <w:rPr>
          <w:rFonts w:cs="Times New Roman"/>
        </w:rPr>
        <w:t xml:space="preserve"> Также, например, некоторые предприятия могут продавать имеющиеся дебиторские задолженности по меньшей стоимости, чтобы быстрее получить ликвидные средства.</w:t>
      </w:r>
      <w:r w:rsidR="00D5030F" w:rsidRPr="008041BC">
        <w:rPr>
          <w:rFonts w:cs="Times New Roman"/>
        </w:rPr>
        <w:t xml:space="preserve"> </w:t>
      </w:r>
      <w:r w:rsidR="0065009B" w:rsidRPr="008041BC">
        <w:rPr>
          <w:rFonts w:cs="Times New Roman"/>
        </w:rPr>
        <w:t xml:space="preserve">Еще </w:t>
      </w:r>
      <w:r w:rsidR="008041BC" w:rsidRPr="008041BC">
        <w:rPr>
          <w:rFonts w:cs="Times New Roman"/>
        </w:rPr>
        <w:t>к источникам</w:t>
      </w:r>
      <w:r w:rsidR="0065009B" w:rsidRPr="008041BC">
        <w:rPr>
          <w:rFonts w:cs="Times New Roman"/>
        </w:rPr>
        <w:t xml:space="preserve"> заемного финансирования </w:t>
      </w:r>
      <w:r w:rsidR="008041BC" w:rsidRPr="008041BC">
        <w:rPr>
          <w:rFonts w:cs="Times New Roman"/>
        </w:rPr>
        <w:t>относится</w:t>
      </w:r>
      <w:r w:rsidR="0065009B" w:rsidRPr="008041BC">
        <w:rPr>
          <w:rFonts w:cs="Times New Roman"/>
        </w:rPr>
        <w:t xml:space="preserve"> кредиторская задолженность</w:t>
      </w:r>
      <w:r w:rsidR="008041BC" w:rsidRPr="008041BC">
        <w:rPr>
          <w:rFonts w:cs="Times New Roman"/>
        </w:rPr>
        <w:t xml:space="preserve">, образующаяся </w:t>
      </w:r>
      <w:r w:rsidR="0065009B" w:rsidRPr="008041BC">
        <w:rPr>
          <w:rFonts w:cs="Times New Roman"/>
        </w:rPr>
        <w:t xml:space="preserve">при возникновении обязательств перед физическими </w:t>
      </w:r>
      <w:r w:rsidR="001011C2">
        <w:rPr>
          <w:rFonts w:cs="Times New Roman"/>
        </w:rPr>
        <w:t xml:space="preserve">лицами </w:t>
      </w:r>
      <w:r w:rsidR="0065009B" w:rsidRPr="008041BC">
        <w:rPr>
          <w:rFonts w:cs="Times New Roman"/>
        </w:rPr>
        <w:t xml:space="preserve">или юридическими. </w:t>
      </w:r>
      <w:r w:rsidR="00B8084C" w:rsidRPr="008041BC">
        <w:rPr>
          <w:rFonts w:cs="Times New Roman"/>
        </w:rPr>
        <w:t>К</w:t>
      </w:r>
      <w:r w:rsidR="008041BC">
        <w:rPr>
          <w:rFonts w:cs="Times New Roman"/>
        </w:rPr>
        <w:t xml:space="preserve"> ее</w:t>
      </w:r>
      <w:r w:rsidR="00B8084C" w:rsidRPr="00B20825">
        <w:rPr>
          <w:rFonts w:cs="Times New Roman"/>
        </w:rPr>
        <w:t xml:space="preserve"> примерам, часто </w:t>
      </w:r>
      <w:r w:rsidR="008041BC">
        <w:rPr>
          <w:rFonts w:cs="Times New Roman"/>
        </w:rPr>
        <w:t>используемым</w:t>
      </w:r>
      <w:r w:rsidR="00D11D3C" w:rsidRPr="00B20825">
        <w:rPr>
          <w:rFonts w:cs="Times New Roman"/>
        </w:rPr>
        <w:t xml:space="preserve"> </w:t>
      </w:r>
      <w:r w:rsidR="00B8084C" w:rsidRPr="00B20825">
        <w:rPr>
          <w:rFonts w:cs="Times New Roman"/>
        </w:rPr>
        <w:t xml:space="preserve">в деятельности предприятий, можно </w:t>
      </w:r>
      <w:r w:rsidR="00CB3769" w:rsidRPr="00B20825">
        <w:rPr>
          <w:rFonts w:cs="Times New Roman"/>
        </w:rPr>
        <w:t>отнести</w:t>
      </w:r>
      <w:r w:rsidR="00B8084C" w:rsidRPr="00B20825">
        <w:rPr>
          <w:rFonts w:cs="Times New Roman"/>
        </w:rPr>
        <w:t xml:space="preserve"> получение авансовых платежей от покупател</w:t>
      </w:r>
      <w:r w:rsidR="00AD1381" w:rsidRPr="00B20825">
        <w:rPr>
          <w:rFonts w:cs="Times New Roman"/>
        </w:rPr>
        <w:t>ей</w:t>
      </w:r>
      <w:r w:rsidR="00B8084C" w:rsidRPr="00B20825">
        <w:rPr>
          <w:rFonts w:cs="Times New Roman"/>
        </w:rPr>
        <w:t xml:space="preserve"> </w:t>
      </w:r>
      <w:r w:rsidR="00AD1381" w:rsidRPr="00B20825">
        <w:rPr>
          <w:rFonts w:cs="Times New Roman"/>
        </w:rPr>
        <w:t>готовой продукции</w:t>
      </w:r>
      <w:r w:rsidR="00B8084C" w:rsidRPr="00B20825">
        <w:rPr>
          <w:rFonts w:cs="Times New Roman"/>
        </w:rPr>
        <w:t xml:space="preserve"> или доставка сырья поставщиком до его </w:t>
      </w:r>
      <w:r w:rsidR="00AD1381" w:rsidRPr="00B20825">
        <w:rPr>
          <w:rFonts w:cs="Times New Roman"/>
        </w:rPr>
        <w:t xml:space="preserve">непосредственной </w:t>
      </w:r>
      <w:r w:rsidR="00B8084C" w:rsidRPr="00B20825">
        <w:rPr>
          <w:rFonts w:cs="Times New Roman"/>
        </w:rPr>
        <w:t>оплаты.</w:t>
      </w:r>
      <w:r w:rsidR="0065009B" w:rsidRPr="00B20825">
        <w:rPr>
          <w:rFonts w:cs="Times New Roman"/>
        </w:rPr>
        <w:t xml:space="preserve"> </w:t>
      </w:r>
    </w:p>
    <w:p w:rsidR="000D3228" w:rsidRPr="008A08A7" w:rsidRDefault="00957984" w:rsidP="00DA0AA9">
      <w:pPr>
        <w:spacing w:line="360" w:lineRule="auto"/>
        <w:ind w:firstLine="708"/>
        <w:rPr>
          <w:rFonts w:cs="Times New Roman"/>
        </w:rPr>
      </w:pPr>
      <w:r w:rsidRPr="008A08A7">
        <w:rPr>
          <w:rFonts w:cs="Times New Roman"/>
        </w:rPr>
        <w:lastRenderedPageBreak/>
        <w:t>Перейдем к рассмотрению п</w:t>
      </w:r>
      <w:r w:rsidR="00264446" w:rsidRPr="008A08A7">
        <w:rPr>
          <w:rFonts w:cs="Times New Roman"/>
        </w:rPr>
        <w:t xml:space="preserve">реимуществ </w:t>
      </w:r>
      <w:r w:rsidR="000D3228" w:rsidRPr="008A08A7">
        <w:rPr>
          <w:rFonts w:cs="Times New Roman"/>
        </w:rPr>
        <w:t>собственного и заемного капиталов</w:t>
      </w:r>
      <w:r w:rsidR="00C4717D" w:rsidRPr="008A08A7">
        <w:rPr>
          <w:rFonts w:cs="Times New Roman"/>
        </w:rPr>
        <w:t>.</w:t>
      </w:r>
      <w:r w:rsidR="000F640D" w:rsidRPr="008A08A7">
        <w:rPr>
          <w:rFonts w:cs="Times New Roman"/>
        </w:rPr>
        <w:t xml:space="preserve"> Что касается собственного капитала, то</w:t>
      </w:r>
      <w:r w:rsidR="008A08A7">
        <w:rPr>
          <w:rFonts w:cs="Times New Roman"/>
        </w:rPr>
        <w:t xml:space="preserve"> </w:t>
      </w:r>
      <w:r w:rsidR="000F640D" w:rsidRPr="008A08A7">
        <w:rPr>
          <w:rFonts w:cs="Times New Roman"/>
        </w:rPr>
        <w:t xml:space="preserve">у него имеется </w:t>
      </w:r>
      <w:r w:rsidR="008A08A7">
        <w:rPr>
          <w:rFonts w:cs="Times New Roman"/>
        </w:rPr>
        <w:t>несколько</w:t>
      </w:r>
      <w:r w:rsidR="000F640D" w:rsidRPr="008A08A7">
        <w:rPr>
          <w:rFonts w:cs="Times New Roman"/>
        </w:rPr>
        <w:t xml:space="preserve"> достоинств:</w:t>
      </w:r>
    </w:p>
    <w:p w:rsidR="000F640D" w:rsidRPr="00B20825" w:rsidRDefault="000F640D" w:rsidP="000F640D">
      <w:pPr>
        <w:pStyle w:val="a7"/>
        <w:numPr>
          <w:ilvl w:val="0"/>
          <w:numId w:val="17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Более низкий риск потери платежеспособности</w:t>
      </w:r>
      <w:r w:rsidR="0074642C" w:rsidRPr="00B20825">
        <w:rPr>
          <w:rFonts w:cs="Times New Roman"/>
        </w:rPr>
        <w:t>.</w:t>
      </w:r>
    </w:p>
    <w:p w:rsidR="00672BF7" w:rsidRPr="00B20825" w:rsidRDefault="00672BF7" w:rsidP="00672BF7">
      <w:pPr>
        <w:pStyle w:val="a7"/>
        <w:numPr>
          <w:ilvl w:val="0"/>
          <w:numId w:val="17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Сохранение определенной свободы действий при принятии решений.</w:t>
      </w:r>
    </w:p>
    <w:p w:rsidR="000F640D" w:rsidRPr="00B20825" w:rsidRDefault="000F640D" w:rsidP="000F640D">
      <w:pPr>
        <w:pStyle w:val="a7"/>
        <w:numPr>
          <w:ilvl w:val="0"/>
          <w:numId w:val="17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Более низкий риск банкротства</w:t>
      </w:r>
      <w:r w:rsidR="0074642C" w:rsidRPr="00B20825">
        <w:rPr>
          <w:rFonts w:cs="Times New Roman"/>
        </w:rPr>
        <w:t>.</w:t>
      </w:r>
    </w:p>
    <w:p w:rsidR="000F640D" w:rsidRPr="008A08A7" w:rsidRDefault="000F640D" w:rsidP="000F640D">
      <w:pPr>
        <w:pStyle w:val="a7"/>
        <w:spacing w:line="360" w:lineRule="auto"/>
        <w:ind w:left="0"/>
        <w:rPr>
          <w:rFonts w:cs="Times New Roman"/>
        </w:rPr>
      </w:pPr>
      <w:r w:rsidRPr="00B20825">
        <w:rPr>
          <w:rFonts w:cs="Times New Roman"/>
        </w:rPr>
        <w:tab/>
        <w:t xml:space="preserve">В то же время у </w:t>
      </w:r>
      <w:r w:rsidRPr="008A08A7">
        <w:rPr>
          <w:rFonts w:cs="Times New Roman"/>
        </w:rPr>
        <w:t>заемного капитала также имеются определенные преимущества, такие как</w:t>
      </w:r>
      <w:r w:rsidR="00F11820" w:rsidRPr="008A08A7">
        <w:rPr>
          <w:rFonts w:cs="Times New Roman"/>
        </w:rPr>
        <w:t xml:space="preserve"> следующие</w:t>
      </w:r>
      <w:r w:rsidRPr="008A08A7">
        <w:rPr>
          <w:rFonts w:cs="Times New Roman"/>
        </w:rPr>
        <w:t>:</w:t>
      </w:r>
    </w:p>
    <w:p w:rsidR="000F640D" w:rsidRPr="008A08A7" w:rsidRDefault="000F640D" w:rsidP="000F640D">
      <w:pPr>
        <w:pStyle w:val="a7"/>
        <w:numPr>
          <w:ilvl w:val="0"/>
          <w:numId w:val="18"/>
        </w:numPr>
        <w:spacing w:line="360" w:lineRule="auto"/>
        <w:rPr>
          <w:rFonts w:cs="Times New Roman"/>
        </w:rPr>
      </w:pPr>
      <w:r w:rsidRPr="008A08A7">
        <w:rPr>
          <w:rFonts w:cs="Times New Roman"/>
        </w:rPr>
        <w:t>Бол</w:t>
      </w:r>
      <w:r w:rsidR="008A08A7" w:rsidRPr="008A08A7">
        <w:rPr>
          <w:rFonts w:cs="Times New Roman"/>
        </w:rPr>
        <w:t>ьше</w:t>
      </w:r>
      <w:r w:rsidRPr="008A08A7">
        <w:rPr>
          <w:rFonts w:cs="Times New Roman"/>
        </w:rPr>
        <w:t xml:space="preserve"> </w:t>
      </w:r>
      <w:r w:rsidR="008A08A7" w:rsidRPr="008A08A7">
        <w:rPr>
          <w:rFonts w:cs="Times New Roman"/>
        </w:rPr>
        <w:t>возможностей</w:t>
      </w:r>
      <w:r w:rsidRPr="008A08A7">
        <w:rPr>
          <w:rFonts w:cs="Times New Roman"/>
        </w:rPr>
        <w:t xml:space="preserve"> привлечения средств</w:t>
      </w:r>
      <w:r w:rsidR="0074642C" w:rsidRPr="008A08A7">
        <w:rPr>
          <w:rFonts w:cs="Times New Roman"/>
        </w:rPr>
        <w:t>.</w:t>
      </w:r>
    </w:p>
    <w:p w:rsidR="000F640D" w:rsidRPr="00B20825" w:rsidRDefault="000F640D" w:rsidP="000F640D">
      <w:pPr>
        <w:pStyle w:val="a7"/>
        <w:numPr>
          <w:ilvl w:val="0"/>
          <w:numId w:val="18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Более дешевый источник финансирования</w:t>
      </w:r>
      <w:r w:rsidR="0074642C" w:rsidRPr="00B20825">
        <w:rPr>
          <w:rFonts w:cs="Times New Roman"/>
        </w:rPr>
        <w:t>.</w:t>
      </w:r>
    </w:p>
    <w:p w:rsidR="000F640D" w:rsidRPr="008A08A7" w:rsidRDefault="001011C2" w:rsidP="000F640D">
      <w:pPr>
        <w:pStyle w:val="a7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Его использование</w:t>
      </w:r>
      <w:r w:rsidR="00672BF7" w:rsidRPr="008A08A7">
        <w:rPr>
          <w:rFonts w:cs="Times New Roman"/>
        </w:rPr>
        <w:t xml:space="preserve"> </w:t>
      </w:r>
      <w:r>
        <w:rPr>
          <w:rFonts w:cs="Times New Roman"/>
        </w:rPr>
        <w:t>приводит</w:t>
      </w:r>
      <w:r w:rsidR="008A08A7">
        <w:rPr>
          <w:rFonts w:cs="Times New Roman"/>
        </w:rPr>
        <w:t xml:space="preserve"> к росту </w:t>
      </w:r>
      <w:r w:rsidR="000F640D" w:rsidRPr="008A08A7">
        <w:rPr>
          <w:rFonts w:cs="Times New Roman"/>
        </w:rPr>
        <w:t>рентабельности собственного капитала</w:t>
      </w:r>
      <w:r w:rsidR="0074642C" w:rsidRPr="008A08A7">
        <w:rPr>
          <w:rFonts w:cs="Times New Roman"/>
        </w:rPr>
        <w:t>.</w:t>
      </w:r>
    </w:p>
    <w:p w:rsidR="00264446" w:rsidRPr="00B20825" w:rsidRDefault="000F640D" w:rsidP="000F640D">
      <w:pPr>
        <w:pStyle w:val="a7"/>
        <w:numPr>
          <w:ilvl w:val="0"/>
          <w:numId w:val="18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 xml:space="preserve">Незначительное </w:t>
      </w:r>
      <w:r w:rsidRPr="00A52A1C">
        <w:rPr>
          <w:rFonts w:cs="Times New Roman"/>
        </w:rPr>
        <w:t>влияние колебаний рынка</w:t>
      </w:r>
      <w:r w:rsidR="00D5030F" w:rsidRPr="00A52A1C">
        <w:rPr>
          <w:rFonts w:cs="Times New Roman"/>
        </w:rPr>
        <w:t xml:space="preserve">: стоимость акций на биржах постоянно меняется, в то время как </w:t>
      </w:r>
      <w:r w:rsidR="00A52A1C">
        <w:rPr>
          <w:rFonts w:cs="Times New Roman"/>
        </w:rPr>
        <w:t>заемный капитал</w:t>
      </w:r>
      <w:r w:rsidR="00D5030F" w:rsidRPr="00A52A1C">
        <w:rPr>
          <w:rFonts w:cs="Times New Roman"/>
        </w:rPr>
        <w:t xml:space="preserve"> фиксирова</w:t>
      </w:r>
      <w:r w:rsidR="00A52A1C">
        <w:rPr>
          <w:rFonts w:cs="Times New Roman"/>
        </w:rPr>
        <w:t>н</w:t>
      </w:r>
      <w:r w:rsidR="0074642C" w:rsidRPr="00B20825">
        <w:rPr>
          <w:rFonts w:cs="Times New Roman"/>
        </w:rPr>
        <w:t>.</w:t>
      </w:r>
    </w:p>
    <w:p w:rsidR="000D3228" w:rsidRPr="00B20825" w:rsidRDefault="00B14378" w:rsidP="00DA0AA9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0D3228" w:rsidRPr="00A52A1C">
        <w:rPr>
          <w:rFonts w:cs="Times New Roman"/>
        </w:rPr>
        <w:t xml:space="preserve">Таким образом, </w:t>
      </w:r>
      <w:r w:rsidR="001011C2">
        <w:rPr>
          <w:rFonts w:cs="Times New Roman"/>
        </w:rPr>
        <w:t xml:space="preserve">и </w:t>
      </w:r>
      <w:r w:rsidR="00A52A1C" w:rsidRPr="00A52A1C">
        <w:rPr>
          <w:rFonts w:cs="Times New Roman"/>
        </w:rPr>
        <w:t>собственный</w:t>
      </w:r>
      <w:r w:rsidR="001011C2">
        <w:rPr>
          <w:rFonts w:cs="Times New Roman"/>
        </w:rPr>
        <w:t>,</w:t>
      </w:r>
      <w:r w:rsidR="00442719" w:rsidRPr="00A52A1C">
        <w:rPr>
          <w:rFonts w:cs="Times New Roman"/>
        </w:rPr>
        <w:t xml:space="preserve"> и заемный к</w:t>
      </w:r>
      <w:r w:rsidR="00487F77" w:rsidRPr="00A52A1C">
        <w:rPr>
          <w:rFonts w:cs="Times New Roman"/>
        </w:rPr>
        <w:t>апитал имеют</w:t>
      </w:r>
      <w:r w:rsidR="00487F77" w:rsidRPr="00B20825">
        <w:rPr>
          <w:rFonts w:cs="Times New Roman"/>
        </w:rPr>
        <w:t xml:space="preserve"> свои преимущества</w:t>
      </w:r>
      <w:r w:rsidR="00442719" w:rsidRPr="00B20825">
        <w:rPr>
          <w:rFonts w:cs="Times New Roman"/>
        </w:rPr>
        <w:t xml:space="preserve">, </w:t>
      </w:r>
      <w:r w:rsidR="00442719" w:rsidRPr="00A52A1C">
        <w:rPr>
          <w:rFonts w:cs="Times New Roman"/>
        </w:rPr>
        <w:t xml:space="preserve">поэтому </w:t>
      </w:r>
      <w:r w:rsidR="001011C2">
        <w:rPr>
          <w:rFonts w:cs="Times New Roman"/>
        </w:rPr>
        <w:t>финансирование</w:t>
      </w:r>
      <w:r w:rsidR="000D3228" w:rsidRPr="00A52A1C">
        <w:rPr>
          <w:rFonts w:cs="Times New Roman"/>
        </w:rPr>
        <w:t xml:space="preserve"> за счет </w:t>
      </w:r>
      <w:r w:rsidR="00425831" w:rsidRPr="00A52A1C">
        <w:rPr>
          <w:rFonts w:cs="Times New Roman"/>
        </w:rPr>
        <w:t xml:space="preserve">собственного капитала </w:t>
      </w:r>
      <w:r w:rsidR="000D3228" w:rsidRPr="00A52A1C">
        <w:rPr>
          <w:rFonts w:cs="Times New Roman"/>
        </w:rPr>
        <w:t>нельзя назвать оправда</w:t>
      </w:r>
      <w:r w:rsidR="00FA3F06" w:rsidRPr="00B20825">
        <w:rPr>
          <w:rFonts w:cs="Times New Roman"/>
        </w:rPr>
        <w:t>нным</w:t>
      </w:r>
      <w:r w:rsidR="001F63DD" w:rsidRPr="00B20825">
        <w:rPr>
          <w:rFonts w:cs="Times New Roman"/>
        </w:rPr>
        <w:t>. В то же время</w:t>
      </w:r>
      <w:r w:rsidR="0051253A" w:rsidRPr="00B20825">
        <w:rPr>
          <w:rFonts w:cs="Times New Roman"/>
        </w:rPr>
        <w:t xml:space="preserve"> и чрезмерное </w:t>
      </w:r>
      <w:r w:rsidR="002701B4">
        <w:rPr>
          <w:rFonts w:cs="Times New Roman"/>
        </w:rPr>
        <w:t>пользование заемным</w:t>
      </w:r>
      <w:r w:rsidR="001011C2">
        <w:rPr>
          <w:rFonts w:cs="Times New Roman"/>
        </w:rPr>
        <w:t xml:space="preserve"> капитал</w:t>
      </w:r>
      <w:r w:rsidR="002701B4">
        <w:rPr>
          <w:rFonts w:cs="Times New Roman"/>
        </w:rPr>
        <w:t>ом</w:t>
      </w:r>
      <w:r w:rsidR="0051253A" w:rsidRPr="00B20825">
        <w:rPr>
          <w:rFonts w:cs="Times New Roman"/>
        </w:rPr>
        <w:t xml:space="preserve"> может привести к проблемам</w:t>
      </w:r>
      <w:r w:rsidR="00100017" w:rsidRPr="00B20825">
        <w:rPr>
          <w:rFonts w:cs="Times New Roman"/>
        </w:rPr>
        <w:t xml:space="preserve"> у предприятия</w:t>
      </w:r>
      <w:r w:rsidR="0046261C">
        <w:rPr>
          <w:rFonts w:cs="Times New Roman"/>
        </w:rPr>
        <w:t>, так, в какой-то момент может обнаружиться, что оно не способно расплатиться по всем накопившимся долгам, вследствие чего может начаться процедура банкротства</w:t>
      </w:r>
      <w:r w:rsidR="00FA3F06" w:rsidRPr="00B20825">
        <w:rPr>
          <w:rFonts w:cs="Times New Roman"/>
        </w:rPr>
        <w:t>.</w:t>
      </w:r>
      <w:r w:rsidR="009A77F2">
        <w:rPr>
          <w:rFonts w:cs="Times New Roman"/>
        </w:rPr>
        <w:t xml:space="preserve"> </w:t>
      </w:r>
      <w:r w:rsidR="00031EC7" w:rsidRPr="00B20825">
        <w:rPr>
          <w:rFonts w:cs="Times New Roman"/>
        </w:rPr>
        <w:t>Как же выбрать структуру капитала, какими критериями</w:t>
      </w:r>
      <w:r w:rsidR="0051253A" w:rsidRPr="00B20825">
        <w:rPr>
          <w:rFonts w:cs="Times New Roman"/>
        </w:rPr>
        <w:t xml:space="preserve"> необходимо для этого</w:t>
      </w:r>
      <w:r w:rsidR="00031EC7" w:rsidRPr="00B20825">
        <w:rPr>
          <w:rFonts w:cs="Times New Roman"/>
        </w:rPr>
        <w:t xml:space="preserve"> </w:t>
      </w:r>
      <w:r w:rsidR="0046261C">
        <w:rPr>
          <w:rFonts w:cs="Times New Roman"/>
        </w:rPr>
        <w:t>вос</w:t>
      </w:r>
      <w:r w:rsidR="006E7704">
        <w:rPr>
          <w:rFonts w:cs="Times New Roman"/>
        </w:rPr>
        <w:t xml:space="preserve">пользоваться? </w:t>
      </w:r>
      <w:r w:rsidR="0051253A" w:rsidRPr="00B20825">
        <w:rPr>
          <w:rFonts w:cs="Times New Roman"/>
        </w:rPr>
        <w:t>И</w:t>
      </w:r>
      <w:r w:rsidR="001E70A3" w:rsidRPr="00B20825">
        <w:rPr>
          <w:rFonts w:cs="Times New Roman"/>
        </w:rPr>
        <w:t>зучением этих вопросов</w:t>
      </w:r>
      <w:r w:rsidR="00031EC7" w:rsidRPr="00B20825">
        <w:rPr>
          <w:rFonts w:cs="Times New Roman"/>
        </w:rPr>
        <w:t xml:space="preserve"> занимается теория структуры капитала, ключевым по</w:t>
      </w:r>
      <w:r w:rsidR="00896BE3" w:rsidRPr="00B20825">
        <w:rPr>
          <w:rFonts w:cs="Times New Roman"/>
        </w:rPr>
        <w:t xml:space="preserve">нятием которой является термин </w:t>
      </w:r>
      <w:r w:rsidR="00896BE3" w:rsidRPr="00B20825">
        <w:rPr>
          <w:rFonts w:cs="Times New Roman"/>
          <w:sz w:val="22"/>
          <w:szCs w:val="22"/>
        </w:rPr>
        <w:t>«</w:t>
      </w:r>
      <w:r w:rsidR="00031EC7" w:rsidRPr="00B20825">
        <w:rPr>
          <w:rFonts w:cs="Times New Roman"/>
        </w:rPr>
        <w:t>оптимальная структура капитала</w:t>
      </w:r>
      <w:r w:rsidR="00896BE3" w:rsidRPr="00B20825">
        <w:rPr>
          <w:rFonts w:cs="Times New Roman"/>
          <w:sz w:val="22"/>
          <w:szCs w:val="22"/>
        </w:rPr>
        <w:t>»</w:t>
      </w:r>
      <w:r w:rsidR="00031EC7" w:rsidRPr="00B20825">
        <w:rPr>
          <w:rFonts w:cs="Times New Roman"/>
        </w:rPr>
        <w:t>.</w:t>
      </w:r>
    </w:p>
    <w:p w:rsidR="00C53F6B" w:rsidRPr="00B20825" w:rsidRDefault="00442719" w:rsidP="003C1DF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031EC7" w:rsidRPr="00A52A1C">
        <w:rPr>
          <w:rFonts w:cs="Times New Roman"/>
        </w:rPr>
        <w:t>Оптимальной</w:t>
      </w:r>
      <w:r w:rsidR="00440A39" w:rsidRPr="00A52A1C">
        <w:rPr>
          <w:rFonts w:cs="Times New Roman"/>
        </w:rPr>
        <w:t xml:space="preserve"> считается </w:t>
      </w:r>
      <w:r w:rsidR="007B1BB8" w:rsidRPr="00A52A1C">
        <w:rPr>
          <w:rFonts w:cs="Times New Roman"/>
        </w:rPr>
        <w:t xml:space="preserve">особая комбинация ценных бумаг, которая максимально увеличивала бы рыночную стоимость </w:t>
      </w:r>
      <w:r w:rsidR="00DF3463" w:rsidRPr="00A52A1C">
        <w:rPr>
          <w:rFonts w:cs="Times New Roman"/>
        </w:rPr>
        <w:t>компании</w:t>
      </w:r>
      <w:r w:rsidR="007B1BB8" w:rsidRPr="00A52A1C">
        <w:rPr>
          <w:rStyle w:val="ac"/>
          <w:rFonts w:cs="Times New Roman"/>
        </w:rPr>
        <w:footnoteReference w:id="6"/>
      </w:r>
      <w:r w:rsidR="007B1BB8" w:rsidRPr="00A52A1C">
        <w:rPr>
          <w:rFonts w:cs="Times New Roman"/>
        </w:rPr>
        <w:t xml:space="preserve">. </w:t>
      </w:r>
      <w:r w:rsidR="00441750">
        <w:rPr>
          <w:rFonts w:cs="Times New Roman"/>
        </w:rPr>
        <w:t>Э</w:t>
      </w:r>
      <w:r w:rsidR="007B1BB8" w:rsidRPr="00A52A1C">
        <w:rPr>
          <w:rFonts w:cs="Times New Roman"/>
        </w:rPr>
        <w:t xml:space="preserve">то </w:t>
      </w:r>
      <w:r w:rsidR="00440A39" w:rsidRPr="00A52A1C">
        <w:rPr>
          <w:rFonts w:cs="Times New Roman"/>
        </w:rPr>
        <w:t xml:space="preserve">структура, при которой </w:t>
      </w:r>
      <w:proofErr w:type="spellStart"/>
      <w:r w:rsidR="00440A39" w:rsidRPr="00A52A1C">
        <w:rPr>
          <w:rFonts w:cs="Times New Roman"/>
        </w:rPr>
        <w:t>максимизируется</w:t>
      </w:r>
      <w:proofErr w:type="spellEnd"/>
      <w:r w:rsidR="00440A39" w:rsidRPr="00B20825">
        <w:rPr>
          <w:rFonts w:cs="Times New Roman"/>
        </w:rPr>
        <w:t xml:space="preserve"> стоимость</w:t>
      </w:r>
      <w:r w:rsidR="0011110B" w:rsidRPr="00B20825">
        <w:rPr>
          <w:rFonts w:cs="Times New Roman"/>
        </w:rPr>
        <w:t xml:space="preserve"> </w:t>
      </w:r>
      <w:r w:rsidR="00DF3463" w:rsidRPr="00B20825">
        <w:rPr>
          <w:rFonts w:cs="Times New Roman"/>
        </w:rPr>
        <w:t>компании</w:t>
      </w:r>
      <w:r w:rsidR="00440A39" w:rsidRPr="00B20825">
        <w:rPr>
          <w:rFonts w:cs="Times New Roman"/>
        </w:rPr>
        <w:t>.</w:t>
      </w:r>
      <w:r w:rsidR="00835E1F">
        <w:rPr>
          <w:rFonts w:cs="Times New Roman"/>
        </w:rPr>
        <w:t xml:space="preserve"> </w:t>
      </w:r>
      <w:r w:rsidR="00100017" w:rsidRPr="00B20825">
        <w:rPr>
          <w:rFonts w:cs="Times New Roman"/>
        </w:rPr>
        <w:t>Данная идеальная</w:t>
      </w:r>
      <w:r w:rsidR="007B1BB8" w:rsidRPr="00B20825">
        <w:rPr>
          <w:rFonts w:cs="Times New Roman"/>
        </w:rPr>
        <w:t xml:space="preserve"> комбинация</w:t>
      </w:r>
      <w:r w:rsidR="00A52A1C">
        <w:rPr>
          <w:rFonts w:cs="Times New Roman"/>
        </w:rPr>
        <w:t xml:space="preserve"> наиболее </w:t>
      </w:r>
      <w:r w:rsidR="00A52A1C" w:rsidRPr="00A52A1C">
        <w:rPr>
          <w:rFonts w:cs="Times New Roman"/>
        </w:rPr>
        <w:t xml:space="preserve">привлекательна для </w:t>
      </w:r>
      <w:r w:rsidR="00BC2EBB">
        <w:rPr>
          <w:rFonts w:cs="Times New Roman"/>
        </w:rPr>
        <w:t xml:space="preserve">потенциальных </w:t>
      </w:r>
      <w:r w:rsidR="004E1B45" w:rsidRPr="00A52A1C">
        <w:rPr>
          <w:rFonts w:cs="Times New Roman"/>
        </w:rPr>
        <w:t>инвесторов.</w:t>
      </w:r>
      <w:r w:rsidR="007B1BB8" w:rsidRPr="00A52A1C">
        <w:rPr>
          <w:rFonts w:cs="Times New Roman"/>
        </w:rPr>
        <w:t xml:space="preserve"> </w:t>
      </w:r>
      <w:r w:rsidR="00A52A1C" w:rsidRPr="00A52A1C">
        <w:rPr>
          <w:rFonts w:cs="Times New Roman"/>
        </w:rPr>
        <w:t>Следует отметить, что о</w:t>
      </w:r>
      <w:r w:rsidR="00C53F6B" w:rsidRPr="00A52A1C">
        <w:rPr>
          <w:rFonts w:cs="Times New Roman"/>
        </w:rPr>
        <w:t>птимизация структуры капитала</w:t>
      </w:r>
      <w:r w:rsidR="007B1BB8" w:rsidRPr="00A52A1C">
        <w:rPr>
          <w:rFonts w:cs="Times New Roman"/>
        </w:rPr>
        <w:t xml:space="preserve"> </w:t>
      </w:r>
      <w:r w:rsidR="00441750">
        <w:rPr>
          <w:rFonts w:cs="Times New Roman"/>
        </w:rPr>
        <w:t>— это постоянный</w:t>
      </w:r>
      <w:r w:rsidR="00C53F6B" w:rsidRPr="00B20825">
        <w:rPr>
          <w:rFonts w:cs="Times New Roman"/>
        </w:rPr>
        <w:t xml:space="preserve"> процесс</w:t>
      </w:r>
      <w:r w:rsidR="007B1BB8" w:rsidRPr="00B20825">
        <w:rPr>
          <w:rFonts w:cs="Times New Roman"/>
        </w:rPr>
        <w:t xml:space="preserve"> </w:t>
      </w:r>
      <w:r w:rsidR="00441750">
        <w:rPr>
          <w:rFonts w:cs="Times New Roman"/>
        </w:rPr>
        <w:t>приспособления предприятия</w:t>
      </w:r>
      <w:r w:rsidR="007B1BB8" w:rsidRPr="00B20825">
        <w:rPr>
          <w:rFonts w:cs="Times New Roman"/>
        </w:rPr>
        <w:t xml:space="preserve"> к </w:t>
      </w:r>
      <w:r w:rsidR="00441750">
        <w:rPr>
          <w:rFonts w:cs="Times New Roman"/>
        </w:rPr>
        <w:t xml:space="preserve">различного рода </w:t>
      </w:r>
      <w:r w:rsidR="007B1BB8" w:rsidRPr="00B20825">
        <w:rPr>
          <w:rFonts w:cs="Times New Roman"/>
        </w:rPr>
        <w:t>изменениям.</w:t>
      </w:r>
      <w:r w:rsidR="00100017" w:rsidRPr="00B20825">
        <w:rPr>
          <w:rFonts w:cs="Times New Roman"/>
        </w:rPr>
        <w:t xml:space="preserve"> Четкое представление желаемой структуры капитала </w:t>
      </w:r>
      <w:r w:rsidR="00100017" w:rsidRPr="00A52A1C">
        <w:rPr>
          <w:rFonts w:cs="Times New Roman"/>
        </w:rPr>
        <w:t>облегчает стратегическое планирование предприятия, спо</w:t>
      </w:r>
      <w:r w:rsidR="00100017" w:rsidRPr="00B20825">
        <w:rPr>
          <w:rFonts w:cs="Times New Roman"/>
        </w:rPr>
        <w:t>собствует</w:t>
      </w:r>
      <w:r w:rsidR="001F63DD" w:rsidRPr="00B20825">
        <w:rPr>
          <w:rFonts w:cs="Times New Roman"/>
        </w:rPr>
        <w:t xml:space="preserve"> его </w:t>
      </w:r>
      <w:r w:rsidR="00100017" w:rsidRPr="00B20825">
        <w:rPr>
          <w:rFonts w:cs="Times New Roman"/>
        </w:rPr>
        <w:t>развитию.</w:t>
      </w:r>
    </w:p>
    <w:p w:rsidR="0004081A" w:rsidRDefault="00100017" w:rsidP="003C1DF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7B1BB8" w:rsidRPr="00B20825">
        <w:rPr>
          <w:rFonts w:cs="Times New Roman"/>
        </w:rPr>
        <w:t>Экономисты уже около 80 лет изучают вопрос оптимальной структуры капитала. Б</w:t>
      </w:r>
      <w:r w:rsidR="0013666C" w:rsidRPr="00B20825">
        <w:rPr>
          <w:rFonts w:cs="Times New Roman"/>
        </w:rPr>
        <w:t>ыло выдвинуто множество теорий,</w:t>
      </w:r>
      <w:r w:rsidR="007B1BB8" w:rsidRPr="00B20825">
        <w:rPr>
          <w:rFonts w:cs="Times New Roman"/>
        </w:rPr>
        <w:t xml:space="preserve"> </w:t>
      </w:r>
      <w:r w:rsidR="00BC2EBB">
        <w:rPr>
          <w:rFonts w:cs="Times New Roman"/>
        </w:rPr>
        <w:t>рассматриваемы</w:t>
      </w:r>
      <w:r w:rsidR="006E7704">
        <w:rPr>
          <w:rFonts w:cs="Times New Roman"/>
        </w:rPr>
        <w:t>х</w:t>
      </w:r>
      <w:r w:rsidR="007B1BB8" w:rsidRPr="00B20825">
        <w:rPr>
          <w:rFonts w:cs="Times New Roman"/>
        </w:rPr>
        <w:t xml:space="preserve"> в следующей части </w:t>
      </w:r>
      <w:r w:rsidR="00BC2EBB">
        <w:rPr>
          <w:rFonts w:cs="Times New Roman"/>
        </w:rPr>
        <w:t>главы</w:t>
      </w:r>
      <w:r w:rsidR="007B1BB8" w:rsidRPr="00B20825">
        <w:rPr>
          <w:rFonts w:cs="Times New Roman"/>
        </w:rPr>
        <w:t>.</w:t>
      </w:r>
      <w:r w:rsidR="00ED76B6">
        <w:rPr>
          <w:rFonts w:cs="Times New Roman"/>
        </w:rPr>
        <w:t xml:space="preserve"> </w:t>
      </w:r>
    </w:p>
    <w:p w:rsidR="00BE62FF" w:rsidRPr="00B20825" w:rsidRDefault="00AF05D6" w:rsidP="00850F34">
      <w:pPr>
        <w:pStyle w:val="2"/>
        <w:spacing w:before="0" w:line="720" w:lineRule="auto"/>
        <w:rPr>
          <w:rFonts w:ascii="Times New Roman" w:hAnsi="Times New Roman" w:cs="Times New Roman"/>
          <w:color w:val="auto"/>
        </w:rPr>
      </w:pPr>
      <w:bookmarkStart w:id="3" w:name="_Toc482730881"/>
      <w:r w:rsidRPr="00B20825">
        <w:rPr>
          <w:rFonts w:ascii="Times New Roman" w:hAnsi="Times New Roman" w:cs="Times New Roman"/>
          <w:color w:val="auto"/>
        </w:rPr>
        <w:lastRenderedPageBreak/>
        <w:t>1.</w:t>
      </w:r>
      <w:r w:rsidR="00165910" w:rsidRPr="00B20825">
        <w:rPr>
          <w:rFonts w:ascii="Times New Roman" w:hAnsi="Times New Roman" w:cs="Times New Roman"/>
          <w:color w:val="auto"/>
        </w:rPr>
        <w:t xml:space="preserve">2 </w:t>
      </w:r>
      <w:r w:rsidR="00D92A2E" w:rsidRPr="00B20825">
        <w:rPr>
          <w:rFonts w:ascii="Times New Roman" w:hAnsi="Times New Roman" w:cs="Times New Roman"/>
          <w:color w:val="auto"/>
        </w:rPr>
        <w:t>Развитие теорий оптимальной структуры капитала</w:t>
      </w:r>
      <w:bookmarkEnd w:id="3"/>
    </w:p>
    <w:p w:rsidR="009F56F6" w:rsidRPr="00B20825" w:rsidRDefault="00127D86" w:rsidP="004E1B45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>Основа для</w:t>
      </w:r>
      <w:r w:rsidR="009F56F6" w:rsidRPr="00B20825">
        <w:rPr>
          <w:rFonts w:cs="Times New Roman"/>
        </w:rPr>
        <w:t xml:space="preserve"> </w:t>
      </w:r>
      <w:r w:rsidR="002548CA">
        <w:rPr>
          <w:rFonts w:cs="Times New Roman"/>
        </w:rPr>
        <w:t>изучения</w:t>
      </w:r>
      <w:r w:rsidR="00D509E6" w:rsidRPr="00B20825">
        <w:rPr>
          <w:rFonts w:cs="Times New Roman"/>
        </w:rPr>
        <w:t xml:space="preserve"> структуры капитала </w:t>
      </w:r>
      <w:r w:rsidRPr="00B20825">
        <w:rPr>
          <w:rFonts w:cs="Times New Roman"/>
        </w:rPr>
        <w:t>была заложена</w:t>
      </w:r>
      <w:r w:rsidR="009F56F6" w:rsidRPr="00B20825">
        <w:rPr>
          <w:rFonts w:cs="Times New Roman"/>
        </w:rPr>
        <w:t xml:space="preserve"> в 30-х годах </w:t>
      </w:r>
      <w:r w:rsidR="002548CA">
        <w:rPr>
          <w:rFonts w:cs="Times New Roman"/>
        </w:rPr>
        <w:t>прошлого</w:t>
      </w:r>
      <w:r w:rsidR="009F56F6" w:rsidRPr="00B20825">
        <w:rPr>
          <w:rFonts w:cs="Times New Roman"/>
        </w:rPr>
        <w:t xml:space="preserve"> века. </w:t>
      </w:r>
      <w:r w:rsidR="00277225" w:rsidRPr="00B20825">
        <w:rPr>
          <w:rFonts w:cs="Times New Roman"/>
        </w:rPr>
        <w:t>Тогда</w:t>
      </w:r>
      <w:r w:rsidR="002B03B4" w:rsidRPr="00B20825">
        <w:rPr>
          <w:rFonts w:cs="Times New Roman"/>
        </w:rPr>
        <w:t xml:space="preserve"> </w:t>
      </w:r>
      <w:r w:rsidR="009F56F6" w:rsidRPr="00B20825">
        <w:rPr>
          <w:rFonts w:cs="Times New Roman"/>
        </w:rPr>
        <w:t xml:space="preserve">Дж. Б. Уильямс </w:t>
      </w:r>
      <w:r w:rsidR="002A61DE">
        <w:rPr>
          <w:rFonts w:cs="Times New Roman"/>
        </w:rPr>
        <w:t>создал модель</w:t>
      </w:r>
      <w:r w:rsidR="00277225" w:rsidRPr="00B20825">
        <w:rPr>
          <w:rFonts w:cs="Times New Roman"/>
        </w:rPr>
        <w:t xml:space="preserve"> диск</w:t>
      </w:r>
      <w:r w:rsidR="002548CA">
        <w:rPr>
          <w:rFonts w:cs="Times New Roman"/>
        </w:rPr>
        <w:t>онтированного денежного потока</w:t>
      </w:r>
      <w:r w:rsidRPr="00B20825">
        <w:rPr>
          <w:rFonts w:cs="Times New Roman"/>
        </w:rPr>
        <w:t xml:space="preserve">, а </w:t>
      </w:r>
      <w:r w:rsidR="00277225" w:rsidRPr="00B20825">
        <w:rPr>
          <w:rFonts w:cs="Times New Roman"/>
        </w:rPr>
        <w:t>с</w:t>
      </w:r>
      <w:r w:rsidRPr="00B20825">
        <w:rPr>
          <w:rFonts w:cs="Times New Roman"/>
        </w:rPr>
        <w:t>пустя четверть века</w:t>
      </w:r>
      <w:r w:rsidR="002B03B4" w:rsidRPr="00B20825">
        <w:rPr>
          <w:rFonts w:cs="Times New Roman"/>
        </w:rPr>
        <w:t xml:space="preserve"> </w:t>
      </w:r>
      <w:r w:rsidR="009F56F6" w:rsidRPr="00B20825">
        <w:rPr>
          <w:rFonts w:cs="Times New Roman"/>
        </w:rPr>
        <w:t>М. Дж. Гор</w:t>
      </w:r>
      <w:r w:rsidR="00277225" w:rsidRPr="00B20825">
        <w:rPr>
          <w:rFonts w:cs="Times New Roman"/>
        </w:rPr>
        <w:t xml:space="preserve">дон разработал модели оценки собственного капитала, </w:t>
      </w:r>
      <w:r w:rsidR="002A61DE">
        <w:rPr>
          <w:rFonts w:cs="Times New Roman"/>
        </w:rPr>
        <w:t>суть которых заключается в том, что при</w:t>
      </w:r>
      <w:r w:rsidR="0011110B" w:rsidRPr="00B20825">
        <w:rPr>
          <w:rFonts w:cs="Times New Roman"/>
        </w:rPr>
        <w:t xml:space="preserve"> </w:t>
      </w:r>
      <w:r w:rsidR="002A61DE">
        <w:rPr>
          <w:rFonts w:cs="Times New Roman"/>
        </w:rPr>
        <w:t>неограниченном</w:t>
      </w:r>
      <w:r w:rsidR="0011110B" w:rsidRPr="00B20825">
        <w:rPr>
          <w:rFonts w:cs="Times New Roman"/>
        </w:rPr>
        <w:t xml:space="preserve"> </w:t>
      </w:r>
      <w:r w:rsidR="002A61DE">
        <w:rPr>
          <w:rFonts w:cs="Times New Roman"/>
        </w:rPr>
        <w:t>периоде</w:t>
      </w:r>
      <w:r w:rsidR="0011110B" w:rsidRPr="00B20825">
        <w:rPr>
          <w:rFonts w:cs="Times New Roman"/>
        </w:rPr>
        <w:t xml:space="preserve"> существования </w:t>
      </w:r>
      <w:r w:rsidR="0041789B" w:rsidRPr="00B20825">
        <w:rPr>
          <w:rFonts w:cs="Times New Roman"/>
        </w:rPr>
        <w:t xml:space="preserve">компании </w:t>
      </w:r>
      <w:r w:rsidR="00277225" w:rsidRPr="00B20825">
        <w:rPr>
          <w:rFonts w:cs="Times New Roman"/>
        </w:rPr>
        <w:t xml:space="preserve">можно </w:t>
      </w:r>
      <w:r w:rsidR="002A61DE">
        <w:rPr>
          <w:rFonts w:cs="Times New Roman"/>
        </w:rPr>
        <w:t>осуществить переход</w:t>
      </w:r>
      <w:r w:rsidR="00277225" w:rsidRPr="00B20825">
        <w:rPr>
          <w:rFonts w:cs="Times New Roman"/>
        </w:rPr>
        <w:t xml:space="preserve"> к предельным величинам</w:t>
      </w:r>
      <w:r w:rsidRPr="00B20825">
        <w:rPr>
          <w:rStyle w:val="ac"/>
          <w:rFonts w:cs="Times New Roman"/>
        </w:rPr>
        <w:footnoteReference w:id="7"/>
      </w:r>
      <w:r w:rsidR="00180BBF" w:rsidRPr="00B20825">
        <w:rPr>
          <w:rFonts w:cs="Times New Roman"/>
        </w:rPr>
        <w:t>.</w:t>
      </w:r>
    </w:p>
    <w:p w:rsidR="006240A9" w:rsidRPr="00B20825" w:rsidRDefault="00342F12" w:rsidP="00957984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 xml:space="preserve">Первой теорией </w:t>
      </w:r>
      <w:r w:rsidR="00277225" w:rsidRPr="00B20825">
        <w:rPr>
          <w:rFonts w:cs="Times New Roman"/>
        </w:rPr>
        <w:t xml:space="preserve">структуры капитала </w:t>
      </w:r>
      <w:r w:rsidR="002548CA">
        <w:rPr>
          <w:rFonts w:cs="Times New Roman"/>
        </w:rPr>
        <w:t>считается</w:t>
      </w:r>
      <w:r w:rsidR="00277225" w:rsidRPr="00B20825">
        <w:rPr>
          <w:rFonts w:cs="Times New Roman"/>
        </w:rPr>
        <w:t xml:space="preserve"> традиционн</w:t>
      </w:r>
      <w:r w:rsidRPr="00B20825">
        <w:rPr>
          <w:rFonts w:cs="Times New Roman"/>
        </w:rPr>
        <w:t>ая</w:t>
      </w:r>
      <w:r w:rsidR="00277225" w:rsidRPr="00B20825">
        <w:rPr>
          <w:rFonts w:cs="Times New Roman"/>
        </w:rPr>
        <w:t>.</w:t>
      </w:r>
      <w:r w:rsidR="00CE0030" w:rsidRPr="00B20825">
        <w:rPr>
          <w:rFonts w:cs="Times New Roman"/>
        </w:rPr>
        <w:t xml:space="preserve"> В </w:t>
      </w:r>
      <w:r w:rsidR="00CE36E4" w:rsidRPr="00B20825">
        <w:rPr>
          <w:rFonts w:cs="Times New Roman"/>
        </w:rPr>
        <w:t>е</w:t>
      </w:r>
      <w:r w:rsidR="004E0A71" w:rsidRPr="00B20825">
        <w:rPr>
          <w:rFonts w:cs="Times New Roman"/>
        </w:rPr>
        <w:t>е</w:t>
      </w:r>
      <w:r w:rsidR="00CE36E4" w:rsidRPr="00B20825">
        <w:rPr>
          <w:rFonts w:cs="Times New Roman"/>
        </w:rPr>
        <w:t xml:space="preserve"> основе лежит </w:t>
      </w:r>
      <w:r w:rsidR="004F4359" w:rsidRPr="00B20825">
        <w:rPr>
          <w:rFonts w:cs="Times New Roman"/>
        </w:rPr>
        <w:t>предположение</w:t>
      </w:r>
      <w:r w:rsidR="00CE36E4" w:rsidRPr="00B20825">
        <w:rPr>
          <w:rFonts w:cs="Times New Roman"/>
        </w:rPr>
        <w:t xml:space="preserve">, что при </w:t>
      </w:r>
      <w:r w:rsidR="00BC533C" w:rsidRPr="00A52A1C">
        <w:rPr>
          <w:rFonts w:cs="Times New Roman"/>
        </w:rPr>
        <w:t xml:space="preserve">незначительном </w:t>
      </w:r>
      <w:r w:rsidR="002548CA">
        <w:rPr>
          <w:rFonts w:cs="Times New Roman"/>
        </w:rPr>
        <w:t>росте</w:t>
      </w:r>
      <w:r w:rsidR="00CE36E4" w:rsidRPr="00A52A1C">
        <w:rPr>
          <w:rFonts w:cs="Times New Roman"/>
        </w:rPr>
        <w:t xml:space="preserve"> </w:t>
      </w:r>
      <w:r w:rsidR="002A61DE">
        <w:rPr>
          <w:rFonts w:cs="Times New Roman"/>
        </w:rPr>
        <w:t>уровня заемного капитала</w:t>
      </w:r>
      <w:r w:rsidR="002548CA">
        <w:rPr>
          <w:rFonts w:cs="Times New Roman"/>
        </w:rPr>
        <w:t xml:space="preserve"> </w:t>
      </w:r>
      <w:r w:rsidR="00CE36E4" w:rsidRPr="00A52A1C">
        <w:rPr>
          <w:rFonts w:cs="Times New Roman"/>
        </w:rPr>
        <w:t xml:space="preserve">стоимость собственного </w:t>
      </w:r>
      <w:r w:rsidR="00A52A1C">
        <w:rPr>
          <w:rFonts w:cs="Times New Roman"/>
        </w:rPr>
        <w:t>не меняется</w:t>
      </w:r>
      <w:r w:rsidR="00CE36E4" w:rsidRPr="00A52A1C">
        <w:rPr>
          <w:rFonts w:cs="Times New Roman"/>
        </w:rPr>
        <w:t xml:space="preserve"> до определенного уровня, а потом начинает </w:t>
      </w:r>
      <w:r w:rsidR="002548CA">
        <w:rPr>
          <w:rFonts w:cs="Times New Roman"/>
        </w:rPr>
        <w:t>увеличиваться</w:t>
      </w:r>
      <w:r w:rsidR="00CE36E4" w:rsidRPr="00A52A1C">
        <w:rPr>
          <w:rFonts w:cs="Times New Roman"/>
        </w:rPr>
        <w:t xml:space="preserve">. </w:t>
      </w:r>
      <w:r w:rsidR="00F46963" w:rsidRPr="00A52A1C">
        <w:rPr>
          <w:rFonts w:cs="Times New Roman"/>
        </w:rPr>
        <w:t>Согласно</w:t>
      </w:r>
      <w:r w:rsidR="00F46963" w:rsidRPr="00B20825">
        <w:rPr>
          <w:rFonts w:cs="Times New Roman"/>
        </w:rPr>
        <w:t xml:space="preserve"> теории </w:t>
      </w:r>
      <w:r w:rsidR="002A61DE">
        <w:rPr>
          <w:rFonts w:cs="Times New Roman"/>
        </w:rPr>
        <w:t>предприятие</w:t>
      </w:r>
      <w:r w:rsidR="00C57E17" w:rsidRPr="00B20825">
        <w:rPr>
          <w:rFonts w:cs="Times New Roman"/>
        </w:rPr>
        <w:t xml:space="preserve"> </w:t>
      </w:r>
      <w:r w:rsidR="002A61DE">
        <w:rPr>
          <w:rFonts w:cs="Times New Roman"/>
        </w:rPr>
        <w:t>осуществляет</w:t>
      </w:r>
      <w:r w:rsidR="00A52A1C" w:rsidRPr="00A52A1C">
        <w:rPr>
          <w:rFonts w:cs="Times New Roman"/>
        </w:rPr>
        <w:t xml:space="preserve"> </w:t>
      </w:r>
      <w:r w:rsidR="002A61DE">
        <w:rPr>
          <w:rFonts w:cs="Times New Roman"/>
        </w:rPr>
        <w:t>дополнительные заимствования</w:t>
      </w:r>
      <w:r w:rsidR="007B2F51" w:rsidRPr="00B20825">
        <w:rPr>
          <w:rFonts w:cs="Times New Roman"/>
        </w:rPr>
        <w:t>.</w:t>
      </w:r>
      <w:r w:rsidR="00E22840" w:rsidRPr="00B20825">
        <w:rPr>
          <w:rFonts w:cs="Times New Roman"/>
        </w:rPr>
        <w:t xml:space="preserve"> </w:t>
      </w:r>
      <w:r w:rsidR="0041789B" w:rsidRPr="00B20825">
        <w:rPr>
          <w:rFonts w:cs="Times New Roman"/>
        </w:rPr>
        <w:t>Как следствие, с</w:t>
      </w:r>
      <w:r w:rsidR="007B2F51" w:rsidRPr="00B20825">
        <w:rPr>
          <w:rFonts w:cs="Times New Roman"/>
        </w:rPr>
        <w:t xml:space="preserve"> одной стороны </w:t>
      </w:r>
      <w:r w:rsidR="0011110B" w:rsidRPr="00B20825">
        <w:rPr>
          <w:rFonts w:cs="Times New Roman"/>
        </w:rPr>
        <w:t>происходит</w:t>
      </w:r>
      <w:r w:rsidR="007B2F51" w:rsidRPr="00B20825">
        <w:rPr>
          <w:rFonts w:cs="Times New Roman"/>
        </w:rPr>
        <w:t xml:space="preserve"> </w:t>
      </w:r>
      <w:r w:rsidR="00A52A1C" w:rsidRPr="00A52A1C">
        <w:rPr>
          <w:rFonts w:cs="Times New Roman"/>
        </w:rPr>
        <w:t>рост показателя</w:t>
      </w:r>
      <w:r w:rsidR="007B2F51" w:rsidRPr="00A52A1C">
        <w:rPr>
          <w:rFonts w:cs="Times New Roman"/>
        </w:rPr>
        <w:t xml:space="preserve"> дохо</w:t>
      </w:r>
      <w:r w:rsidR="004E0A71" w:rsidRPr="00A52A1C">
        <w:rPr>
          <w:rFonts w:cs="Times New Roman"/>
        </w:rPr>
        <w:t>д</w:t>
      </w:r>
      <w:r w:rsidR="0011110B" w:rsidRPr="00A52A1C">
        <w:rPr>
          <w:rFonts w:cs="Times New Roman"/>
        </w:rPr>
        <w:t>а</w:t>
      </w:r>
      <w:r w:rsidR="004E0A71" w:rsidRPr="00A52A1C">
        <w:rPr>
          <w:rFonts w:cs="Times New Roman"/>
        </w:rPr>
        <w:t xml:space="preserve"> на </w:t>
      </w:r>
      <w:r w:rsidR="00A52A1C">
        <w:rPr>
          <w:rFonts w:cs="Times New Roman"/>
        </w:rPr>
        <w:t xml:space="preserve">одну </w:t>
      </w:r>
      <w:r w:rsidR="004E0A71" w:rsidRPr="00A52A1C">
        <w:rPr>
          <w:rFonts w:cs="Times New Roman"/>
        </w:rPr>
        <w:t>акцию, но с</w:t>
      </w:r>
      <w:r w:rsidR="004E0A71" w:rsidRPr="00B20825">
        <w:rPr>
          <w:rFonts w:cs="Times New Roman"/>
        </w:rPr>
        <w:t xml:space="preserve"> другой</w:t>
      </w:r>
      <w:r w:rsidR="0041789B" w:rsidRPr="00B20825">
        <w:rPr>
          <w:rFonts w:cs="Times New Roman"/>
        </w:rPr>
        <w:t xml:space="preserve"> стороны</w:t>
      </w:r>
      <w:r w:rsidR="004E0A71" w:rsidRPr="00B20825">
        <w:rPr>
          <w:rFonts w:cs="Times New Roman"/>
        </w:rPr>
        <w:t xml:space="preserve"> следует </w:t>
      </w:r>
      <w:r w:rsidR="00D42F5E" w:rsidRPr="00B20825">
        <w:rPr>
          <w:rFonts w:cs="Times New Roman"/>
        </w:rPr>
        <w:t>повышение</w:t>
      </w:r>
      <w:r w:rsidR="004E0A71" w:rsidRPr="00B20825">
        <w:rPr>
          <w:rFonts w:cs="Times New Roman"/>
        </w:rPr>
        <w:t xml:space="preserve"> рисков акционеров</w:t>
      </w:r>
      <w:r w:rsidR="006240A9">
        <w:rPr>
          <w:rFonts w:cs="Times New Roman"/>
        </w:rPr>
        <w:t>.</w:t>
      </w:r>
      <w:r w:rsidR="007B2F51" w:rsidRPr="00B20825">
        <w:rPr>
          <w:rFonts w:cs="Times New Roman"/>
        </w:rPr>
        <w:t xml:space="preserve"> </w:t>
      </w:r>
      <w:r w:rsidR="006240A9">
        <w:rPr>
          <w:rFonts w:cs="Times New Roman"/>
        </w:rPr>
        <w:t>Из-за этого</w:t>
      </w:r>
      <w:r w:rsidR="007B2F51" w:rsidRPr="00B20825">
        <w:rPr>
          <w:rFonts w:cs="Times New Roman"/>
        </w:rPr>
        <w:t xml:space="preserve"> </w:t>
      </w:r>
      <w:r w:rsidR="00A52A1C">
        <w:rPr>
          <w:rFonts w:cs="Times New Roman"/>
        </w:rPr>
        <w:t>тогда, когда достигается определенное значение заемного капитала</w:t>
      </w:r>
      <w:r w:rsidR="006240A9">
        <w:rPr>
          <w:rFonts w:cs="Times New Roman"/>
        </w:rPr>
        <w:t>,</w:t>
      </w:r>
      <w:r w:rsidR="00A52A1C">
        <w:rPr>
          <w:rFonts w:cs="Times New Roman"/>
        </w:rPr>
        <w:t xml:space="preserve"> </w:t>
      </w:r>
      <w:r w:rsidR="002548CA">
        <w:rPr>
          <w:rFonts w:cs="Times New Roman"/>
        </w:rPr>
        <w:t>увеличение</w:t>
      </w:r>
      <w:r w:rsidR="00A52A1C">
        <w:rPr>
          <w:rFonts w:cs="Times New Roman"/>
        </w:rPr>
        <w:t xml:space="preserve"> упомянутого выше </w:t>
      </w:r>
      <w:r w:rsidR="00A52A1C" w:rsidRPr="00A52A1C">
        <w:rPr>
          <w:rFonts w:cs="Times New Roman"/>
        </w:rPr>
        <w:t xml:space="preserve">показателя </w:t>
      </w:r>
      <w:r w:rsidR="007B2F51" w:rsidRPr="00A52A1C">
        <w:rPr>
          <w:rFonts w:cs="Times New Roman"/>
        </w:rPr>
        <w:t xml:space="preserve">за счет </w:t>
      </w:r>
      <w:r w:rsidR="007B1361" w:rsidRPr="00A52A1C">
        <w:rPr>
          <w:rFonts w:cs="Times New Roman"/>
        </w:rPr>
        <w:t>последующего привлечения заемного капитала</w:t>
      </w:r>
      <w:r w:rsidR="007B2F51" w:rsidRPr="00A52A1C">
        <w:rPr>
          <w:rFonts w:cs="Times New Roman"/>
        </w:rPr>
        <w:t xml:space="preserve"> </w:t>
      </w:r>
      <w:r w:rsidR="002548CA">
        <w:rPr>
          <w:rFonts w:cs="Times New Roman"/>
        </w:rPr>
        <w:t>недостаточно</w:t>
      </w:r>
      <w:r w:rsidR="007B1361" w:rsidRPr="00A52A1C">
        <w:rPr>
          <w:rFonts w:cs="Times New Roman"/>
        </w:rPr>
        <w:t xml:space="preserve"> для</w:t>
      </w:r>
      <w:r w:rsidR="007B1361" w:rsidRPr="00B20825">
        <w:rPr>
          <w:rFonts w:cs="Times New Roman"/>
        </w:rPr>
        <w:t xml:space="preserve"> того</w:t>
      </w:r>
      <w:r w:rsidR="007B2F51" w:rsidRPr="00B20825">
        <w:rPr>
          <w:rFonts w:cs="Times New Roman"/>
        </w:rPr>
        <w:t>, чтобы компенсировать</w:t>
      </w:r>
      <w:r w:rsidR="007B1361" w:rsidRPr="00B20825">
        <w:rPr>
          <w:rFonts w:cs="Times New Roman"/>
        </w:rPr>
        <w:t xml:space="preserve"> растущий</w:t>
      </w:r>
      <w:r w:rsidR="007B2F51" w:rsidRPr="00B20825">
        <w:rPr>
          <w:rFonts w:cs="Times New Roman"/>
        </w:rPr>
        <w:t xml:space="preserve"> риск.</w:t>
      </w:r>
      <w:r w:rsidR="00CF2106" w:rsidRPr="00B20825">
        <w:rPr>
          <w:rFonts w:cs="Times New Roman"/>
        </w:rPr>
        <w:t xml:space="preserve"> </w:t>
      </w:r>
      <w:r w:rsidR="00F46963" w:rsidRPr="00B20825">
        <w:rPr>
          <w:rFonts w:cs="Times New Roman"/>
        </w:rPr>
        <w:t xml:space="preserve">Оптимальной структурой </w:t>
      </w:r>
      <w:r w:rsidR="002A61DE">
        <w:rPr>
          <w:rFonts w:cs="Times New Roman"/>
        </w:rPr>
        <w:t xml:space="preserve"> собственного и заемного капитала </w:t>
      </w:r>
      <w:r w:rsidR="002548CA">
        <w:rPr>
          <w:rFonts w:cs="Times New Roman"/>
        </w:rPr>
        <w:t xml:space="preserve">в традиционной теории </w:t>
      </w:r>
      <w:r w:rsidR="00F46963" w:rsidRPr="00B20825">
        <w:rPr>
          <w:rFonts w:cs="Times New Roman"/>
        </w:rPr>
        <w:t xml:space="preserve">является точка перегиба (Рис. 1), когда </w:t>
      </w:r>
      <w:r w:rsidR="002548CA">
        <w:rPr>
          <w:rFonts w:cs="Times New Roman"/>
        </w:rPr>
        <w:t>средневзвешенные</w:t>
      </w:r>
      <w:r w:rsidR="00F46963" w:rsidRPr="00B20825">
        <w:rPr>
          <w:rFonts w:cs="Times New Roman"/>
        </w:rPr>
        <w:t xml:space="preserve"> затрат</w:t>
      </w:r>
      <w:r w:rsidR="002548CA">
        <w:rPr>
          <w:rFonts w:cs="Times New Roman"/>
        </w:rPr>
        <w:t>ы</w:t>
      </w:r>
      <w:r w:rsidR="00F46963" w:rsidRPr="00B20825">
        <w:rPr>
          <w:rFonts w:cs="Times New Roman"/>
        </w:rPr>
        <w:t xml:space="preserve"> на капитал м</w:t>
      </w:r>
      <w:r w:rsidR="002548CA">
        <w:rPr>
          <w:rFonts w:cs="Times New Roman"/>
        </w:rPr>
        <w:t>инимальны</w:t>
      </w:r>
      <w:r w:rsidR="00F46963" w:rsidRPr="00B20825">
        <w:rPr>
          <w:rFonts w:cs="Times New Roman"/>
        </w:rPr>
        <w:t>.</w:t>
      </w:r>
    </w:p>
    <w:p w:rsidR="00763DE0" w:rsidRPr="00B20825" w:rsidRDefault="00763DE0" w:rsidP="00763DE0">
      <w:pPr>
        <w:spacing w:line="360" w:lineRule="auto"/>
        <w:jc w:val="center"/>
        <w:rPr>
          <w:rFonts w:cs="Times New Roman"/>
        </w:rPr>
      </w:pPr>
      <w:r w:rsidRPr="00B20825">
        <w:rPr>
          <w:rFonts w:cs="Times New Roman"/>
        </w:rPr>
        <w:t>Рисунок 1. Традиционная теория структуры капитала</w:t>
      </w:r>
    </w:p>
    <w:p w:rsidR="00CF2106" w:rsidRPr="00B20825" w:rsidRDefault="00390E7B" w:rsidP="00A9045E">
      <w:pPr>
        <w:spacing w:line="360" w:lineRule="auto"/>
        <w:jc w:val="left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58.15pt;margin-top:.2pt;width:79.45pt;height:21pt;z-index:25165721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" stroked="f">
            <v:textbox style="mso-next-textbox:#Text Box 14;mso-fit-shape-to-text:t">
              <w:txbxContent>
                <w:p w:rsidR="003751E1" w:rsidRPr="00AC0BDB" w:rsidRDefault="003751E1" w:rsidP="00AC0BDB">
                  <w:r>
                    <w:t>Доходность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 id="Freeform 21" o:spid="_x0000_s1046" style="position:absolute;margin-left:158.15pt;margin-top:109.95pt;width:116.8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" path="m,220v513,18,1027,37,1416,c1805,183,2070,91,2336,e" filled="f">
            <v:path arrowok="t" o:connecttype="custom" o:connectlocs="0,139700;899160,139700;1483360,0" o:connectangles="0,0,0"/>
          </v:shape>
        </w:pict>
      </w:r>
      <w:r>
        <w:rPr>
          <w:rFonts w:cs="Times New Roman"/>
          <w:noProof/>
          <w:lang w:eastAsia="ru-RU"/>
        </w:rPr>
        <w:pict>
          <v:shape id="Text Box 20" o:spid="_x0000_s1027" type="#_x0000_t202" style="position:absolute;margin-left:277.7pt;margin-top:93.65pt;width:37.55pt;height:2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" stroked="f">
            <v:textbox style="mso-next-textbox:#Text Box 20;mso-fit-shape-to-text:t">
              <w:txbxContent>
                <w:p w:rsidR="003751E1" w:rsidRPr="00AC0BDB" w:rsidRDefault="003751E1" w:rsidP="00AC0BDB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5" type="#_x0000_t32" style="position:absolute;margin-left:231.45pt;margin-top:93.65pt;width:0;height:6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8+KwIAAFY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">
            <v:stroke dashstyle="longDash"/>
          </v:shape>
        </w:pict>
      </w:r>
      <w:r>
        <w:rPr>
          <w:rFonts w:cs="Times New Roman"/>
          <w:noProof/>
          <w:lang w:eastAsia="ru-RU"/>
        </w:rPr>
        <w:pict>
          <v:shape id="Freeform 9" o:spid="_x0000_s1044" style="position:absolute;margin-left:158.15pt;margin-top:69.45pt;width:116.8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" path="m,201c593,342,1187,484,1576,450,1965,416,2150,208,2336,e" filled="f">
            <v:path arrowok="t" o:connecttype="custom" o:connectlocs="0,127635;1000760,285750;1483360,0" o:connectangles="0,0,0"/>
          </v:shape>
        </w:pict>
      </w:r>
      <w:r>
        <w:rPr>
          <w:rFonts w:cs="Times New Roman"/>
          <w:noProof/>
          <w:lang w:eastAsia="ru-RU"/>
        </w:rPr>
        <w:pict>
          <v:shape id="AutoShape 4" o:spid="_x0000_s1043" type="#_x0000_t32" style="position:absolute;margin-left:229.5pt;margin-top:85.6pt;width:0;height:142.65pt;rotation:-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PEQAIAAHY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">
            <v:stroke endarrow="block"/>
          </v:shape>
        </w:pict>
      </w:r>
      <w:r>
        <w:rPr>
          <w:rFonts w:cs="Times New Roman"/>
          <w:noProof/>
          <w:lang w:eastAsia="ru-RU"/>
        </w:rPr>
        <w:pict>
          <v:shape id="AutoShape 3" o:spid="_x0000_s1042" type="#_x0000_t32" style="position:absolute;margin-left:158.15pt;margin-top:14.3pt;width:0;height:142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4EOAIAAGgEAAAOAAAAZHJzL2Uyb0RvYy54bWysVMGO2jAQvVfqP1i+QxIWKESE1SqBXrZd&#10;pN32bmwnserYlm0IqOq/d+ywb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">
            <v:stroke endarrow="block"/>
          </v:shape>
        </w:pict>
      </w:r>
    </w:p>
    <w:p w:rsidR="00277812" w:rsidRPr="00B20825" w:rsidRDefault="00390E7B" w:rsidP="00A9045E">
      <w:pPr>
        <w:spacing w:line="360" w:lineRule="auto"/>
        <w:jc w:val="left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pict>
          <v:shape id="Text Box 18" o:spid="_x0000_s1028" type="#_x0000_t202" style="position:absolute;margin-left:271.4pt;margin-top:5.2pt;width:37.55pt;height:21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" stroked="f">
            <v:textbox style="mso-next-textbox:#Text Box 18;mso-fit-shape-to-text:t">
              <w:txbxContent>
                <w:p w:rsidR="003751E1" w:rsidRPr="00AC0BDB" w:rsidRDefault="003751E1" w:rsidP="00AC0BDB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277812" w:rsidRPr="00B20825" w:rsidRDefault="00390E7B" w:rsidP="00A9045E">
      <w:pPr>
        <w:spacing w:line="360" w:lineRule="auto"/>
        <w:jc w:val="left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pict>
          <v:shape id="Freeform 39" o:spid="_x0000_s1041" style="position:absolute;margin-left:158.15pt;margin-top:1.05pt;width:116.8pt;height:3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" path="m,754c538,657,1077,561,1466,435,1855,309,2095,154,2336,e" filled="f">
            <v:path arrowok="t" o:connecttype="custom" o:connectlocs="0,478790;930910,276225;1483360,0" o:connectangles="0,0,0"/>
          </v:shape>
        </w:pict>
      </w:r>
      <w:r>
        <w:rPr>
          <w:rFonts w:cs="Times New Roman"/>
          <w:noProof/>
          <w:lang w:eastAsia="ru-RU"/>
        </w:rPr>
        <w:pict>
          <v:shape id="Text Box 19" o:spid="_x0000_s1029" type="#_x0000_t202" style="position:absolute;margin-left:277.9pt;margin-top:12.55pt;width:55.95pt;height:21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wP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" stroked="f">
            <v:textbox style="mso-next-textbox:#Text Box 19;mso-fit-shape-to-text:t">
              <w:txbxContent>
                <w:p w:rsidR="003751E1" w:rsidRPr="007524C7" w:rsidRDefault="003751E1" w:rsidP="00AC0BDB">
                  <w:proofErr w:type="spellStart"/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</w:p>
              </w:txbxContent>
            </v:textbox>
          </v:shape>
        </w:pict>
      </w:r>
    </w:p>
    <w:p w:rsidR="00277812" w:rsidRPr="00B20825" w:rsidRDefault="00277812" w:rsidP="00A9045E">
      <w:pPr>
        <w:spacing w:line="360" w:lineRule="auto"/>
        <w:jc w:val="left"/>
        <w:rPr>
          <w:rFonts w:cs="Times New Roman"/>
          <w:noProof/>
          <w:lang w:eastAsia="ru-RU"/>
        </w:rPr>
      </w:pPr>
    </w:p>
    <w:p w:rsidR="00277812" w:rsidRPr="00B20825" w:rsidRDefault="00277812" w:rsidP="00A9045E">
      <w:pPr>
        <w:spacing w:line="360" w:lineRule="auto"/>
        <w:jc w:val="left"/>
        <w:rPr>
          <w:rFonts w:cs="Times New Roman"/>
        </w:rPr>
      </w:pPr>
    </w:p>
    <w:p w:rsidR="00277812" w:rsidRPr="00B20825" w:rsidRDefault="00277812" w:rsidP="00A9045E">
      <w:pPr>
        <w:spacing w:line="360" w:lineRule="auto"/>
        <w:jc w:val="left"/>
        <w:rPr>
          <w:rFonts w:cs="Times New Roman"/>
        </w:rPr>
      </w:pPr>
    </w:p>
    <w:p w:rsidR="00277812" w:rsidRPr="00B20825" w:rsidRDefault="00390E7B" w:rsidP="00A9045E">
      <w:pPr>
        <w:spacing w:line="360" w:lineRule="auto"/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Text Box 13" o:spid="_x0000_s1030" type="#_x0000_t202" style="position:absolute;margin-left:289.95pt;margin-top:7.8pt;width:37.55pt;height:2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MbhQ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" stroked="f">
            <v:textbox style="mso-next-textbox:#Text Box 13;mso-fit-shape-to-text:t">
              <w:txbxContent>
                <w:p w:rsidR="003751E1" w:rsidRPr="00AC0BDB" w:rsidRDefault="003751E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D/E</w:t>
                  </w:r>
                </w:p>
              </w:txbxContent>
            </v:textbox>
          </v:shape>
        </w:pict>
      </w:r>
    </w:p>
    <w:p w:rsidR="00277812" w:rsidRPr="00B20825" w:rsidRDefault="00277812" w:rsidP="00A9045E">
      <w:pPr>
        <w:spacing w:line="360" w:lineRule="auto"/>
        <w:jc w:val="left"/>
        <w:rPr>
          <w:rFonts w:cs="Times New Roman"/>
        </w:rPr>
      </w:pPr>
    </w:p>
    <w:p w:rsidR="001B0B3C" w:rsidRPr="00B20825" w:rsidRDefault="001B0B3C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  <w:i/>
        </w:rPr>
        <w:t>Примечани</w:t>
      </w:r>
      <w:r w:rsidR="00530C53" w:rsidRPr="00B20825">
        <w:rPr>
          <w:rFonts w:cs="Times New Roman"/>
          <w:i/>
        </w:rPr>
        <w:t>я</w:t>
      </w:r>
      <w:r w:rsidRPr="00B20825">
        <w:rPr>
          <w:rFonts w:cs="Times New Roman"/>
          <w:i/>
        </w:rPr>
        <w:t>:</w:t>
      </w:r>
      <w:r w:rsidR="003D3AC8" w:rsidRPr="00B20825">
        <w:rPr>
          <w:rFonts w:cs="Times New Roman"/>
        </w:rPr>
        <w:t xml:space="preserve"> 1) </w:t>
      </w:r>
      <w:r w:rsidR="007524C7" w:rsidRPr="00B20825">
        <w:rPr>
          <w:rFonts w:cs="Times New Roman"/>
          <w:lang w:val="en-US"/>
        </w:rPr>
        <w:t>r</w:t>
      </w:r>
      <w:r w:rsidR="003D3AC8" w:rsidRPr="00B20825">
        <w:rPr>
          <w:rFonts w:cs="Times New Roman"/>
          <w:vertAlign w:val="subscript"/>
          <w:lang w:val="en-US"/>
        </w:rPr>
        <w:t>e</w:t>
      </w:r>
      <w:r w:rsidR="003D3AC8"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F81775" w:rsidRPr="00B20825">
        <w:rPr>
          <w:rFonts w:cs="Times New Roman"/>
        </w:rPr>
        <w:t xml:space="preserve"> </w:t>
      </w:r>
      <w:r w:rsidR="00DB26C1" w:rsidRPr="00B20825">
        <w:rPr>
          <w:rFonts w:cs="Times New Roman"/>
        </w:rPr>
        <w:t xml:space="preserve">ожидаемая доходность </w:t>
      </w:r>
      <w:r w:rsidR="002A61DE">
        <w:rPr>
          <w:rFonts w:cs="Times New Roman"/>
        </w:rPr>
        <w:t>акций</w:t>
      </w:r>
      <w:r w:rsidR="00DB26C1" w:rsidRPr="00B20825">
        <w:rPr>
          <w:rFonts w:cs="Times New Roman"/>
        </w:rPr>
        <w:t>;</w:t>
      </w:r>
    </w:p>
    <w:p w:rsidR="003D3AC8" w:rsidRPr="00B20825" w:rsidRDefault="008F2417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</w:r>
      <w:r w:rsidR="003D3AC8" w:rsidRPr="00B20825">
        <w:rPr>
          <w:rFonts w:cs="Times New Roman"/>
        </w:rPr>
        <w:t xml:space="preserve">2) </w:t>
      </w:r>
      <w:r w:rsidR="007524C7" w:rsidRPr="00B20825">
        <w:rPr>
          <w:rFonts w:cs="Times New Roman"/>
          <w:lang w:val="en-US"/>
        </w:rPr>
        <w:t>r</w:t>
      </w:r>
      <w:r w:rsidR="003D3AC8" w:rsidRPr="00B20825">
        <w:rPr>
          <w:rFonts w:cs="Times New Roman"/>
          <w:vertAlign w:val="subscript"/>
          <w:lang w:val="en-US"/>
        </w:rPr>
        <w:t>d</w:t>
      </w:r>
      <w:r w:rsidR="003D3AC8"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3D3AC8" w:rsidRPr="00B20825">
        <w:rPr>
          <w:rFonts w:cs="Times New Roman"/>
        </w:rPr>
        <w:t xml:space="preserve"> </w:t>
      </w:r>
      <w:r w:rsidR="00DB26C1" w:rsidRPr="00B20825">
        <w:rPr>
          <w:rFonts w:cs="Times New Roman"/>
        </w:rPr>
        <w:t xml:space="preserve">ожидаемая доходность </w:t>
      </w:r>
      <w:r w:rsidR="002A61DE">
        <w:rPr>
          <w:rFonts w:cs="Times New Roman"/>
        </w:rPr>
        <w:t>облигаций</w:t>
      </w:r>
      <w:r w:rsidR="00DB26C1" w:rsidRPr="00B20825">
        <w:rPr>
          <w:rFonts w:cs="Times New Roman"/>
        </w:rPr>
        <w:t>;</w:t>
      </w:r>
    </w:p>
    <w:p w:rsidR="003D3AC8" w:rsidRPr="00B20825" w:rsidRDefault="008F2417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</w:r>
      <w:r w:rsidR="003D3AC8" w:rsidRPr="00B20825">
        <w:rPr>
          <w:rFonts w:cs="Times New Roman"/>
        </w:rPr>
        <w:t xml:space="preserve">3) </w:t>
      </w:r>
      <w:proofErr w:type="spellStart"/>
      <w:r w:rsidR="007524C7" w:rsidRPr="00B20825">
        <w:rPr>
          <w:rFonts w:cs="Times New Roman"/>
          <w:lang w:val="en-US"/>
        </w:rPr>
        <w:t>r</w:t>
      </w:r>
      <w:r w:rsidR="007524C7" w:rsidRPr="00B20825">
        <w:rPr>
          <w:rFonts w:cs="Times New Roman"/>
          <w:vertAlign w:val="subscript"/>
          <w:lang w:val="en-US"/>
        </w:rPr>
        <w:t>a</w:t>
      </w:r>
      <w:proofErr w:type="spellEnd"/>
      <w:r w:rsidR="003D3AC8"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3D3AC8" w:rsidRPr="00B20825">
        <w:rPr>
          <w:rFonts w:cs="Times New Roman"/>
        </w:rPr>
        <w:t xml:space="preserve"> </w:t>
      </w:r>
      <w:r w:rsidR="00F81775" w:rsidRPr="00B20825">
        <w:rPr>
          <w:rFonts w:cs="Times New Roman"/>
        </w:rPr>
        <w:t>средн</w:t>
      </w:r>
      <w:r w:rsidR="00351B19" w:rsidRPr="00B20825">
        <w:rPr>
          <w:rFonts w:cs="Times New Roman"/>
        </w:rPr>
        <w:t>евзвешенные затраты на капитал</w:t>
      </w:r>
      <w:r w:rsidR="00DB26C1" w:rsidRPr="00B20825">
        <w:rPr>
          <w:rFonts w:cs="Times New Roman"/>
        </w:rPr>
        <w:t>;</w:t>
      </w:r>
    </w:p>
    <w:p w:rsidR="003D3AC8" w:rsidRPr="00B20825" w:rsidRDefault="008F2417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  <w:t>4</w:t>
      </w:r>
      <w:r w:rsidR="003D3AC8" w:rsidRPr="00B20825">
        <w:rPr>
          <w:rFonts w:cs="Times New Roman"/>
        </w:rPr>
        <w:t xml:space="preserve">) </w:t>
      </w:r>
      <w:r w:rsidR="003D3AC8" w:rsidRPr="00B20825">
        <w:rPr>
          <w:rFonts w:cs="Times New Roman"/>
          <w:lang w:val="en-US"/>
        </w:rPr>
        <w:t>D</w:t>
      </w:r>
      <w:r w:rsidR="003D3AC8" w:rsidRPr="00B20825">
        <w:rPr>
          <w:rFonts w:cs="Times New Roman"/>
        </w:rPr>
        <w:t>/</w:t>
      </w:r>
      <w:r w:rsidR="003D3AC8" w:rsidRPr="00B20825">
        <w:rPr>
          <w:rFonts w:cs="Times New Roman"/>
          <w:lang w:val="en-US"/>
        </w:rPr>
        <w:t>E</w:t>
      </w:r>
      <w:r w:rsidR="003D3AC8"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3D3AC8" w:rsidRPr="00B20825">
        <w:rPr>
          <w:rFonts w:cs="Times New Roman"/>
        </w:rPr>
        <w:t xml:space="preserve"> </w:t>
      </w:r>
      <w:r w:rsidR="00F81775" w:rsidRPr="00B20825">
        <w:rPr>
          <w:rFonts w:cs="Times New Roman"/>
        </w:rPr>
        <w:t xml:space="preserve">финансовый </w:t>
      </w:r>
      <w:proofErr w:type="spellStart"/>
      <w:r w:rsidR="002A61DE">
        <w:rPr>
          <w:rFonts w:cs="Times New Roman"/>
        </w:rPr>
        <w:t>леверидж</w:t>
      </w:r>
      <w:proofErr w:type="spellEnd"/>
    </w:p>
    <w:p w:rsidR="004E0A71" w:rsidRPr="00B20825" w:rsidRDefault="00C12669" w:rsidP="00A52A1C">
      <w:pPr>
        <w:spacing w:before="120" w:after="120"/>
        <w:jc w:val="center"/>
        <w:rPr>
          <w:rFonts w:cs="Times New Roman"/>
        </w:rPr>
      </w:pPr>
      <w:r w:rsidRPr="00B20825">
        <w:rPr>
          <w:rFonts w:cs="Times New Roman"/>
        </w:rPr>
        <w:t xml:space="preserve">Источник: </w:t>
      </w:r>
      <w:proofErr w:type="spellStart"/>
      <w:r w:rsidR="00A80113" w:rsidRPr="00B20825">
        <w:rPr>
          <w:rFonts w:cs="Times New Roman"/>
        </w:rPr>
        <w:t>Брейли</w:t>
      </w:r>
      <w:proofErr w:type="spellEnd"/>
      <w:r w:rsidR="00A80113" w:rsidRPr="00B20825">
        <w:rPr>
          <w:rFonts w:cs="Times New Roman"/>
        </w:rPr>
        <w:t xml:space="preserve"> Р., </w:t>
      </w:r>
      <w:proofErr w:type="spellStart"/>
      <w:r w:rsidR="00A80113" w:rsidRPr="00B20825">
        <w:rPr>
          <w:rFonts w:cs="Times New Roman"/>
        </w:rPr>
        <w:t>Майерс</w:t>
      </w:r>
      <w:proofErr w:type="spellEnd"/>
      <w:r w:rsidR="00A80113" w:rsidRPr="00B20825">
        <w:rPr>
          <w:rFonts w:cs="Times New Roman"/>
        </w:rPr>
        <w:t xml:space="preserve"> С. Принципы корпоративных финансов</w:t>
      </w:r>
      <w:r w:rsidR="007B1361" w:rsidRPr="00B20825">
        <w:rPr>
          <w:rFonts w:cs="Times New Roman"/>
        </w:rPr>
        <w:t xml:space="preserve"> / Пер. с англ. </w:t>
      </w:r>
      <w:r w:rsidR="00A80113" w:rsidRPr="00B20825">
        <w:rPr>
          <w:rFonts w:cs="Times New Roman"/>
        </w:rPr>
        <w:t xml:space="preserve">Барышниковой. </w:t>
      </w:r>
      <w:r w:rsidR="0065009B" w:rsidRPr="00B20825">
        <w:rPr>
          <w:rFonts w:cs="Times New Roman"/>
        </w:rPr>
        <w:t>—</w:t>
      </w:r>
      <w:r w:rsidR="00C8517E" w:rsidRPr="00B20825">
        <w:rPr>
          <w:rFonts w:cs="Times New Roman"/>
        </w:rPr>
        <w:t xml:space="preserve"> М.: ЗАО «Олимп</w:t>
      </w:r>
      <w:r w:rsidR="00C95239" w:rsidRPr="00B20825">
        <w:rPr>
          <w:rFonts w:cs="Times New Roman"/>
        </w:rPr>
        <w:t>-Бизнес», 2014</w:t>
      </w:r>
      <w:r w:rsidR="00A80113" w:rsidRPr="00B20825">
        <w:rPr>
          <w:rFonts w:cs="Times New Roman"/>
        </w:rPr>
        <w:t xml:space="preserve">. </w:t>
      </w:r>
      <w:r w:rsidR="0065009B" w:rsidRPr="00B20825">
        <w:rPr>
          <w:rFonts w:cs="Times New Roman"/>
        </w:rPr>
        <w:t>—</w:t>
      </w:r>
      <w:r w:rsidR="00A80113" w:rsidRPr="00B20825">
        <w:rPr>
          <w:rFonts w:cs="Times New Roman"/>
        </w:rPr>
        <w:t xml:space="preserve"> 1008 с.: ил. </w:t>
      </w:r>
      <w:r w:rsidR="0065009B" w:rsidRPr="00B20825">
        <w:rPr>
          <w:rFonts w:cs="Times New Roman"/>
        </w:rPr>
        <w:t>—</w:t>
      </w:r>
      <w:r w:rsidR="00CD23AF" w:rsidRPr="00B20825">
        <w:rPr>
          <w:rFonts w:cs="Times New Roman"/>
        </w:rPr>
        <w:t xml:space="preserve"> С</w:t>
      </w:r>
      <w:r w:rsidR="00CB6CB2" w:rsidRPr="00B20825">
        <w:rPr>
          <w:rFonts w:cs="Times New Roman"/>
        </w:rPr>
        <w:t>тр. 447</w:t>
      </w:r>
      <w:r w:rsidR="00F95835" w:rsidRPr="00B20825">
        <w:rPr>
          <w:rFonts w:cs="Times New Roman"/>
        </w:rPr>
        <w:t>.</w:t>
      </w:r>
    </w:p>
    <w:p w:rsidR="00BA79CA" w:rsidRPr="00B20825" w:rsidRDefault="00526785" w:rsidP="00BA79CA">
      <w:pPr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lastRenderedPageBreak/>
        <w:t>Текущая</w:t>
      </w:r>
      <w:r w:rsidR="004E0A71" w:rsidRPr="00B20825">
        <w:rPr>
          <w:rFonts w:cs="Times New Roman"/>
        </w:rPr>
        <w:t xml:space="preserve"> </w:t>
      </w:r>
      <w:r w:rsidR="00F46963" w:rsidRPr="00B20825">
        <w:rPr>
          <w:rFonts w:cs="Times New Roman"/>
        </w:rPr>
        <w:t>стоимость</w:t>
      </w:r>
      <w:r w:rsidR="004E0A71" w:rsidRPr="00B20825">
        <w:rPr>
          <w:rFonts w:cs="Times New Roman"/>
        </w:rPr>
        <w:t xml:space="preserve"> к</w:t>
      </w:r>
      <w:r w:rsidR="00F46963" w:rsidRPr="00B20825">
        <w:rPr>
          <w:rFonts w:cs="Times New Roman"/>
        </w:rPr>
        <w:t>омпании</w:t>
      </w:r>
      <w:r w:rsidR="004E0A71" w:rsidRPr="00B20825">
        <w:rPr>
          <w:rFonts w:cs="Times New Roman"/>
        </w:rPr>
        <w:t xml:space="preserve"> </w:t>
      </w:r>
      <w:r w:rsidR="000558B9">
        <w:rPr>
          <w:rFonts w:cs="Times New Roman"/>
        </w:rPr>
        <w:t>находится как сумма приведенных денежных потоков на текущий момент времени, дисконтируемы</w:t>
      </w:r>
      <w:r>
        <w:rPr>
          <w:rFonts w:cs="Times New Roman"/>
        </w:rPr>
        <w:t>х</w:t>
      </w:r>
      <w:r w:rsidR="000558B9">
        <w:rPr>
          <w:rFonts w:cs="Times New Roman"/>
        </w:rPr>
        <w:t xml:space="preserve"> по </w:t>
      </w:r>
      <w:r>
        <w:rPr>
          <w:rFonts w:cs="Times New Roman"/>
        </w:rPr>
        <w:t>значению</w:t>
      </w:r>
      <w:r w:rsidR="000558B9">
        <w:rPr>
          <w:rFonts w:cs="Times New Roman"/>
        </w:rPr>
        <w:t xml:space="preserve"> средневзвешенных затрат на капитал</w:t>
      </w:r>
      <w:r w:rsidR="00A83B78">
        <w:rPr>
          <w:rFonts w:cs="Times New Roman"/>
        </w:rPr>
        <w:t xml:space="preserve"> (</w:t>
      </w:r>
      <w:proofErr w:type="spellStart"/>
      <w:r w:rsidR="00A83B78">
        <w:rPr>
          <w:rFonts w:cs="Times New Roman"/>
          <w:lang w:val="en-US"/>
        </w:rPr>
        <w:t>r</w:t>
      </w:r>
      <w:r w:rsidR="00A83B78">
        <w:rPr>
          <w:rFonts w:cs="Times New Roman"/>
          <w:vertAlign w:val="subscript"/>
          <w:lang w:val="en-US"/>
        </w:rPr>
        <w:t>a</w:t>
      </w:r>
      <w:proofErr w:type="spellEnd"/>
      <w:r w:rsidR="00A83B78" w:rsidRPr="00A83B78">
        <w:rPr>
          <w:rFonts w:cs="Times New Roman"/>
        </w:rPr>
        <w:t>)</w:t>
      </w:r>
      <w:r w:rsidR="000558B9">
        <w:rPr>
          <w:rFonts w:cs="Times New Roman"/>
        </w:rPr>
        <w:t>. Сама</w:t>
      </w:r>
      <w:r w:rsidR="002548CA">
        <w:rPr>
          <w:rFonts w:cs="Times New Roman"/>
        </w:rPr>
        <w:t xml:space="preserve"> ф</w:t>
      </w:r>
      <w:r w:rsidR="00BA79CA" w:rsidRPr="00B20825">
        <w:rPr>
          <w:rFonts w:cs="Times New Roman"/>
        </w:rPr>
        <w:t xml:space="preserve">ормула </w:t>
      </w:r>
      <w:r w:rsidR="000558B9">
        <w:rPr>
          <w:rFonts w:cs="Times New Roman"/>
        </w:rPr>
        <w:t>записывается таким образом</w:t>
      </w:r>
      <w:r w:rsidR="00B54538">
        <w:rPr>
          <w:rStyle w:val="ac"/>
          <w:rFonts w:cs="Times New Roman"/>
        </w:rPr>
        <w:footnoteReference w:id="8"/>
      </w:r>
      <w:r w:rsidR="00BA79CA" w:rsidRPr="00B20825">
        <w:rPr>
          <w:rFonts w:cs="Times New Roman"/>
        </w:rPr>
        <w:t xml:space="preserve">: </w:t>
      </w:r>
    </w:p>
    <w:p w:rsidR="00BA79CA" w:rsidRPr="00A83B78" w:rsidRDefault="00B70D3B" w:rsidP="00BA79CA">
      <w:pPr>
        <w:spacing w:line="360" w:lineRule="auto"/>
        <w:ind w:firstLine="708"/>
        <w:rPr>
          <w:rFonts w:cs="Times New Roman"/>
          <w:lang w:val="en-US"/>
        </w:rPr>
      </w:pPr>
      <w:proofErr w:type="spellStart"/>
      <w:r w:rsidRPr="00B20825"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a</w:t>
      </w:r>
      <w:proofErr w:type="spellEnd"/>
      <w:r w:rsidR="00BA79CA" w:rsidRPr="00A83B78">
        <w:rPr>
          <w:rFonts w:cs="Times New Roman"/>
          <w:lang w:val="en-US"/>
        </w:rPr>
        <w:t xml:space="preserve"> = </w:t>
      </w:r>
      <w:r w:rsidRPr="00B20825">
        <w:rPr>
          <w:rFonts w:cs="Times New Roman"/>
          <w:lang w:val="en-US"/>
        </w:rPr>
        <w:t>r</w:t>
      </w:r>
      <w:r w:rsidR="00BA79CA" w:rsidRPr="00B20825">
        <w:rPr>
          <w:rFonts w:cs="Times New Roman"/>
          <w:vertAlign w:val="subscript"/>
          <w:lang w:val="en-US"/>
        </w:rPr>
        <w:t>e</w:t>
      </w:r>
      <w:r w:rsidR="00BA79CA" w:rsidRPr="00A83B78">
        <w:rPr>
          <w:rFonts w:cs="Times New Roman"/>
          <w:lang w:val="en-US"/>
        </w:rPr>
        <w:t>*</w:t>
      </w:r>
      <w:r w:rsidR="00BA79CA" w:rsidRPr="00B20825">
        <w:rPr>
          <w:rFonts w:cs="Times New Roman"/>
          <w:lang w:val="en-US"/>
        </w:rPr>
        <w:t>d</w:t>
      </w:r>
      <w:r w:rsidR="00BA79CA" w:rsidRPr="00B20825">
        <w:rPr>
          <w:rFonts w:cs="Times New Roman"/>
          <w:vertAlign w:val="subscript"/>
          <w:lang w:val="en-US"/>
        </w:rPr>
        <w:t>e</w:t>
      </w:r>
      <w:r w:rsidR="00BA79CA" w:rsidRPr="00A83B78">
        <w:rPr>
          <w:rFonts w:cs="Times New Roman"/>
          <w:lang w:val="en-US"/>
        </w:rPr>
        <w:t xml:space="preserve"> + </w:t>
      </w:r>
      <w:r w:rsidRPr="00B20825">
        <w:rPr>
          <w:rFonts w:cs="Times New Roman"/>
          <w:lang w:val="en-US"/>
        </w:rPr>
        <w:t>r</w:t>
      </w:r>
      <w:r w:rsidR="00BA79CA" w:rsidRPr="00B20825">
        <w:rPr>
          <w:rFonts w:cs="Times New Roman"/>
          <w:vertAlign w:val="subscript"/>
          <w:lang w:val="en-US"/>
        </w:rPr>
        <w:t>d</w:t>
      </w:r>
      <w:r w:rsidR="00A83B78" w:rsidRPr="00A83B78">
        <w:rPr>
          <w:rFonts w:cs="Times New Roman"/>
          <w:lang w:val="en-US"/>
        </w:rPr>
        <w:t>*</w:t>
      </w:r>
      <w:proofErr w:type="spellStart"/>
      <w:r w:rsidR="00BA79CA" w:rsidRPr="00B20825">
        <w:rPr>
          <w:rFonts w:cs="Times New Roman"/>
          <w:lang w:val="en-US"/>
        </w:rPr>
        <w:t>d</w:t>
      </w:r>
      <w:r w:rsidR="00BA79CA" w:rsidRPr="00B20825">
        <w:rPr>
          <w:rFonts w:cs="Times New Roman"/>
          <w:vertAlign w:val="subscript"/>
          <w:lang w:val="en-US"/>
        </w:rPr>
        <w:t>d</w:t>
      </w:r>
      <w:proofErr w:type="spellEnd"/>
      <w:r w:rsidRPr="00A83B78">
        <w:rPr>
          <w:rFonts w:cs="Times New Roman"/>
          <w:lang w:val="en-US"/>
        </w:rPr>
        <w:t xml:space="preserve"> ,</w:t>
      </w:r>
      <w:r w:rsidR="00835E1F" w:rsidRPr="00A83B78">
        <w:rPr>
          <w:rFonts w:cs="Times New Roman"/>
          <w:lang w:val="en-US"/>
        </w:rPr>
        <w:t xml:space="preserve"> </w:t>
      </w:r>
      <w:r w:rsidRPr="00A83B78">
        <w:rPr>
          <w:rFonts w:cs="Times New Roman"/>
          <w:lang w:val="en-US"/>
        </w:rPr>
        <w:tab/>
      </w:r>
      <w:r w:rsidRPr="00A83B78">
        <w:rPr>
          <w:rFonts w:cs="Times New Roman"/>
          <w:lang w:val="en-US"/>
        </w:rPr>
        <w:tab/>
      </w:r>
      <w:r w:rsidR="00E6205E" w:rsidRPr="00A83B78">
        <w:rPr>
          <w:rFonts w:cs="Times New Roman"/>
          <w:lang w:val="en-US"/>
        </w:rPr>
        <w:t xml:space="preserve">        </w:t>
      </w:r>
      <w:r w:rsidR="00E6205E" w:rsidRPr="00A83B78">
        <w:rPr>
          <w:rFonts w:cs="Times New Roman"/>
          <w:lang w:val="en-US"/>
        </w:rPr>
        <w:tab/>
      </w:r>
      <w:r w:rsidR="00E6205E" w:rsidRPr="00A83B78">
        <w:rPr>
          <w:rFonts w:cs="Times New Roman"/>
          <w:lang w:val="en-US"/>
        </w:rPr>
        <w:tab/>
      </w:r>
      <w:r w:rsidR="00E6205E" w:rsidRPr="00A83B78">
        <w:rPr>
          <w:rFonts w:cs="Times New Roman"/>
          <w:lang w:val="en-US"/>
        </w:rPr>
        <w:tab/>
        <w:t xml:space="preserve"> </w:t>
      </w:r>
      <w:r w:rsidR="00E6205E" w:rsidRPr="00A83B78">
        <w:rPr>
          <w:rFonts w:cs="Times New Roman"/>
          <w:lang w:val="en-US"/>
        </w:rPr>
        <w:tab/>
      </w:r>
      <w:r w:rsidR="00CB7609" w:rsidRPr="00A83B78">
        <w:rPr>
          <w:rFonts w:cs="Times New Roman"/>
          <w:lang w:val="en-US"/>
        </w:rPr>
        <w:t xml:space="preserve"> </w:t>
      </w:r>
      <w:r w:rsidR="000558B9" w:rsidRPr="00A83B78">
        <w:rPr>
          <w:rFonts w:cs="Times New Roman"/>
          <w:lang w:val="en-US"/>
        </w:rPr>
        <w:t>(1</w:t>
      </w:r>
      <w:r w:rsidR="00BA79CA" w:rsidRPr="00A83B78">
        <w:rPr>
          <w:rFonts w:cs="Times New Roman"/>
          <w:lang w:val="en-US"/>
        </w:rPr>
        <w:t>)</w:t>
      </w:r>
    </w:p>
    <w:p w:rsidR="002548CA" w:rsidRDefault="00BA79CA" w:rsidP="00BA79CA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 xml:space="preserve">где </w:t>
      </w:r>
      <w:r w:rsidR="00B70D3B" w:rsidRPr="00B20825"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e</w:t>
      </w:r>
      <w:r w:rsidR="00835E1F">
        <w:rPr>
          <w:rFonts w:cs="Times New Roman"/>
          <w:vertAlign w:val="subscript"/>
        </w:rPr>
        <w:t xml:space="preserve"> </w:t>
      </w:r>
      <w:r w:rsidR="0065009B" w:rsidRPr="00B20825">
        <w:rPr>
          <w:rFonts w:cs="Times New Roman"/>
        </w:rPr>
        <w:t>—</w:t>
      </w:r>
      <w:r w:rsidR="002A61DE">
        <w:rPr>
          <w:rFonts w:cs="Times New Roman"/>
        </w:rPr>
        <w:t>стоимость</w:t>
      </w:r>
      <w:r w:rsidRPr="00B20825">
        <w:rPr>
          <w:rFonts w:cs="Times New Roman"/>
        </w:rPr>
        <w:t xml:space="preserve"> собственного капитала, </w:t>
      </w:r>
      <w:r w:rsidR="00B70D3B" w:rsidRPr="00B20825">
        <w:rPr>
          <w:rFonts w:cs="Times New Roman"/>
          <w:lang w:val="en-US"/>
        </w:rPr>
        <w:t>d</w:t>
      </w:r>
      <w:r w:rsidRPr="00B20825">
        <w:rPr>
          <w:rFonts w:cs="Times New Roman"/>
          <w:vertAlign w:val="subscript"/>
          <w:lang w:val="en-US"/>
        </w:rPr>
        <w:t>e</w:t>
      </w:r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2701B4">
        <w:rPr>
          <w:rFonts w:cs="Times New Roman"/>
        </w:rPr>
        <w:t xml:space="preserve"> его доля в общем</w:t>
      </w:r>
      <w:r w:rsidRPr="00B20825">
        <w:rPr>
          <w:rFonts w:cs="Times New Roman"/>
        </w:rPr>
        <w:t xml:space="preserve">, </w:t>
      </w:r>
      <w:r w:rsidR="00E6205E"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d</w:t>
      </w:r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="002A61DE">
        <w:rPr>
          <w:rFonts w:cs="Times New Roman"/>
        </w:rPr>
        <w:t>стоимость</w:t>
      </w:r>
      <w:r w:rsidRPr="00B20825">
        <w:rPr>
          <w:rFonts w:cs="Times New Roman"/>
        </w:rPr>
        <w:t xml:space="preserve"> заемного капитала, </w:t>
      </w:r>
      <w:proofErr w:type="spellStart"/>
      <w:r w:rsidRPr="00B20825">
        <w:rPr>
          <w:rFonts w:cs="Times New Roman"/>
          <w:lang w:val="en-US"/>
        </w:rPr>
        <w:t>d</w:t>
      </w:r>
      <w:r w:rsidRPr="00B20825">
        <w:rPr>
          <w:rFonts w:cs="Times New Roman"/>
          <w:vertAlign w:val="subscript"/>
          <w:lang w:val="en-US"/>
        </w:rPr>
        <w:t>d</w:t>
      </w:r>
      <w:proofErr w:type="spellEnd"/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</w:t>
      </w:r>
      <w:r w:rsidR="002701B4">
        <w:rPr>
          <w:rFonts w:cs="Times New Roman"/>
        </w:rPr>
        <w:t xml:space="preserve">его </w:t>
      </w:r>
      <w:r w:rsidRPr="00B20825">
        <w:rPr>
          <w:rFonts w:cs="Times New Roman"/>
        </w:rPr>
        <w:t xml:space="preserve">доля </w:t>
      </w:r>
      <w:r w:rsidR="00B70D3B" w:rsidRPr="00B20825">
        <w:rPr>
          <w:rFonts w:cs="Times New Roman"/>
        </w:rPr>
        <w:t>в общем</w:t>
      </w:r>
      <w:r w:rsidR="002701B4">
        <w:rPr>
          <w:rFonts w:cs="Times New Roman"/>
        </w:rPr>
        <w:t xml:space="preserve"> капитале</w:t>
      </w:r>
      <w:r w:rsidRPr="00B20825">
        <w:rPr>
          <w:rFonts w:cs="Times New Roman"/>
        </w:rPr>
        <w:t>.</w:t>
      </w:r>
      <w:r w:rsidR="00F46963" w:rsidRPr="00B20825">
        <w:rPr>
          <w:rFonts w:cs="Times New Roman"/>
        </w:rPr>
        <w:t xml:space="preserve"> </w:t>
      </w:r>
    </w:p>
    <w:p w:rsidR="00BA79CA" w:rsidRPr="00B20825" w:rsidRDefault="00F46963" w:rsidP="00BA79CA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 xml:space="preserve">Важно </w:t>
      </w:r>
      <w:r w:rsidR="008B5EC2">
        <w:rPr>
          <w:rFonts w:cs="Times New Roman"/>
        </w:rPr>
        <w:t>уточнить</w:t>
      </w:r>
      <w:r w:rsidRPr="00B20825">
        <w:rPr>
          <w:rFonts w:cs="Times New Roman"/>
        </w:rPr>
        <w:t xml:space="preserve">, что модели </w:t>
      </w:r>
      <w:r w:rsidR="008B5EC2">
        <w:rPr>
          <w:rFonts w:cs="Times New Roman"/>
        </w:rPr>
        <w:t xml:space="preserve">выше </w:t>
      </w:r>
      <w:r w:rsidRPr="00B20825">
        <w:rPr>
          <w:rFonts w:cs="Times New Roman"/>
        </w:rPr>
        <w:t>не учтен налог на прибыль.</w:t>
      </w:r>
      <w:r w:rsidR="009925C2" w:rsidRPr="00B20825">
        <w:rPr>
          <w:rFonts w:cs="Times New Roman"/>
        </w:rPr>
        <w:t xml:space="preserve"> Впоследствии он был добавлен, таким образом получился показатель </w:t>
      </w:r>
      <w:r w:rsidR="009925C2" w:rsidRPr="00B20825">
        <w:rPr>
          <w:rFonts w:cs="Times New Roman"/>
          <w:lang w:val="en-US"/>
        </w:rPr>
        <w:t>WACC</w:t>
      </w:r>
      <w:r w:rsidR="009925C2" w:rsidRPr="00B20825">
        <w:rPr>
          <w:rFonts w:cs="Times New Roman"/>
        </w:rPr>
        <w:t xml:space="preserve"> (</w:t>
      </w:r>
      <w:r w:rsidR="009925C2" w:rsidRPr="00B20825">
        <w:rPr>
          <w:rFonts w:cs="Times New Roman"/>
          <w:lang w:val="en-US"/>
        </w:rPr>
        <w:t>Weight</w:t>
      </w:r>
      <w:r w:rsidR="009925C2" w:rsidRPr="00B20825">
        <w:rPr>
          <w:rFonts w:cs="Times New Roman"/>
        </w:rPr>
        <w:t xml:space="preserve"> </w:t>
      </w:r>
      <w:r w:rsidR="009925C2" w:rsidRPr="00B20825">
        <w:rPr>
          <w:rFonts w:cs="Times New Roman"/>
          <w:lang w:val="en-US"/>
        </w:rPr>
        <w:t>Average</w:t>
      </w:r>
      <w:r w:rsidR="009925C2" w:rsidRPr="00B20825">
        <w:rPr>
          <w:rFonts w:cs="Times New Roman"/>
        </w:rPr>
        <w:t xml:space="preserve"> </w:t>
      </w:r>
      <w:r w:rsidR="009925C2" w:rsidRPr="00B20825">
        <w:rPr>
          <w:rFonts w:cs="Times New Roman"/>
          <w:lang w:val="en-US"/>
        </w:rPr>
        <w:t>Cost</w:t>
      </w:r>
      <w:r w:rsidR="009925C2" w:rsidRPr="00B20825">
        <w:rPr>
          <w:rFonts w:cs="Times New Roman"/>
        </w:rPr>
        <w:t xml:space="preserve"> </w:t>
      </w:r>
      <w:r w:rsidR="009925C2" w:rsidRPr="00B20825">
        <w:rPr>
          <w:rFonts w:cs="Times New Roman"/>
          <w:lang w:val="en-US"/>
        </w:rPr>
        <w:t>of</w:t>
      </w:r>
      <w:r w:rsidR="009925C2" w:rsidRPr="00B20825">
        <w:rPr>
          <w:rFonts w:cs="Times New Roman"/>
        </w:rPr>
        <w:t xml:space="preserve"> </w:t>
      </w:r>
      <w:r w:rsidR="009925C2" w:rsidRPr="00B20825">
        <w:rPr>
          <w:rFonts w:cs="Times New Roman"/>
          <w:lang w:val="en-US"/>
        </w:rPr>
        <w:t>Capital</w:t>
      </w:r>
      <w:r w:rsidR="009925C2" w:rsidRPr="00B20825">
        <w:rPr>
          <w:rFonts w:cs="Times New Roman"/>
        </w:rPr>
        <w:t>)</w:t>
      </w:r>
      <w:r w:rsidR="009925C2" w:rsidRPr="00B20825">
        <w:rPr>
          <w:rStyle w:val="tgc"/>
          <w:rFonts w:cs="Times New Roman"/>
        </w:rPr>
        <w:t>, который предлагается минимизировать.</w:t>
      </w:r>
    </w:p>
    <w:p w:rsidR="00CF2106" w:rsidRPr="00B20825" w:rsidRDefault="002548CA" w:rsidP="00BA79CA">
      <w:pPr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Итак</w:t>
      </w:r>
      <w:r w:rsidR="00BA79CA" w:rsidRPr="00B20825">
        <w:rPr>
          <w:rFonts w:cs="Times New Roman"/>
        </w:rPr>
        <w:t xml:space="preserve">, согласно </w:t>
      </w:r>
      <w:r w:rsidR="00CA3741" w:rsidRPr="00B20825">
        <w:rPr>
          <w:rFonts w:cs="Times New Roman"/>
        </w:rPr>
        <w:t xml:space="preserve">традиционной </w:t>
      </w:r>
      <w:r w:rsidR="007948EA" w:rsidRPr="00B20825">
        <w:rPr>
          <w:rFonts w:cs="Times New Roman"/>
        </w:rPr>
        <w:t>теории</w:t>
      </w:r>
      <w:r w:rsidR="00BA79CA" w:rsidRPr="00B20825">
        <w:rPr>
          <w:rFonts w:cs="Times New Roman"/>
        </w:rPr>
        <w:t xml:space="preserve"> </w:t>
      </w:r>
      <w:r w:rsidR="00CA3741" w:rsidRPr="00B20825">
        <w:rPr>
          <w:rFonts w:cs="Times New Roman"/>
        </w:rPr>
        <w:t>необходимо</w:t>
      </w:r>
      <w:r w:rsidR="00BA79CA" w:rsidRPr="00B20825">
        <w:rPr>
          <w:rFonts w:cs="Times New Roman"/>
        </w:rPr>
        <w:t xml:space="preserve"> найти </w:t>
      </w:r>
      <w:r w:rsidR="002701B4">
        <w:rPr>
          <w:rFonts w:cs="Times New Roman"/>
        </w:rPr>
        <w:t>такие</w:t>
      </w:r>
      <w:r w:rsidR="00CA3741" w:rsidRPr="00B20825">
        <w:rPr>
          <w:rFonts w:cs="Times New Roman"/>
        </w:rPr>
        <w:t xml:space="preserve"> </w:t>
      </w:r>
      <w:r w:rsidR="002701B4">
        <w:rPr>
          <w:rFonts w:cs="Times New Roman"/>
        </w:rPr>
        <w:t>доли</w:t>
      </w:r>
      <w:r w:rsidR="00BA79CA" w:rsidRPr="00B20825">
        <w:rPr>
          <w:rFonts w:cs="Times New Roman"/>
        </w:rPr>
        <w:t xml:space="preserve"> </w:t>
      </w:r>
      <w:r w:rsidR="008B5EC2">
        <w:rPr>
          <w:rFonts w:cs="Times New Roman"/>
        </w:rPr>
        <w:t>рассматриваемых капиталов</w:t>
      </w:r>
      <w:r w:rsidR="002701B4">
        <w:rPr>
          <w:rFonts w:cs="Times New Roman"/>
        </w:rPr>
        <w:t xml:space="preserve"> в общей структуре</w:t>
      </w:r>
      <w:r w:rsidR="00BA79CA" w:rsidRPr="00B20825">
        <w:rPr>
          <w:rFonts w:cs="Times New Roman"/>
        </w:rPr>
        <w:t xml:space="preserve">, при </w:t>
      </w:r>
      <w:r w:rsidR="002701B4">
        <w:rPr>
          <w:rFonts w:cs="Times New Roman"/>
        </w:rPr>
        <w:t>достижении которых</w:t>
      </w:r>
      <w:r w:rsidR="00BA79CA" w:rsidRPr="00B20825">
        <w:rPr>
          <w:rFonts w:cs="Times New Roman"/>
        </w:rPr>
        <w:t xml:space="preserve"> </w:t>
      </w:r>
      <w:r w:rsidR="00B70D3B" w:rsidRPr="00B20825">
        <w:rPr>
          <w:rFonts w:cs="Times New Roman"/>
        </w:rPr>
        <w:t>средневзвешенные затраты</w:t>
      </w:r>
      <w:r w:rsidR="00BA79CA" w:rsidRPr="00B20825">
        <w:rPr>
          <w:rFonts w:cs="Times New Roman"/>
        </w:rPr>
        <w:t xml:space="preserve"> </w:t>
      </w:r>
      <w:r w:rsidR="00CA3741" w:rsidRPr="00B20825">
        <w:rPr>
          <w:rFonts w:cs="Times New Roman"/>
        </w:rPr>
        <w:t xml:space="preserve">на капитал </w:t>
      </w:r>
      <w:r w:rsidR="00BA79CA" w:rsidRPr="00B20825">
        <w:rPr>
          <w:rFonts w:cs="Times New Roman"/>
        </w:rPr>
        <w:t>(</w:t>
      </w:r>
      <w:r w:rsidR="002701B4">
        <w:rPr>
          <w:rFonts w:cs="Times New Roman"/>
        </w:rPr>
        <w:t>1</w:t>
      </w:r>
      <w:r w:rsidR="00BA79CA" w:rsidRPr="00B20825">
        <w:rPr>
          <w:rFonts w:cs="Times New Roman"/>
        </w:rPr>
        <w:t>) при известны</w:t>
      </w:r>
      <w:r w:rsidR="00B70D3B" w:rsidRPr="00B20825">
        <w:rPr>
          <w:rFonts w:cs="Times New Roman"/>
        </w:rPr>
        <w:t>х значениях ожидаемой доходности</w:t>
      </w:r>
      <w:r w:rsidR="00CA3741" w:rsidRPr="00B20825">
        <w:rPr>
          <w:rFonts w:cs="Times New Roman"/>
        </w:rPr>
        <w:t xml:space="preserve"> примут наименьшее значение</w:t>
      </w:r>
      <w:r w:rsidR="00BA79CA" w:rsidRPr="00B20825">
        <w:rPr>
          <w:rFonts w:cs="Times New Roman"/>
        </w:rPr>
        <w:t xml:space="preserve">. </w:t>
      </w:r>
      <w:r w:rsidR="00116AE2" w:rsidRPr="00B20825">
        <w:rPr>
          <w:rFonts w:cs="Times New Roman"/>
        </w:rPr>
        <w:t>Однак</w:t>
      </w:r>
      <w:r w:rsidR="001E4F69" w:rsidRPr="00B20825">
        <w:rPr>
          <w:rFonts w:cs="Times New Roman"/>
        </w:rPr>
        <w:t>о в неопределенности того, какие значения</w:t>
      </w:r>
      <w:r w:rsidR="00116AE2" w:rsidRPr="00B20825">
        <w:rPr>
          <w:rFonts w:cs="Times New Roman"/>
        </w:rPr>
        <w:t xml:space="preserve"> примут доходности при </w:t>
      </w:r>
      <w:r w:rsidR="001E4F69" w:rsidRPr="00B20825">
        <w:rPr>
          <w:rFonts w:cs="Times New Roman"/>
        </w:rPr>
        <w:t>изменении</w:t>
      </w:r>
      <w:r w:rsidR="00116AE2" w:rsidRPr="00B20825">
        <w:rPr>
          <w:rFonts w:cs="Times New Roman"/>
        </w:rPr>
        <w:t xml:space="preserve"> финансового </w:t>
      </w:r>
      <w:proofErr w:type="spellStart"/>
      <w:r w:rsidR="00116AE2" w:rsidRPr="00B20825">
        <w:rPr>
          <w:rFonts w:cs="Times New Roman"/>
        </w:rPr>
        <w:t>левериджа</w:t>
      </w:r>
      <w:proofErr w:type="spellEnd"/>
      <w:r w:rsidR="00116AE2" w:rsidRPr="00B20825">
        <w:rPr>
          <w:rFonts w:cs="Times New Roman"/>
        </w:rPr>
        <w:t>, заключается сложность применения теории</w:t>
      </w:r>
      <w:r w:rsidR="006240A9">
        <w:rPr>
          <w:rFonts w:cs="Times New Roman"/>
        </w:rPr>
        <w:t xml:space="preserve"> в деятельности предприятий</w:t>
      </w:r>
      <w:r w:rsidR="002701B4">
        <w:rPr>
          <w:rFonts w:cs="Times New Roman"/>
        </w:rPr>
        <w:t>, фактически традиционная теория не используется при планировании</w:t>
      </w:r>
      <w:r w:rsidR="00116AE2" w:rsidRPr="00B20825">
        <w:rPr>
          <w:rFonts w:cs="Times New Roman"/>
        </w:rPr>
        <w:t>.</w:t>
      </w:r>
    </w:p>
    <w:p w:rsidR="00180BBF" w:rsidRPr="00B20825" w:rsidRDefault="00C95239" w:rsidP="00180BBF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>В 1958 году</w:t>
      </w:r>
      <w:r w:rsidR="00BA79CA" w:rsidRPr="00B20825">
        <w:rPr>
          <w:rFonts w:cs="Times New Roman"/>
        </w:rPr>
        <w:t xml:space="preserve"> была опубликована теория</w:t>
      </w:r>
      <w:r w:rsidR="002A38E7" w:rsidRPr="00B20825">
        <w:rPr>
          <w:rFonts w:cs="Times New Roman"/>
        </w:rPr>
        <w:t xml:space="preserve">, </w:t>
      </w:r>
      <w:r w:rsidR="00116AE2" w:rsidRPr="00B20825">
        <w:rPr>
          <w:rFonts w:cs="Times New Roman"/>
        </w:rPr>
        <w:t xml:space="preserve">которая стала переходной </w:t>
      </w:r>
      <w:r w:rsidR="002A38E7" w:rsidRPr="00B20825">
        <w:rPr>
          <w:rFonts w:cs="Times New Roman"/>
        </w:rPr>
        <w:t>в изучении</w:t>
      </w:r>
      <w:r w:rsidR="00B56DC0">
        <w:rPr>
          <w:rFonts w:cs="Times New Roman"/>
        </w:rPr>
        <w:t xml:space="preserve"> вопроса</w:t>
      </w:r>
      <w:r w:rsidR="002A38E7" w:rsidRPr="00B20825">
        <w:rPr>
          <w:rFonts w:cs="Times New Roman"/>
        </w:rPr>
        <w:t xml:space="preserve"> </w:t>
      </w:r>
      <w:r w:rsidR="00F45FD4">
        <w:rPr>
          <w:rFonts w:cs="Times New Roman"/>
        </w:rPr>
        <w:t>выбора</w:t>
      </w:r>
      <w:r w:rsidR="002A38E7" w:rsidRPr="00B20825">
        <w:rPr>
          <w:rFonts w:cs="Times New Roman"/>
        </w:rPr>
        <w:t xml:space="preserve"> </w:t>
      </w:r>
      <w:r w:rsidR="00F45FD4">
        <w:rPr>
          <w:rFonts w:cs="Times New Roman"/>
        </w:rPr>
        <w:t>источника финансирования предприят</w:t>
      </w:r>
      <w:r w:rsidR="00B56DC0">
        <w:rPr>
          <w:rFonts w:cs="Times New Roman"/>
        </w:rPr>
        <w:t>ия</w:t>
      </w:r>
      <w:r w:rsidR="002A38E7" w:rsidRPr="00B20825">
        <w:rPr>
          <w:rFonts w:cs="Times New Roman"/>
        </w:rPr>
        <w:t>.</w:t>
      </w:r>
      <w:r w:rsidR="0038509D" w:rsidRPr="00B20825">
        <w:rPr>
          <w:rFonts w:cs="Times New Roman"/>
        </w:rPr>
        <w:t xml:space="preserve"> </w:t>
      </w:r>
      <w:r w:rsidR="002A38E7" w:rsidRPr="00B20825">
        <w:rPr>
          <w:rFonts w:cs="Times New Roman"/>
        </w:rPr>
        <w:t xml:space="preserve">Франко Модильяни и Мертон Миллер </w:t>
      </w:r>
      <w:r w:rsidRPr="00B20825">
        <w:rPr>
          <w:rFonts w:cs="Times New Roman"/>
        </w:rPr>
        <w:t>выдвинули утверждение</w:t>
      </w:r>
      <w:r w:rsidR="0038509D" w:rsidRPr="00B20825">
        <w:rPr>
          <w:rFonts w:cs="Times New Roman"/>
        </w:rPr>
        <w:t xml:space="preserve">, что </w:t>
      </w:r>
      <w:r w:rsidR="00180BBF" w:rsidRPr="00B20825">
        <w:rPr>
          <w:rFonts w:cs="Times New Roman"/>
        </w:rPr>
        <w:t>на совершенном рынке решения по финансированию не важны</w:t>
      </w:r>
      <w:r w:rsidR="006240A9">
        <w:rPr>
          <w:rFonts w:cs="Times New Roman"/>
        </w:rPr>
        <w:t>, они не влияют на стоимость предприятия</w:t>
      </w:r>
      <w:r w:rsidR="00046A0E" w:rsidRPr="00B20825">
        <w:rPr>
          <w:rFonts w:cs="Times New Roman"/>
        </w:rPr>
        <w:t xml:space="preserve">. </w:t>
      </w:r>
      <w:r w:rsidR="004E7296">
        <w:rPr>
          <w:rFonts w:cs="Times New Roman"/>
        </w:rPr>
        <w:t xml:space="preserve">В своей работе, впоследствии ставшей фундаментальным трудом, </w:t>
      </w:r>
      <w:r w:rsidR="00180BBF" w:rsidRPr="00B20825">
        <w:rPr>
          <w:rFonts w:cs="Times New Roman"/>
        </w:rPr>
        <w:t xml:space="preserve">они сформулировали три основополагающих теоремы, обусловивших </w:t>
      </w:r>
      <w:r w:rsidR="00DC4A12">
        <w:rPr>
          <w:rFonts w:cs="Times New Roman"/>
        </w:rPr>
        <w:t>последующее</w:t>
      </w:r>
      <w:r w:rsidR="00180BBF" w:rsidRPr="00B20825">
        <w:rPr>
          <w:rFonts w:cs="Times New Roman"/>
        </w:rPr>
        <w:t xml:space="preserve"> развитие теории. Перед тем, как привести эти теоремы, необходимо отметить </w:t>
      </w:r>
      <w:r w:rsidR="00B56DC0">
        <w:rPr>
          <w:rFonts w:cs="Times New Roman"/>
        </w:rPr>
        <w:t xml:space="preserve">все существующие </w:t>
      </w:r>
      <w:r w:rsidR="00180BBF" w:rsidRPr="00B20825">
        <w:rPr>
          <w:rFonts w:cs="Times New Roman"/>
        </w:rPr>
        <w:t>ограничения теории</w:t>
      </w:r>
      <w:r w:rsidR="00B56DC0">
        <w:rPr>
          <w:rFonts w:cs="Times New Roman"/>
        </w:rPr>
        <w:t xml:space="preserve"> Модильяни-Миллера</w:t>
      </w:r>
      <w:r w:rsidR="00180BBF" w:rsidRPr="00B20825">
        <w:rPr>
          <w:rFonts w:cs="Times New Roman"/>
        </w:rPr>
        <w:t>:</w:t>
      </w:r>
    </w:p>
    <w:p w:rsidR="00180BBF" w:rsidRPr="00B20825" w:rsidRDefault="00180BBF" w:rsidP="00180BBF">
      <w:pPr>
        <w:pStyle w:val="a7"/>
        <w:numPr>
          <w:ilvl w:val="0"/>
          <w:numId w:val="13"/>
        </w:numPr>
        <w:spacing w:line="360" w:lineRule="auto"/>
        <w:ind w:left="709" w:hanging="425"/>
        <w:rPr>
          <w:rFonts w:cs="Times New Roman"/>
        </w:rPr>
      </w:pPr>
      <w:r w:rsidRPr="00B20825">
        <w:rPr>
          <w:rFonts w:cs="Times New Roman"/>
        </w:rPr>
        <w:t xml:space="preserve">Все компании разделены на определенные классы, доход на акцию каждой компании внутри которого </w:t>
      </w:r>
      <w:r w:rsidR="00B56DC0">
        <w:rPr>
          <w:rFonts w:cs="Times New Roman"/>
        </w:rPr>
        <w:t>равен отношению дохода к акции</w:t>
      </w:r>
      <w:r w:rsidRPr="00B20825">
        <w:rPr>
          <w:rFonts w:cs="Times New Roman"/>
        </w:rPr>
        <w:t xml:space="preserve"> </w:t>
      </w:r>
      <w:r w:rsidR="00C15FFE">
        <w:rPr>
          <w:rFonts w:cs="Times New Roman"/>
        </w:rPr>
        <w:t>всех компаний</w:t>
      </w:r>
      <w:r w:rsidRPr="00B20825">
        <w:rPr>
          <w:rFonts w:cs="Times New Roman"/>
        </w:rPr>
        <w:t xml:space="preserve"> этого класса</w:t>
      </w:r>
      <w:r w:rsidR="007F70C1" w:rsidRPr="007F70C1">
        <w:rPr>
          <w:rFonts w:cs="Times New Roman"/>
        </w:rPr>
        <w:t>.</w:t>
      </w:r>
    </w:p>
    <w:p w:rsidR="00180BBF" w:rsidRPr="00B20825" w:rsidRDefault="00180BBF" w:rsidP="00180BBF">
      <w:pPr>
        <w:pStyle w:val="a7"/>
        <w:numPr>
          <w:ilvl w:val="0"/>
          <w:numId w:val="13"/>
        </w:numPr>
        <w:spacing w:line="360" w:lineRule="auto"/>
        <w:ind w:left="709" w:hanging="425"/>
        <w:rPr>
          <w:rFonts w:cs="Times New Roman"/>
        </w:rPr>
      </w:pPr>
      <w:r w:rsidRPr="00B20825">
        <w:rPr>
          <w:rFonts w:cs="Times New Roman"/>
        </w:rPr>
        <w:t xml:space="preserve">Компании могут эмитировать только акции и долговые обязательства с </w:t>
      </w:r>
      <w:proofErr w:type="spellStart"/>
      <w:r w:rsidRPr="00B20825">
        <w:rPr>
          <w:rFonts w:cs="Times New Roman"/>
        </w:rPr>
        <w:t>безрисковой</w:t>
      </w:r>
      <w:proofErr w:type="spellEnd"/>
      <w:r w:rsidRPr="00B20825">
        <w:rPr>
          <w:rFonts w:cs="Times New Roman"/>
        </w:rPr>
        <w:t xml:space="preserve"> ставкой.</w:t>
      </w:r>
    </w:p>
    <w:p w:rsidR="00180BBF" w:rsidRPr="00B20825" w:rsidRDefault="00180BBF" w:rsidP="00180BBF">
      <w:pPr>
        <w:pStyle w:val="a7"/>
        <w:numPr>
          <w:ilvl w:val="0"/>
          <w:numId w:val="13"/>
        </w:numPr>
        <w:spacing w:line="360" w:lineRule="auto"/>
        <w:ind w:left="709" w:hanging="425"/>
        <w:rPr>
          <w:rFonts w:cs="Times New Roman"/>
        </w:rPr>
      </w:pPr>
      <w:r w:rsidRPr="00B20825">
        <w:rPr>
          <w:rFonts w:cs="Times New Roman"/>
        </w:rPr>
        <w:t>Рынок является совершенным (атомистическая конкуренция на рынках капитала, легкость вхождения на рынок).</w:t>
      </w:r>
    </w:p>
    <w:p w:rsidR="00180BBF" w:rsidRPr="00B20825" w:rsidRDefault="00180BBF" w:rsidP="00180BBF">
      <w:pPr>
        <w:pStyle w:val="a7"/>
        <w:numPr>
          <w:ilvl w:val="0"/>
          <w:numId w:val="13"/>
        </w:numPr>
        <w:spacing w:line="360" w:lineRule="auto"/>
        <w:ind w:left="709" w:hanging="425"/>
        <w:rPr>
          <w:rFonts w:cs="Times New Roman"/>
        </w:rPr>
      </w:pPr>
      <w:r w:rsidRPr="00B20825">
        <w:rPr>
          <w:rFonts w:cs="Times New Roman"/>
        </w:rPr>
        <w:t>Нет риска дорогостоящего банкротства или связанных с ним возможных финансовых затруднений.</w:t>
      </w:r>
    </w:p>
    <w:p w:rsidR="00180BBF" w:rsidRPr="00B20825" w:rsidRDefault="00180BBF" w:rsidP="00180BBF">
      <w:pPr>
        <w:pStyle w:val="a7"/>
        <w:numPr>
          <w:ilvl w:val="0"/>
          <w:numId w:val="13"/>
        </w:numPr>
        <w:spacing w:line="360" w:lineRule="auto"/>
        <w:ind w:left="709" w:hanging="425"/>
        <w:rPr>
          <w:rFonts w:cs="Times New Roman"/>
        </w:rPr>
      </w:pPr>
      <w:r w:rsidRPr="00B20825">
        <w:rPr>
          <w:rFonts w:cs="Times New Roman"/>
        </w:rPr>
        <w:lastRenderedPageBreak/>
        <w:t>Налоги отсутствуют.</w:t>
      </w:r>
    </w:p>
    <w:p w:rsidR="001F63DD" w:rsidRPr="00B20825" w:rsidRDefault="001F63DD" w:rsidP="001F63DD">
      <w:pPr>
        <w:pStyle w:val="a7"/>
        <w:spacing w:line="360" w:lineRule="auto"/>
        <w:ind w:left="709"/>
        <w:rPr>
          <w:rFonts w:cs="Times New Roman"/>
        </w:rPr>
      </w:pPr>
      <w:r w:rsidRPr="00B20825">
        <w:rPr>
          <w:rFonts w:cs="Times New Roman"/>
        </w:rPr>
        <w:t>Приведем три упомянутых теоремы.</w:t>
      </w:r>
    </w:p>
    <w:p w:rsidR="00180BBF" w:rsidRPr="00B20825" w:rsidRDefault="00180BBF" w:rsidP="00180BBF">
      <w:pPr>
        <w:spacing w:line="360" w:lineRule="auto"/>
        <w:rPr>
          <w:rFonts w:cs="Times New Roman"/>
          <w:b/>
        </w:rPr>
      </w:pPr>
      <w:r w:rsidRPr="00B20825">
        <w:rPr>
          <w:rFonts w:cs="Times New Roman"/>
        </w:rPr>
        <w:tab/>
        <w:t xml:space="preserve">Теорема 1 гласит: </w:t>
      </w:r>
      <w:r w:rsidRPr="00B20825">
        <w:rPr>
          <w:rFonts w:cs="Times New Roman"/>
          <w:sz w:val="22"/>
          <w:szCs w:val="22"/>
        </w:rPr>
        <w:t>«</w:t>
      </w:r>
      <w:r w:rsidRPr="00B20825">
        <w:rPr>
          <w:rFonts w:cs="Times New Roman"/>
        </w:rPr>
        <w:t xml:space="preserve">Рыночная стоимость не </w:t>
      </w:r>
      <w:r w:rsidR="00C15FFE">
        <w:rPr>
          <w:rFonts w:cs="Times New Roman"/>
        </w:rPr>
        <w:t xml:space="preserve">обуславливается </w:t>
      </w:r>
      <w:r w:rsidRPr="00B20825">
        <w:rPr>
          <w:rFonts w:cs="Times New Roman"/>
        </w:rPr>
        <w:t>структур</w:t>
      </w:r>
      <w:r w:rsidR="00C15FFE">
        <w:rPr>
          <w:rFonts w:cs="Times New Roman"/>
        </w:rPr>
        <w:t xml:space="preserve">ой </w:t>
      </w:r>
      <w:r w:rsidRPr="00B20825">
        <w:rPr>
          <w:rFonts w:cs="Times New Roman"/>
        </w:rPr>
        <w:t xml:space="preserve">капитала и определяется </w:t>
      </w:r>
      <w:r w:rsidR="00BC36FA">
        <w:rPr>
          <w:rFonts w:cs="Times New Roman"/>
        </w:rPr>
        <w:t>по норме</w:t>
      </w:r>
      <w:r w:rsidRPr="00B20825">
        <w:rPr>
          <w:rFonts w:cs="Times New Roman"/>
        </w:rPr>
        <w:t xml:space="preserve"> капитализации </w:t>
      </w:r>
      <w:r w:rsidR="00C15FFE">
        <w:rPr>
          <w:rFonts w:cs="Times New Roman"/>
        </w:rPr>
        <w:t>предполагаемого</w:t>
      </w:r>
      <w:r w:rsidRPr="00B20825">
        <w:rPr>
          <w:rFonts w:cs="Times New Roman"/>
        </w:rPr>
        <w:t xml:space="preserve"> дохода в </w:t>
      </w:r>
      <w:r w:rsidR="00C15FFE">
        <w:rPr>
          <w:rFonts w:cs="Times New Roman"/>
        </w:rPr>
        <w:t>предприятиях</w:t>
      </w:r>
      <w:r w:rsidRPr="00B20825">
        <w:rPr>
          <w:rFonts w:cs="Times New Roman"/>
        </w:rPr>
        <w:t xml:space="preserve"> </w:t>
      </w:r>
      <w:r w:rsidR="00BC36FA">
        <w:rPr>
          <w:rFonts w:cs="Times New Roman"/>
        </w:rPr>
        <w:t xml:space="preserve">того же </w:t>
      </w:r>
      <w:r w:rsidRPr="00B20825">
        <w:rPr>
          <w:rFonts w:cs="Times New Roman"/>
        </w:rPr>
        <w:t>класса</w:t>
      </w:r>
      <w:r w:rsidRPr="00B20825">
        <w:rPr>
          <w:rFonts w:cs="Times New Roman"/>
          <w:sz w:val="22"/>
          <w:szCs w:val="22"/>
        </w:rPr>
        <w:t>»</w:t>
      </w:r>
      <w:r w:rsidRPr="00B20825">
        <w:rPr>
          <w:rStyle w:val="ac"/>
          <w:rFonts w:cs="Times New Roman"/>
        </w:rPr>
        <w:footnoteReference w:id="9"/>
      </w:r>
      <w:r w:rsidRPr="00B20825">
        <w:rPr>
          <w:rFonts w:cs="Times New Roman"/>
        </w:rPr>
        <w:t xml:space="preserve">. </w:t>
      </w:r>
    </w:p>
    <w:p w:rsidR="00180BBF" w:rsidRPr="00B20825" w:rsidRDefault="00180BBF" w:rsidP="00180BBF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Она означает, что стоимость </w:t>
      </w:r>
      <w:r w:rsidR="00DC4A12">
        <w:rPr>
          <w:rFonts w:cs="Times New Roman"/>
        </w:rPr>
        <w:t>предприятия</w:t>
      </w:r>
      <w:r w:rsidRPr="00B20825">
        <w:rPr>
          <w:rFonts w:cs="Times New Roman"/>
        </w:rPr>
        <w:t xml:space="preserve"> определяется реальными активами, а не эмитируемыми</w:t>
      </w:r>
      <w:r w:rsidR="00526785" w:rsidRPr="00526785">
        <w:rPr>
          <w:rFonts w:cs="Times New Roman"/>
        </w:rPr>
        <w:t xml:space="preserve"> </w:t>
      </w:r>
      <w:r w:rsidR="00BC36FA">
        <w:rPr>
          <w:rFonts w:cs="Times New Roman"/>
        </w:rPr>
        <w:t>компанией</w:t>
      </w:r>
      <w:r w:rsidRPr="00B20825">
        <w:rPr>
          <w:rFonts w:cs="Times New Roman"/>
        </w:rPr>
        <w:t xml:space="preserve"> ценными бумагами. Под классом понимается совокупность компаний, сгруппированных по уровню риска, заключающемуся в неопределенности их прибыли. В рамках одного класса могут быть фирмы, отличающиеся по размеру, </w:t>
      </w:r>
      <w:r w:rsidR="00526785">
        <w:rPr>
          <w:rFonts w:cs="Times New Roman"/>
        </w:rPr>
        <w:t>величине получаемой</w:t>
      </w:r>
      <w:r w:rsidRPr="00B20825">
        <w:rPr>
          <w:rFonts w:cs="Times New Roman"/>
        </w:rPr>
        <w:t xml:space="preserve"> прибыли и уровню долга, однако их прибыли изменяются в одинаковых процентных соотношениях.</w:t>
      </w:r>
      <w:r w:rsidR="00AF1E4C">
        <w:rPr>
          <w:rFonts w:cs="Times New Roman"/>
        </w:rPr>
        <w:t xml:space="preserve"> Рыночная стоимость </w:t>
      </w:r>
      <w:r w:rsidR="00BC36FA">
        <w:rPr>
          <w:rFonts w:cs="Times New Roman"/>
        </w:rPr>
        <w:t>предприятия, имеющего</w:t>
      </w:r>
      <w:r w:rsidR="00AF1E4C">
        <w:rPr>
          <w:rFonts w:cs="Times New Roman"/>
        </w:rPr>
        <w:t xml:space="preserve"> заемный капитал, согласно </w:t>
      </w:r>
      <w:r w:rsidR="00BC36FA">
        <w:rPr>
          <w:rFonts w:cs="Times New Roman"/>
        </w:rPr>
        <w:t>рассматриваемой теории</w:t>
      </w:r>
      <w:r w:rsidR="00AF1E4C">
        <w:rPr>
          <w:rFonts w:cs="Times New Roman"/>
        </w:rPr>
        <w:t xml:space="preserve"> равна рыночной стоимости предприятия, использующего только собственный капитал</w:t>
      </w:r>
      <w:r w:rsidR="002B000D" w:rsidRPr="002B000D">
        <w:rPr>
          <w:rFonts w:cs="Times New Roman"/>
        </w:rPr>
        <w:t>,</w:t>
      </w:r>
      <w:r w:rsidR="00AF1E4C">
        <w:rPr>
          <w:rFonts w:cs="Times New Roman"/>
        </w:rPr>
        <w:t xml:space="preserve"> и никак не зависит от величины </w:t>
      </w:r>
      <w:r w:rsidR="00BC36FA">
        <w:rPr>
          <w:rFonts w:cs="Times New Roman"/>
        </w:rPr>
        <w:t>заимствований</w:t>
      </w:r>
      <w:r w:rsidR="00AF1E4C">
        <w:rPr>
          <w:rFonts w:cs="Times New Roman"/>
        </w:rPr>
        <w:t>.</w:t>
      </w:r>
    </w:p>
    <w:p w:rsidR="00180BBF" w:rsidRPr="00282D22" w:rsidRDefault="00180BBF" w:rsidP="00180BBF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В теореме 2, которую рассматривают, скорее, как следствие теоремы 1, сказано: </w:t>
      </w:r>
      <w:r w:rsidRPr="00B20825">
        <w:rPr>
          <w:rFonts w:cs="Times New Roman"/>
          <w:sz w:val="22"/>
          <w:szCs w:val="22"/>
        </w:rPr>
        <w:t>«</w:t>
      </w:r>
      <w:r w:rsidR="000850D3">
        <w:rPr>
          <w:rFonts w:cs="Times New Roman"/>
        </w:rPr>
        <w:t>Предполагаемый</w:t>
      </w:r>
      <w:r w:rsidRPr="00B20825">
        <w:rPr>
          <w:rFonts w:cs="Times New Roman"/>
        </w:rPr>
        <w:t xml:space="preserve"> доход на акцию представляет собой сумму нормы капитализации </w:t>
      </w:r>
      <w:r w:rsidR="00DE6EA8">
        <w:rPr>
          <w:rFonts w:cs="Times New Roman"/>
        </w:rPr>
        <w:t>собственного</w:t>
      </w:r>
      <w:r w:rsidRPr="00B20825">
        <w:rPr>
          <w:rFonts w:cs="Times New Roman"/>
        </w:rPr>
        <w:t xml:space="preserve"> капитала в </w:t>
      </w:r>
      <w:r w:rsidR="000850D3">
        <w:rPr>
          <w:rFonts w:cs="Times New Roman"/>
        </w:rPr>
        <w:t>конкретном</w:t>
      </w:r>
      <w:r w:rsidRPr="00B20825">
        <w:rPr>
          <w:rFonts w:cs="Times New Roman"/>
        </w:rPr>
        <w:t xml:space="preserve"> классе и пр</w:t>
      </w:r>
      <w:r w:rsidR="00C650FB">
        <w:rPr>
          <w:rFonts w:cs="Times New Roman"/>
        </w:rPr>
        <w:t>емии за финансовый риск, которая</w:t>
      </w:r>
      <w:r w:rsidRPr="00B20825">
        <w:rPr>
          <w:rFonts w:cs="Times New Roman"/>
        </w:rPr>
        <w:t xml:space="preserve"> </w:t>
      </w:r>
      <w:r w:rsidR="000850D3">
        <w:rPr>
          <w:rFonts w:cs="Times New Roman"/>
        </w:rPr>
        <w:t>рассчитывается через разность</w:t>
      </w:r>
      <w:r w:rsidRPr="00B20825">
        <w:rPr>
          <w:rFonts w:cs="Times New Roman"/>
        </w:rPr>
        <w:t xml:space="preserve"> между </w:t>
      </w:r>
      <w:r w:rsidR="000850D3">
        <w:rPr>
          <w:rFonts w:cs="Times New Roman"/>
        </w:rPr>
        <w:t>нормой капитализации</w:t>
      </w:r>
      <w:r w:rsidRPr="00B20825">
        <w:rPr>
          <w:rFonts w:cs="Times New Roman"/>
        </w:rPr>
        <w:t xml:space="preserve"> и рыночной процентной ставкой, </w:t>
      </w:r>
      <w:r w:rsidR="000850D3">
        <w:rPr>
          <w:rFonts w:cs="Times New Roman"/>
        </w:rPr>
        <w:t>которая умножается</w:t>
      </w:r>
      <w:r w:rsidRPr="00B20825">
        <w:rPr>
          <w:rFonts w:cs="Times New Roman"/>
        </w:rPr>
        <w:t xml:space="preserve"> на величину кредитного рычага</w:t>
      </w:r>
      <w:r w:rsidRPr="00B20825">
        <w:rPr>
          <w:rFonts w:cs="Times New Roman"/>
          <w:sz w:val="22"/>
          <w:szCs w:val="22"/>
        </w:rPr>
        <w:t>»</w:t>
      </w:r>
      <w:r w:rsidRPr="00B20825">
        <w:rPr>
          <w:rStyle w:val="ac"/>
          <w:rFonts w:cs="Times New Roman"/>
        </w:rPr>
        <w:footnoteReference w:id="10"/>
      </w:r>
      <w:r w:rsidRPr="00B20825">
        <w:rPr>
          <w:rFonts w:cs="Times New Roman"/>
        </w:rPr>
        <w:t>. Другими словами, утверждается, что стоимость акционерного капитала определяется несколькими составляющими</w:t>
      </w:r>
      <w:r w:rsidR="002701B4">
        <w:rPr>
          <w:rFonts w:cs="Times New Roman"/>
        </w:rPr>
        <w:t>, к которым относятся</w:t>
      </w:r>
      <w:r w:rsidRPr="00B20825">
        <w:rPr>
          <w:rFonts w:cs="Times New Roman"/>
        </w:rPr>
        <w:t xml:space="preserve"> требуемый процент прибыли на </w:t>
      </w:r>
      <w:r w:rsidR="002701B4">
        <w:rPr>
          <w:rFonts w:cs="Times New Roman"/>
        </w:rPr>
        <w:t xml:space="preserve">общие </w:t>
      </w:r>
      <w:r w:rsidRPr="00B20825">
        <w:rPr>
          <w:rFonts w:cs="Times New Roman"/>
        </w:rPr>
        <w:t xml:space="preserve">активы компании, стоимость долга и финансовый </w:t>
      </w:r>
      <w:proofErr w:type="spellStart"/>
      <w:r w:rsidR="00C650FB">
        <w:rPr>
          <w:rFonts w:cs="Times New Roman"/>
        </w:rPr>
        <w:t>леверидж</w:t>
      </w:r>
      <w:proofErr w:type="spellEnd"/>
      <w:r w:rsidRPr="00B20825">
        <w:rPr>
          <w:rFonts w:cs="Times New Roman"/>
        </w:rPr>
        <w:t>.</w:t>
      </w:r>
    </w:p>
    <w:p w:rsidR="002B000D" w:rsidRPr="00B20825" w:rsidRDefault="002B000D" w:rsidP="002B000D">
      <w:pPr>
        <w:spacing w:line="360" w:lineRule="auto"/>
        <w:rPr>
          <w:rFonts w:cs="Times New Roman"/>
          <w:b/>
        </w:rPr>
      </w:pPr>
      <w:r w:rsidRPr="00282D22">
        <w:rPr>
          <w:rFonts w:cs="Times New Roman"/>
        </w:rPr>
        <w:tab/>
      </w:r>
      <w:r w:rsidRPr="00B20825">
        <w:rPr>
          <w:rFonts w:cs="Times New Roman"/>
        </w:rPr>
        <w:t>Ее можно</w:t>
      </w:r>
      <w:r w:rsidR="00C650FB">
        <w:rPr>
          <w:rFonts w:cs="Times New Roman"/>
        </w:rPr>
        <w:t xml:space="preserve"> записать следующей</w:t>
      </w:r>
      <w:r w:rsidRPr="00B20825">
        <w:rPr>
          <w:rFonts w:cs="Times New Roman"/>
        </w:rPr>
        <w:t xml:space="preserve"> формул</w:t>
      </w:r>
      <w:r w:rsidR="00C650FB">
        <w:rPr>
          <w:rFonts w:cs="Times New Roman"/>
        </w:rPr>
        <w:t>ой</w:t>
      </w:r>
      <w:r w:rsidR="00820FBE">
        <w:rPr>
          <w:rStyle w:val="ac"/>
          <w:rFonts w:cs="Times New Roman"/>
        </w:rPr>
        <w:footnoteReference w:id="11"/>
      </w:r>
      <w:r w:rsidRPr="00B20825">
        <w:rPr>
          <w:rFonts w:cs="Times New Roman"/>
        </w:rPr>
        <w:t>:</w:t>
      </w:r>
    </w:p>
    <w:p w:rsidR="002B000D" w:rsidRPr="00B20825" w:rsidRDefault="002B000D" w:rsidP="002B000D">
      <w:pPr>
        <w:spacing w:line="360" w:lineRule="auto"/>
        <w:rPr>
          <w:rFonts w:cs="Times New Roman"/>
        </w:rPr>
      </w:pPr>
      <w:r w:rsidRPr="00B20825">
        <w:rPr>
          <w:rFonts w:eastAsiaTheme="minorEastAsia" w:cs="Times New Roman"/>
        </w:rPr>
        <w:t xml:space="preserve">         </w:t>
      </w:r>
      <w:r w:rsidRPr="002B000D">
        <w:rPr>
          <w:rFonts w:eastAsiaTheme="minorEastAsia" w:cs="Times New Roman"/>
        </w:rPr>
        <w:t xml:space="preserve"> </w:t>
      </w:r>
      <w:r w:rsidRPr="00B20825">
        <w:rPr>
          <w:rFonts w:eastAsiaTheme="minorEastAsia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w:rPr>
            <w:rFonts w:asci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  <m:r>
              <w:rPr>
                <w:rFonts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e>
        </m:d>
        <m:r>
          <w:rPr>
            <w:rFonts w:hAnsi="Cambria Math" w:cs="Times New Roman"/>
          </w:rPr>
          <m:t>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  <w:r w:rsidR="00CB7609">
        <w:rPr>
          <w:rFonts w:eastAsiaTheme="minorEastAsia" w:cs="Times New Roman"/>
        </w:rPr>
        <w:t xml:space="preserve"> ,  </w:t>
      </w:r>
      <w:r w:rsidRPr="00B20825">
        <w:rPr>
          <w:rFonts w:eastAsiaTheme="minorEastAsia" w:cs="Times New Roman"/>
        </w:rPr>
        <w:t xml:space="preserve">                   </w:t>
      </w:r>
      <w:r w:rsidR="00CB7609">
        <w:rPr>
          <w:rFonts w:eastAsiaTheme="minorEastAsia" w:cs="Times New Roman"/>
        </w:rPr>
        <w:tab/>
      </w:r>
      <w:r w:rsidR="00CB7609">
        <w:rPr>
          <w:rFonts w:eastAsiaTheme="minorEastAsia" w:cs="Times New Roman"/>
        </w:rPr>
        <w:tab/>
      </w:r>
      <w:r w:rsidRPr="00B20825">
        <w:rPr>
          <w:rFonts w:eastAsiaTheme="minorEastAsia" w:cs="Times New Roman"/>
        </w:rPr>
        <w:t xml:space="preserve">             (</w:t>
      </w:r>
      <w:r w:rsidRPr="002B000D">
        <w:rPr>
          <w:rFonts w:eastAsiaTheme="minorEastAsia" w:cs="Times New Roman"/>
        </w:rPr>
        <w:t>2</w:t>
      </w:r>
      <w:r w:rsidRPr="00B20825">
        <w:rPr>
          <w:rFonts w:eastAsiaTheme="minorEastAsia" w:cs="Times New Roman"/>
        </w:rPr>
        <w:t>)</w:t>
      </w:r>
    </w:p>
    <w:p w:rsidR="002B000D" w:rsidRPr="002B000D" w:rsidRDefault="002B000D" w:rsidP="00180BBF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где </w:t>
      </w:r>
      <w:proofErr w:type="spellStart"/>
      <w:r>
        <w:rPr>
          <w:rFonts w:cs="Times New Roman"/>
          <w:lang w:val="en-US"/>
        </w:rPr>
        <w:t>r</w:t>
      </w:r>
      <w:r>
        <w:rPr>
          <w:rFonts w:cs="Times New Roman"/>
          <w:vertAlign w:val="subscript"/>
          <w:lang w:val="en-US"/>
        </w:rPr>
        <w:t>a</w:t>
      </w:r>
      <w:proofErr w:type="spellEnd"/>
      <w:r w:rsidRPr="00B20825">
        <w:rPr>
          <w:rFonts w:cs="Times New Roman"/>
        </w:rPr>
        <w:t xml:space="preserve"> — стоимость капитал</w:t>
      </w:r>
      <w:r>
        <w:rPr>
          <w:rFonts w:cs="Times New Roman"/>
        </w:rPr>
        <w:t xml:space="preserve">а </w:t>
      </w:r>
      <w:r w:rsidR="00C650FB">
        <w:rPr>
          <w:rFonts w:cs="Times New Roman"/>
        </w:rPr>
        <w:t>фирмы</w:t>
      </w:r>
      <w:r w:rsidRPr="002B000D">
        <w:rPr>
          <w:rFonts w:cs="Times New Roman"/>
        </w:rPr>
        <w:t xml:space="preserve">, </w:t>
      </w:r>
      <w:r w:rsidR="00C650FB">
        <w:rPr>
          <w:rFonts w:cs="Times New Roman"/>
        </w:rPr>
        <w:t xml:space="preserve">которая располагает  </w:t>
      </w:r>
      <w:r>
        <w:rPr>
          <w:rFonts w:cs="Times New Roman"/>
        </w:rPr>
        <w:t xml:space="preserve">заемным капиталом, </w:t>
      </w:r>
      <w:r>
        <w:rPr>
          <w:rFonts w:cs="Times New Roman"/>
          <w:lang w:val="en-US"/>
        </w:rPr>
        <w:t>r</w:t>
      </w:r>
      <w:r>
        <w:rPr>
          <w:rFonts w:cs="Times New Roman"/>
          <w:vertAlign w:val="subscript"/>
          <w:lang w:val="en-US"/>
        </w:rPr>
        <w:t>e</w:t>
      </w:r>
      <w:r w:rsidRPr="00B20825">
        <w:rPr>
          <w:rFonts w:cs="Times New Roman"/>
        </w:rPr>
        <w:t xml:space="preserve"> — стоимость капитала </w:t>
      </w:r>
      <w:r w:rsidR="00C650FB">
        <w:rPr>
          <w:rFonts w:cs="Times New Roman"/>
        </w:rPr>
        <w:t>фирмы</w:t>
      </w:r>
      <w:r>
        <w:rPr>
          <w:rFonts w:cs="Times New Roman"/>
        </w:rPr>
        <w:t xml:space="preserve">, </w:t>
      </w:r>
      <w:r w:rsidR="00C650FB">
        <w:rPr>
          <w:rFonts w:cs="Times New Roman"/>
        </w:rPr>
        <w:t>пользующей</w:t>
      </w:r>
      <w:r w:rsidR="00C7562C">
        <w:rPr>
          <w:rFonts w:cs="Times New Roman"/>
        </w:rPr>
        <w:t>ся только собственным</w:t>
      </w:r>
      <w:r>
        <w:rPr>
          <w:rFonts w:cs="Times New Roman"/>
        </w:rPr>
        <w:t xml:space="preserve"> капитал</w:t>
      </w:r>
      <w:r w:rsidR="00C7562C">
        <w:rPr>
          <w:rFonts w:cs="Times New Roman"/>
        </w:rPr>
        <w:t>ом</w:t>
      </w:r>
      <w:r w:rsidR="00C650FB">
        <w:rPr>
          <w:rFonts w:cs="Times New Roman"/>
        </w:rPr>
        <w:t xml:space="preserve"> и относящей</w:t>
      </w:r>
      <w:r>
        <w:rPr>
          <w:rFonts w:cs="Times New Roman"/>
        </w:rPr>
        <w:t>ся к</w:t>
      </w:r>
      <w:r w:rsidR="00C7562C">
        <w:rPr>
          <w:rFonts w:cs="Times New Roman"/>
        </w:rPr>
        <w:t xml:space="preserve"> </w:t>
      </w:r>
      <w:r w:rsidR="00C650FB">
        <w:rPr>
          <w:rFonts w:cs="Times New Roman"/>
        </w:rPr>
        <w:t xml:space="preserve">одной и </w:t>
      </w:r>
      <w:r w:rsidR="00C7562C">
        <w:rPr>
          <w:rFonts w:cs="Times New Roman"/>
        </w:rPr>
        <w:t>той же группе</w:t>
      </w:r>
      <w:r w:rsidRPr="00B20825">
        <w:rPr>
          <w:rFonts w:cs="Times New Roman"/>
        </w:rPr>
        <w:t xml:space="preserve"> риска, </w:t>
      </w:r>
      <w:r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d</w:t>
      </w:r>
      <w:r w:rsidRPr="00B20825">
        <w:rPr>
          <w:rFonts w:cs="Times New Roman"/>
        </w:rPr>
        <w:t xml:space="preserve"> — не зависящая от величины </w:t>
      </w:r>
      <w:proofErr w:type="spellStart"/>
      <w:r w:rsidRPr="00B20825">
        <w:rPr>
          <w:rFonts w:cs="Times New Roman"/>
        </w:rPr>
        <w:t>левериджа</w:t>
      </w:r>
      <w:proofErr w:type="spellEnd"/>
      <w:r w:rsidRPr="00B20825">
        <w:rPr>
          <w:rFonts w:cs="Times New Roman"/>
        </w:rPr>
        <w:t xml:space="preserve"> процентная ставка, </w:t>
      </w:r>
      <w:r w:rsidRPr="00B20825">
        <w:rPr>
          <w:rFonts w:cs="Times New Roman"/>
          <w:lang w:val="en-US"/>
        </w:rPr>
        <w:t>D</w:t>
      </w:r>
      <w:r w:rsidRPr="00B20825">
        <w:rPr>
          <w:rFonts w:cs="Times New Roman"/>
        </w:rPr>
        <w:t xml:space="preserve"> —</w:t>
      </w:r>
      <w:r w:rsidR="00C7562C">
        <w:rPr>
          <w:rFonts w:cs="Times New Roman"/>
        </w:rPr>
        <w:t xml:space="preserve"> </w:t>
      </w:r>
      <w:r w:rsidR="00C650FB">
        <w:rPr>
          <w:rFonts w:cs="Times New Roman"/>
        </w:rPr>
        <w:t>величина привлеченного</w:t>
      </w:r>
      <w:r w:rsidRPr="00B20825">
        <w:rPr>
          <w:rFonts w:cs="Times New Roman"/>
        </w:rPr>
        <w:t xml:space="preserve"> заемного капитала, </w:t>
      </w:r>
      <w:r w:rsidRPr="00B20825">
        <w:rPr>
          <w:rFonts w:cs="Times New Roman"/>
          <w:lang w:val="en-US"/>
        </w:rPr>
        <w:t>E</w:t>
      </w:r>
      <w:r w:rsidRPr="00B20825">
        <w:rPr>
          <w:rFonts w:cs="Times New Roman"/>
        </w:rPr>
        <w:t xml:space="preserve"> —</w:t>
      </w:r>
      <w:r w:rsidR="00C7562C">
        <w:rPr>
          <w:rFonts w:cs="Times New Roman"/>
        </w:rPr>
        <w:t xml:space="preserve"> </w:t>
      </w:r>
      <w:r w:rsidR="00C650FB">
        <w:rPr>
          <w:rFonts w:cs="Times New Roman"/>
        </w:rPr>
        <w:t>величина</w:t>
      </w:r>
      <w:r w:rsidRPr="00B20825">
        <w:rPr>
          <w:rFonts w:cs="Times New Roman"/>
        </w:rPr>
        <w:t xml:space="preserve"> собственного капитала.</w:t>
      </w:r>
    </w:p>
    <w:p w:rsidR="00180BBF" w:rsidRDefault="00180BBF" w:rsidP="00180BBF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  <w:t xml:space="preserve">Теорема 3 утверждает: </w:t>
      </w:r>
      <w:r w:rsidRPr="00B20825">
        <w:rPr>
          <w:rFonts w:cs="Times New Roman"/>
          <w:sz w:val="22"/>
          <w:szCs w:val="22"/>
        </w:rPr>
        <w:t>«</w:t>
      </w:r>
      <w:r w:rsidRPr="00B20825">
        <w:rPr>
          <w:rFonts w:cs="Times New Roman"/>
        </w:rPr>
        <w:t xml:space="preserve">Минимальная </w:t>
      </w:r>
      <w:r w:rsidR="00C650FB">
        <w:rPr>
          <w:rFonts w:cs="Times New Roman"/>
        </w:rPr>
        <w:t>доходность</w:t>
      </w:r>
      <w:r w:rsidRPr="00B20825">
        <w:rPr>
          <w:rFonts w:cs="Times New Roman"/>
        </w:rPr>
        <w:t xml:space="preserve"> инвестиций в компанию не должна быть меньше величины</w:t>
      </w:r>
      <w:r w:rsidR="00C650FB">
        <w:rPr>
          <w:rFonts w:cs="Times New Roman"/>
        </w:rPr>
        <w:t xml:space="preserve"> такого же показателя</w:t>
      </w:r>
      <w:r w:rsidRPr="00B20825">
        <w:rPr>
          <w:rFonts w:cs="Times New Roman"/>
        </w:rPr>
        <w:t xml:space="preserve"> компаний ее класса, и она не зависит от финансовых инструментов</w:t>
      </w:r>
      <w:r w:rsidR="00C650FB">
        <w:rPr>
          <w:rFonts w:cs="Times New Roman"/>
        </w:rPr>
        <w:t>, используемых компанией</w:t>
      </w:r>
      <w:r w:rsidRPr="00B20825">
        <w:rPr>
          <w:rFonts w:cs="Times New Roman"/>
          <w:sz w:val="22"/>
          <w:szCs w:val="22"/>
        </w:rPr>
        <w:t>»</w:t>
      </w:r>
      <w:r w:rsidRPr="00B20825">
        <w:rPr>
          <w:rStyle w:val="ac"/>
          <w:rFonts w:cs="Times New Roman"/>
        </w:rPr>
        <w:footnoteReference w:id="12"/>
      </w:r>
      <w:r w:rsidRPr="00B20825">
        <w:rPr>
          <w:rFonts w:cs="Times New Roman"/>
        </w:rPr>
        <w:t>. Это обусловлено самим определением классов компании.</w:t>
      </w:r>
    </w:p>
    <w:p w:rsidR="00046A0E" w:rsidRPr="00C7562C" w:rsidRDefault="003E44B2" w:rsidP="00046A0E">
      <w:pPr>
        <w:spacing w:line="360" w:lineRule="auto"/>
        <w:ind w:firstLine="708"/>
        <w:rPr>
          <w:rFonts w:cs="Times New Roman"/>
        </w:rPr>
      </w:pPr>
      <w:r w:rsidRPr="00B20825">
        <w:rPr>
          <w:rFonts w:cs="Times New Roman"/>
        </w:rPr>
        <w:t>По мнению</w:t>
      </w:r>
      <w:r w:rsidR="00180BBF" w:rsidRPr="00B20825">
        <w:rPr>
          <w:rFonts w:cs="Times New Roman"/>
        </w:rPr>
        <w:t xml:space="preserve"> авторов</w:t>
      </w:r>
      <w:r w:rsidRPr="00B20825">
        <w:rPr>
          <w:rFonts w:cs="Times New Roman"/>
        </w:rPr>
        <w:t>, с</w:t>
      </w:r>
      <w:r w:rsidR="00046A0E" w:rsidRPr="00B20825">
        <w:rPr>
          <w:rFonts w:cs="Times New Roman"/>
        </w:rPr>
        <w:t xml:space="preserve">тоимость собственного капитала </w:t>
      </w:r>
      <w:r w:rsidR="002701B4">
        <w:rPr>
          <w:rFonts w:cs="Times New Roman"/>
        </w:rPr>
        <w:t>возрастает</w:t>
      </w:r>
      <w:r w:rsidR="00046A0E" w:rsidRPr="00B20825">
        <w:rPr>
          <w:rFonts w:cs="Times New Roman"/>
        </w:rPr>
        <w:t xml:space="preserve"> с </w:t>
      </w:r>
      <w:r w:rsidR="00C7562C">
        <w:rPr>
          <w:rFonts w:cs="Times New Roman"/>
        </w:rPr>
        <w:t>увеличением</w:t>
      </w:r>
      <w:r w:rsidR="00046A0E" w:rsidRPr="00B20825">
        <w:rPr>
          <w:rFonts w:cs="Times New Roman"/>
        </w:rPr>
        <w:t xml:space="preserve"> финансового </w:t>
      </w:r>
      <w:proofErr w:type="spellStart"/>
      <w:r w:rsidR="002701B4">
        <w:rPr>
          <w:rFonts w:cs="Times New Roman"/>
        </w:rPr>
        <w:t>левериджа</w:t>
      </w:r>
      <w:proofErr w:type="spellEnd"/>
      <w:r w:rsidR="00046A0E" w:rsidRPr="00B20825">
        <w:rPr>
          <w:rFonts w:cs="Times New Roman"/>
        </w:rPr>
        <w:t>, а средняя стоимость капитала не</w:t>
      </w:r>
      <w:r w:rsidRPr="00B20825">
        <w:rPr>
          <w:rFonts w:cs="Times New Roman"/>
        </w:rPr>
        <w:t xml:space="preserve"> изменяется</w:t>
      </w:r>
      <w:r w:rsidR="00016BA1" w:rsidRPr="00B20825">
        <w:rPr>
          <w:rFonts w:cs="Times New Roman"/>
        </w:rPr>
        <w:t xml:space="preserve"> (Рис. 2)</w:t>
      </w:r>
      <w:r w:rsidR="00763DE0" w:rsidRPr="00B20825">
        <w:rPr>
          <w:rFonts w:cs="Times New Roman"/>
        </w:rPr>
        <w:t>.</w:t>
      </w:r>
    </w:p>
    <w:p w:rsidR="00763DE0" w:rsidRPr="00B20825" w:rsidRDefault="00763DE0" w:rsidP="00763DE0">
      <w:pPr>
        <w:spacing w:line="360" w:lineRule="auto"/>
        <w:jc w:val="center"/>
        <w:rPr>
          <w:rFonts w:cs="Times New Roman"/>
        </w:rPr>
      </w:pPr>
      <w:r w:rsidRPr="00B20825">
        <w:rPr>
          <w:rFonts w:cs="Times New Roman"/>
        </w:rPr>
        <w:t>Рисунок 2. Теория Модильяни-Миллера</w:t>
      </w:r>
    </w:p>
    <w:p w:rsidR="0038509D" w:rsidRPr="00B20825" w:rsidRDefault="00390E7B" w:rsidP="00E04EAE">
      <w:pPr>
        <w:spacing w:line="360" w:lineRule="auto"/>
        <w:ind w:firstLine="708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Text Box 29" o:spid="_x0000_s1031" type="#_x0000_t202" style="position:absolute;left:0;text-align:left;margin-left:292.15pt;margin-top:110.85pt;width:37.55pt;height:2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Zn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" stroked="f">
            <v:textbox style="mso-next-textbox:#Text Box 29;mso-fit-shape-to-text:t">
              <w:txbxContent>
                <w:p w:rsidR="003751E1" w:rsidRPr="00AC0BDB" w:rsidRDefault="003751E1" w:rsidP="00046A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D/E</w:t>
                  </w: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 id="AutoShape 26" o:spid="_x0000_s1040" type="#_x0000_t32" style="position:absolute;left:0;text-align:left;margin-left:231.7pt;margin-top:63.25pt;width:0;height:142.65pt;rotation:-90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">
            <v:stroke endarrow="block"/>
          </v:shape>
        </w:pict>
      </w:r>
      <w:r>
        <w:rPr>
          <w:rFonts w:cs="Times New Roman"/>
          <w:noProof/>
          <w:lang w:eastAsia="ru-RU"/>
        </w:rPr>
        <w:pict>
          <v:shape id="AutoShape 25" o:spid="_x0000_s1039" type="#_x0000_t32" style="position:absolute;left:0;text-align:left;margin-left:160.35pt;margin-top:9.2pt;width:0;height:125.4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">
            <v:stroke endarrow="block"/>
          </v:shape>
        </w:pict>
      </w:r>
      <w:r>
        <w:rPr>
          <w:rFonts w:cs="Times New Roman"/>
          <w:noProof/>
          <w:lang w:eastAsia="ru-RU"/>
        </w:rPr>
        <w:pict>
          <v:shape id="Freeform 37" o:spid="_x0000_s1038" style="position:absolute;left:0;text-align:left;margin-left:160.35pt;margin-top:45.25pt;width:116.8pt;height: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" path="m,783c614,519,1228,256,1617,128,2006,,2289,14,2336,14e" filled="f">
            <v:path arrowok="t" o:connecttype="custom" o:connectlocs="0,497205;1026795,81280;1483360,8890" o:connectangles="0,0,0"/>
          </v:shape>
        </w:pict>
      </w:r>
      <w:r>
        <w:rPr>
          <w:rFonts w:cs="Times New Roman"/>
          <w:noProof/>
          <w:lang w:eastAsia="ru-RU"/>
        </w:rPr>
        <w:pict>
          <v:shape id="AutoShape 35" o:spid="_x0000_s1037" type="#_x0000_t32" style="position:absolute;left:0;text-align:left;margin-left:160.35pt;margin-top:84.4pt;width:116.8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S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pmE+g3EFhFVqa0OH9KhezYum3x1SuuqIanmMfjsZSM5CRvIuJVycgSq74bNmEEOg&#10;QBzWsbF9gIQxoGPcyem2E370iMLHLJ9PJj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"/>
        </w:pict>
      </w:r>
      <w:r>
        <w:rPr>
          <w:rFonts w:cs="Times New Roman"/>
          <w:noProof/>
          <w:lang w:eastAsia="ru-RU"/>
        </w:rPr>
        <w:pict>
          <v:shape id="Text Box 24" o:spid="_x0000_s1032" type="#_x0000_t202" style="position:absolute;left:0;text-align:left;margin-left:160.35pt;margin-top:-.65pt;width:79.45pt;height:21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" stroked="f">
            <v:textbox style="mso-next-textbox:#Text Box 24;mso-fit-shape-to-text:t">
              <w:txbxContent>
                <w:p w:rsidR="003751E1" w:rsidRPr="00AC0BDB" w:rsidRDefault="003751E1" w:rsidP="00046A0E">
                  <w:r>
                    <w:t>Доходность</w:t>
                  </w:r>
                </w:p>
              </w:txbxContent>
            </v:textbox>
          </v:shape>
        </w:pict>
      </w:r>
    </w:p>
    <w:p w:rsidR="0038509D" w:rsidRPr="00B20825" w:rsidRDefault="00390E7B" w:rsidP="00E04EAE">
      <w:pPr>
        <w:spacing w:line="360" w:lineRule="auto"/>
        <w:ind w:firstLine="708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Text Box 30" o:spid="_x0000_s1033" type="#_x0000_t202" style="position:absolute;left:0;text-align:left;margin-left:277.3pt;margin-top:10.4pt;width:37.55pt;height:21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" stroked="f">
            <v:textbox style="mso-next-textbox:#Text Box 30;mso-fit-shape-to-text:t">
              <w:txbxContent>
                <w:p w:rsidR="003751E1" w:rsidRPr="00AC0BDB" w:rsidRDefault="003751E1" w:rsidP="00046A0E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046A0E" w:rsidRPr="00B20825" w:rsidRDefault="00390E7B" w:rsidP="00E04EAE">
      <w:pPr>
        <w:spacing w:line="360" w:lineRule="auto"/>
        <w:ind w:firstLine="708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Text Box 31" o:spid="_x0000_s1034" type="#_x0000_t202" style="position:absolute;left:0;text-align:left;margin-left:281.1pt;margin-top:18.05pt;width:58.15pt;height:21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" stroked="f">
            <v:textbox style="mso-next-textbox:#Text Box 31;mso-fit-shape-to-text:t">
              <w:txbxContent>
                <w:p w:rsidR="003751E1" w:rsidRPr="003144CD" w:rsidRDefault="003751E1" w:rsidP="00046A0E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</w:p>
              </w:txbxContent>
            </v:textbox>
          </v:shape>
        </w:pict>
      </w:r>
    </w:p>
    <w:p w:rsidR="00046A0E" w:rsidRPr="00B20825" w:rsidRDefault="00046A0E" w:rsidP="00E04EAE">
      <w:pPr>
        <w:spacing w:line="360" w:lineRule="auto"/>
        <w:ind w:firstLine="708"/>
        <w:rPr>
          <w:rFonts w:cs="Times New Roman"/>
        </w:rPr>
      </w:pPr>
    </w:p>
    <w:p w:rsidR="00046A0E" w:rsidRPr="00B20825" w:rsidRDefault="00390E7B" w:rsidP="00E04EAE">
      <w:pPr>
        <w:spacing w:line="360" w:lineRule="auto"/>
        <w:ind w:firstLine="708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Freeform 33" o:spid="_x0000_s1036" style="position:absolute;left:0;text-align:left;margin-left:160.5pt;margin-top:9.95pt;width:116.8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" path="m,220v513,18,1027,37,1416,c1805,183,2070,91,2336,e" filled="f">
            <v:path arrowok="t" o:connecttype="custom" o:connectlocs="0,139700;899160,139700;1483360,0" o:connectangles="0,0,0"/>
          </v:shape>
        </w:pict>
      </w:r>
      <w:r>
        <w:rPr>
          <w:rFonts w:cs="Times New Roman"/>
          <w:noProof/>
          <w:lang w:eastAsia="ru-RU"/>
        </w:rPr>
        <w:pict>
          <v:shape id="Text Box 32" o:spid="_x0000_s1035" type="#_x0000_t202" style="position:absolute;left:0;text-align:left;margin-left:281.1pt;margin-top:1.65pt;width:37.55pt;height:2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8FhQ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" stroked="f">
            <v:textbox style="mso-next-textbox:#Text Box 32;mso-fit-shape-to-text:t">
              <w:txbxContent>
                <w:p w:rsidR="003751E1" w:rsidRPr="00AC0BDB" w:rsidRDefault="003751E1" w:rsidP="00046A0E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46A0E" w:rsidRPr="00B20825" w:rsidRDefault="00046A0E" w:rsidP="00E04EAE">
      <w:pPr>
        <w:spacing w:line="360" w:lineRule="auto"/>
        <w:ind w:firstLine="708"/>
        <w:rPr>
          <w:rFonts w:cs="Times New Roman"/>
        </w:rPr>
      </w:pPr>
    </w:p>
    <w:p w:rsidR="00046A0E" w:rsidRPr="00B20825" w:rsidRDefault="00046A0E" w:rsidP="00E04EAE">
      <w:pPr>
        <w:spacing w:line="360" w:lineRule="auto"/>
        <w:ind w:firstLine="708"/>
        <w:rPr>
          <w:rFonts w:cs="Times New Roman"/>
        </w:rPr>
      </w:pPr>
    </w:p>
    <w:p w:rsidR="001947F6" w:rsidRPr="00B20825" w:rsidRDefault="001947F6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  <w:i/>
        </w:rPr>
        <w:t>Примечани</w:t>
      </w:r>
      <w:r w:rsidR="00530C53" w:rsidRPr="00B20825">
        <w:rPr>
          <w:rFonts w:cs="Times New Roman"/>
          <w:i/>
        </w:rPr>
        <w:t>я</w:t>
      </w:r>
      <w:r w:rsidRPr="00B20825">
        <w:rPr>
          <w:rFonts w:cs="Times New Roman"/>
          <w:i/>
        </w:rPr>
        <w:t>:</w:t>
      </w:r>
      <w:r w:rsidRPr="00B20825">
        <w:rPr>
          <w:rFonts w:cs="Times New Roman"/>
        </w:rPr>
        <w:t xml:space="preserve"> 1) </w:t>
      </w:r>
      <w:r w:rsidR="003144CD" w:rsidRPr="00B20825"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e</w:t>
      </w:r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ожидаемая доходность </w:t>
      </w:r>
      <w:r w:rsidR="002A61DE">
        <w:rPr>
          <w:rFonts w:cs="Times New Roman"/>
        </w:rPr>
        <w:t>акций</w:t>
      </w:r>
      <w:r w:rsidRPr="00B20825">
        <w:rPr>
          <w:rFonts w:cs="Times New Roman"/>
        </w:rPr>
        <w:t>;</w:t>
      </w:r>
    </w:p>
    <w:p w:rsidR="001947F6" w:rsidRPr="00B20825" w:rsidRDefault="001947F6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  <w:t xml:space="preserve">2) </w:t>
      </w:r>
      <w:r w:rsidR="003144CD" w:rsidRPr="00B20825">
        <w:rPr>
          <w:rFonts w:cs="Times New Roman"/>
          <w:lang w:val="en-US"/>
        </w:rPr>
        <w:t>r</w:t>
      </w:r>
      <w:r w:rsidRPr="00B20825">
        <w:rPr>
          <w:rFonts w:cs="Times New Roman"/>
          <w:vertAlign w:val="subscript"/>
          <w:lang w:val="en-US"/>
        </w:rPr>
        <w:t>d</w:t>
      </w:r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ожидаемая доходность </w:t>
      </w:r>
      <w:r w:rsidR="002A61DE">
        <w:rPr>
          <w:rFonts w:cs="Times New Roman"/>
        </w:rPr>
        <w:t>облигаций</w:t>
      </w:r>
      <w:r w:rsidRPr="00B20825">
        <w:rPr>
          <w:rFonts w:cs="Times New Roman"/>
        </w:rPr>
        <w:t>;</w:t>
      </w:r>
    </w:p>
    <w:p w:rsidR="001947F6" w:rsidRPr="00B20825" w:rsidRDefault="001947F6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  <w:t xml:space="preserve">3) </w:t>
      </w:r>
      <w:proofErr w:type="spellStart"/>
      <w:r w:rsidR="003144CD" w:rsidRPr="00B20825">
        <w:rPr>
          <w:rFonts w:cs="Times New Roman"/>
          <w:lang w:val="en-US"/>
        </w:rPr>
        <w:t>r</w:t>
      </w:r>
      <w:r w:rsidR="003144CD" w:rsidRPr="00B20825">
        <w:rPr>
          <w:rFonts w:cs="Times New Roman"/>
          <w:vertAlign w:val="subscript"/>
          <w:lang w:val="en-US"/>
        </w:rPr>
        <w:t>a</w:t>
      </w:r>
      <w:proofErr w:type="spellEnd"/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средн</w:t>
      </w:r>
      <w:r w:rsidR="00351B19" w:rsidRPr="00B20825">
        <w:rPr>
          <w:rFonts w:cs="Times New Roman"/>
        </w:rPr>
        <w:t>евзвешенные затраты на капитал</w:t>
      </w:r>
      <w:r w:rsidRPr="00B20825">
        <w:rPr>
          <w:rFonts w:cs="Times New Roman"/>
        </w:rPr>
        <w:t>;</w:t>
      </w:r>
    </w:p>
    <w:p w:rsidR="001947F6" w:rsidRPr="00B20825" w:rsidRDefault="001947F6" w:rsidP="00A11D70">
      <w:pPr>
        <w:spacing w:line="276" w:lineRule="auto"/>
        <w:rPr>
          <w:rFonts w:cs="Times New Roman"/>
        </w:rPr>
      </w:pPr>
      <w:r w:rsidRPr="00B20825">
        <w:rPr>
          <w:rFonts w:cs="Times New Roman"/>
        </w:rPr>
        <w:tab/>
      </w:r>
      <w:r w:rsidRPr="00B20825">
        <w:rPr>
          <w:rFonts w:cs="Times New Roman"/>
        </w:rPr>
        <w:tab/>
      </w:r>
      <w:r w:rsidR="00A11D70" w:rsidRPr="00B20825">
        <w:rPr>
          <w:rFonts w:cs="Times New Roman"/>
        </w:rPr>
        <w:t xml:space="preserve">4) </w:t>
      </w:r>
      <w:r w:rsidRPr="00B20825">
        <w:rPr>
          <w:rFonts w:cs="Times New Roman"/>
          <w:lang w:val="en-US"/>
        </w:rPr>
        <w:t>D</w:t>
      </w:r>
      <w:r w:rsidRPr="00B20825">
        <w:rPr>
          <w:rFonts w:cs="Times New Roman"/>
        </w:rPr>
        <w:t>/</w:t>
      </w:r>
      <w:r w:rsidRPr="00B20825">
        <w:rPr>
          <w:rFonts w:cs="Times New Roman"/>
          <w:lang w:val="en-US"/>
        </w:rPr>
        <w:t>E</w:t>
      </w:r>
      <w:r w:rsidRPr="00B20825">
        <w:rPr>
          <w:rFonts w:cs="Times New Roman"/>
        </w:rPr>
        <w:t xml:space="preserve">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финансовый </w:t>
      </w:r>
      <w:proofErr w:type="spellStart"/>
      <w:r w:rsidR="002A61DE">
        <w:rPr>
          <w:rFonts w:cs="Times New Roman"/>
        </w:rPr>
        <w:t>леверидж</w:t>
      </w:r>
      <w:proofErr w:type="spellEnd"/>
      <w:r w:rsidRPr="00B20825">
        <w:rPr>
          <w:rFonts w:cs="Times New Roman"/>
        </w:rPr>
        <w:t>.</w:t>
      </w:r>
    </w:p>
    <w:p w:rsidR="001947F6" w:rsidRPr="00B20825" w:rsidRDefault="001947F6" w:rsidP="0057380D">
      <w:pPr>
        <w:spacing w:after="120"/>
        <w:jc w:val="center"/>
        <w:rPr>
          <w:rFonts w:cs="Times New Roman"/>
        </w:rPr>
      </w:pPr>
      <w:r w:rsidRPr="00B20825">
        <w:rPr>
          <w:rFonts w:cs="Times New Roman"/>
        </w:rPr>
        <w:t xml:space="preserve">Источник: </w:t>
      </w:r>
      <w:proofErr w:type="spellStart"/>
      <w:r w:rsidRPr="00B20825">
        <w:rPr>
          <w:rFonts w:cs="Times New Roman"/>
        </w:rPr>
        <w:t>Брейли</w:t>
      </w:r>
      <w:proofErr w:type="spellEnd"/>
      <w:r w:rsidRPr="00B20825">
        <w:rPr>
          <w:rFonts w:cs="Times New Roman"/>
        </w:rPr>
        <w:t xml:space="preserve"> Р., </w:t>
      </w:r>
      <w:proofErr w:type="spellStart"/>
      <w:r w:rsidRPr="00B20825">
        <w:rPr>
          <w:rFonts w:cs="Times New Roman"/>
        </w:rPr>
        <w:t>Майерс</w:t>
      </w:r>
      <w:proofErr w:type="spellEnd"/>
      <w:r w:rsidRPr="00B20825">
        <w:rPr>
          <w:rFonts w:cs="Times New Roman"/>
        </w:rPr>
        <w:t xml:space="preserve"> С. Принципы корпоративных финансов / Пер. с англ.</w:t>
      </w:r>
      <w:r w:rsidR="00E6205E">
        <w:rPr>
          <w:rFonts w:cs="Times New Roman"/>
        </w:rPr>
        <w:t xml:space="preserve">  </w:t>
      </w:r>
      <w:r w:rsidRPr="00B20825">
        <w:rPr>
          <w:rFonts w:cs="Times New Roman"/>
        </w:rPr>
        <w:t xml:space="preserve">Барышниковой. </w:t>
      </w:r>
      <w:r w:rsidR="0065009B" w:rsidRPr="00B20825">
        <w:rPr>
          <w:rFonts w:cs="Times New Roman"/>
        </w:rPr>
        <w:t>—</w:t>
      </w:r>
      <w:r w:rsidR="009E5F10" w:rsidRPr="00B20825">
        <w:rPr>
          <w:rFonts w:cs="Times New Roman"/>
        </w:rPr>
        <w:t xml:space="preserve"> М.: ЗАО «Олимп</w:t>
      </w:r>
      <w:r w:rsidR="00C95239" w:rsidRPr="00B20825">
        <w:rPr>
          <w:rFonts w:cs="Times New Roman"/>
        </w:rPr>
        <w:t>-Бизнес», 2014</w:t>
      </w:r>
      <w:r w:rsidRPr="00B20825">
        <w:rPr>
          <w:rFonts w:cs="Times New Roman"/>
        </w:rPr>
        <w:t xml:space="preserve">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1008 с.: ил. </w:t>
      </w:r>
      <w:r w:rsidR="0065009B" w:rsidRPr="00B20825">
        <w:rPr>
          <w:rFonts w:cs="Times New Roman"/>
        </w:rPr>
        <w:t>—</w:t>
      </w:r>
      <w:r w:rsidR="009E5F10" w:rsidRPr="00B20825">
        <w:rPr>
          <w:rFonts w:cs="Times New Roman"/>
        </w:rPr>
        <w:t xml:space="preserve"> С</w:t>
      </w:r>
      <w:r w:rsidRPr="00B20825">
        <w:rPr>
          <w:rFonts w:cs="Times New Roman"/>
        </w:rPr>
        <w:t>тр. 447.</w:t>
      </w:r>
    </w:p>
    <w:p w:rsidR="001D7174" w:rsidRPr="00B20825" w:rsidRDefault="00820FBE" w:rsidP="00E04EAE">
      <w:pPr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 xml:space="preserve">Как видно по графику, в отличие от предыдущего рисунка (Рис. 1) </w:t>
      </w:r>
      <w:proofErr w:type="spellStart"/>
      <w:r>
        <w:rPr>
          <w:rFonts w:cs="Times New Roman"/>
          <w:lang w:val="en-US"/>
        </w:rPr>
        <w:t>r</w:t>
      </w:r>
      <w:r>
        <w:rPr>
          <w:rFonts w:cs="Times New Roman"/>
          <w:vertAlign w:val="subscript"/>
          <w:lang w:val="en-US"/>
        </w:rPr>
        <w:t>a</w:t>
      </w:r>
      <w:proofErr w:type="spellEnd"/>
      <w:r w:rsidRPr="00820FBE">
        <w:rPr>
          <w:rFonts w:cs="Times New Roman"/>
        </w:rPr>
        <w:t xml:space="preserve"> </w:t>
      </w:r>
      <w:r>
        <w:rPr>
          <w:rFonts w:cs="Times New Roman"/>
        </w:rPr>
        <w:t xml:space="preserve">является прямой линией, направленной параллельно оси </w:t>
      </w:r>
      <w:proofErr w:type="spellStart"/>
      <w:r>
        <w:rPr>
          <w:rFonts w:cs="Times New Roman"/>
        </w:rPr>
        <w:t>абцисс</w:t>
      </w:r>
      <w:proofErr w:type="spellEnd"/>
      <w:r>
        <w:rPr>
          <w:rFonts w:cs="Times New Roman"/>
        </w:rPr>
        <w:t xml:space="preserve">. Данные </w:t>
      </w:r>
      <w:r w:rsidR="003144CD" w:rsidRPr="00B20825">
        <w:rPr>
          <w:rFonts w:cs="Times New Roman"/>
        </w:rPr>
        <w:t>средневзвешенные затраты на капитал</w:t>
      </w:r>
      <w:r w:rsidR="001D7174" w:rsidRPr="00B20825">
        <w:rPr>
          <w:rFonts w:cs="Times New Roman"/>
        </w:rPr>
        <w:t xml:space="preserve"> </w:t>
      </w:r>
      <w:r w:rsidR="003144CD" w:rsidRPr="00B20825">
        <w:rPr>
          <w:rFonts w:cs="Times New Roman"/>
        </w:rPr>
        <w:t>приравниваю</w:t>
      </w:r>
      <w:r w:rsidR="001D7174" w:rsidRPr="00B20825">
        <w:rPr>
          <w:rFonts w:cs="Times New Roman"/>
        </w:rPr>
        <w:t xml:space="preserve">тся </w:t>
      </w:r>
      <w:r w:rsidR="003144CD" w:rsidRPr="00B20825">
        <w:rPr>
          <w:rFonts w:cs="Times New Roman"/>
        </w:rPr>
        <w:t>к доходности активов и не завися</w:t>
      </w:r>
      <w:r w:rsidR="001D7174" w:rsidRPr="00B20825">
        <w:rPr>
          <w:rFonts w:cs="Times New Roman"/>
        </w:rPr>
        <w:t xml:space="preserve">т от финансового </w:t>
      </w:r>
      <w:proofErr w:type="spellStart"/>
      <w:r w:rsidR="001D7174" w:rsidRPr="00B20825">
        <w:rPr>
          <w:rFonts w:cs="Times New Roman"/>
        </w:rPr>
        <w:t>левериджа</w:t>
      </w:r>
      <w:proofErr w:type="spellEnd"/>
      <w:r w:rsidR="001D7174" w:rsidRPr="00B20825">
        <w:rPr>
          <w:rFonts w:cs="Times New Roman"/>
        </w:rPr>
        <w:t>.</w:t>
      </w:r>
      <w:r w:rsidR="003144CD" w:rsidRPr="00B20825">
        <w:rPr>
          <w:rFonts w:cs="Times New Roman"/>
        </w:rPr>
        <w:t xml:space="preserve"> </w:t>
      </w:r>
      <w:r w:rsidR="00016BA1" w:rsidRPr="00B20825">
        <w:rPr>
          <w:rFonts w:cs="Times New Roman"/>
        </w:rPr>
        <w:t xml:space="preserve">Как и </w:t>
      </w:r>
      <w:r w:rsidR="009925C2" w:rsidRPr="00B20825">
        <w:rPr>
          <w:rFonts w:cs="Times New Roman"/>
        </w:rPr>
        <w:t>изначально в традиционной теории</w:t>
      </w:r>
      <w:r w:rsidR="00016BA1" w:rsidRPr="00B20825">
        <w:rPr>
          <w:rFonts w:cs="Times New Roman"/>
        </w:rPr>
        <w:t>, не учтен налог на прибыль</w:t>
      </w:r>
      <w:r w:rsidR="009925C2" w:rsidRPr="00B20825">
        <w:rPr>
          <w:rFonts w:cs="Times New Roman"/>
        </w:rPr>
        <w:t xml:space="preserve">, что </w:t>
      </w:r>
      <w:r w:rsidR="00C7562C">
        <w:rPr>
          <w:rFonts w:cs="Times New Roman"/>
        </w:rPr>
        <w:t>относится</w:t>
      </w:r>
      <w:r w:rsidR="009925C2" w:rsidRPr="00B20825">
        <w:rPr>
          <w:rFonts w:cs="Times New Roman"/>
        </w:rPr>
        <w:t xml:space="preserve"> </w:t>
      </w:r>
      <w:r w:rsidR="00C7562C">
        <w:rPr>
          <w:rFonts w:cs="Times New Roman"/>
        </w:rPr>
        <w:t>к одно</w:t>
      </w:r>
      <w:r w:rsidR="009925C2" w:rsidRPr="00B20825">
        <w:rPr>
          <w:rFonts w:cs="Times New Roman"/>
        </w:rPr>
        <w:t>м</w:t>
      </w:r>
      <w:r w:rsidR="00C7562C">
        <w:rPr>
          <w:rFonts w:cs="Times New Roman"/>
        </w:rPr>
        <w:t>у</w:t>
      </w:r>
      <w:r w:rsidR="009925C2" w:rsidRPr="00B20825">
        <w:rPr>
          <w:rFonts w:cs="Times New Roman"/>
        </w:rPr>
        <w:t xml:space="preserve"> из допущений </w:t>
      </w:r>
      <w:r w:rsidR="00F339C3">
        <w:rPr>
          <w:rFonts w:cs="Times New Roman"/>
        </w:rPr>
        <w:t xml:space="preserve">рассматриваемой </w:t>
      </w:r>
      <w:r w:rsidR="009925C2" w:rsidRPr="00B20825">
        <w:rPr>
          <w:rFonts w:cs="Times New Roman"/>
        </w:rPr>
        <w:t>теории</w:t>
      </w:r>
      <w:r w:rsidR="00016BA1" w:rsidRPr="00B20825">
        <w:rPr>
          <w:rFonts w:cs="Times New Roman"/>
        </w:rPr>
        <w:t>.</w:t>
      </w:r>
    </w:p>
    <w:p w:rsidR="00797FF0" w:rsidRPr="00B20825" w:rsidRDefault="00797FF0" w:rsidP="00797FF0">
      <w:pPr>
        <w:spacing w:line="360" w:lineRule="auto"/>
        <w:rPr>
          <w:rFonts w:cs="Times New Roman"/>
          <w:b/>
        </w:rPr>
      </w:pPr>
      <w:r w:rsidRPr="00B20825">
        <w:rPr>
          <w:rFonts w:cs="Times New Roman"/>
        </w:rPr>
        <w:tab/>
        <w:t xml:space="preserve">На мой взгляд, не совсем корректно говорить о достоинствах и недостатках теории Модильяни-Миллера. Ученые не ставили своей целью создать единственно верную модель оптимальной структуры капитала, применимую к абсолютно любой компании. Они математически обосновали главное утверждение, гласящее, что с учетом ограничений теории решения по финансированию не влияют на стоимость компании. И именно устранением всех ограничений экономисты занимаются и полвека спустя, а важность теории Модильяни-Миллера для развития теории структуры капитала не подвергается сомнению. </w:t>
      </w:r>
    </w:p>
    <w:p w:rsidR="00797FF0" w:rsidRPr="00B20825" w:rsidRDefault="00797FF0" w:rsidP="00797FF0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</w:r>
      <w:r w:rsidR="00C7562C">
        <w:rPr>
          <w:rFonts w:cs="Times New Roman"/>
        </w:rPr>
        <w:t>В 1963 году Ф. Модильяни и М.</w:t>
      </w:r>
      <w:r w:rsidRPr="004B7489">
        <w:rPr>
          <w:rFonts w:cs="Times New Roman"/>
        </w:rPr>
        <w:t xml:space="preserve"> Миллер </w:t>
      </w:r>
      <w:r w:rsidR="00C7562C">
        <w:rPr>
          <w:rFonts w:cs="Times New Roman"/>
        </w:rPr>
        <w:t>выпустили</w:t>
      </w:r>
      <w:r w:rsidRPr="004B7489">
        <w:rPr>
          <w:rFonts w:cs="Times New Roman"/>
        </w:rPr>
        <w:t xml:space="preserve"> статью, в которой сняли предпосылку об отсутствии налогообложени</w:t>
      </w:r>
      <w:r w:rsidR="00B224E7">
        <w:rPr>
          <w:rFonts w:cs="Times New Roman"/>
        </w:rPr>
        <w:t>я. Согласно внесенным поправкам</w:t>
      </w:r>
      <w:r w:rsidRPr="004B7489">
        <w:rPr>
          <w:rFonts w:cs="Times New Roman"/>
        </w:rPr>
        <w:t xml:space="preserve"> при существующей</w:t>
      </w:r>
      <w:r w:rsidRPr="00B20825">
        <w:rPr>
          <w:rFonts w:cs="Times New Roman"/>
        </w:rPr>
        <w:t xml:space="preserve"> системе налогообложения заемный капитал становится более предпочтительным</w:t>
      </w:r>
      <w:r w:rsidRPr="00B20825">
        <w:rPr>
          <w:rStyle w:val="ac"/>
          <w:rFonts w:cs="Times New Roman"/>
        </w:rPr>
        <w:footnoteReference w:id="13"/>
      </w:r>
      <w:r w:rsidRPr="00B20825">
        <w:rPr>
          <w:rFonts w:cs="Times New Roman"/>
        </w:rPr>
        <w:t xml:space="preserve">. Это является следствием того, что </w:t>
      </w:r>
      <w:r w:rsidR="00955AA3">
        <w:rPr>
          <w:rFonts w:cs="Times New Roman"/>
        </w:rPr>
        <w:t>проценты по заемному капиталу веду</w:t>
      </w:r>
      <w:r w:rsidRPr="00B20825">
        <w:rPr>
          <w:rFonts w:cs="Times New Roman"/>
        </w:rPr>
        <w:t>т к снижению налогооблагаемой базы, а значит, и к уменьшению на</w:t>
      </w:r>
      <w:r w:rsidR="00AF1E4C">
        <w:rPr>
          <w:rFonts w:cs="Times New Roman"/>
        </w:rPr>
        <w:t>лога на прибыль. Тогда при нахождении рыночной стоимости предприятия необходимо учесть</w:t>
      </w:r>
      <w:r w:rsidR="004E7296">
        <w:rPr>
          <w:rFonts w:cs="Times New Roman"/>
        </w:rPr>
        <w:t xml:space="preserve"> ставк</w:t>
      </w:r>
      <w:r w:rsidR="00AF1E4C">
        <w:rPr>
          <w:rFonts w:cs="Times New Roman"/>
        </w:rPr>
        <w:t>у</w:t>
      </w:r>
      <w:r w:rsidR="004E7296">
        <w:rPr>
          <w:rFonts w:cs="Times New Roman"/>
        </w:rPr>
        <w:t xml:space="preserve"> налога на прибыль.</w:t>
      </w:r>
    </w:p>
    <w:p w:rsidR="00797FF0" w:rsidRPr="00B20825" w:rsidRDefault="00797FF0" w:rsidP="00797FF0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Хотя </w:t>
      </w:r>
      <w:r w:rsidR="00AF1E4C">
        <w:rPr>
          <w:rFonts w:cs="Times New Roman"/>
        </w:rPr>
        <w:t>данный налог был добавлен</w:t>
      </w:r>
      <w:r w:rsidR="00AF1E4C" w:rsidRPr="00B20825">
        <w:rPr>
          <w:rFonts w:cs="Times New Roman"/>
        </w:rPr>
        <w:t xml:space="preserve"> </w:t>
      </w:r>
      <w:r w:rsidRPr="00B20825">
        <w:rPr>
          <w:rFonts w:cs="Times New Roman"/>
        </w:rPr>
        <w:t xml:space="preserve">в первоначальную </w:t>
      </w:r>
      <w:r w:rsidR="006A5E9E">
        <w:rPr>
          <w:rFonts w:cs="Times New Roman"/>
        </w:rPr>
        <w:t>модель</w:t>
      </w:r>
      <w:r w:rsidRPr="00B20825">
        <w:rPr>
          <w:rFonts w:cs="Times New Roman"/>
        </w:rPr>
        <w:t xml:space="preserve">, позже было обосновано, что </w:t>
      </w:r>
      <w:r w:rsidR="00F339C3">
        <w:rPr>
          <w:rFonts w:cs="Times New Roman"/>
        </w:rPr>
        <w:t>он</w:t>
      </w:r>
      <w:r w:rsidRPr="00B20825">
        <w:rPr>
          <w:rFonts w:cs="Times New Roman"/>
        </w:rPr>
        <w:t xml:space="preserve"> единственный</w:t>
      </w:r>
      <w:r w:rsidR="00F339C3">
        <w:rPr>
          <w:rFonts w:cs="Times New Roman"/>
        </w:rPr>
        <w:t xml:space="preserve"> из них</w:t>
      </w:r>
      <w:r w:rsidRPr="00B20825">
        <w:rPr>
          <w:rFonts w:cs="Times New Roman"/>
        </w:rPr>
        <w:t xml:space="preserve">, </w:t>
      </w:r>
      <w:r w:rsidR="00C7562C">
        <w:rPr>
          <w:rFonts w:cs="Times New Roman"/>
        </w:rPr>
        <w:t xml:space="preserve">который </w:t>
      </w:r>
      <w:r w:rsidR="00F339C3">
        <w:rPr>
          <w:rFonts w:cs="Times New Roman"/>
        </w:rPr>
        <w:t xml:space="preserve">может </w:t>
      </w:r>
      <w:r w:rsidR="00955AA3">
        <w:rPr>
          <w:rFonts w:cs="Times New Roman"/>
        </w:rPr>
        <w:t>влия</w:t>
      </w:r>
      <w:r w:rsidR="00C7562C">
        <w:rPr>
          <w:rFonts w:cs="Times New Roman"/>
        </w:rPr>
        <w:t>т</w:t>
      </w:r>
      <w:r w:rsidR="00F339C3">
        <w:rPr>
          <w:rFonts w:cs="Times New Roman"/>
        </w:rPr>
        <w:t>ь</w:t>
      </w:r>
      <w:r w:rsidR="00C7562C">
        <w:rPr>
          <w:rFonts w:cs="Times New Roman"/>
        </w:rPr>
        <w:t xml:space="preserve"> </w:t>
      </w:r>
      <w:r w:rsidRPr="00B20825">
        <w:rPr>
          <w:rFonts w:cs="Times New Roman"/>
        </w:rPr>
        <w:t>на стоимость</w:t>
      </w:r>
      <w:r w:rsidR="00F339C3">
        <w:rPr>
          <w:rFonts w:cs="Times New Roman"/>
        </w:rPr>
        <w:t xml:space="preserve"> фирмы</w:t>
      </w:r>
      <w:r w:rsidRPr="00B20825">
        <w:rPr>
          <w:rFonts w:cs="Times New Roman"/>
        </w:rPr>
        <w:t>.</w:t>
      </w:r>
      <w:r w:rsidR="00A22B27">
        <w:rPr>
          <w:rFonts w:cs="Times New Roman"/>
        </w:rPr>
        <w:t xml:space="preserve"> </w:t>
      </w:r>
      <w:r w:rsidRPr="00B20825">
        <w:rPr>
          <w:rFonts w:cs="Times New Roman"/>
        </w:rPr>
        <w:t xml:space="preserve">В 1977 году М. Миллер вводит личный подоходный налог акционеров в дополнение к налогу на прибыль. </w:t>
      </w:r>
      <w:r w:rsidR="00A22B27">
        <w:rPr>
          <w:rFonts w:cs="Times New Roman"/>
        </w:rPr>
        <w:t>С его включением в отправную модель стоимость компании становится меньше, так как с данным налогом доходы акционеров предприятия снижаются.</w:t>
      </w:r>
      <w:r w:rsidRPr="00B20825">
        <w:rPr>
          <w:rFonts w:cs="Times New Roman"/>
        </w:rPr>
        <w:t xml:space="preserve"> </w:t>
      </w:r>
      <w:r w:rsidR="00A22B27">
        <w:rPr>
          <w:rFonts w:cs="Times New Roman"/>
        </w:rPr>
        <w:t>С</w:t>
      </w:r>
      <w:r w:rsidRPr="00B20825">
        <w:rPr>
          <w:rFonts w:cs="Times New Roman"/>
        </w:rPr>
        <w:t xml:space="preserve">ледует уточнить, что и </w:t>
      </w:r>
      <w:r w:rsidR="00A22B27">
        <w:rPr>
          <w:rFonts w:cs="Times New Roman"/>
        </w:rPr>
        <w:t>у этой теории</w:t>
      </w:r>
      <w:r w:rsidRPr="00B20825">
        <w:rPr>
          <w:rFonts w:cs="Times New Roman"/>
        </w:rPr>
        <w:t xml:space="preserve"> есть </w:t>
      </w:r>
      <w:r w:rsidR="00C7562C">
        <w:rPr>
          <w:rFonts w:cs="Times New Roman"/>
        </w:rPr>
        <w:t>некоторые</w:t>
      </w:r>
      <w:r w:rsidR="00A22B27">
        <w:rPr>
          <w:rFonts w:cs="Times New Roman"/>
        </w:rPr>
        <w:t xml:space="preserve"> </w:t>
      </w:r>
      <w:r w:rsidRPr="00B20825">
        <w:rPr>
          <w:rFonts w:cs="Times New Roman"/>
        </w:rPr>
        <w:t>ограничения: предполагается</w:t>
      </w:r>
      <w:r w:rsidR="006240A9">
        <w:rPr>
          <w:rFonts w:cs="Times New Roman"/>
        </w:rPr>
        <w:t>, что существует</w:t>
      </w:r>
      <w:r w:rsidRPr="00B20825">
        <w:rPr>
          <w:rFonts w:cs="Times New Roman"/>
        </w:rPr>
        <w:t xml:space="preserve"> пропорциональная шкала налоговых ставок, а также </w:t>
      </w:r>
      <w:r w:rsidR="004F5A94" w:rsidRPr="00B20825">
        <w:rPr>
          <w:rFonts w:cs="Times New Roman"/>
          <w:sz w:val="22"/>
          <w:szCs w:val="22"/>
        </w:rPr>
        <w:t>«</w:t>
      </w:r>
      <w:r w:rsidRPr="00B20825">
        <w:rPr>
          <w:rFonts w:cs="Times New Roman"/>
        </w:rPr>
        <w:t>бесконечная</w:t>
      </w:r>
      <w:r w:rsidR="004F5A94" w:rsidRPr="00B20825">
        <w:rPr>
          <w:rFonts w:cs="Times New Roman"/>
          <w:sz w:val="22"/>
          <w:szCs w:val="22"/>
        </w:rPr>
        <w:t>»</w:t>
      </w:r>
      <w:r w:rsidRPr="00B20825">
        <w:rPr>
          <w:rFonts w:cs="Times New Roman"/>
        </w:rPr>
        <w:t xml:space="preserve"> длительность выплат</w:t>
      </w:r>
      <w:r w:rsidRPr="00B20825">
        <w:rPr>
          <w:rFonts w:cs="Times New Roman"/>
          <w:vertAlign w:val="superscript"/>
        </w:rPr>
        <w:footnoteReference w:id="14"/>
      </w:r>
      <w:r w:rsidRPr="00B20825">
        <w:rPr>
          <w:rFonts w:cs="Times New Roman"/>
        </w:rPr>
        <w:t>.</w:t>
      </w:r>
    </w:p>
    <w:p w:rsidR="00377D34" w:rsidRPr="00B20825" w:rsidRDefault="00797FF0" w:rsidP="004F5A9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762CDF" w:rsidRPr="00B20825">
        <w:rPr>
          <w:rFonts w:cs="Times New Roman"/>
        </w:rPr>
        <w:t xml:space="preserve">После публикации </w:t>
      </w:r>
      <w:r w:rsidR="007C32BC" w:rsidRPr="00B20825">
        <w:rPr>
          <w:rFonts w:cs="Times New Roman"/>
        </w:rPr>
        <w:t xml:space="preserve">самой </w:t>
      </w:r>
      <w:r w:rsidR="00762CDF" w:rsidRPr="00B20825">
        <w:rPr>
          <w:rFonts w:cs="Times New Roman"/>
        </w:rPr>
        <w:t xml:space="preserve">первой статьи разгорелась жаркая дискуссия. </w:t>
      </w:r>
      <w:r w:rsidR="00016BA1" w:rsidRPr="00B20825">
        <w:rPr>
          <w:rFonts w:cs="Times New Roman"/>
        </w:rPr>
        <w:t>Так</w:t>
      </w:r>
      <w:r w:rsidR="00762CDF" w:rsidRPr="00B20825">
        <w:rPr>
          <w:rFonts w:cs="Times New Roman"/>
        </w:rPr>
        <w:t xml:space="preserve">, Д. </w:t>
      </w:r>
      <w:proofErr w:type="spellStart"/>
      <w:r w:rsidR="00762CDF" w:rsidRPr="00B20825">
        <w:rPr>
          <w:rFonts w:cs="Times New Roman"/>
        </w:rPr>
        <w:t>Дюран</w:t>
      </w:r>
      <w:proofErr w:type="spellEnd"/>
      <w:r w:rsidR="00762CDF" w:rsidRPr="00B20825">
        <w:rPr>
          <w:rFonts w:cs="Times New Roman"/>
        </w:rPr>
        <w:t xml:space="preserve"> написал 17-ти страничный комментарий, в котором расписал недостатки</w:t>
      </w:r>
      <w:r w:rsidR="006240A9">
        <w:rPr>
          <w:rFonts w:cs="Times New Roman"/>
        </w:rPr>
        <w:t xml:space="preserve"> появившейся</w:t>
      </w:r>
      <w:r w:rsidR="00762CDF" w:rsidRPr="00B20825">
        <w:rPr>
          <w:rFonts w:cs="Times New Roman"/>
        </w:rPr>
        <w:t xml:space="preserve"> теории</w:t>
      </w:r>
      <w:r w:rsidR="00E05928" w:rsidRPr="00B20825">
        <w:rPr>
          <w:rFonts w:cs="Times New Roman"/>
        </w:rPr>
        <w:t>.</w:t>
      </w:r>
      <w:r w:rsidR="00607029" w:rsidRPr="00B20825">
        <w:rPr>
          <w:rFonts w:cs="Times New Roman"/>
        </w:rPr>
        <w:t xml:space="preserve"> </w:t>
      </w:r>
      <w:r w:rsidR="00016BA1" w:rsidRPr="00B20825">
        <w:rPr>
          <w:rFonts w:cs="Times New Roman"/>
        </w:rPr>
        <w:t>О</w:t>
      </w:r>
      <w:r w:rsidR="00607029" w:rsidRPr="00B20825">
        <w:rPr>
          <w:rFonts w:cs="Times New Roman"/>
        </w:rPr>
        <w:t>н подвергает сомнению предложенное Ф. Модильяни и М.</w:t>
      </w:r>
      <w:r w:rsidR="00F5021C" w:rsidRPr="00B20825">
        <w:rPr>
          <w:rFonts w:cs="Times New Roman"/>
        </w:rPr>
        <w:t xml:space="preserve"> </w:t>
      </w:r>
      <w:r w:rsidR="00607029" w:rsidRPr="00B20825">
        <w:rPr>
          <w:rFonts w:cs="Times New Roman"/>
        </w:rPr>
        <w:t xml:space="preserve">Миллером разбиение </w:t>
      </w:r>
      <w:r w:rsidR="00DF3463" w:rsidRPr="00B20825">
        <w:rPr>
          <w:rFonts w:cs="Times New Roman"/>
        </w:rPr>
        <w:t>компаний</w:t>
      </w:r>
      <w:r w:rsidR="00607029" w:rsidRPr="00B20825">
        <w:rPr>
          <w:rFonts w:cs="Times New Roman"/>
        </w:rPr>
        <w:t xml:space="preserve"> на классы с эквивалентным доходом, отмечает </w:t>
      </w:r>
      <w:r w:rsidR="00F5021C" w:rsidRPr="00B20825">
        <w:rPr>
          <w:rFonts w:cs="Times New Roman"/>
        </w:rPr>
        <w:t xml:space="preserve">неверную, на его взгляд, интерпретацию </w:t>
      </w:r>
      <w:r w:rsidR="0002219C" w:rsidRPr="00B20825">
        <w:rPr>
          <w:rFonts w:cs="Times New Roman"/>
          <w:sz w:val="22"/>
          <w:szCs w:val="22"/>
        </w:rPr>
        <w:t>«</w:t>
      </w:r>
      <w:r w:rsidR="00F5021C" w:rsidRPr="00B20825">
        <w:rPr>
          <w:rFonts w:cs="Times New Roman"/>
        </w:rPr>
        <w:t>дозволенного</w:t>
      </w:r>
      <w:r w:rsidR="0002219C" w:rsidRPr="00B20825">
        <w:rPr>
          <w:rFonts w:cs="Times New Roman"/>
          <w:sz w:val="22"/>
          <w:szCs w:val="22"/>
        </w:rPr>
        <w:t>»</w:t>
      </w:r>
      <w:r w:rsidR="00F5021C" w:rsidRPr="00B20825">
        <w:rPr>
          <w:rFonts w:cs="Times New Roman"/>
        </w:rPr>
        <w:t xml:space="preserve"> риска и статичность их подхода</w:t>
      </w:r>
      <w:r w:rsidR="00607029" w:rsidRPr="00B20825">
        <w:rPr>
          <w:rFonts w:cs="Times New Roman"/>
        </w:rPr>
        <w:t xml:space="preserve">. </w:t>
      </w:r>
      <w:r w:rsidR="00B54E05" w:rsidRPr="00B20825">
        <w:rPr>
          <w:rFonts w:cs="Times New Roman"/>
        </w:rPr>
        <w:t>В своих рассуждениях он</w:t>
      </w:r>
      <w:r w:rsidR="00E05928" w:rsidRPr="00B20825">
        <w:rPr>
          <w:rFonts w:cs="Times New Roman"/>
        </w:rPr>
        <w:t xml:space="preserve"> </w:t>
      </w:r>
      <w:r w:rsidR="00B54E05" w:rsidRPr="00B20825">
        <w:rPr>
          <w:rFonts w:cs="Times New Roman"/>
        </w:rPr>
        <w:t>акцентирует внимание на</w:t>
      </w:r>
      <w:r w:rsidR="00762CDF" w:rsidRPr="00B20825">
        <w:rPr>
          <w:rFonts w:cs="Times New Roman"/>
        </w:rPr>
        <w:t xml:space="preserve"> </w:t>
      </w:r>
      <w:proofErr w:type="spellStart"/>
      <w:r w:rsidR="00762CDF" w:rsidRPr="00B20825">
        <w:rPr>
          <w:rFonts w:cs="Times New Roman"/>
        </w:rPr>
        <w:t>нереалистичност</w:t>
      </w:r>
      <w:r w:rsidR="00B54E05" w:rsidRPr="00B20825">
        <w:rPr>
          <w:rFonts w:cs="Times New Roman"/>
        </w:rPr>
        <w:t>и</w:t>
      </w:r>
      <w:proofErr w:type="spellEnd"/>
      <w:r w:rsidR="00F5021C" w:rsidRPr="00B20825">
        <w:rPr>
          <w:rFonts w:cs="Times New Roman"/>
        </w:rPr>
        <w:t xml:space="preserve"> теории</w:t>
      </w:r>
      <w:r w:rsidR="00762CDF" w:rsidRPr="00B20825">
        <w:rPr>
          <w:rStyle w:val="ac"/>
          <w:rFonts w:cs="Times New Roman"/>
        </w:rPr>
        <w:footnoteReference w:id="15"/>
      </w:r>
      <w:r w:rsidR="00354F3D" w:rsidRPr="00B20825">
        <w:rPr>
          <w:rFonts w:cs="Times New Roman"/>
        </w:rPr>
        <w:t>, хотя сами</w:t>
      </w:r>
      <w:r w:rsidR="00EA7AEF" w:rsidRPr="00B20825">
        <w:rPr>
          <w:rFonts w:cs="Times New Roman"/>
        </w:rPr>
        <w:t xml:space="preserve"> авторы </w:t>
      </w:r>
      <w:r w:rsidR="00354F3D" w:rsidRPr="00B20825">
        <w:rPr>
          <w:rFonts w:cs="Times New Roman"/>
        </w:rPr>
        <w:t xml:space="preserve">в своей статье отмечали, что </w:t>
      </w:r>
      <w:r w:rsidR="00453CDA">
        <w:rPr>
          <w:rFonts w:cs="Times New Roman"/>
        </w:rPr>
        <w:t xml:space="preserve">их </w:t>
      </w:r>
      <w:r w:rsidR="00955AA3">
        <w:rPr>
          <w:rFonts w:cs="Times New Roman"/>
        </w:rPr>
        <w:t xml:space="preserve">теория </w:t>
      </w:r>
      <w:r w:rsidR="00354F3D" w:rsidRPr="00B20825">
        <w:rPr>
          <w:rFonts w:cs="Times New Roman"/>
        </w:rPr>
        <w:t xml:space="preserve">не дает </w:t>
      </w:r>
      <w:r w:rsidR="00453CDA">
        <w:rPr>
          <w:rFonts w:cs="Times New Roman"/>
        </w:rPr>
        <w:t>четкого и единственно верного определения</w:t>
      </w:r>
      <w:r w:rsidR="00354F3D" w:rsidRPr="00B20825">
        <w:rPr>
          <w:rFonts w:cs="Times New Roman"/>
        </w:rPr>
        <w:t xml:space="preserve"> оптимальной структуры и что самой теории </w:t>
      </w:r>
      <w:r w:rsidR="007B7C89">
        <w:rPr>
          <w:rFonts w:cs="Times New Roman"/>
        </w:rPr>
        <w:t xml:space="preserve">капитала </w:t>
      </w:r>
      <w:r w:rsidR="006A5E9E">
        <w:rPr>
          <w:rFonts w:cs="Times New Roman"/>
        </w:rPr>
        <w:t xml:space="preserve">еще </w:t>
      </w:r>
      <w:r w:rsidR="00354F3D" w:rsidRPr="00B20825">
        <w:rPr>
          <w:rFonts w:cs="Times New Roman"/>
        </w:rPr>
        <w:t>предстоит дальнейшее развитие.</w:t>
      </w:r>
    </w:p>
    <w:p w:rsidR="00E04EAE" w:rsidRPr="00B20825" w:rsidRDefault="003B51FA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165910" w:rsidRPr="00B20825">
        <w:rPr>
          <w:rFonts w:cs="Times New Roman"/>
        </w:rPr>
        <w:t>Те</w:t>
      </w:r>
      <w:r w:rsidR="00E30CD8" w:rsidRPr="00B20825">
        <w:rPr>
          <w:rFonts w:cs="Times New Roman"/>
        </w:rPr>
        <w:t>ория</w:t>
      </w:r>
      <w:r w:rsidR="00165910" w:rsidRPr="00B20825">
        <w:rPr>
          <w:rFonts w:cs="Times New Roman"/>
        </w:rPr>
        <w:t xml:space="preserve"> Модильяни-Миллера вызвала </w:t>
      </w:r>
      <w:r w:rsidR="00E04EAE" w:rsidRPr="00B20825">
        <w:rPr>
          <w:rFonts w:cs="Times New Roman"/>
        </w:rPr>
        <w:t xml:space="preserve">бурные </w:t>
      </w:r>
      <w:r w:rsidR="00165910" w:rsidRPr="00B20825">
        <w:rPr>
          <w:rFonts w:cs="Times New Roman"/>
        </w:rPr>
        <w:t>обсуждения в экономическом сообщес</w:t>
      </w:r>
      <w:r w:rsidR="008113F8" w:rsidRPr="00B20825">
        <w:rPr>
          <w:rFonts w:cs="Times New Roman"/>
        </w:rPr>
        <w:t xml:space="preserve">тве, как следствие, </w:t>
      </w:r>
      <w:r w:rsidR="00E04EAE" w:rsidRPr="00B20825">
        <w:rPr>
          <w:rFonts w:cs="Times New Roman"/>
        </w:rPr>
        <w:t>стали появляться новые теории</w:t>
      </w:r>
      <w:r w:rsidR="00BD2B14" w:rsidRPr="00B20825">
        <w:rPr>
          <w:rFonts w:cs="Times New Roman"/>
        </w:rPr>
        <w:t>, снимающие сделанные допущения</w:t>
      </w:r>
      <w:r w:rsidR="00E04EAE" w:rsidRPr="00B20825">
        <w:rPr>
          <w:rFonts w:cs="Times New Roman"/>
        </w:rPr>
        <w:t>.</w:t>
      </w:r>
      <w:r w:rsidR="008113F8" w:rsidRPr="00B20825">
        <w:rPr>
          <w:rFonts w:cs="Times New Roman"/>
        </w:rPr>
        <w:t xml:space="preserve"> Так, в 1970-1980 гг. </w:t>
      </w:r>
      <w:r w:rsidR="003939C4" w:rsidRPr="00B20825">
        <w:rPr>
          <w:rFonts w:cs="Times New Roman"/>
        </w:rPr>
        <w:t>образовалось</w:t>
      </w:r>
      <w:r w:rsidR="008113F8" w:rsidRPr="00B20825">
        <w:rPr>
          <w:rFonts w:cs="Times New Roman"/>
        </w:rPr>
        <w:t xml:space="preserve"> </w:t>
      </w:r>
      <w:r w:rsidR="0084561E" w:rsidRPr="00B20825">
        <w:rPr>
          <w:rFonts w:cs="Times New Roman"/>
        </w:rPr>
        <w:t>несколько групп</w:t>
      </w:r>
      <w:r w:rsidR="008113F8" w:rsidRPr="00B20825">
        <w:rPr>
          <w:rFonts w:cs="Times New Roman"/>
        </w:rPr>
        <w:t xml:space="preserve"> теорий: компромиссные (</w:t>
      </w:r>
      <w:r w:rsidR="006A5E9E">
        <w:rPr>
          <w:rFonts w:cs="Times New Roman"/>
        </w:rPr>
        <w:t>впоследствии разделившиеся на статические и динамические)</w:t>
      </w:r>
      <w:r w:rsidR="0084561E" w:rsidRPr="00B20825">
        <w:rPr>
          <w:rFonts w:cs="Times New Roman"/>
        </w:rPr>
        <w:t>,</w:t>
      </w:r>
      <w:r w:rsidR="008113F8" w:rsidRPr="00B20825">
        <w:rPr>
          <w:rFonts w:cs="Times New Roman"/>
        </w:rPr>
        <w:t xml:space="preserve"> </w:t>
      </w:r>
      <w:r w:rsidR="00C675C5" w:rsidRPr="00B20825">
        <w:rPr>
          <w:rFonts w:cs="Times New Roman"/>
        </w:rPr>
        <w:t>ас</w:t>
      </w:r>
      <w:r w:rsidR="0015701D" w:rsidRPr="00B20825">
        <w:rPr>
          <w:rFonts w:cs="Times New Roman"/>
        </w:rPr>
        <w:t>им</w:t>
      </w:r>
      <w:r w:rsidR="00C675C5" w:rsidRPr="00B20825">
        <w:rPr>
          <w:rFonts w:cs="Times New Roman"/>
        </w:rPr>
        <w:t>м</w:t>
      </w:r>
      <w:r w:rsidR="0015701D" w:rsidRPr="00B20825">
        <w:rPr>
          <w:rFonts w:cs="Times New Roman"/>
        </w:rPr>
        <w:t>етричной информации</w:t>
      </w:r>
      <w:r w:rsidR="008113F8" w:rsidRPr="00B20825">
        <w:rPr>
          <w:rFonts w:cs="Times New Roman"/>
        </w:rPr>
        <w:t xml:space="preserve"> (</w:t>
      </w:r>
      <w:r w:rsidR="005D52BB" w:rsidRPr="00B20825">
        <w:rPr>
          <w:rFonts w:cs="Times New Roman"/>
        </w:rPr>
        <w:t xml:space="preserve">сигнальные модели, </w:t>
      </w:r>
      <w:r w:rsidR="0015701D" w:rsidRPr="00B20825">
        <w:rPr>
          <w:rFonts w:cs="Times New Roman"/>
        </w:rPr>
        <w:t>иерархические</w:t>
      </w:r>
      <w:r w:rsidR="0084561E" w:rsidRPr="00B20825">
        <w:rPr>
          <w:rFonts w:cs="Times New Roman"/>
        </w:rPr>
        <w:t>), теории агентских издержек</w:t>
      </w:r>
      <w:r w:rsidR="006A5E9E">
        <w:rPr>
          <w:rFonts w:cs="Times New Roman"/>
        </w:rPr>
        <w:t>, позднее возникли поведенческие</w:t>
      </w:r>
      <w:r w:rsidR="0084561E" w:rsidRPr="00B20825">
        <w:rPr>
          <w:rFonts w:cs="Times New Roman"/>
        </w:rPr>
        <w:t xml:space="preserve">. </w:t>
      </w:r>
    </w:p>
    <w:p w:rsidR="008113F8" w:rsidRPr="007F19B7" w:rsidRDefault="00165910" w:rsidP="00DF0F52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  <w:t xml:space="preserve">Под </w:t>
      </w:r>
      <w:r w:rsidR="008113F8" w:rsidRPr="00B20825">
        <w:rPr>
          <w:rFonts w:cs="Times New Roman"/>
        </w:rPr>
        <w:t xml:space="preserve">компромиссными </w:t>
      </w:r>
      <w:r w:rsidRPr="00B20825">
        <w:rPr>
          <w:rFonts w:cs="Times New Roman"/>
        </w:rPr>
        <w:t xml:space="preserve">объединены теории, в которых оцениваются издержки и выгоды от </w:t>
      </w:r>
      <w:r w:rsidR="00453CDA">
        <w:rPr>
          <w:rFonts w:cs="Times New Roman"/>
        </w:rPr>
        <w:t>возможных комбинаций с</w:t>
      </w:r>
      <w:r w:rsidR="00EF576E" w:rsidRPr="00B20825">
        <w:rPr>
          <w:rFonts w:cs="Times New Roman"/>
        </w:rPr>
        <w:t xml:space="preserve">труктуры капитала. </w:t>
      </w:r>
      <w:r w:rsidR="007F303D">
        <w:rPr>
          <w:rFonts w:cs="Times New Roman"/>
        </w:rPr>
        <w:t xml:space="preserve">Согласно </w:t>
      </w:r>
      <w:r w:rsidR="00163637">
        <w:rPr>
          <w:rFonts w:cs="Times New Roman"/>
        </w:rPr>
        <w:t xml:space="preserve">данной </w:t>
      </w:r>
      <w:r w:rsidR="007F303D">
        <w:rPr>
          <w:rFonts w:cs="Times New Roman"/>
        </w:rPr>
        <w:t>теории</w:t>
      </w:r>
      <w:r w:rsidRPr="00B20825">
        <w:rPr>
          <w:rFonts w:cs="Times New Roman"/>
        </w:rPr>
        <w:t xml:space="preserve"> </w:t>
      </w:r>
      <w:r w:rsidR="006A5E9E">
        <w:rPr>
          <w:rFonts w:cs="Times New Roman"/>
        </w:rPr>
        <w:t>затраты, возникающие при привлечении заемного капитала,</w:t>
      </w:r>
      <w:r w:rsidRPr="00B20825">
        <w:rPr>
          <w:rFonts w:cs="Times New Roman"/>
        </w:rPr>
        <w:t xml:space="preserve"> должны быть </w:t>
      </w:r>
      <w:r w:rsidR="006A5E9E">
        <w:rPr>
          <w:rFonts w:cs="Times New Roman"/>
        </w:rPr>
        <w:t>компенсированы</w:t>
      </w:r>
      <w:r w:rsidRPr="00B20825">
        <w:rPr>
          <w:rFonts w:cs="Times New Roman"/>
        </w:rPr>
        <w:t xml:space="preserve"> </w:t>
      </w:r>
      <w:r w:rsidR="006A5E9E">
        <w:rPr>
          <w:rFonts w:cs="Times New Roman"/>
        </w:rPr>
        <w:t>появляющими</w:t>
      </w:r>
      <w:r w:rsidR="00377D89">
        <w:rPr>
          <w:rFonts w:cs="Times New Roman"/>
        </w:rPr>
        <w:t>ся</w:t>
      </w:r>
      <w:r w:rsidRPr="00B20825">
        <w:rPr>
          <w:rFonts w:cs="Times New Roman"/>
        </w:rPr>
        <w:t xml:space="preserve"> выгодами</w:t>
      </w:r>
      <w:r w:rsidR="006A5E9E">
        <w:rPr>
          <w:rFonts w:cs="Times New Roman"/>
        </w:rPr>
        <w:t xml:space="preserve"> </w:t>
      </w:r>
      <w:r w:rsidR="00377D89">
        <w:rPr>
          <w:rFonts w:cs="Times New Roman"/>
        </w:rPr>
        <w:t>от его использования</w:t>
      </w:r>
      <w:r w:rsidRPr="00B20825">
        <w:rPr>
          <w:rFonts w:cs="Times New Roman"/>
        </w:rPr>
        <w:t>.</w:t>
      </w:r>
      <w:r w:rsidR="007364E8" w:rsidRPr="00B20825">
        <w:rPr>
          <w:rFonts w:cs="Times New Roman"/>
        </w:rPr>
        <w:t xml:space="preserve"> </w:t>
      </w:r>
      <w:r w:rsidR="00EF576E" w:rsidRPr="00B20825">
        <w:rPr>
          <w:rFonts w:cs="Times New Roman"/>
        </w:rPr>
        <w:t xml:space="preserve">Основоположниками являются А. </w:t>
      </w:r>
      <w:proofErr w:type="spellStart"/>
      <w:r w:rsidR="00EF576E" w:rsidRPr="00B20825">
        <w:rPr>
          <w:rFonts w:cs="Times New Roman"/>
        </w:rPr>
        <w:t>Краус</w:t>
      </w:r>
      <w:proofErr w:type="spellEnd"/>
      <w:r w:rsidR="00EF576E" w:rsidRPr="00B20825">
        <w:rPr>
          <w:rFonts w:cs="Times New Roman"/>
        </w:rPr>
        <w:t xml:space="preserve"> и Р. </w:t>
      </w:r>
      <w:proofErr w:type="spellStart"/>
      <w:r w:rsidR="00EF576E" w:rsidRPr="00B20825">
        <w:rPr>
          <w:rFonts w:cs="Times New Roman"/>
        </w:rPr>
        <w:t>Литценбергер</w:t>
      </w:r>
      <w:proofErr w:type="spellEnd"/>
      <w:r w:rsidR="00EF576E" w:rsidRPr="00B20825">
        <w:rPr>
          <w:rFonts w:cs="Times New Roman"/>
        </w:rPr>
        <w:t xml:space="preserve">, которые </w:t>
      </w:r>
      <w:r w:rsidR="0084561E" w:rsidRPr="00B20825">
        <w:rPr>
          <w:rFonts w:cs="Times New Roman"/>
        </w:rPr>
        <w:t xml:space="preserve">пришли к выводу, что с вместе возрастанием выгоды от налогового щита у </w:t>
      </w:r>
      <w:r w:rsidR="00DF3463" w:rsidRPr="00B20825">
        <w:rPr>
          <w:rFonts w:cs="Times New Roman"/>
        </w:rPr>
        <w:t>компании</w:t>
      </w:r>
      <w:r w:rsidR="0084561E" w:rsidRPr="00B20825">
        <w:rPr>
          <w:rFonts w:cs="Times New Roman"/>
        </w:rPr>
        <w:t xml:space="preserve"> также увеличиваются </w:t>
      </w:r>
      <w:r w:rsidR="00163637">
        <w:rPr>
          <w:rFonts w:cs="Times New Roman"/>
        </w:rPr>
        <w:t>вероятные</w:t>
      </w:r>
      <w:r w:rsidR="0084561E" w:rsidRPr="00B20825">
        <w:rPr>
          <w:rFonts w:cs="Times New Roman"/>
        </w:rPr>
        <w:t xml:space="preserve"> издержки банкротства</w:t>
      </w:r>
      <w:r w:rsidR="006240A9">
        <w:rPr>
          <w:rStyle w:val="ac"/>
          <w:rFonts w:cs="Times New Roman"/>
        </w:rPr>
        <w:footnoteReference w:id="16"/>
      </w:r>
      <w:r w:rsidR="0084561E" w:rsidRPr="00B20825">
        <w:rPr>
          <w:rFonts w:cs="Times New Roman"/>
        </w:rPr>
        <w:t>.</w:t>
      </w:r>
      <w:r w:rsidR="003A281A" w:rsidRPr="00B20825">
        <w:rPr>
          <w:rFonts w:cs="Times New Roman"/>
        </w:rPr>
        <w:t xml:space="preserve"> Позже компромиссные теории разделилис</w:t>
      </w:r>
      <w:r w:rsidR="00DF0F52" w:rsidRPr="00B20825">
        <w:rPr>
          <w:rFonts w:cs="Times New Roman"/>
        </w:rPr>
        <w:t>ь на статические и динамические.</w:t>
      </w:r>
      <w:r w:rsidR="00BD2B14" w:rsidRPr="00B20825">
        <w:rPr>
          <w:rFonts w:cs="Times New Roman"/>
        </w:rPr>
        <w:t xml:space="preserve"> </w:t>
      </w:r>
      <w:r w:rsidR="00DF0F52" w:rsidRPr="00B20825">
        <w:rPr>
          <w:rFonts w:cs="Times New Roman"/>
        </w:rPr>
        <w:t>С</w:t>
      </w:r>
      <w:r w:rsidR="00C95239" w:rsidRPr="00B20825">
        <w:rPr>
          <w:rFonts w:cs="Times New Roman"/>
        </w:rPr>
        <w:t xml:space="preserve">татические </w:t>
      </w:r>
      <w:r w:rsidR="003A281A" w:rsidRPr="00B20825">
        <w:rPr>
          <w:rFonts w:cs="Times New Roman"/>
        </w:rPr>
        <w:t xml:space="preserve">определяют оптимальный уровень </w:t>
      </w:r>
      <w:r w:rsidR="007F303D">
        <w:rPr>
          <w:rFonts w:cs="Times New Roman"/>
        </w:rPr>
        <w:t>долга</w:t>
      </w:r>
      <w:r w:rsidR="003A281A" w:rsidRPr="00B20825">
        <w:rPr>
          <w:rFonts w:cs="Times New Roman"/>
        </w:rPr>
        <w:t xml:space="preserve"> в рамках</w:t>
      </w:r>
      <w:r w:rsidR="007F303D">
        <w:rPr>
          <w:rFonts w:cs="Times New Roman"/>
        </w:rPr>
        <w:t xml:space="preserve"> только</w:t>
      </w:r>
      <w:r w:rsidR="003A281A" w:rsidRPr="00B20825">
        <w:rPr>
          <w:rFonts w:cs="Times New Roman"/>
        </w:rPr>
        <w:t xml:space="preserve"> одного периода, а вторые охватывают несколько периодов.</w:t>
      </w:r>
      <w:r w:rsidR="00CE436F" w:rsidRPr="00B20825">
        <w:rPr>
          <w:rFonts w:cs="Times New Roman"/>
        </w:rPr>
        <w:t xml:space="preserve"> Согласно динамическим теориям</w:t>
      </w:r>
      <w:r w:rsidR="006A106E" w:rsidRPr="00B20825">
        <w:rPr>
          <w:rFonts w:cs="Times New Roman"/>
        </w:rPr>
        <w:t xml:space="preserve"> оптимальной </w:t>
      </w:r>
      <w:r w:rsidR="007F303D">
        <w:rPr>
          <w:rFonts w:cs="Times New Roman"/>
        </w:rPr>
        <w:t>считается</w:t>
      </w:r>
      <w:r w:rsidR="00955AA3">
        <w:rPr>
          <w:rFonts w:cs="Times New Roman"/>
        </w:rPr>
        <w:t xml:space="preserve"> </w:t>
      </w:r>
      <w:r w:rsidR="006A106E" w:rsidRPr="00B20825">
        <w:rPr>
          <w:rFonts w:cs="Times New Roman"/>
        </w:rPr>
        <w:t>структур</w:t>
      </w:r>
      <w:r w:rsidR="007F303D">
        <w:rPr>
          <w:rFonts w:cs="Times New Roman"/>
        </w:rPr>
        <w:t>а</w:t>
      </w:r>
      <w:r w:rsidR="006A106E" w:rsidRPr="00B20825">
        <w:rPr>
          <w:rFonts w:cs="Times New Roman"/>
        </w:rPr>
        <w:t xml:space="preserve"> капитала, </w:t>
      </w:r>
      <w:r w:rsidR="007F303D">
        <w:rPr>
          <w:rFonts w:cs="Times New Roman"/>
        </w:rPr>
        <w:t>при которой</w:t>
      </w:r>
      <w:r w:rsidR="007D1E65" w:rsidRPr="00B20825">
        <w:rPr>
          <w:rFonts w:cs="Times New Roman"/>
        </w:rPr>
        <w:t xml:space="preserve"> </w:t>
      </w:r>
      <w:r w:rsidR="006A106E" w:rsidRPr="00B20825">
        <w:rPr>
          <w:rFonts w:cs="Times New Roman"/>
        </w:rPr>
        <w:t xml:space="preserve">приведенная стоимость </w:t>
      </w:r>
      <w:r w:rsidR="00163637">
        <w:rPr>
          <w:rFonts w:cs="Times New Roman"/>
        </w:rPr>
        <w:t xml:space="preserve">предполагаемых значений </w:t>
      </w:r>
      <w:r w:rsidR="006A106E" w:rsidRPr="00B20825">
        <w:rPr>
          <w:rFonts w:cs="Times New Roman"/>
        </w:rPr>
        <w:t xml:space="preserve">налоговых щитов </w:t>
      </w:r>
      <w:r w:rsidR="007D1E65" w:rsidRPr="00B20825">
        <w:rPr>
          <w:rFonts w:cs="Times New Roman"/>
        </w:rPr>
        <w:t>больше, чем приведенная</w:t>
      </w:r>
      <w:r w:rsidR="006A106E" w:rsidRPr="00B20825">
        <w:rPr>
          <w:rFonts w:cs="Times New Roman"/>
        </w:rPr>
        <w:t xml:space="preserve"> стоимость </w:t>
      </w:r>
      <w:r w:rsidR="00163637">
        <w:rPr>
          <w:rFonts w:cs="Times New Roman"/>
        </w:rPr>
        <w:t>возможных</w:t>
      </w:r>
      <w:r w:rsidR="006A106E" w:rsidRPr="00B20825">
        <w:rPr>
          <w:rFonts w:cs="Times New Roman"/>
        </w:rPr>
        <w:t xml:space="preserve"> издержек банкротства</w:t>
      </w:r>
      <w:r w:rsidR="00163637">
        <w:rPr>
          <w:rFonts w:cs="Times New Roman"/>
        </w:rPr>
        <w:t xml:space="preserve"> предприятия</w:t>
      </w:r>
      <w:r w:rsidR="006A106E" w:rsidRPr="00B20825">
        <w:rPr>
          <w:rFonts w:cs="Times New Roman"/>
        </w:rPr>
        <w:t>.</w:t>
      </w:r>
      <w:r w:rsidR="007F19B7" w:rsidRPr="007F19B7">
        <w:rPr>
          <w:rFonts w:cs="Times New Roman"/>
        </w:rPr>
        <w:t xml:space="preserve"> </w:t>
      </w:r>
      <w:r w:rsidR="007F19B7">
        <w:rPr>
          <w:rFonts w:cs="Times New Roman"/>
        </w:rPr>
        <w:t>При этом динамическая теория, в отличие от статической, допускает отклонение структуры от оптимального значения</w:t>
      </w:r>
      <w:r w:rsidR="00377D89">
        <w:rPr>
          <w:rFonts w:cs="Times New Roman"/>
        </w:rPr>
        <w:t>, а также то, что предприятию достаточно находится в приемлемом диапазоне, а не стремиться к достижению нужного уровня долга любой ценой</w:t>
      </w:r>
      <w:r w:rsidR="007F19B7">
        <w:rPr>
          <w:rFonts w:cs="Times New Roman"/>
        </w:rPr>
        <w:t>.</w:t>
      </w:r>
    </w:p>
    <w:p w:rsidR="00235CDA" w:rsidRDefault="006A106E" w:rsidP="00AB2A92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453CDA">
        <w:rPr>
          <w:rFonts w:cs="Times New Roman"/>
        </w:rPr>
        <w:t>Основу</w:t>
      </w:r>
      <w:r w:rsidR="00E54361" w:rsidRPr="00B20825">
        <w:rPr>
          <w:rFonts w:cs="Times New Roman"/>
        </w:rPr>
        <w:t xml:space="preserve"> </w:t>
      </w:r>
      <w:r w:rsidR="003A281A" w:rsidRPr="00B20825">
        <w:rPr>
          <w:rFonts w:cs="Times New Roman"/>
        </w:rPr>
        <w:t>теори</w:t>
      </w:r>
      <w:r w:rsidR="00E54361" w:rsidRPr="00B20825">
        <w:rPr>
          <w:rFonts w:cs="Times New Roman"/>
        </w:rPr>
        <w:t>й</w:t>
      </w:r>
      <w:r w:rsidRPr="00B20825">
        <w:rPr>
          <w:rFonts w:cs="Times New Roman"/>
        </w:rPr>
        <w:t xml:space="preserve"> </w:t>
      </w:r>
      <w:r w:rsidR="0015701D" w:rsidRPr="00B20825">
        <w:rPr>
          <w:rFonts w:cs="Times New Roman"/>
        </w:rPr>
        <w:t>аси</w:t>
      </w:r>
      <w:r w:rsidR="007806D5" w:rsidRPr="00B20825">
        <w:rPr>
          <w:rFonts w:cs="Times New Roman"/>
        </w:rPr>
        <w:t>м</w:t>
      </w:r>
      <w:r w:rsidR="0015701D" w:rsidRPr="00B20825">
        <w:rPr>
          <w:rFonts w:cs="Times New Roman"/>
        </w:rPr>
        <w:t xml:space="preserve">метричной информации </w:t>
      </w:r>
      <w:r w:rsidR="00453CDA">
        <w:rPr>
          <w:rFonts w:cs="Times New Roman"/>
        </w:rPr>
        <w:t>составляет</w:t>
      </w:r>
      <w:r w:rsidR="00E54361" w:rsidRPr="00B20825">
        <w:rPr>
          <w:rFonts w:cs="Times New Roman"/>
        </w:rPr>
        <w:t xml:space="preserve"> изучение</w:t>
      </w:r>
      <w:r w:rsidR="00A27CD7" w:rsidRPr="00B20825">
        <w:rPr>
          <w:rFonts w:cs="Times New Roman"/>
        </w:rPr>
        <w:t xml:space="preserve"> несовершенства рынка, вследствие чего его участники</w:t>
      </w:r>
      <w:r w:rsidR="003939C4" w:rsidRPr="00B20825">
        <w:rPr>
          <w:rFonts w:cs="Times New Roman"/>
        </w:rPr>
        <w:t xml:space="preserve"> </w:t>
      </w:r>
      <w:r w:rsidR="00A27CD7" w:rsidRPr="00B20825">
        <w:rPr>
          <w:rFonts w:cs="Times New Roman"/>
        </w:rPr>
        <w:t>могут принимать решения, основываясь на недостоверных, неполных данных</w:t>
      </w:r>
      <w:r w:rsidR="00E54361" w:rsidRPr="00B20825">
        <w:rPr>
          <w:rFonts w:cs="Times New Roman"/>
        </w:rPr>
        <w:t>.</w:t>
      </w:r>
      <w:r w:rsidR="00C675C5" w:rsidRPr="00B20825">
        <w:rPr>
          <w:rFonts w:cs="Times New Roman"/>
          <w:b/>
        </w:rPr>
        <w:t xml:space="preserve"> </w:t>
      </w:r>
      <w:r w:rsidR="00C675C5" w:rsidRPr="00B20825">
        <w:rPr>
          <w:rFonts w:cs="Times New Roman"/>
        </w:rPr>
        <w:t>Есть ветвь теории, которая носит название иерархической, согласно которой</w:t>
      </w:r>
      <w:r w:rsidR="00A851B3" w:rsidRPr="00B20825">
        <w:rPr>
          <w:rFonts w:cs="Times New Roman"/>
        </w:rPr>
        <w:t xml:space="preserve"> </w:t>
      </w:r>
      <w:r w:rsidR="00165910" w:rsidRPr="00B20825">
        <w:rPr>
          <w:rFonts w:cs="Times New Roman"/>
        </w:rPr>
        <w:t xml:space="preserve">асимметрия приводит к возникновению </w:t>
      </w:r>
      <w:r w:rsidR="00377D89">
        <w:rPr>
          <w:rFonts w:cs="Times New Roman"/>
        </w:rPr>
        <w:t>предрасположенности</w:t>
      </w:r>
      <w:r w:rsidR="00165910" w:rsidRPr="00B20825">
        <w:rPr>
          <w:rFonts w:cs="Times New Roman"/>
        </w:rPr>
        <w:t xml:space="preserve"> </w:t>
      </w:r>
      <w:r w:rsidR="00377D89">
        <w:rPr>
          <w:rFonts w:cs="Times New Roman"/>
        </w:rPr>
        <w:t>в выборе источников финансирования</w:t>
      </w:r>
      <w:r w:rsidRPr="00B20825">
        <w:rPr>
          <w:rFonts w:cs="Times New Roman"/>
        </w:rPr>
        <w:t>:</w:t>
      </w:r>
      <w:r w:rsidR="00165910" w:rsidRPr="00B20825">
        <w:rPr>
          <w:rFonts w:cs="Times New Roman"/>
        </w:rPr>
        <w:t xml:space="preserve"> внутренние </w:t>
      </w:r>
      <w:r w:rsidRPr="00B20825">
        <w:rPr>
          <w:rFonts w:cs="Times New Roman"/>
        </w:rPr>
        <w:t>являются наиболее предпочтительными</w:t>
      </w:r>
      <w:r w:rsidR="00DE1B1F" w:rsidRPr="00B20825">
        <w:rPr>
          <w:rFonts w:cs="Times New Roman"/>
        </w:rPr>
        <w:t>, при недостатке</w:t>
      </w:r>
      <w:r w:rsidR="00165910" w:rsidRPr="00B20825">
        <w:rPr>
          <w:rFonts w:cs="Times New Roman"/>
        </w:rPr>
        <w:t xml:space="preserve"> </w:t>
      </w:r>
      <w:r w:rsidR="00E54361" w:rsidRPr="00B20825">
        <w:rPr>
          <w:rFonts w:cs="Times New Roman"/>
        </w:rPr>
        <w:t xml:space="preserve">средств </w:t>
      </w:r>
      <w:r w:rsidR="00DE1B1F" w:rsidRPr="00B20825">
        <w:rPr>
          <w:rFonts w:cs="Times New Roman"/>
        </w:rPr>
        <w:t>для финансирования инвестиционных проектов следует прибегнуть к внешнему долговому финансированию</w:t>
      </w:r>
      <w:r w:rsidR="007F19B7">
        <w:rPr>
          <w:rFonts w:cs="Times New Roman"/>
        </w:rPr>
        <w:t xml:space="preserve"> (например, выпустить облигации)</w:t>
      </w:r>
      <w:r w:rsidR="00165910" w:rsidRPr="00B20825">
        <w:rPr>
          <w:rFonts w:cs="Times New Roman"/>
        </w:rPr>
        <w:t>.</w:t>
      </w:r>
      <w:r w:rsidR="00B71058" w:rsidRPr="00B20825">
        <w:rPr>
          <w:rFonts w:cs="Times New Roman"/>
        </w:rPr>
        <w:t xml:space="preserve"> Если же и данный источник исчерпан, то лишь тогда следует прибегнуть к </w:t>
      </w:r>
      <w:r w:rsidR="00235CDA">
        <w:rPr>
          <w:rFonts w:cs="Times New Roman"/>
        </w:rPr>
        <w:t>выпуску</w:t>
      </w:r>
      <w:r w:rsidR="00B71058" w:rsidRPr="00B20825">
        <w:rPr>
          <w:rFonts w:cs="Times New Roman"/>
        </w:rPr>
        <w:t xml:space="preserve"> акций.</w:t>
      </w:r>
      <w:r w:rsidR="00C675C5" w:rsidRPr="00B20825">
        <w:rPr>
          <w:rFonts w:cs="Times New Roman"/>
        </w:rPr>
        <w:t xml:space="preserve"> </w:t>
      </w:r>
    </w:p>
    <w:p w:rsidR="00235CDA" w:rsidRDefault="00235CDA" w:rsidP="00AB2A92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C675C5" w:rsidRPr="00B20825">
        <w:rPr>
          <w:rFonts w:cs="Times New Roman"/>
        </w:rPr>
        <w:t>С</w:t>
      </w:r>
      <w:r w:rsidR="007806D5" w:rsidRPr="00B20825">
        <w:rPr>
          <w:rFonts w:cs="Times New Roman"/>
        </w:rPr>
        <w:t xml:space="preserve">ледует упомянуть </w:t>
      </w:r>
      <w:r w:rsidR="00C675C5" w:rsidRPr="00B20825">
        <w:rPr>
          <w:rFonts w:cs="Times New Roman"/>
        </w:rPr>
        <w:t xml:space="preserve">и </w:t>
      </w:r>
      <w:r w:rsidR="007806D5" w:rsidRPr="00B20825">
        <w:rPr>
          <w:rFonts w:cs="Times New Roman"/>
        </w:rPr>
        <w:t xml:space="preserve">про сигнальные теории, в основе которых </w:t>
      </w:r>
      <w:r w:rsidR="00453CDA">
        <w:rPr>
          <w:rFonts w:cs="Times New Roman"/>
        </w:rPr>
        <w:t xml:space="preserve">— </w:t>
      </w:r>
      <w:r w:rsidR="00195EE9" w:rsidRPr="00B20825">
        <w:rPr>
          <w:rFonts w:cs="Times New Roman"/>
        </w:rPr>
        <w:t xml:space="preserve">предположение </w:t>
      </w:r>
      <w:r w:rsidR="003B2379" w:rsidRPr="00B20825">
        <w:rPr>
          <w:rFonts w:cs="Times New Roman"/>
        </w:rPr>
        <w:t xml:space="preserve">об </w:t>
      </w:r>
      <w:r w:rsidR="00195EE9" w:rsidRPr="00B20825">
        <w:rPr>
          <w:rFonts w:cs="Times New Roman"/>
        </w:rPr>
        <w:t>асим</w:t>
      </w:r>
      <w:r w:rsidR="007806D5" w:rsidRPr="00B20825">
        <w:rPr>
          <w:rFonts w:cs="Times New Roman"/>
        </w:rPr>
        <w:t>метрично</w:t>
      </w:r>
      <w:r w:rsidR="00195EE9" w:rsidRPr="00B20825">
        <w:rPr>
          <w:rFonts w:cs="Times New Roman"/>
        </w:rPr>
        <w:t>сти</w:t>
      </w:r>
      <w:r w:rsidR="007806D5" w:rsidRPr="00B20825">
        <w:rPr>
          <w:rFonts w:cs="Times New Roman"/>
        </w:rPr>
        <w:t xml:space="preserve"> информации</w:t>
      </w:r>
      <w:r w:rsidR="00195EE9" w:rsidRPr="00B20825">
        <w:rPr>
          <w:rFonts w:cs="Times New Roman"/>
        </w:rPr>
        <w:t>:</w:t>
      </w:r>
      <w:r w:rsidR="007806D5" w:rsidRPr="00B20825">
        <w:rPr>
          <w:rFonts w:cs="Times New Roman"/>
        </w:rPr>
        <w:t xml:space="preserve"> полной </w:t>
      </w:r>
      <w:r w:rsidR="00453CDA">
        <w:rPr>
          <w:rFonts w:cs="Times New Roman"/>
        </w:rPr>
        <w:t xml:space="preserve">и достоверной </w:t>
      </w:r>
      <w:r w:rsidR="007806D5" w:rsidRPr="00B20825">
        <w:rPr>
          <w:rFonts w:cs="Times New Roman"/>
        </w:rPr>
        <w:t xml:space="preserve">информацией о состоянии </w:t>
      </w:r>
      <w:r w:rsidR="00DF3463" w:rsidRPr="00B20825">
        <w:rPr>
          <w:rFonts w:cs="Times New Roman"/>
        </w:rPr>
        <w:t>компании</w:t>
      </w:r>
      <w:r w:rsidR="007806D5" w:rsidRPr="00B20825">
        <w:rPr>
          <w:rFonts w:cs="Times New Roman"/>
        </w:rPr>
        <w:t xml:space="preserve"> располагают только менеджеры.</w:t>
      </w:r>
      <w:r w:rsidR="00A851B3" w:rsidRPr="00B20825">
        <w:rPr>
          <w:rFonts w:cs="Times New Roman"/>
        </w:rPr>
        <w:t xml:space="preserve"> </w:t>
      </w:r>
      <w:r w:rsidR="00195EE9" w:rsidRPr="00B20825">
        <w:rPr>
          <w:rFonts w:cs="Times New Roman"/>
        </w:rPr>
        <w:t xml:space="preserve">Тогда </w:t>
      </w:r>
      <w:r w:rsidR="002F5E6B">
        <w:rPr>
          <w:rFonts w:cs="Times New Roman"/>
        </w:rPr>
        <w:t xml:space="preserve">их действия </w:t>
      </w:r>
      <w:r w:rsidR="00195EE9" w:rsidRPr="00B20825">
        <w:rPr>
          <w:rFonts w:cs="Times New Roman"/>
        </w:rPr>
        <w:t>можно понимать как</w:t>
      </w:r>
      <w:r w:rsidR="00A851B3" w:rsidRPr="00B20825">
        <w:rPr>
          <w:rFonts w:cs="Times New Roman"/>
        </w:rPr>
        <w:t xml:space="preserve"> сигнал внешним инвесторам.</w:t>
      </w:r>
      <w:r w:rsidR="002F5E6B">
        <w:rPr>
          <w:rFonts w:cs="Times New Roman"/>
        </w:rPr>
        <w:t xml:space="preserve"> Например, </w:t>
      </w:r>
      <w:r w:rsidR="00F23F86">
        <w:rPr>
          <w:rFonts w:cs="Times New Roman"/>
        </w:rPr>
        <w:t>руководство, осознавая, что данными о будущих денежных потоках располагает только оно, может подавать сигналы о возможных перспективах</w:t>
      </w:r>
      <w:r w:rsidR="002F5E6B">
        <w:rPr>
          <w:rFonts w:cs="Times New Roman"/>
        </w:rPr>
        <w:t>.</w:t>
      </w:r>
    </w:p>
    <w:p w:rsidR="00AB2A92" w:rsidRPr="00B20825" w:rsidRDefault="00235CDA" w:rsidP="00AB2A92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AB2A92" w:rsidRPr="00B20825">
        <w:rPr>
          <w:rFonts w:cs="Times New Roman"/>
        </w:rPr>
        <w:t>Компромиссные теории и теория иерархии будут рассмотрены более подробно в следующей главе.</w:t>
      </w:r>
    </w:p>
    <w:p w:rsidR="007F19B7" w:rsidRDefault="00E54361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  <w:t>Примерно в то же время началось изучение агентских издержек</w:t>
      </w:r>
      <w:r w:rsidR="00C675C5" w:rsidRPr="00B20825">
        <w:rPr>
          <w:rFonts w:cs="Times New Roman"/>
        </w:rPr>
        <w:t>,</w:t>
      </w:r>
      <w:r w:rsidR="0084561E" w:rsidRPr="00B20825">
        <w:rPr>
          <w:rFonts w:cs="Times New Roman"/>
        </w:rPr>
        <w:t xml:space="preserve"> </w:t>
      </w:r>
      <w:r w:rsidR="00C675C5" w:rsidRPr="00B20825">
        <w:rPr>
          <w:rFonts w:cs="Times New Roman"/>
        </w:rPr>
        <w:t>которые</w:t>
      </w:r>
      <w:r w:rsidR="001924AC" w:rsidRPr="00B20825">
        <w:rPr>
          <w:rFonts w:cs="Times New Roman"/>
        </w:rPr>
        <w:t xml:space="preserve"> </w:t>
      </w:r>
      <w:r w:rsidRPr="00B20825">
        <w:rPr>
          <w:rFonts w:cs="Times New Roman"/>
        </w:rPr>
        <w:t>заключаю</w:t>
      </w:r>
      <w:r w:rsidR="001924AC" w:rsidRPr="00B20825">
        <w:rPr>
          <w:rFonts w:cs="Times New Roman"/>
        </w:rPr>
        <w:t>тся</w:t>
      </w:r>
      <w:r w:rsidRPr="00B20825">
        <w:rPr>
          <w:rFonts w:cs="Times New Roman"/>
        </w:rPr>
        <w:t xml:space="preserve"> в затратах на защиту прав </w:t>
      </w:r>
      <w:r w:rsidR="00BF7DC1" w:rsidRPr="00B20825">
        <w:rPr>
          <w:rFonts w:cs="Times New Roman"/>
        </w:rPr>
        <w:t>каждой из заинтересованных сторон: акцио</w:t>
      </w:r>
      <w:r w:rsidR="00FD0139" w:rsidRPr="00B20825">
        <w:rPr>
          <w:rFonts w:cs="Times New Roman"/>
        </w:rPr>
        <w:t>неров, кредиторов и менеджеров</w:t>
      </w:r>
      <w:r w:rsidR="0084561E" w:rsidRPr="00B20825">
        <w:rPr>
          <w:rFonts w:cs="Times New Roman"/>
        </w:rPr>
        <w:t>.</w:t>
      </w:r>
      <w:r w:rsidR="00FD0139" w:rsidRPr="00B20825">
        <w:rPr>
          <w:rFonts w:cs="Times New Roman"/>
        </w:rPr>
        <w:t xml:space="preserve"> </w:t>
      </w:r>
      <w:r w:rsidR="001924AC" w:rsidRPr="00B20825">
        <w:rPr>
          <w:rFonts w:cs="Times New Roman"/>
        </w:rPr>
        <w:t xml:space="preserve">Впервые данная проблема была исследована М. </w:t>
      </w:r>
      <w:proofErr w:type="spellStart"/>
      <w:r w:rsidR="001924AC" w:rsidRPr="00B20825">
        <w:rPr>
          <w:rFonts w:cs="Times New Roman"/>
        </w:rPr>
        <w:t>Дженсоном</w:t>
      </w:r>
      <w:proofErr w:type="spellEnd"/>
      <w:r w:rsidR="001924AC" w:rsidRPr="00B20825">
        <w:rPr>
          <w:rFonts w:cs="Times New Roman"/>
        </w:rPr>
        <w:t xml:space="preserve"> и У. </w:t>
      </w:r>
      <w:proofErr w:type="spellStart"/>
      <w:r w:rsidR="001924AC" w:rsidRPr="00B20825">
        <w:rPr>
          <w:rFonts w:cs="Times New Roman"/>
        </w:rPr>
        <w:t>Меклингом</w:t>
      </w:r>
      <w:proofErr w:type="spellEnd"/>
      <w:r w:rsidR="001924AC" w:rsidRPr="00B20825">
        <w:rPr>
          <w:rFonts w:cs="Times New Roman"/>
        </w:rPr>
        <w:t xml:space="preserve"> </w:t>
      </w:r>
      <w:r w:rsidR="00C44D3A" w:rsidRPr="00B20825">
        <w:rPr>
          <w:rFonts w:cs="Times New Roman"/>
        </w:rPr>
        <w:t xml:space="preserve">в 1976 году. </w:t>
      </w:r>
      <w:r w:rsidR="00235CDA">
        <w:rPr>
          <w:rFonts w:cs="Times New Roman"/>
        </w:rPr>
        <w:t xml:space="preserve">Они акцентируют </w:t>
      </w:r>
      <w:r w:rsidR="009357B9">
        <w:rPr>
          <w:rFonts w:cs="Times New Roman"/>
        </w:rPr>
        <w:t xml:space="preserve">свое </w:t>
      </w:r>
      <w:r w:rsidR="00235CDA">
        <w:rPr>
          <w:rFonts w:cs="Times New Roman"/>
        </w:rPr>
        <w:t>внимание на том, что агентские издержки так же реальны, как и другие издержки предприятия, а их значения зависят от многих факторов</w:t>
      </w:r>
      <w:r w:rsidR="00F23F86" w:rsidRPr="00F23F86">
        <w:rPr>
          <w:rFonts w:cs="Times New Roman"/>
        </w:rPr>
        <w:t xml:space="preserve"> [28, </w:t>
      </w:r>
      <w:r w:rsidR="00F23F86">
        <w:rPr>
          <w:rFonts w:cs="Times New Roman"/>
        </w:rPr>
        <w:t>стр. 53</w:t>
      </w:r>
      <w:r w:rsidR="00F23F86" w:rsidRPr="00F23F86">
        <w:rPr>
          <w:rFonts w:cs="Times New Roman"/>
        </w:rPr>
        <w:t>]</w:t>
      </w:r>
      <w:r w:rsidR="00235CDA">
        <w:rPr>
          <w:rFonts w:cs="Times New Roman"/>
        </w:rPr>
        <w:t xml:space="preserve">. </w:t>
      </w:r>
      <w:r w:rsidR="00C44D3A" w:rsidRPr="00B20825">
        <w:rPr>
          <w:rFonts w:cs="Times New Roman"/>
        </w:rPr>
        <w:t>Существует два типа агентских издержек.</w:t>
      </w:r>
      <w:r w:rsidR="007F19B7">
        <w:rPr>
          <w:rFonts w:cs="Times New Roman"/>
        </w:rPr>
        <w:t xml:space="preserve"> Рассмотрим </w:t>
      </w:r>
      <w:r w:rsidR="00F23F86">
        <w:rPr>
          <w:rFonts w:cs="Times New Roman"/>
        </w:rPr>
        <w:t xml:space="preserve">подробнее </w:t>
      </w:r>
      <w:r w:rsidR="007F19B7">
        <w:rPr>
          <w:rFonts w:cs="Times New Roman"/>
        </w:rPr>
        <w:t>каждый из них:</w:t>
      </w:r>
    </w:p>
    <w:p w:rsidR="007F19B7" w:rsidRPr="007F19B7" w:rsidRDefault="00C44D3A" w:rsidP="007F19B7">
      <w:pPr>
        <w:pStyle w:val="a7"/>
        <w:numPr>
          <w:ilvl w:val="0"/>
          <w:numId w:val="49"/>
        </w:numPr>
        <w:spacing w:line="360" w:lineRule="auto"/>
        <w:rPr>
          <w:rFonts w:cs="Times New Roman"/>
        </w:rPr>
      </w:pPr>
      <w:r w:rsidRPr="007F19B7">
        <w:rPr>
          <w:rFonts w:cs="Times New Roman"/>
        </w:rPr>
        <w:t xml:space="preserve">Первый тип </w:t>
      </w:r>
      <w:r w:rsidR="0065009B" w:rsidRPr="007F19B7">
        <w:rPr>
          <w:rFonts w:cs="Times New Roman"/>
        </w:rPr>
        <w:t>—</w:t>
      </w:r>
      <w:r w:rsidRPr="007F19B7">
        <w:rPr>
          <w:rFonts w:cs="Times New Roman"/>
        </w:rPr>
        <w:t xml:space="preserve"> </w:t>
      </w:r>
      <w:r w:rsidR="00E57A6D">
        <w:rPr>
          <w:rFonts w:cs="Times New Roman"/>
        </w:rPr>
        <w:t>столкновение интересов акционеров</w:t>
      </w:r>
      <w:r w:rsidRPr="007F19B7">
        <w:rPr>
          <w:rFonts w:cs="Times New Roman"/>
        </w:rPr>
        <w:t xml:space="preserve"> и </w:t>
      </w:r>
      <w:proofErr w:type="spellStart"/>
      <w:r w:rsidR="00163637">
        <w:rPr>
          <w:rFonts w:cs="Times New Roman"/>
        </w:rPr>
        <w:t>топ-менеджмент</w:t>
      </w:r>
      <w:r w:rsidR="00E57A6D">
        <w:rPr>
          <w:rFonts w:cs="Times New Roman"/>
        </w:rPr>
        <w:t>а</w:t>
      </w:r>
      <w:proofErr w:type="spellEnd"/>
      <w:r w:rsidRPr="007F19B7">
        <w:rPr>
          <w:rFonts w:cs="Times New Roman"/>
        </w:rPr>
        <w:t xml:space="preserve">: первые стремятся к </w:t>
      </w:r>
      <w:r w:rsidR="00623CA0" w:rsidRPr="007F19B7">
        <w:rPr>
          <w:rFonts w:cs="Times New Roman"/>
        </w:rPr>
        <w:t xml:space="preserve">моментальной </w:t>
      </w:r>
      <w:r w:rsidRPr="007F19B7">
        <w:rPr>
          <w:rFonts w:cs="Times New Roman"/>
        </w:rPr>
        <w:t>максимизации стоимости</w:t>
      </w:r>
      <w:r w:rsidR="00623CA0" w:rsidRPr="007F19B7">
        <w:rPr>
          <w:rFonts w:cs="Times New Roman"/>
        </w:rPr>
        <w:t xml:space="preserve"> компании</w:t>
      </w:r>
      <w:r w:rsidRPr="007F19B7">
        <w:rPr>
          <w:rFonts w:cs="Times New Roman"/>
        </w:rPr>
        <w:t xml:space="preserve"> и росту </w:t>
      </w:r>
      <w:r w:rsidR="00F23F86">
        <w:rPr>
          <w:rFonts w:cs="Times New Roman"/>
        </w:rPr>
        <w:t xml:space="preserve">получаемых </w:t>
      </w:r>
      <w:r w:rsidRPr="007F19B7">
        <w:rPr>
          <w:rFonts w:cs="Times New Roman"/>
        </w:rPr>
        <w:t xml:space="preserve">дивидендов, а вторые не так заинтересованы в </w:t>
      </w:r>
      <w:r w:rsidR="001D7433" w:rsidRPr="007F19B7">
        <w:rPr>
          <w:rFonts w:cs="Times New Roman"/>
        </w:rPr>
        <w:t xml:space="preserve">крайне </w:t>
      </w:r>
      <w:r w:rsidRPr="007F19B7">
        <w:rPr>
          <w:rFonts w:cs="Times New Roman"/>
        </w:rPr>
        <w:t>быстром росте</w:t>
      </w:r>
      <w:r w:rsidR="001D7433" w:rsidRPr="007F19B7">
        <w:rPr>
          <w:rFonts w:cs="Times New Roman"/>
        </w:rPr>
        <w:t>, так как стремятся к достижению долгосрочных целей</w:t>
      </w:r>
      <w:r w:rsidRPr="007F19B7">
        <w:rPr>
          <w:rFonts w:cs="Times New Roman"/>
        </w:rPr>
        <w:t xml:space="preserve">. </w:t>
      </w:r>
      <w:r w:rsidR="00215B80" w:rsidRPr="007F19B7">
        <w:rPr>
          <w:rFonts w:cs="Times New Roman"/>
        </w:rPr>
        <w:t>Как правило, он решается тем, что часть акций находится в собственности менеджеров</w:t>
      </w:r>
      <w:r w:rsidR="003A0CB4" w:rsidRPr="007F19B7">
        <w:rPr>
          <w:rFonts w:cs="Times New Roman"/>
        </w:rPr>
        <w:t>,</w:t>
      </w:r>
      <w:r w:rsidR="00215B80" w:rsidRPr="007F19B7">
        <w:rPr>
          <w:rFonts w:cs="Times New Roman"/>
        </w:rPr>
        <w:t xml:space="preserve"> или привлечением заемного финансирования, </w:t>
      </w:r>
      <w:r w:rsidR="00955AA3">
        <w:rPr>
          <w:rFonts w:cs="Times New Roman"/>
        </w:rPr>
        <w:t>потому что</w:t>
      </w:r>
      <w:r w:rsidR="00215B80" w:rsidRPr="007F19B7">
        <w:rPr>
          <w:rFonts w:cs="Times New Roman"/>
        </w:rPr>
        <w:t xml:space="preserve"> тогда снижаются объемы доступных денежных средс</w:t>
      </w:r>
      <w:r w:rsidR="006240A9" w:rsidRPr="007F19B7">
        <w:rPr>
          <w:rFonts w:cs="Times New Roman"/>
        </w:rPr>
        <w:t xml:space="preserve">тв для менеджеров. </w:t>
      </w:r>
      <w:r w:rsidR="007F19B7" w:rsidRPr="007F19B7">
        <w:rPr>
          <w:rFonts w:cs="Times New Roman"/>
        </w:rPr>
        <w:t xml:space="preserve">В то же время наблюдается тенденция к тому, что акционеры, понимая, что в будущем они могут получить значительно большую выгоду и что большие вложения будут способствовать процветанию компании, готовы идти на уступки </w:t>
      </w:r>
      <w:proofErr w:type="spellStart"/>
      <w:r w:rsidR="007F19B7" w:rsidRPr="007F19B7">
        <w:rPr>
          <w:rFonts w:cs="Times New Roman"/>
        </w:rPr>
        <w:t>топ-менедж</w:t>
      </w:r>
      <w:r w:rsidR="007F19B7">
        <w:rPr>
          <w:rFonts w:cs="Times New Roman"/>
        </w:rPr>
        <w:t>менту</w:t>
      </w:r>
      <w:proofErr w:type="spellEnd"/>
      <w:r w:rsidR="007F19B7" w:rsidRPr="007F19B7">
        <w:rPr>
          <w:rFonts w:cs="Times New Roman"/>
        </w:rPr>
        <w:t xml:space="preserve">. </w:t>
      </w:r>
    </w:p>
    <w:p w:rsidR="007F19B7" w:rsidRDefault="006240A9" w:rsidP="007F19B7">
      <w:pPr>
        <w:pStyle w:val="a7"/>
        <w:numPr>
          <w:ilvl w:val="0"/>
          <w:numId w:val="49"/>
        </w:numPr>
        <w:spacing w:line="360" w:lineRule="auto"/>
        <w:rPr>
          <w:rFonts w:cs="Times New Roman"/>
        </w:rPr>
      </w:pPr>
      <w:r w:rsidRPr="007F19B7">
        <w:rPr>
          <w:rFonts w:cs="Times New Roman"/>
        </w:rPr>
        <w:t xml:space="preserve">Второй тип — </w:t>
      </w:r>
      <w:r w:rsidR="00E57A6D">
        <w:rPr>
          <w:rFonts w:cs="Times New Roman"/>
        </w:rPr>
        <w:t>столкновение интересов</w:t>
      </w:r>
      <w:r w:rsidR="00215B80" w:rsidRPr="007F19B7">
        <w:rPr>
          <w:rFonts w:cs="Times New Roman"/>
        </w:rPr>
        <w:t xml:space="preserve"> </w:t>
      </w:r>
      <w:r w:rsidR="00E57A6D">
        <w:rPr>
          <w:rFonts w:cs="Times New Roman"/>
        </w:rPr>
        <w:t>акционеров и кредиторов</w:t>
      </w:r>
      <w:r w:rsidR="00215B80" w:rsidRPr="007F19B7">
        <w:rPr>
          <w:rFonts w:cs="Times New Roman"/>
        </w:rPr>
        <w:t xml:space="preserve">: заемщики не заинтересованы в слишком большом увеличении долговой нагрузки, так как в случае банкротства они понесут значительные потери. </w:t>
      </w:r>
      <w:r w:rsidR="0098625E" w:rsidRPr="007F19B7">
        <w:rPr>
          <w:rFonts w:cs="Times New Roman"/>
        </w:rPr>
        <w:t xml:space="preserve">Данный конфликт может решаться внесением определенных </w:t>
      </w:r>
      <w:proofErr w:type="spellStart"/>
      <w:r w:rsidR="0098625E" w:rsidRPr="007F19B7">
        <w:rPr>
          <w:rFonts w:cs="Times New Roman"/>
        </w:rPr>
        <w:t>ковенант</w:t>
      </w:r>
      <w:proofErr w:type="spellEnd"/>
      <w:r w:rsidR="0098625E" w:rsidRPr="007F19B7">
        <w:rPr>
          <w:rFonts w:cs="Times New Roman"/>
        </w:rPr>
        <w:t xml:space="preserve"> в договор. </w:t>
      </w:r>
      <w:r w:rsidR="00C51CE9" w:rsidRPr="007F19B7">
        <w:rPr>
          <w:rFonts w:cs="Times New Roman"/>
        </w:rPr>
        <w:t xml:space="preserve">Другой способ решения </w:t>
      </w:r>
      <w:r w:rsidR="001D7433" w:rsidRPr="007F19B7">
        <w:rPr>
          <w:rFonts w:cs="Times New Roman"/>
        </w:rPr>
        <w:t xml:space="preserve">конфликта </w:t>
      </w:r>
      <w:r w:rsidR="00C51CE9" w:rsidRPr="007F19B7">
        <w:rPr>
          <w:rFonts w:cs="Times New Roman"/>
        </w:rPr>
        <w:t xml:space="preserve">отметил в 1989 году Д. </w:t>
      </w:r>
      <w:proofErr w:type="spellStart"/>
      <w:r w:rsidR="00C51CE9" w:rsidRPr="007F19B7">
        <w:rPr>
          <w:rFonts w:cs="Times New Roman"/>
        </w:rPr>
        <w:t>Даймонд</w:t>
      </w:r>
      <w:proofErr w:type="spellEnd"/>
      <w:r w:rsidR="00C51CE9" w:rsidRPr="007F19B7">
        <w:rPr>
          <w:rFonts w:cs="Times New Roman"/>
        </w:rPr>
        <w:t xml:space="preserve">. </w:t>
      </w:r>
      <w:r w:rsidR="00CE436F" w:rsidRPr="007F19B7">
        <w:rPr>
          <w:rFonts w:cs="Times New Roman"/>
        </w:rPr>
        <w:t>Согласно его исследованию</w:t>
      </w:r>
      <w:r w:rsidR="00F01690" w:rsidRPr="007F19B7">
        <w:rPr>
          <w:rFonts w:cs="Times New Roman"/>
        </w:rPr>
        <w:t xml:space="preserve"> те </w:t>
      </w:r>
      <w:r w:rsidR="00DF3463" w:rsidRPr="007F19B7">
        <w:rPr>
          <w:rFonts w:cs="Times New Roman"/>
        </w:rPr>
        <w:t>компании</w:t>
      </w:r>
      <w:r w:rsidR="00F01690" w:rsidRPr="007F19B7">
        <w:rPr>
          <w:rFonts w:cs="Times New Roman"/>
        </w:rPr>
        <w:t xml:space="preserve">, которые долго существуют и имеют хороший кредитный рейтинг, </w:t>
      </w:r>
      <w:r w:rsidR="00955AA3">
        <w:rPr>
          <w:rFonts w:cs="Times New Roman"/>
        </w:rPr>
        <w:t>могут</w:t>
      </w:r>
      <w:r w:rsidR="00F01690" w:rsidRPr="007F19B7">
        <w:rPr>
          <w:rFonts w:cs="Times New Roman"/>
        </w:rPr>
        <w:t xml:space="preserve"> привлекать заемные средства за меньшую стоимость</w:t>
      </w:r>
      <w:r w:rsidR="00432FBA">
        <w:rPr>
          <w:rFonts w:cs="Times New Roman"/>
        </w:rPr>
        <w:t>, то есть по более выгодным процентным ставкам</w:t>
      </w:r>
      <w:r w:rsidR="00F01690" w:rsidRPr="007F19B7">
        <w:rPr>
          <w:rFonts w:cs="Times New Roman"/>
        </w:rPr>
        <w:t>, так как у них меньший риск</w:t>
      </w:r>
      <w:r w:rsidR="00AC4EA6">
        <w:rPr>
          <w:rFonts w:cs="Times New Roman"/>
        </w:rPr>
        <w:t xml:space="preserve"> </w:t>
      </w:r>
      <w:r w:rsidR="00AC4EA6" w:rsidRPr="00AC4EA6">
        <w:rPr>
          <w:rFonts w:cs="Times New Roman"/>
        </w:rPr>
        <w:t>[</w:t>
      </w:r>
      <w:r w:rsidR="00AC4EA6">
        <w:rPr>
          <w:rFonts w:cs="Times New Roman"/>
        </w:rPr>
        <w:t xml:space="preserve">23, стр. </w:t>
      </w:r>
      <w:r w:rsidR="00AC4EA6" w:rsidRPr="00AC4EA6">
        <w:rPr>
          <w:rFonts w:cs="Times New Roman"/>
        </w:rPr>
        <w:t>858]</w:t>
      </w:r>
      <w:r w:rsidR="00F01690" w:rsidRPr="007F19B7">
        <w:rPr>
          <w:rFonts w:cs="Times New Roman"/>
        </w:rPr>
        <w:t xml:space="preserve">. </w:t>
      </w:r>
    </w:p>
    <w:p w:rsidR="00215B80" w:rsidRPr="007F19B7" w:rsidRDefault="007F19B7" w:rsidP="007F19B7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98625E" w:rsidRPr="007F19B7">
        <w:rPr>
          <w:rFonts w:cs="Times New Roman"/>
        </w:rPr>
        <w:t xml:space="preserve">В итоге, </w:t>
      </w:r>
      <w:r w:rsidR="00E3174D" w:rsidRPr="007F19B7">
        <w:rPr>
          <w:rFonts w:cs="Times New Roman"/>
        </w:rPr>
        <w:t xml:space="preserve">в той или иной степени </w:t>
      </w:r>
      <w:r w:rsidR="0098625E" w:rsidRPr="007F19B7">
        <w:rPr>
          <w:rFonts w:cs="Times New Roman"/>
        </w:rPr>
        <w:t xml:space="preserve">оба типа агентских издержек уменьшают </w:t>
      </w:r>
      <w:r w:rsidR="00A2032C" w:rsidRPr="007F19B7">
        <w:rPr>
          <w:rFonts w:cs="Times New Roman"/>
        </w:rPr>
        <w:t>выгоду от</w:t>
      </w:r>
      <w:r w:rsidR="0098625E" w:rsidRPr="007F19B7">
        <w:rPr>
          <w:rFonts w:cs="Times New Roman"/>
        </w:rPr>
        <w:t xml:space="preserve"> </w:t>
      </w:r>
      <w:r w:rsidR="00AB4A7B">
        <w:rPr>
          <w:rFonts w:cs="Times New Roman"/>
        </w:rPr>
        <w:t>привлечения</w:t>
      </w:r>
      <w:r w:rsidR="0098625E" w:rsidRPr="007F19B7">
        <w:rPr>
          <w:rFonts w:cs="Times New Roman"/>
        </w:rPr>
        <w:t xml:space="preserve"> заемного капитала.</w:t>
      </w:r>
    </w:p>
    <w:p w:rsidR="0033205E" w:rsidRPr="00B20825" w:rsidRDefault="00367266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3012C8" w:rsidRPr="00B20825">
        <w:rPr>
          <w:rFonts w:cs="Times New Roman"/>
        </w:rPr>
        <w:t xml:space="preserve">В 2000-е годы свое развитие начали поведенческие теории, </w:t>
      </w:r>
      <w:r w:rsidR="00AB4A7B">
        <w:rPr>
          <w:rFonts w:cs="Times New Roman"/>
        </w:rPr>
        <w:t xml:space="preserve">рассматривающие </w:t>
      </w:r>
      <w:r w:rsidR="00E57BAD" w:rsidRPr="00B20825">
        <w:rPr>
          <w:rFonts w:cs="Times New Roman"/>
        </w:rPr>
        <w:t xml:space="preserve">принятие решений менеджерами </w:t>
      </w:r>
      <w:r w:rsidR="00DF0F52" w:rsidRPr="00B20825">
        <w:rPr>
          <w:rFonts w:cs="Times New Roman"/>
        </w:rPr>
        <w:t>о</w:t>
      </w:r>
      <w:r w:rsidR="009C1292">
        <w:rPr>
          <w:rFonts w:cs="Times New Roman"/>
        </w:rPr>
        <w:t xml:space="preserve"> выборе источника финансирования</w:t>
      </w:r>
      <w:r w:rsidR="00E57BAD" w:rsidRPr="00B20825">
        <w:rPr>
          <w:rFonts w:cs="Times New Roman"/>
        </w:rPr>
        <w:t>.</w:t>
      </w:r>
      <w:r w:rsidR="00590310">
        <w:rPr>
          <w:rFonts w:cs="Times New Roman"/>
        </w:rPr>
        <w:t xml:space="preserve"> </w:t>
      </w:r>
      <w:r w:rsidR="0033205E">
        <w:rPr>
          <w:rFonts w:cs="Times New Roman"/>
        </w:rPr>
        <w:t>Они изучают влияние иррационального поведения участников рынка на структуру капитала</w:t>
      </w:r>
      <w:r w:rsidR="00590310">
        <w:rPr>
          <w:rFonts w:cs="Times New Roman"/>
        </w:rPr>
        <w:t xml:space="preserve"> </w:t>
      </w:r>
      <w:r w:rsidR="00590310" w:rsidRPr="00590310">
        <w:rPr>
          <w:rFonts w:cs="Times New Roman"/>
        </w:rPr>
        <w:t>[</w:t>
      </w:r>
      <w:r w:rsidR="00590310">
        <w:rPr>
          <w:rFonts w:cs="Times New Roman"/>
        </w:rPr>
        <w:t xml:space="preserve">18, стр. </w:t>
      </w:r>
      <w:r w:rsidR="00590310" w:rsidRPr="00590310">
        <w:rPr>
          <w:rFonts w:cs="Times New Roman"/>
        </w:rPr>
        <w:t>15]</w:t>
      </w:r>
      <w:r w:rsidR="0033205E">
        <w:rPr>
          <w:rFonts w:cs="Times New Roman"/>
        </w:rPr>
        <w:t>.</w:t>
      </w:r>
      <w:r w:rsidR="00ED4FBD" w:rsidRPr="00B20825">
        <w:rPr>
          <w:rFonts w:cs="Times New Roman"/>
        </w:rPr>
        <w:t xml:space="preserve"> </w:t>
      </w:r>
      <w:r w:rsidR="00AB4A7B">
        <w:rPr>
          <w:rFonts w:cs="Times New Roman"/>
        </w:rPr>
        <w:t>Можно</w:t>
      </w:r>
      <w:r w:rsidR="007F19B7" w:rsidRPr="007F19B7">
        <w:rPr>
          <w:rFonts w:cs="Times New Roman"/>
        </w:rPr>
        <w:t xml:space="preserve"> говорить о существовании нескольких </w:t>
      </w:r>
      <w:r w:rsidR="00432FBA">
        <w:rPr>
          <w:rFonts w:cs="Times New Roman"/>
        </w:rPr>
        <w:t>теорий</w:t>
      </w:r>
      <w:r w:rsidR="007F19B7" w:rsidRPr="007F19B7">
        <w:rPr>
          <w:rFonts w:cs="Times New Roman"/>
        </w:rPr>
        <w:t>, которые можно отнести к данной группе</w:t>
      </w:r>
      <w:r w:rsidR="009C1292">
        <w:rPr>
          <w:rFonts w:cs="Times New Roman"/>
        </w:rPr>
        <w:t>, к ним относятся следующие:</w:t>
      </w:r>
      <w:r w:rsidR="007F19B7" w:rsidRPr="007F19B7">
        <w:rPr>
          <w:rFonts w:cs="Times New Roman"/>
        </w:rPr>
        <w:t xml:space="preserve"> </w:t>
      </w:r>
      <w:r w:rsidR="00ED4FBD" w:rsidRPr="007F19B7">
        <w:rPr>
          <w:rFonts w:cs="Times New Roman"/>
        </w:rPr>
        <w:t xml:space="preserve">теория отслеживания рынков, </w:t>
      </w:r>
      <w:r w:rsidR="00F23F86">
        <w:rPr>
          <w:rFonts w:cs="Times New Roman"/>
        </w:rPr>
        <w:t>теория информационных каскадов,</w:t>
      </w:r>
      <w:r w:rsidR="00ED4FBD" w:rsidRPr="007F19B7">
        <w:rPr>
          <w:rFonts w:cs="Times New Roman"/>
        </w:rPr>
        <w:t xml:space="preserve"> теория влияния качеств менеджера на структуру капитала</w:t>
      </w:r>
      <w:r w:rsidR="00EB19AF">
        <w:rPr>
          <w:rFonts w:cs="Times New Roman"/>
        </w:rPr>
        <w:t xml:space="preserve"> </w:t>
      </w:r>
      <w:r w:rsidR="00EB19AF" w:rsidRPr="00EB19AF">
        <w:rPr>
          <w:rFonts w:cs="Times New Roman"/>
        </w:rPr>
        <w:t>[</w:t>
      </w:r>
      <w:r w:rsidR="00EB19AF">
        <w:rPr>
          <w:rFonts w:cs="Times New Roman"/>
        </w:rPr>
        <w:t>10, стр. 54</w:t>
      </w:r>
      <w:r w:rsidR="00EB19AF" w:rsidRPr="00EB19AF">
        <w:rPr>
          <w:rFonts w:cs="Times New Roman"/>
        </w:rPr>
        <w:t>]</w:t>
      </w:r>
      <w:r w:rsidR="00ED4FBD" w:rsidRPr="007F19B7">
        <w:rPr>
          <w:rFonts w:cs="Times New Roman"/>
        </w:rPr>
        <w:t>.</w:t>
      </w:r>
    </w:p>
    <w:p w:rsidR="006A36C4" w:rsidRPr="00B20825" w:rsidRDefault="000154FC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</w:r>
      <w:r w:rsidR="00CF15ED" w:rsidRPr="00B20825">
        <w:rPr>
          <w:rFonts w:cs="Times New Roman"/>
        </w:rPr>
        <w:t>В теории</w:t>
      </w:r>
      <w:r w:rsidR="00ED4FBD" w:rsidRPr="00B20825">
        <w:rPr>
          <w:rFonts w:cs="Times New Roman"/>
        </w:rPr>
        <w:t xml:space="preserve"> отсле</w:t>
      </w:r>
      <w:r w:rsidR="00E57BAD" w:rsidRPr="00B20825">
        <w:rPr>
          <w:rFonts w:cs="Times New Roman"/>
        </w:rPr>
        <w:t>живания рынков</w:t>
      </w:r>
      <w:r w:rsidR="00CF15ED" w:rsidRPr="00B20825">
        <w:rPr>
          <w:rFonts w:cs="Times New Roman"/>
        </w:rPr>
        <w:t xml:space="preserve"> (</w:t>
      </w:r>
      <w:r w:rsidR="00CF15ED" w:rsidRPr="00B20825">
        <w:rPr>
          <w:rFonts w:cs="Times New Roman"/>
          <w:lang w:val="en-US"/>
        </w:rPr>
        <w:t>market</w:t>
      </w:r>
      <w:r w:rsidR="00CF15ED" w:rsidRPr="00B20825">
        <w:rPr>
          <w:rFonts w:cs="Times New Roman"/>
        </w:rPr>
        <w:t xml:space="preserve"> </w:t>
      </w:r>
      <w:r w:rsidR="00CF15ED" w:rsidRPr="00B20825">
        <w:rPr>
          <w:rFonts w:cs="Times New Roman"/>
          <w:lang w:val="en-US"/>
        </w:rPr>
        <w:t>timing</w:t>
      </w:r>
      <w:r w:rsidR="00CF15ED" w:rsidRPr="00B20825">
        <w:rPr>
          <w:rFonts w:cs="Times New Roman"/>
        </w:rPr>
        <w:t xml:space="preserve"> </w:t>
      </w:r>
      <w:r w:rsidR="00CF15ED" w:rsidRPr="00B20825">
        <w:rPr>
          <w:rFonts w:cs="Times New Roman"/>
          <w:lang w:val="en-US"/>
        </w:rPr>
        <w:t>theory</w:t>
      </w:r>
      <w:r w:rsidR="00CF15ED" w:rsidRPr="00B20825">
        <w:rPr>
          <w:rFonts w:cs="Times New Roman"/>
        </w:rPr>
        <w:t>) утверж</w:t>
      </w:r>
      <w:r w:rsidR="008806F3" w:rsidRPr="00B20825">
        <w:rPr>
          <w:rFonts w:cs="Times New Roman"/>
        </w:rPr>
        <w:t>д</w:t>
      </w:r>
      <w:r w:rsidR="00CF15ED" w:rsidRPr="00B20825">
        <w:rPr>
          <w:rFonts w:cs="Times New Roman"/>
        </w:rPr>
        <w:t>ается</w:t>
      </w:r>
      <w:r w:rsidR="00E57BAD" w:rsidRPr="00B20825">
        <w:rPr>
          <w:rFonts w:cs="Times New Roman"/>
        </w:rPr>
        <w:t xml:space="preserve">, </w:t>
      </w:r>
      <w:r w:rsidR="00CF15ED" w:rsidRPr="00B20825">
        <w:rPr>
          <w:rFonts w:cs="Times New Roman"/>
        </w:rPr>
        <w:t xml:space="preserve">что </w:t>
      </w:r>
      <w:r w:rsidR="00AF1EC2" w:rsidRPr="00B20825">
        <w:rPr>
          <w:rFonts w:cs="Times New Roman"/>
        </w:rPr>
        <w:t>менеджеры</w:t>
      </w:r>
      <w:r w:rsidR="003012C8" w:rsidRPr="00B20825">
        <w:rPr>
          <w:rFonts w:cs="Times New Roman"/>
        </w:rPr>
        <w:t xml:space="preserve"> </w:t>
      </w:r>
      <w:r w:rsidR="00E57BAD" w:rsidRPr="00B20825">
        <w:rPr>
          <w:rFonts w:cs="Times New Roman"/>
        </w:rPr>
        <w:t xml:space="preserve">следят за тем, какое положение </w:t>
      </w:r>
      <w:r w:rsidR="00DF3463" w:rsidRPr="00B20825">
        <w:rPr>
          <w:rFonts w:cs="Times New Roman"/>
        </w:rPr>
        <w:t>компания</w:t>
      </w:r>
      <w:r w:rsidR="00AF1EC2" w:rsidRPr="00B20825">
        <w:rPr>
          <w:rFonts w:cs="Times New Roman"/>
        </w:rPr>
        <w:t xml:space="preserve"> занимае</w:t>
      </w:r>
      <w:r w:rsidR="00E57BAD" w:rsidRPr="00B20825">
        <w:rPr>
          <w:rFonts w:cs="Times New Roman"/>
        </w:rPr>
        <w:t xml:space="preserve">т </w:t>
      </w:r>
      <w:r w:rsidR="00AF1EC2" w:rsidRPr="00B20825">
        <w:rPr>
          <w:rFonts w:cs="Times New Roman"/>
        </w:rPr>
        <w:t xml:space="preserve">на </w:t>
      </w:r>
      <w:r w:rsidR="00E57BAD" w:rsidRPr="00B20825">
        <w:rPr>
          <w:rFonts w:cs="Times New Roman"/>
        </w:rPr>
        <w:t>рынке</w:t>
      </w:r>
      <w:r w:rsidR="00ED4FBD" w:rsidRPr="00B20825">
        <w:rPr>
          <w:rFonts w:cs="Times New Roman"/>
        </w:rPr>
        <w:t>,</w:t>
      </w:r>
      <w:r w:rsidR="00E57BAD" w:rsidRPr="00B20825">
        <w:rPr>
          <w:rFonts w:cs="Times New Roman"/>
        </w:rPr>
        <w:t xml:space="preserve"> и выпускают акции тогда, когда </w:t>
      </w:r>
      <w:r w:rsidR="00DF3463" w:rsidRPr="00B20825">
        <w:rPr>
          <w:rFonts w:cs="Times New Roman"/>
        </w:rPr>
        <w:t>компания</w:t>
      </w:r>
      <w:r w:rsidR="00E57BAD" w:rsidRPr="00B20825">
        <w:rPr>
          <w:rFonts w:cs="Times New Roman"/>
        </w:rPr>
        <w:t xml:space="preserve"> переоценена</w:t>
      </w:r>
      <w:r w:rsidR="006A36C4" w:rsidRPr="00B20825">
        <w:rPr>
          <w:rStyle w:val="ac"/>
          <w:rFonts w:cs="Times New Roman"/>
        </w:rPr>
        <w:footnoteReference w:id="17"/>
      </w:r>
      <w:r w:rsidR="00CF15ED" w:rsidRPr="00B20825">
        <w:rPr>
          <w:rFonts w:cs="Times New Roman"/>
        </w:rPr>
        <w:t>. Согласно теории</w:t>
      </w:r>
      <w:r w:rsidR="008806F3" w:rsidRPr="00B20825">
        <w:rPr>
          <w:rFonts w:cs="Times New Roman"/>
        </w:rPr>
        <w:t>,</w:t>
      </w:r>
      <w:r w:rsidR="00CF15ED" w:rsidRPr="00B20825">
        <w:rPr>
          <w:rFonts w:cs="Times New Roman"/>
        </w:rPr>
        <w:t xml:space="preserve"> колебания рыночной оценки </w:t>
      </w:r>
      <w:r w:rsidR="008806F3" w:rsidRPr="00B20825">
        <w:rPr>
          <w:rFonts w:cs="Times New Roman"/>
        </w:rPr>
        <w:t>ощутимо</w:t>
      </w:r>
      <w:r w:rsidR="00CF15ED" w:rsidRPr="00B20825">
        <w:rPr>
          <w:rFonts w:cs="Times New Roman"/>
        </w:rPr>
        <w:t xml:space="preserve"> влияют на выбор</w:t>
      </w:r>
      <w:r w:rsidR="006A36C4" w:rsidRPr="00B20825">
        <w:rPr>
          <w:rFonts w:cs="Times New Roman"/>
        </w:rPr>
        <w:t xml:space="preserve"> </w:t>
      </w:r>
      <w:r w:rsidR="008806F3" w:rsidRPr="00B20825">
        <w:rPr>
          <w:rFonts w:cs="Times New Roman"/>
        </w:rPr>
        <w:t>структуры капитала.</w:t>
      </w:r>
    </w:p>
    <w:p w:rsidR="00AB4A7B" w:rsidRDefault="006A36C4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E57BAD" w:rsidRPr="00B20825">
        <w:rPr>
          <w:rFonts w:cs="Times New Roman"/>
        </w:rPr>
        <w:t xml:space="preserve">Другая </w:t>
      </w:r>
      <w:r w:rsidR="00133FF0" w:rsidRPr="00B20825">
        <w:rPr>
          <w:rFonts w:cs="Times New Roman"/>
        </w:rPr>
        <w:t xml:space="preserve">поведенческая </w:t>
      </w:r>
      <w:r w:rsidR="00E57BAD" w:rsidRPr="00B20825">
        <w:rPr>
          <w:rFonts w:cs="Times New Roman"/>
        </w:rPr>
        <w:t xml:space="preserve">теория </w:t>
      </w:r>
      <w:r w:rsidR="00133FF0" w:rsidRPr="00B20825">
        <w:rPr>
          <w:rFonts w:cs="Times New Roman"/>
        </w:rPr>
        <w:t>—</w:t>
      </w:r>
      <w:r w:rsidR="00E57BAD" w:rsidRPr="00B20825">
        <w:rPr>
          <w:rFonts w:cs="Times New Roman"/>
        </w:rPr>
        <w:t xml:space="preserve"> теория информационных каскадов, </w:t>
      </w:r>
      <w:r w:rsidR="00133FF0" w:rsidRPr="00B20825">
        <w:rPr>
          <w:rFonts w:cs="Times New Roman"/>
        </w:rPr>
        <w:t>которая заключается</w:t>
      </w:r>
      <w:r w:rsidR="00E57BAD" w:rsidRPr="00B20825">
        <w:rPr>
          <w:rFonts w:cs="Times New Roman"/>
        </w:rPr>
        <w:t xml:space="preserve"> в том, что менеджеры следят за решениями других </w:t>
      </w:r>
      <w:r w:rsidR="00FB46B8" w:rsidRPr="00B20825">
        <w:rPr>
          <w:rFonts w:cs="Times New Roman"/>
        </w:rPr>
        <w:t xml:space="preserve">руководителей </w:t>
      </w:r>
      <w:r w:rsidR="00E57BAD" w:rsidRPr="00B20825">
        <w:rPr>
          <w:rFonts w:cs="Times New Roman"/>
        </w:rPr>
        <w:t>и копируют их</w:t>
      </w:r>
      <w:r w:rsidR="00FB46B8" w:rsidRPr="00B20825">
        <w:rPr>
          <w:rFonts w:cs="Times New Roman"/>
        </w:rPr>
        <w:t>.</w:t>
      </w:r>
      <w:r w:rsidR="00ED4FBD" w:rsidRPr="00B20825">
        <w:rPr>
          <w:rFonts w:cs="Times New Roman"/>
        </w:rPr>
        <w:t xml:space="preserve"> </w:t>
      </w:r>
      <w:r w:rsidR="00FB46B8" w:rsidRPr="00B20825">
        <w:rPr>
          <w:rFonts w:cs="Times New Roman"/>
        </w:rPr>
        <w:t>Т</w:t>
      </w:r>
      <w:r w:rsidR="00ED4FBD" w:rsidRPr="00B20825">
        <w:rPr>
          <w:rFonts w:cs="Times New Roman"/>
        </w:rPr>
        <w:t xml:space="preserve">о есть </w:t>
      </w:r>
      <w:r w:rsidR="00FB46B8" w:rsidRPr="00B20825">
        <w:rPr>
          <w:rFonts w:cs="Times New Roman"/>
        </w:rPr>
        <w:t xml:space="preserve">они </w:t>
      </w:r>
      <w:r w:rsidR="00ED4FBD" w:rsidRPr="00B20825">
        <w:rPr>
          <w:rFonts w:cs="Times New Roman"/>
        </w:rPr>
        <w:t xml:space="preserve">смотрят на поведение тех, кто был в </w:t>
      </w:r>
      <w:r w:rsidR="00133FF0" w:rsidRPr="00B20825">
        <w:rPr>
          <w:rFonts w:cs="Times New Roman"/>
        </w:rPr>
        <w:t>схожей</w:t>
      </w:r>
      <w:r w:rsidR="00ED4FBD" w:rsidRPr="00B20825">
        <w:rPr>
          <w:rFonts w:cs="Times New Roman"/>
        </w:rPr>
        <w:t xml:space="preserve"> ситуации, и поступают </w:t>
      </w:r>
      <w:r w:rsidR="008D57C6">
        <w:rPr>
          <w:rFonts w:cs="Times New Roman"/>
        </w:rPr>
        <w:t>так же</w:t>
      </w:r>
      <w:r w:rsidR="00E57BAD" w:rsidRPr="00B20825">
        <w:rPr>
          <w:rFonts w:cs="Times New Roman"/>
        </w:rPr>
        <w:t>.</w:t>
      </w:r>
    </w:p>
    <w:p w:rsidR="00590310" w:rsidRPr="00B20825" w:rsidRDefault="00362888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9C1292" w:rsidRPr="009C1292">
        <w:rPr>
          <w:rFonts w:cs="Times New Roman"/>
        </w:rPr>
        <w:t>Т</w:t>
      </w:r>
      <w:r w:rsidRPr="009C1292">
        <w:rPr>
          <w:rFonts w:cs="Times New Roman"/>
        </w:rPr>
        <w:t>еори</w:t>
      </w:r>
      <w:r w:rsidR="009C1292" w:rsidRPr="009C1292">
        <w:rPr>
          <w:rFonts w:cs="Times New Roman"/>
        </w:rPr>
        <w:t>я</w:t>
      </w:r>
      <w:r w:rsidR="00E57BAD" w:rsidRPr="009C1292">
        <w:rPr>
          <w:rFonts w:cs="Times New Roman"/>
        </w:rPr>
        <w:t xml:space="preserve"> влияния личных качеств менеджера</w:t>
      </w:r>
      <w:r w:rsidR="009C1292" w:rsidRPr="009C1292">
        <w:rPr>
          <w:rFonts w:cs="Times New Roman"/>
        </w:rPr>
        <w:t xml:space="preserve"> утверждает</w:t>
      </w:r>
      <w:r w:rsidR="00E57BAD" w:rsidRPr="009C1292">
        <w:rPr>
          <w:rFonts w:cs="Times New Roman"/>
        </w:rPr>
        <w:t xml:space="preserve">, </w:t>
      </w:r>
      <w:r w:rsidR="009C1292" w:rsidRPr="009C1292">
        <w:rPr>
          <w:rFonts w:cs="Times New Roman"/>
        </w:rPr>
        <w:t xml:space="preserve">что </w:t>
      </w:r>
      <w:r w:rsidR="00E57BAD" w:rsidRPr="009C1292">
        <w:rPr>
          <w:rFonts w:cs="Times New Roman"/>
        </w:rPr>
        <w:t xml:space="preserve">оптимистичный и </w:t>
      </w:r>
      <w:r w:rsidR="009C1292">
        <w:rPr>
          <w:rFonts w:cs="Times New Roman"/>
        </w:rPr>
        <w:t>уверенный в себе</w:t>
      </w:r>
      <w:r w:rsidR="00E57BAD" w:rsidRPr="009C1292">
        <w:rPr>
          <w:rFonts w:cs="Times New Roman"/>
        </w:rPr>
        <w:t xml:space="preserve"> менеджер привле</w:t>
      </w:r>
      <w:r w:rsidR="009C1292" w:rsidRPr="009C1292">
        <w:rPr>
          <w:rFonts w:cs="Times New Roman"/>
        </w:rPr>
        <w:t>кает больший</w:t>
      </w:r>
      <w:r w:rsidR="00E57BAD" w:rsidRPr="009C1292">
        <w:rPr>
          <w:rFonts w:cs="Times New Roman"/>
        </w:rPr>
        <w:t xml:space="preserve"> объем заемных средств, </w:t>
      </w:r>
      <w:r w:rsidR="00F94DC2">
        <w:rPr>
          <w:rFonts w:cs="Times New Roman"/>
        </w:rPr>
        <w:t>по этой причине</w:t>
      </w:r>
      <w:r w:rsidR="009C1292">
        <w:rPr>
          <w:rFonts w:cs="Times New Roman"/>
        </w:rPr>
        <w:t>, при прочих равных,</w:t>
      </w:r>
      <w:r w:rsidR="00E57BAD" w:rsidRPr="009C1292">
        <w:rPr>
          <w:rFonts w:cs="Times New Roman"/>
        </w:rPr>
        <w:t xml:space="preserve"> </w:t>
      </w:r>
      <w:r w:rsidR="009C1292" w:rsidRPr="009C1292">
        <w:rPr>
          <w:rFonts w:cs="Times New Roman"/>
        </w:rPr>
        <w:t>величина</w:t>
      </w:r>
      <w:r w:rsidR="00E57BAD" w:rsidRPr="009C1292">
        <w:rPr>
          <w:rFonts w:cs="Times New Roman"/>
        </w:rPr>
        <w:t xml:space="preserve"> заемного капитала больше, чем могла бы быть.</w:t>
      </w:r>
      <w:r w:rsidR="00E901BF" w:rsidRPr="009C1292">
        <w:rPr>
          <w:rFonts w:cs="Times New Roman"/>
        </w:rPr>
        <w:t xml:space="preserve"> Так, результаты опроса</w:t>
      </w:r>
      <w:r w:rsidR="00EB19AF">
        <w:rPr>
          <w:rFonts w:cs="Times New Roman"/>
        </w:rPr>
        <w:t xml:space="preserve"> </w:t>
      </w:r>
      <w:r w:rsidR="00EB19AF" w:rsidRPr="00EB19AF">
        <w:rPr>
          <w:rFonts w:cs="Times New Roman"/>
        </w:rPr>
        <w:t>[2</w:t>
      </w:r>
      <w:r w:rsidR="005D45A2" w:rsidRPr="005D45A2">
        <w:rPr>
          <w:rFonts w:cs="Times New Roman"/>
        </w:rPr>
        <w:t>7</w:t>
      </w:r>
      <w:r w:rsidR="00EB19AF" w:rsidRPr="00EB19AF">
        <w:rPr>
          <w:rFonts w:cs="Times New Roman"/>
        </w:rPr>
        <w:t xml:space="preserve">, </w:t>
      </w:r>
      <w:r w:rsidR="00EB19AF">
        <w:rPr>
          <w:rFonts w:cs="Times New Roman"/>
        </w:rPr>
        <w:t>стр. 119</w:t>
      </w:r>
      <w:r w:rsidR="00EB19AF" w:rsidRPr="00EB19AF">
        <w:rPr>
          <w:rFonts w:cs="Times New Roman"/>
        </w:rPr>
        <w:t>]</w:t>
      </w:r>
      <w:r w:rsidR="00E901BF" w:rsidRPr="009C1292">
        <w:rPr>
          <w:rFonts w:cs="Times New Roman"/>
        </w:rPr>
        <w:t xml:space="preserve">, в котором приняло участие несколько тысяч генеральных и финансовых директоров со всего мира, показали, что </w:t>
      </w:r>
      <w:r w:rsidRPr="009C1292">
        <w:rPr>
          <w:rFonts w:cs="Times New Roman"/>
        </w:rPr>
        <w:t>более склонные</w:t>
      </w:r>
      <w:r w:rsidRPr="00B20825">
        <w:rPr>
          <w:rFonts w:cs="Times New Roman"/>
        </w:rPr>
        <w:t xml:space="preserve"> к риску</w:t>
      </w:r>
      <w:r w:rsidR="0053195E" w:rsidRPr="00B20825">
        <w:rPr>
          <w:rFonts w:cs="Times New Roman"/>
        </w:rPr>
        <w:t xml:space="preserve"> и более оптимистичные</w:t>
      </w:r>
      <w:r w:rsidRPr="00B20825">
        <w:rPr>
          <w:rFonts w:cs="Times New Roman"/>
        </w:rPr>
        <w:t xml:space="preserve"> руководители совершают больше</w:t>
      </w:r>
      <w:r w:rsidR="0053195E" w:rsidRPr="00B20825">
        <w:rPr>
          <w:rFonts w:cs="Times New Roman"/>
        </w:rPr>
        <w:t xml:space="preserve"> </w:t>
      </w:r>
      <w:r w:rsidRPr="00B20825">
        <w:rPr>
          <w:rFonts w:cs="Times New Roman"/>
        </w:rPr>
        <w:t>поглощений</w:t>
      </w:r>
      <w:r w:rsidR="009C1292">
        <w:rPr>
          <w:rFonts w:cs="Times New Roman"/>
        </w:rPr>
        <w:t xml:space="preserve"> предприятий</w:t>
      </w:r>
      <w:r w:rsidR="0053195E" w:rsidRPr="00B20825">
        <w:rPr>
          <w:rFonts w:cs="Times New Roman"/>
        </w:rPr>
        <w:t xml:space="preserve"> и </w:t>
      </w:r>
      <w:r w:rsidRPr="00B20825">
        <w:rPr>
          <w:rFonts w:cs="Times New Roman"/>
        </w:rPr>
        <w:t>активнее прибегают к использованию краткосрочной задолженности</w:t>
      </w:r>
      <w:r w:rsidR="0053195E" w:rsidRPr="00B20825">
        <w:rPr>
          <w:rFonts w:cs="Times New Roman"/>
        </w:rPr>
        <w:t xml:space="preserve"> при выборе источника финансирования</w:t>
      </w:r>
      <w:r w:rsidRPr="00B20825">
        <w:rPr>
          <w:rFonts w:cs="Times New Roman"/>
        </w:rPr>
        <w:t>.</w:t>
      </w:r>
    </w:p>
    <w:p w:rsidR="00AB2A92" w:rsidRPr="00B20825" w:rsidRDefault="00AB2A92" w:rsidP="0095798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>Поведенческие теории лишь объясняют мотивы принятия решений, они не предлагают оптимальную структуру капитала.</w:t>
      </w:r>
      <w:r w:rsidR="00837EA5" w:rsidRPr="00B20825">
        <w:rPr>
          <w:rFonts w:cs="Times New Roman"/>
        </w:rPr>
        <w:t xml:space="preserve"> Если в компромиссной теории есть некая точка</w:t>
      </w:r>
      <w:r w:rsidR="009C1292">
        <w:rPr>
          <w:rFonts w:cs="Times New Roman"/>
        </w:rPr>
        <w:t xml:space="preserve"> и</w:t>
      </w:r>
      <w:r w:rsidR="00F23F86">
        <w:rPr>
          <w:rFonts w:cs="Times New Roman"/>
        </w:rPr>
        <w:t>л</w:t>
      </w:r>
      <w:r w:rsidR="009C1292">
        <w:rPr>
          <w:rFonts w:cs="Times New Roman"/>
        </w:rPr>
        <w:t>и диапазон</w:t>
      </w:r>
      <w:r w:rsidR="00837EA5" w:rsidRPr="00B20825">
        <w:rPr>
          <w:rFonts w:cs="Times New Roman"/>
        </w:rPr>
        <w:t>, в которо</w:t>
      </w:r>
      <w:r w:rsidR="009C1292">
        <w:rPr>
          <w:rFonts w:cs="Times New Roman"/>
        </w:rPr>
        <w:t>м</w:t>
      </w:r>
      <w:r w:rsidR="00837EA5" w:rsidRPr="00B20825">
        <w:rPr>
          <w:rFonts w:cs="Times New Roman"/>
        </w:rPr>
        <w:t xml:space="preserve"> может быть достигнуто идеальное соответствие, то в перечисленных выше теориях не выдвигается никаких предположений на этот счет</w:t>
      </w:r>
      <w:r w:rsidR="009041B1" w:rsidRPr="00B20825">
        <w:rPr>
          <w:rFonts w:cs="Times New Roman"/>
        </w:rPr>
        <w:t>, они носят объяснительный характер</w:t>
      </w:r>
      <w:r w:rsidR="00837EA5" w:rsidRPr="00B20825">
        <w:rPr>
          <w:rFonts w:cs="Times New Roman"/>
        </w:rPr>
        <w:t>.</w:t>
      </w:r>
    </w:p>
    <w:p w:rsidR="00F2382A" w:rsidRDefault="00ED4FBD" w:rsidP="00F238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</w:rPr>
        <w:tab/>
      </w:r>
      <w:r w:rsidR="00F2382A" w:rsidRPr="00B20825">
        <w:rPr>
          <w:rFonts w:cs="Times New Roman"/>
          <w:noProof/>
          <w:lang w:eastAsia="ru-RU"/>
        </w:rPr>
        <w:t>Рассмотрев теории оптимальной структуры капитала, можно перейти к их сравнительному анализу (Табл. 1).</w:t>
      </w: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AB4A7B" w:rsidRDefault="00AB4A7B" w:rsidP="00F2382A">
      <w:pPr>
        <w:spacing w:line="360" w:lineRule="auto"/>
        <w:rPr>
          <w:rFonts w:cs="Times New Roman"/>
          <w:noProof/>
          <w:lang w:eastAsia="ru-RU"/>
        </w:rPr>
      </w:pPr>
    </w:p>
    <w:p w:rsidR="00453CDA" w:rsidRDefault="00453CDA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955AA3" w:rsidRDefault="00955AA3" w:rsidP="00F2382A">
      <w:pPr>
        <w:spacing w:line="360" w:lineRule="auto"/>
        <w:rPr>
          <w:rFonts w:cs="Times New Roman"/>
          <w:noProof/>
          <w:lang w:eastAsia="ru-RU"/>
        </w:rPr>
      </w:pPr>
    </w:p>
    <w:p w:rsidR="00F2382A" w:rsidRPr="00B20825" w:rsidRDefault="00F2382A" w:rsidP="00F2382A">
      <w:pPr>
        <w:spacing w:line="360" w:lineRule="auto"/>
        <w:jc w:val="center"/>
        <w:rPr>
          <w:rFonts w:cs="Times New Roman"/>
        </w:rPr>
      </w:pPr>
      <w:r w:rsidRPr="00B20825">
        <w:rPr>
          <w:rFonts w:cs="Times New Roman"/>
        </w:rPr>
        <w:lastRenderedPageBreak/>
        <w:t>Таблица 1. Сопоставление</w:t>
      </w:r>
      <w:r w:rsidR="00992583">
        <w:rPr>
          <w:rFonts w:cs="Times New Roman"/>
        </w:rPr>
        <w:t xml:space="preserve"> основных</w:t>
      </w:r>
      <w:r w:rsidRPr="00B20825">
        <w:rPr>
          <w:rFonts w:cs="Times New Roman"/>
        </w:rPr>
        <w:t xml:space="preserve"> теорий оптимальной структуры капитала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1559"/>
        <w:gridCol w:w="1843"/>
        <w:gridCol w:w="1842"/>
        <w:gridCol w:w="1985"/>
      </w:tblGrid>
      <w:tr w:rsidR="00F2382A" w:rsidRPr="00B20825" w:rsidTr="00AB2A92">
        <w:trPr>
          <w:trHeight w:val="99"/>
        </w:trPr>
        <w:tc>
          <w:tcPr>
            <w:tcW w:w="2144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Время появления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Сущность теории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Значимость теории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Применимость на практике</w:t>
            </w:r>
          </w:p>
        </w:tc>
      </w:tr>
      <w:tr w:rsidR="00F2382A" w:rsidRPr="00B20825" w:rsidTr="00AB2A92">
        <w:trPr>
          <w:trHeight w:val="731"/>
        </w:trPr>
        <w:tc>
          <w:tcPr>
            <w:tcW w:w="2144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Традиционная теория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50-е гг. 20 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382A" w:rsidRPr="00B20825" w:rsidRDefault="00467B07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Оптимальная структура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определяется 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исходя из значения средневзвешен- </w:t>
            </w:r>
            <w:proofErr w:type="spellStart"/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>ных</w:t>
            </w:r>
            <w:proofErr w:type="spellEnd"/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 затрат на капитал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Первое предположение о том, как определяется оптимальная структура капитала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Не применяется</w:t>
            </w:r>
          </w:p>
        </w:tc>
      </w:tr>
      <w:tr w:rsidR="00F2382A" w:rsidRPr="00B20825" w:rsidTr="00AB2A92">
        <w:trPr>
          <w:trHeight w:val="178"/>
        </w:trPr>
        <w:tc>
          <w:tcPr>
            <w:tcW w:w="2144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Теория Модильяни-Миллера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1958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 xml:space="preserve">Структура капитала не </w:t>
            </w:r>
            <w:r w:rsidR="000F6F3D">
              <w:rPr>
                <w:rFonts w:eastAsia="Times New Roman" w:cs="Times New Roman"/>
                <w:color w:val="000000"/>
                <w:lang w:eastAsia="ru-RU"/>
              </w:rPr>
              <w:t>оказывает влияния</w:t>
            </w:r>
            <w:r w:rsidRPr="00B20825">
              <w:rPr>
                <w:rFonts w:eastAsia="Times New Roman" w:cs="Times New Roman"/>
                <w:color w:val="000000"/>
                <w:lang w:eastAsia="ru-RU"/>
              </w:rPr>
              <w:t xml:space="preserve"> на стоимость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382A" w:rsidRPr="00B20825" w:rsidRDefault="00F23F86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Заложен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 фундамент для дальнейшего развития теории структуры капитала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Не преследует цели применимости в реальной жизни</w:t>
            </w:r>
          </w:p>
        </w:tc>
      </w:tr>
      <w:tr w:rsidR="00F2382A" w:rsidRPr="00B20825" w:rsidTr="00AB2A92">
        <w:trPr>
          <w:trHeight w:val="99"/>
        </w:trPr>
        <w:tc>
          <w:tcPr>
            <w:tcW w:w="2144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Компромиссные теории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1973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7B07" w:rsidRDefault="00467B07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Оптимальная структура</w:t>
            </w:r>
          </w:p>
          <w:p w:rsidR="00F2382A" w:rsidRPr="00B20825" w:rsidRDefault="00467B07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определяется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 через выгоды и издержки заемного капитала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Одна из самы</w:t>
            </w:r>
            <w:r w:rsidR="00992583">
              <w:rPr>
                <w:rFonts w:eastAsia="Times New Roman" w:cs="Times New Roman"/>
                <w:color w:val="000000"/>
                <w:lang w:eastAsia="ru-RU"/>
              </w:rPr>
              <w:t>х развиваемых теорий, покрывающая</w:t>
            </w:r>
            <w:r w:rsidRPr="00B20825">
              <w:rPr>
                <w:rFonts w:eastAsia="Times New Roman" w:cs="Times New Roman"/>
                <w:color w:val="000000"/>
                <w:lang w:eastAsia="ru-RU"/>
              </w:rPr>
              <w:t xml:space="preserve"> множество аспектов деятельности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Применима в определенных границах</w:t>
            </w:r>
          </w:p>
        </w:tc>
      </w:tr>
      <w:tr w:rsidR="00F2382A" w:rsidRPr="00B20825" w:rsidTr="00AB2A92">
        <w:trPr>
          <w:trHeight w:val="120"/>
        </w:trPr>
        <w:tc>
          <w:tcPr>
            <w:tcW w:w="2144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bCs/>
                <w:color w:val="000000"/>
                <w:lang w:eastAsia="ru-RU"/>
              </w:rPr>
              <w:t>Теория иерархии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1984 г.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382A" w:rsidRPr="00B20825" w:rsidRDefault="00467B07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>птимал</w:t>
            </w:r>
            <w:r>
              <w:rPr>
                <w:rFonts w:eastAsia="Times New Roman" w:cs="Times New Roman"/>
                <w:color w:val="000000"/>
                <w:lang w:eastAsia="ru-RU"/>
              </w:rPr>
              <w:t>ьная структура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определяется </w:t>
            </w:r>
            <w:r w:rsidR="00F2382A" w:rsidRPr="00B20825">
              <w:rPr>
                <w:rFonts w:eastAsia="Times New Roman" w:cs="Times New Roman"/>
                <w:color w:val="000000"/>
                <w:lang w:eastAsia="ru-RU"/>
              </w:rPr>
              <w:t>исходя из иерархии выбора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Одна из первых обратилась к предпочтениям менеджеров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382A" w:rsidRPr="00B20825" w:rsidRDefault="00F2382A" w:rsidP="0099258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0825">
              <w:rPr>
                <w:rFonts w:eastAsia="Times New Roman" w:cs="Times New Roman"/>
                <w:color w:val="000000"/>
                <w:lang w:eastAsia="ru-RU"/>
              </w:rPr>
              <w:t>Применима в определенных границах</w:t>
            </w:r>
          </w:p>
        </w:tc>
      </w:tr>
    </w:tbl>
    <w:p w:rsidR="00F2382A" w:rsidRPr="00B20825" w:rsidRDefault="00F2382A" w:rsidP="00F2382A">
      <w:pPr>
        <w:spacing w:before="120" w:line="360" w:lineRule="auto"/>
        <w:jc w:val="center"/>
        <w:rPr>
          <w:rFonts w:cs="Times New Roman"/>
        </w:rPr>
      </w:pPr>
      <w:r w:rsidRPr="00B20825">
        <w:rPr>
          <w:rFonts w:cs="Times New Roman"/>
        </w:rPr>
        <w:t>Источник: анализ автора</w:t>
      </w:r>
    </w:p>
    <w:p w:rsidR="00F2382A" w:rsidRPr="00B20825" w:rsidRDefault="00F2382A" w:rsidP="00F238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lastRenderedPageBreak/>
        <w:tab/>
        <w:t xml:space="preserve">Самая ранняя из появившихся </w:t>
      </w:r>
      <w:r w:rsidR="0065009B" w:rsidRPr="00B20825">
        <w:rPr>
          <w:rFonts w:cs="Times New Roman"/>
          <w:noProof/>
          <w:lang w:eastAsia="ru-RU"/>
        </w:rPr>
        <w:t>—</w:t>
      </w:r>
      <w:r w:rsidRPr="00B20825">
        <w:rPr>
          <w:rFonts w:cs="Times New Roman"/>
          <w:noProof/>
          <w:lang w:eastAsia="ru-RU"/>
        </w:rPr>
        <w:t xml:space="preserve"> традиционная теория </w:t>
      </w:r>
      <w:r w:rsidR="0065009B" w:rsidRPr="00B20825">
        <w:rPr>
          <w:rFonts w:cs="Times New Roman"/>
          <w:noProof/>
          <w:lang w:eastAsia="ru-RU"/>
        </w:rPr>
        <w:t>—</w:t>
      </w:r>
      <w:r w:rsidRPr="00B20825">
        <w:rPr>
          <w:rFonts w:cs="Times New Roman"/>
          <w:noProof/>
          <w:lang w:eastAsia="ru-RU"/>
        </w:rPr>
        <w:t xml:space="preserve"> хоть и предлагает способ </w:t>
      </w:r>
      <w:r w:rsidR="00F94DC2">
        <w:rPr>
          <w:rFonts w:cs="Times New Roman"/>
          <w:noProof/>
          <w:lang w:eastAsia="ru-RU"/>
        </w:rPr>
        <w:t>определения</w:t>
      </w:r>
      <w:r w:rsidRPr="00B20825">
        <w:rPr>
          <w:rFonts w:cs="Times New Roman"/>
          <w:noProof/>
          <w:lang w:eastAsia="ru-RU"/>
        </w:rPr>
        <w:t xml:space="preserve"> оптимальной структуры, но не </w:t>
      </w:r>
      <w:r w:rsidR="000F6F3D">
        <w:rPr>
          <w:rFonts w:cs="Times New Roman"/>
          <w:noProof/>
          <w:lang w:eastAsia="ru-RU"/>
        </w:rPr>
        <w:t>относится</w:t>
      </w:r>
      <w:r w:rsidRPr="00B20825">
        <w:rPr>
          <w:rFonts w:cs="Times New Roman"/>
          <w:noProof/>
          <w:lang w:eastAsia="ru-RU"/>
        </w:rPr>
        <w:t xml:space="preserve"> одной из основных, поскольку не имеет прочной научной базы и не применима в деятельности компаний.</w:t>
      </w:r>
    </w:p>
    <w:p w:rsidR="00F2382A" w:rsidRPr="00B20825" w:rsidRDefault="00F2382A" w:rsidP="00F238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 xml:space="preserve">Теория Модильяни-Миллера </w:t>
      </w:r>
      <w:r w:rsidR="0065009B" w:rsidRPr="00B20825">
        <w:rPr>
          <w:rFonts w:cs="Times New Roman"/>
          <w:noProof/>
          <w:lang w:eastAsia="ru-RU"/>
        </w:rPr>
        <w:t>—</w:t>
      </w:r>
      <w:r w:rsidRPr="00B20825">
        <w:rPr>
          <w:rFonts w:cs="Times New Roman"/>
          <w:noProof/>
          <w:lang w:eastAsia="ru-RU"/>
        </w:rPr>
        <w:t xml:space="preserve"> особенная теория, которая своим главным утверждением парадоксально опровергает необходимость </w:t>
      </w:r>
      <w:r w:rsidR="00F94DC2">
        <w:rPr>
          <w:rFonts w:cs="Times New Roman"/>
          <w:noProof/>
          <w:lang w:eastAsia="ru-RU"/>
        </w:rPr>
        <w:t>расчетов</w:t>
      </w:r>
      <w:r w:rsidRPr="00B20825">
        <w:rPr>
          <w:rFonts w:cs="Times New Roman"/>
          <w:noProof/>
          <w:lang w:eastAsia="ru-RU"/>
        </w:rPr>
        <w:t xml:space="preserve"> оптимальной структуры капитала. </w:t>
      </w:r>
      <w:r w:rsidR="00F94DC2">
        <w:rPr>
          <w:rFonts w:cs="Times New Roman"/>
          <w:noProof/>
          <w:lang w:eastAsia="ru-RU"/>
        </w:rPr>
        <w:t>Но</w:t>
      </w:r>
      <w:r w:rsidRPr="00B20825">
        <w:rPr>
          <w:rFonts w:cs="Times New Roman"/>
          <w:noProof/>
          <w:lang w:eastAsia="ru-RU"/>
        </w:rPr>
        <w:t xml:space="preserve"> у нее </w:t>
      </w:r>
      <w:r w:rsidR="00F94DC2">
        <w:rPr>
          <w:rFonts w:cs="Times New Roman"/>
          <w:noProof/>
          <w:lang w:eastAsia="ru-RU"/>
        </w:rPr>
        <w:t>есть</w:t>
      </w:r>
      <w:r w:rsidRPr="00B20825">
        <w:rPr>
          <w:rFonts w:cs="Times New Roman"/>
          <w:noProof/>
          <w:lang w:eastAsia="ru-RU"/>
        </w:rPr>
        <w:t xml:space="preserve"> серьезные ограничения, при полном устранении которых можно будет сказать о том, что найден метод </w:t>
      </w:r>
      <w:r w:rsidR="00F94DC2">
        <w:rPr>
          <w:rFonts w:cs="Times New Roman"/>
          <w:noProof/>
          <w:lang w:eastAsia="ru-RU"/>
        </w:rPr>
        <w:t>определения</w:t>
      </w:r>
      <w:r w:rsidRPr="00B20825">
        <w:rPr>
          <w:rFonts w:cs="Times New Roman"/>
          <w:noProof/>
          <w:lang w:eastAsia="ru-RU"/>
        </w:rPr>
        <w:t xml:space="preserve"> оптимальной структуры. </w:t>
      </w:r>
      <w:r w:rsidR="00F94DC2">
        <w:rPr>
          <w:rFonts w:cs="Times New Roman"/>
          <w:noProof/>
          <w:lang w:eastAsia="ru-RU"/>
        </w:rPr>
        <w:t>В</w:t>
      </w:r>
      <w:r w:rsidRPr="00B20825">
        <w:rPr>
          <w:rFonts w:cs="Times New Roman"/>
          <w:noProof/>
          <w:lang w:eastAsia="ru-RU"/>
        </w:rPr>
        <w:t xml:space="preserve"> этом </w:t>
      </w:r>
      <w:r w:rsidR="00F94DC2">
        <w:rPr>
          <w:rFonts w:cs="Times New Roman"/>
          <w:noProof/>
          <w:lang w:eastAsia="ru-RU"/>
        </w:rPr>
        <w:t xml:space="preserve">и </w:t>
      </w:r>
      <w:r w:rsidRPr="00B20825">
        <w:rPr>
          <w:rFonts w:cs="Times New Roman"/>
          <w:noProof/>
          <w:lang w:eastAsia="ru-RU"/>
        </w:rPr>
        <w:t>заключается большая значимость теории.</w:t>
      </w:r>
    </w:p>
    <w:p w:rsidR="00F2382A" w:rsidRPr="00B20825" w:rsidRDefault="00F2382A" w:rsidP="00F238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>Компромиссные теории, в частности, динамические</w:t>
      </w:r>
      <w:r w:rsidR="009C1292">
        <w:rPr>
          <w:rFonts w:cs="Times New Roman"/>
          <w:noProof/>
          <w:lang w:eastAsia="ru-RU"/>
        </w:rPr>
        <w:t>,</w:t>
      </w:r>
      <w:r w:rsidRPr="00B20825">
        <w:rPr>
          <w:rFonts w:cs="Times New Roman"/>
          <w:noProof/>
          <w:lang w:eastAsia="ru-RU"/>
        </w:rPr>
        <w:t xml:space="preserve"> являются наиболее перспективными, так как они </w:t>
      </w:r>
      <w:r w:rsidR="009C1292">
        <w:rPr>
          <w:rFonts w:cs="Times New Roman"/>
          <w:noProof/>
          <w:lang w:eastAsia="ru-RU"/>
        </w:rPr>
        <w:t>учитывают</w:t>
      </w:r>
      <w:r w:rsidRPr="00B20825">
        <w:rPr>
          <w:rFonts w:cs="Times New Roman"/>
          <w:noProof/>
          <w:lang w:eastAsia="ru-RU"/>
        </w:rPr>
        <w:t xml:space="preserve"> многие факторы, которые могут повлиять на выбор</w:t>
      </w:r>
      <w:r w:rsidR="00992583">
        <w:rPr>
          <w:rFonts w:cs="Times New Roman"/>
          <w:noProof/>
          <w:lang w:eastAsia="ru-RU"/>
        </w:rPr>
        <w:t xml:space="preserve"> оптимальной структуры капитала, и предлагают</w:t>
      </w:r>
      <w:r w:rsidRPr="00B20825">
        <w:rPr>
          <w:rFonts w:cs="Times New Roman"/>
          <w:noProof/>
          <w:lang w:eastAsia="ru-RU"/>
        </w:rPr>
        <w:t xml:space="preserve"> определенные границы, в пределах которых структура может считаться оптимальной для компании. Однако сама теория еще дорабатывается.</w:t>
      </w:r>
    </w:p>
    <w:p w:rsidR="00F2382A" w:rsidRPr="00B20825" w:rsidRDefault="00F2382A" w:rsidP="00F238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 xml:space="preserve">Теория иерархии, как и компромиссные теории, приближена к реальности, но не предполагает расчетов для определения </w:t>
      </w:r>
      <w:r w:rsidR="00F94DC2">
        <w:rPr>
          <w:rFonts w:cs="Times New Roman"/>
          <w:noProof/>
          <w:lang w:eastAsia="ru-RU"/>
        </w:rPr>
        <w:t>значений</w:t>
      </w:r>
      <w:r w:rsidRPr="00B20825">
        <w:rPr>
          <w:rFonts w:cs="Times New Roman"/>
          <w:noProof/>
          <w:lang w:eastAsia="ru-RU"/>
        </w:rPr>
        <w:t xml:space="preserve">, а лишь объясняет последовательность выбора </w:t>
      </w:r>
      <w:r w:rsidR="00F94DC2">
        <w:rPr>
          <w:rFonts w:cs="Times New Roman"/>
          <w:noProof/>
          <w:lang w:eastAsia="ru-RU"/>
        </w:rPr>
        <w:t>источников</w:t>
      </w:r>
      <w:r w:rsidRPr="00B20825">
        <w:rPr>
          <w:rFonts w:cs="Times New Roman"/>
          <w:noProof/>
          <w:lang w:eastAsia="ru-RU"/>
        </w:rPr>
        <w:t xml:space="preserve"> финансирования. </w:t>
      </w:r>
      <w:r w:rsidR="00F94DC2">
        <w:rPr>
          <w:rFonts w:cs="Times New Roman"/>
          <w:noProof/>
          <w:lang w:eastAsia="ru-RU"/>
        </w:rPr>
        <w:t>По этой причине</w:t>
      </w:r>
      <w:r w:rsidRPr="00B20825">
        <w:rPr>
          <w:rFonts w:cs="Times New Roman"/>
          <w:noProof/>
          <w:lang w:eastAsia="ru-RU"/>
        </w:rPr>
        <w:t xml:space="preserve"> нельзя говорить о том, что она сможет предложить конкретную структуру капитала, хотя она внесла свой вклад в </w:t>
      </w:r>
      <w:r w:rsidR="00F94DC2">
        <w:rPr>
          <w:rFonts w:cs="Times New Roman"/>
          <w:noProof/>
          <w:lang w:eastAsia="ru-RU"/>
        </w:rPr>
        <w:t xml:space="preserve">дальнейшее </w:t>
      </w:r>
      <w:r w:rsidRPr="00B20825">
        <w:rPr>
          <w:rFonts w:cs="Times New Roman"/>
          <w:noProof/>
          <w:lang w:eastAsia="ru-RU"/>
        </w:rPr>
        <w:t>развитие теории.</w:t>
      </w:r>
    </w:p>
    <w:p w:rsidR="00C26813" w:rsidRPr="00B20825" w:rsidRDefault="00F2382A" w:rsidP="00133F2D">
      <w:pPr>
        <w:spacing w:line="360" w:lineRule="auto"/>
        <w:rPr>
          <w:rFonts w:cs="Times New Roman"/>
        </w:rPr>
      </w:pPr>
      <w:r w:rsidRPr="00B20825">
        <w:rPr>
          <w:rFonts w:cs="Times New Roman"/>
          <w:noProof/>
          <w:lang w:eastAsia="ru-RU"/>
        </w:rPr>
        <w:tab/>
      </w:r>
      <w:r w:rsidR="00F94DC2">
        <w:rPr>
          <w:rFonts w:cs="Times New Roman"/>
          <w:noProof/>
          <w:lang w:eastAsia="ru-RU"/>
        </w:rPr>
        <w:t>Итак</w:t>
      </w:r>
      <w:r w:rsidRPr="00B20825">
        <w:rPr>
          <w:rFonts w:cs="Times New Roman"/>
          <w:noProof/>
          <w:lang w:eastAsia="ru-RU"/>
        </w:rPr>
        <w:t xml:space="preserve">, можно сказать о том, что каждая из приведенных теорий смотрит на проблему </w:t>
      </w:r>
      <w:r w:rsidR="00F94DC2">
        <w:rPr>
          <w:rFonts w:cs="Times New Roman"/>
          <w:noProof/>
          <w:lang w:eastAsia="ru-RU"/>
        </w:rPr>
        <w:t xml:space="preserve">поиска </w:t>
      </w:r>
      <w:r w:rsidRPr="00B20825">
        <w:rPr>
          <w:rFonts w:cs="Times New Roman"/>
          <w:noProof/>
          <w:lang w:eastAsia="ru-RU"/>
        </w:rPr>
        <w:t>оптимальной структуры капитала со своей точки зрения, под своим углом</w:t>
      </w:r>
      <w:r w:rsidRPr="009C1292">
        <w:rPr>
          <w:rFonts w:cs="Times New Roman"/>
          <w:noProof/>
          <w:lang w:eastAsia="ru-RU"/>
        </w:rPr>
        <w:t>, однако при всех недостатаках они имеют право на существование.</w:t>
      </w:r>
      <w:r w:rsidR="008806F3" w:rsidRPr="009C1292">
        <w:rPr>
          <w:rFonts w:cs="Times New Roman"/>
        </w:rPr>
        <w:t xml:space="preserve"> Теории продолжают развиваться, ученые </w:t>
      </w:r>
      <w:r w:rsidR="009C1292" w:rsidRPr="009C1292">
        <w:rPr>
          <w:rFonts w:cs="Times New Roman"/>
        </w:rPr>
        <w:t xml:space="preserve">до сих пор не пришли к единой точке зрения </w:t>
      </w:r>
      <w:r w:rsidR="008806F3" w:rsidRPr="009C1292">
        <w:rPr>
          <w:rFonts w:cs="Times New Roman"/>
        </w:rPr>
        <w:t xml:space="preserve">касательно вопроса </w:t>
      </w:r>
      <w:r w:rsidR="00F94DC2">
        <w:rPr>
          <w:rFonts w:cs="Times New Roman"/>
        </w:rPr>
        <w:t>нахождения</w:t>
      </w:r>
      <w:r w:rsidR="008806F3" w:rsidRPr="009C1292">
        <w:rPr>
          <w:rFonts w:cs="Times New Roman"/>
        </w:rPr>
        <w:t xml:space="preserve"> оптимальной структуры капитала.</w:t>
      </w:r>
    </w:p>
    <w:p w:rsidR="00C26813" w:rsidRPr="00B20825" w:rsidRDefault="00C26813">
      <w:pPr>
        <w:rPr>
          <w:rFonts w:cs="Times New Roman"/>
        </w:rPr>
      </w:pPr>
      <w:r w:rsidRPr="00B20825">
        <w:rPr>
          <w:rFonts w:cs="Times New Roman"/>
        </w:rPr>
        <w:br w:type="page"/>
      </w:r>
    </w:p>
    <w:p w:rsidR="004419FF" w:rsidRPr="00B20825" w:rsidRDefault="00AF05D6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4" w:name="_Toc482730882"/>
      <w:r w:rsidRPr="00C4699A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="00165910" w:rsidRPr="00C4699A">
        <w:rPr>
          <w:rFonts w:ascii="Times New Roman" w:hAnsi="Times New Roman" w:cs="Times New Roman"/>
          <w:color w:val="auto"/>
        </w:rPr>
        <w:t>2.</w:t>
      </w:r>
      <w:r w:rsidR="007F5809" w:rsidRPr="00C4699A">
        <w:rPr>
          <w:rFonts w:ascii="Times New Roman" w:hAnsi="Times New Roman" w:cs="Times New Roman"/>
          <w:color w:val="auto"/>
        </w:rPr>
        <w:t xml:space="preserve"> </w:t>
      </w:r>
      <w:r w:rsidR="0037295B" w:rsidRPr="00C4699A">
        <w:rPr>
          <w:rFonts w:ascii="Times New Roman" w:hAnsi="Times New Roman" w:cs="Times New Roman"/>
          <w:color w:val="auto"/>
        </w:rPr>
        <w:t>Т</w:t>
      </w:r>
      <w:r w:rsidR="007322D0" w:rsidRPr="00C4699A">
        <w:rPr>
          <w:rFonts w:ascii="Times New Roman" w:hAnsi="Times New Roman" w:cs="Times New Roman"/>
          <w:color w:val="auto"/>
        </w:rPr>
        <w:t>еори</w:t>
      </w:r>
      <w:r w:rsidR="0037295B" w:rsidRPr="00C4699A">
        <w:rPr>
          <w:rFonts w:ascii="Times New Roman" w:hAnsi="Times New Roman" w:cs="Times New Roman"/>
          <w:color w:val="auto"/>
        </w:rPr>
        <w:t>и оптимальной структуры капитала</w:t>
      </w:r>
      <w:bookmarkEnd w:id="4"/>
      <w:r w:rsidR="002D746A" w:rsidRPr="00B20825">
        <w:rPr>
          <w:rFonts w:ascii="Times New Roman" w:hAnsi="Times New Roman" w:cs="Times New Roman"/>
          <w:color w:val="auto"/>
        </w:rPr>
        <w:t xml:space="preserve"> </w:t>
      </w:r>
    </w:p>
    <w:p w:rsidR="00165910" w:rsidRPr="00B20825" w:rsidRDefault="00AF05D6" w:rsidP="00850F34">
      <w:pPr>
        <w:pStyle w:val="2"/>
        <w:spacing w:before="0" w:line="720" w:lineRule="auto"/>
        <w:rPr>
          <w:rFonts w:ascii="Times New Roman" w:hAnsi="Times New Roman" w:cs="Times New Roman"/>
          <w:color w:val="auto"/>
        </w:rPr>
      </w:pPr>
      <w:bookmarkStart w:id="5" w:name="_Toc482730883"/>
      <w:r w:rsidRPr="00B20825">
        <w:rPr>
          <w:rFonts w:ascii="Times New Roman" w:hAnsi="Times New Roman" w:cs="Times New Roman"/>
          <w:color w:val="auto"/>
        </w:rPr>
        <w:t>2.</w:t>
      </w:r>
      <w:r w:rsidR="00797FF0" w:rsidRPr="00B20825">
        <w:rPr>
          <w:rFonts w:ascii="Times New Roman" w:hAnsi="Times New Roman" w:cs="Times New Roman"/>
          <w:color w:val="auto"/>
        </w:rPr>
        <w:t xml:space="preserve">1 </w:t>
      </w:r>
      <w:r w:rsidR="00165910" w:rsidRPr="00B20825">
        <w:rPr>
          <w:rFonts w:ascii="Times New Roman" w:hAnsi="Times New Roman" w:cs="Times New Roman"/>
          <w:color w:val="auto"/>
        </w:rPr>
        <w:t>Компромиссные теории</w:t>
      </w:r>
      <w:bookmarkEnd w:id="5"/>
    </w:p>
    <w:p w:rsidR="008723F9" w:rsidRDefault="000975CF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>Суть</w:t>
      </w:r>
      <w:r w:rsidR="004768BB" w:rsidRPr="00B20825">
        <w:rPr>
          <w:rFonts w:cs="Times New Roman"/>
        </w:rPr>
        <w:t xml:space="preserve"> компромиссных</w:t>
      </w:r>
      <w:r w:rsidRPr="00B20825">
        <w:rPr>
          <w:rFonts w:cs="Times New Roman"/>
        </w:rPr>
        <w:t xml:space="preserve"> теорий состоит в поиске компромисса между выгодами и потерями от использования заемного финансирования.</w:t>
      </w:r>
      <w:r w:rsidR="00504126" w:rsidRPr="00B20825">
        <w:rPr>
          <w:rFonts w:cs="Times New Roman"/>
        </w:rPr>
        <w:t xml:space="preserve"> Другими словами,</w:t>
      </w:r>
      <w:r w:rsidR="00BA75E5" w:rsidRPr="00B20825">
        <w:rPr>
          <w:rFonts w:cs="Times New Roman"/>
        </w:rPr>
        <w:t xml:space="preserve"> необходимо </w:t>
      </w:r>
      <w:r w:rsidR="009A7075">
        <w:rPr>
          <w:rFonts w:cs="Times New Roman"/>
        </w:rPr>
        <w:t>определить</w:t>
      </w:r>
      <w:r w:rsidR="00BA75E5" w:rsidRPr="00B20825">
        <w:rPr>
          <w:rFonts w:cs="Times New Roman"/>
        </w:rPr>
        <w:t xml:space="preserve"> такой уровень финансового </w:t>
      </w:r>
      <w:proofErr w:type="spellStart"/>
      <w:r w:rsidR="00BA75E5" w:rsidRPr="00B20825">
        <w:rPr>
          <w:rFonts w:cs="Times New Roman"/>
        </w:rPr>
        <w:t>левериджа</w:t>
      </w:r>
      <w:proofErr w:type="spellEnd"/>
      <w:r w:rsidR="00BA75E5" w:rsidRPr="00B20825">
        <w:rPr>
          <w:rFonts w:cs="Times New Roman"/>
        </w:rPr>
        <w:t xml:space="preserve">, при котором разница между </w:t>
      </w:r>
      <w:r w:rsidR="000F6F3D">
        <w:rPr>
          <w:rFonts w:cs="Times New Roman"/>
        </w:rPr>
        <w:t>возникающей налоговой защитой</w:t>
      </w:r>
      <w:r w:rsidR="00BA75E5" w:rsidRPr="00B20825">
        <w:rPr>
          <w:rFonts w:cs="Times New Roman"/>
        </w:rPr>
        <w:t xml:space="preserve"> и </w:t>
      </w:r>
      <w:r w:rsidR="000F6F3D">
        <w:rPr>
          <w:rFonts w:cs="Times New Roman"/>
        </w:rPr>
        <w:t>увеличивающейся</w:t>
      </w:r>
      <w:r w:rsidR="00BA75E5" w:rsidRPr="00B20825">
        <w:rPr>
          <w:rFonts w:cs="Times New Roman"/>
        </w:rPr>
        <w:t xml:space="preserve"> </w:t>
      </w:r>
      <w:r w:rsidR="000F6F3D">
        <w:rPr>
          <w:rFonts w:cs="Times New Roman"/>
        </w:rPr>
        <w:t>величиной</w:t>
      </w:r>
      <w:r w:rsidR="00BA75E5" w:rsidRPr="00B20825">
        <w:rPr>
          <w:rFonts w:cs="Times New Roman"/>
        </w:rPr>
        <w:t xml:space="preserve"> различных издержек </w:t>
      </w:r>
      <w:r w:rsidR="009A7075">
        <w:rPr>
          <w:rFonts w:cs="Times New Roman"/>
        </w:rPr>
        <w:t>финансовых затруднений</w:t>
      </w:r>
      <w:r w:rsidR="00BA75E5" w:rsidRPr="00B20825">
        <w:rPr>
          <w:rFonts w:cs="Times New Roman"/>
        </w:rPr>
        <w:t xml:space="preserve"> максимальна</w:t>
      </w:r>
      <w:r w:rsidR="00BA75E5" w:rsidRPr="00B20825">
        <w:rPr>
          <w:rStyle w:val="ac"/>
          <w:rFonts w:cs="Times New Roman"/>
        </w:rPr>
        <w:footnoteReference w:id="18"/>
      </w:r>
      <w:r w:rsidR="00BA75E5" w:rsidRPr="00B20825">
        <w:rPr>
          <w:rFonts w:cs="Times New Roman"/>
        </w:rPr>
        <w:t>.</w:t>
      </w:r>
      <w:r w:rsidR="00835E1F">
        <w:rPr>
          <w:rFonts w:cs="Times New Roman"/>
        </w:rPr>
        <w:t xml:space="preserve"> </w:t>
      </w:r>
      <w:r w:rsidR="000F6F3D">
        <w:rPr>
          <w:rFonts w:cs="Times New Roman"/>
        </w:rPr>
        <w:t>Данное утверждение записывается таким образом</w:t>
      </w:r>
      <w:r w:rsidR="00B8371A">
        <w:rPr>
          <w:rStyle w:val="ac"/>
          <w:rFonts w:cs="Times New Roman"/>
        </w:rPr>
        <w:footnoteReference w:id="19"/>
      </w:r>
      <w:r w:rsidR="008723F9" w:rsidRPr="00B20825">
        <w:rPr>
          <w:rFonts w:cs="Times New Roman"/>
        </w:rPr>
        <w:t>:</w:t>
      </w:r>
    </w:p>
    <w:p w:rsidR="008723F9" w:rsidRDefault="008723F9" w:rsidP="000F512C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Pr="00B20825">
        <w:rPr>
          <w:rFonts w:cs="Times New Roman"/>
          <w:lang w:val="en-US"/>
        </w:rPr>
        <w:t>V</w:t>
      </w:r>
      <w:r w:rsidRPr="00B20825">
        <w:rPr>
          <w:rFonts w:cs="Times New Roman"/>
          <w:vertAlign w:val="subscript"/>
          <w:lang w:val="en-US"/>
        </w:rPr>
        <w:t>L</w:t>
      </w:r>
      <w:r w:rsidRPr="00B20825">
        <w:rPr>
          <w:rFonts w:cs="Times New Roman"/>
        </w:rPr>
        <w:t xml:space="preserve"> = </w:t>
      </w:r>
      <w:r w:rsidRPr="00B20825">
        <w:rPr>
          <w:rFonts w:cs="Times New Roman"/>
          <w:lang w:val="en-US"/>
        </w:rPr>
        <w:t>V</w:t>
      </w:r>
      <w:r w:rsidRPr="00B20825">
        <w:rPr>
          <w:rFonts w:cs="Times New Roman"/>
          <w:vertAlign w:val="subscript"/>
        </w:rPr>
        <w:t>0</w:t>
      </w:r>
      <w:r w:rsidRPr="00B20825">
        <w:rPr>
          <w:rFonts w:cs="Times New Roman"/>
        </w:rPr>
        <w:t xml:space="preserve"> + </w:t>
      </w:r>
      <w:r w:rsidRPr="00B20825">
        <w:rPr>
          <w:rFonts w:cs="Times New Roman"/>
          <w:lang w:val="en-US"/>
        </w:rPr>
        <w:t>PVTS</w:t>
      </w:r>
      <w:r w:rsidRPr="00B20825">
        <w:rPr>
          <w:rFonts w:cs="Times New Roman"/>
        </w:rPr>
        <w:t xml:space="preserve"> - </w:t>
      </w:r>
      <w:r w:rsidRPr="00B20825">
        <w:rPr>
          <w:rFonts w:cs="Times New Roman"/>
          <w:lang w:val="en-US"/>
        </w:rPr>
        <w:t>PVFD</w:t>
      </w:r>
      <w:r w:rsidRPr="00B20825"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(3)</w:t>
      </w:r>
    </w:p>
    <w:p w:rsidR="008723F9" w:rsidRDefault="008723F9" w:rsidP="000F512C">
      <w:pPr>
        <w:spacing w:line="360" w:lineRule="auto"/>
        <w:rPr>
          <w:rFonts w:cs="Times New Roman"/>
        </w:rPr>
      </w:pPr>
      <w:r w:rsidRPr="008723F9">
        <w:rPr>
          <w:rFonts w:cs="Times New Roman"/>
        </w:rPr>
        <w:tab/>
      </w:r>
      <w:r w:rsidRPr="00B20825">
        <w:rPr>
          <w:rFonts w:cs="Times New Roman"/>
        </w:rPr>
        <w:t xml:space="preserve">где </w:t>
      </w:r>
      <w:r w:rsidRPr="00B20825">
        <w:rPr>
          <w:rFonts w:cs="Times New Roman"/>
          <w:lang w:val="en-US"/>
        </w:rPr>
        <w:t>V</w:t>
      </w:r>
      <w:r w:rsidRPr="00B20825">
        <w:rPr>
          <w:rFonts w:cs="Times New Roman"/>
          <w:vertAlign w:val="subscript"/>
          <w:lang w:val="en-US"/>
        </w:rPr>
        <w:t>L</w:t>
      </w:r>
      <w:r w:rsidRPr="006030F2">
        <w:rPr>
          <w:rFonts w:cs="Times New Roman"/>
        </w:rPr>
        <w:t xml:space="preserve"> </w:t>
      </w:r>
      <w:r>
        <w:rPr>
          <w:rFonts w:cs="Times New Roman"/>
        </w:rPr>
        <w:t xml:space="preserve">— стоимость </w:t>
      </w:r>
      <w:r w:rsidR="000F6F3D">
        <w:rPr>
          <w:rFonts w:cs="Times New Roman"/>
        </w:rPr>
        <w:t>организации</w:t>
      </w:r>
      <w:r>
        <w:rPr>
          <w:rFonts w:cs="Times New Roman"/>
        </w:rPr>
        <w:t xml:space="preserve">, привлекающей заемный капитал, </w:t>
      </w:r>
      <w:r w:rsidRPr="00B20825">
        <w:rPr>
          <w:rFonts w:cs="Times New Roman"/>
          <w:lang w:val="en-US"/>
        </w:rPr>
        <w:t>V</w:t>
      </w:r>
      <w:r w:rsidRPr="00091034">
        <w:rPr>
          <w:rFonts w:cs="Times New Roman"/>
          <w:vertAlign w:val="subscript"/>
        </w:rPr>
        <w:t xml:space="preserve">0 </w:t>
      </w:r>
      <w:r w:rsidRPr="00091034">
        <w:rPr>
          <w:rFonts w:cs="Times New Roman"/>
        </w:rPr>
        <w:t>—</w:t>
      </w:r>
      <w:r>
        <w:rPr>
          <w:rFonts w:cs="Times New Roman"/>
        </w:rPr>
        <w:t xml:space="preserve"> стоимость </w:t>
      </w:r>
      <w:r w:rsidR="000F6F3D">
        <w:rPr>
          <w:rFonts w:cs="Times New Roman"/>
        </w:rPr>
        <w:t>организации</w:t>
      </w:r>
      <w:r>
        <w:rPr>
          <w:rFonts w:cs="Times New Roman"/>
        </w:rPr>
        <w:t xml:space="preserve">,  использующей только собственный капитал, </w:t>
      </w:r>
      <w:r w:rsidRPr="00B20825">
        <w:rPr>
          <w:rFonts w:cs="Times New Roman"/>
          <w:lang w:val="en-US"/>
        </w:rPr>
        <w:t>PVTS</w:t>
      </w:r>
      <w:r w:rsidRPr="00B20825">
        <w:rPr>
          <w:rFonts w:cs="Times New Roman"/>
        </w:rPr>
        <w:t xml:space="preserve"> (</w:t>
      </w:r>
      <w:r w:rsidRPr="00B20825">
        <w:rPr>
          <w:rFonts w:cs="Times New Roman"/>
          <w:lang w:val="en-US"/>
        </w:rPr>
        <w:t>present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value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of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tax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shelter</w:t>
      </w:r>
      <w:r w:rsidRPr="00B20825">
        <w:rPr>
          <w:rFonts w:cs="Times New Roman"/>
        </w:rPr>
        <w:t>) —</w:t>
      </w:r>
      <w:r w:rsidR="000F6F3D">
        <w:rPr>
          <w:rFonts w:cs="Times New Roman"/>
        </w:rPr>
        <w:t xml:space="preserve"> налоговые</w:t>
      </w:r>
      <w:r w:rsidRPr="00B20825">
        <w:rPr>
          <w:rFonts w:cs="Times New Roman"/>
        </w:rPr>
        <w:t xml:space="preserve"> </w:t>
      </w:r>
      <w:r w:rsidR="000F6F3D">
        <w:rPr>
          <w:rFonts w:cs="Times New Roman"/>
        </w:rPr>
        <w:t>щиты, приведенные к текущему моменту</w:t>
      </w:r>
      <w:r>
        <w:rPr>
          <w:rFonts w:cs="Times New Roman"/>
        </w:rPr>
        <w:t xml:space="preserve">, </w:t>
      </w:r>
      <w:r w:rsidRPr="00B20825">
        <w:rPr>
          <w:rFonts w:cs="Times New Roman"/>
          <w:lang w:val="en-US"/>
        </w:rPr>
        <w:t>PVFD</w:t>
      </w:r>
      <w:r w:rsidRPr="00B20825">
        <w:rPr>
          <w:rFonts w:cs="Times New Roman"/>
        </w:rPr>
        <w:t xml:space="preserve"> (</w:t>
      </w:r>
      <w:r w:rsidRPr="00B20825">
        <w:rPr>
          <w:rFonts w:cs="Times New Roman"/>
          <w:lang w:val="en-US"/>
        </w:rPr>
        <w:t>present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value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of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financial</w:t>
      </w:r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distress</w:t>
      </w:r>
      <w:r w:rsidRPr="00B20825">
        <w:rPr>
          <w:rFonts w:cs="Times New Roman"/>
        </w:rPr>
        <w:t>) —</w:t>
      </w:r>
      <w:r w:rsidR="000F6F3D">
        <w:rPr>
          <w:rFonts w:cs="Times New Roman"/>
        </w:rPr>
        <w:t xml:space="preserve"> финансовые затруднения (издерж</w:t>
      </w:r>
      <w:r w:rsidR="004F05BF">
        <w:rPr>
          <w:rFonts w:cs="Times New Roman"/>
        </w:rPr>
        <w:t>к</w:t>
      </w:r>
      <w:r w:rsidR="000F6F3D">
        <w:rPr>
          <w:rFonts w:cs="Times New Roman"/>
        </w:rPr>
        <w:t>и</w:t>
      </w:r>
      <w:r w:rsidRPr="00B20825">
        <w:rPr>
          <w:rFonts w:cs="Times New Roman"/>
        </w:rPr>
        <w:t>, которые</w:t>
      </w:r>
      <w:r w:rsidR="004F05BF">
        <w:rPr>
          <w:rFonts w:cs="Times New Roman"/>
        </w:rPr>
        <w:t xml:space="preserve"> грозят перерасти в банкротство)</w:t>
      </w:r>
      <w:r w:rsidR="000F6F3D">
        <w:rPr>
          <w:rFonts w:cs="Times New Roman"/>
        </w:rPr>
        <w:t>, приведенные к текущему периоду</w:t>
      </w:r>
      <w:r w:rsidR="00AB2023">
        <w:rPr>
          <w:rFonts w:cs="Times New Roman"/>
        </w:rPr>
        <w:t>.</w:t>
      </w:r>
    </w:p>
    <w:p w:rsidR="009C0654" w:rsidRPr="00B20825" w:rsidRDefault="009C0654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CF68E9" w:rsidRPr="00B20825">
        <w:rPr>
          <w:rFonts w:cs="Times New Roman"/>
        </w:rPr>
        <w:t>Под издержками финансовых затруднений подразумевают как их самих (</w:t>
      </w:r>
      <w:r w:rsidR="008660D7">
        <w:rPr>
          <w:rFonts w:cs="Times New Roman"/>
        </w:rPr>
        <w:t>к примеру</w:t>
      </w:r>
      <w:r w:rsidR="00CF68E9" w:rsidRPr="00B20825">
        <w:rPr>
          <w:rFonts w:cs="Times New Roman"/>
        </w:rPr>
        <w:t xml:space="preserve">, </w:t>
      </w:r>
      <w:r w:rsidR="00C71363">
        <w:rPr>
          <w:rFonts w:cs="Times New Roman"/>
        </w:rPr>
        <w:t xml:space="preserve">столкновение </w:t>
      </w:r>
      <w:r w:rsidR="00CF68E9" w:rsidRPr="00B20825">
        <w:rPr>
          <w:rFonts w:cs="Times New Roman"/>
        </w:rPr>
        <w:t xml:space="preserve"> интересов </w:t>
      </w:r>
      <w:r w:rsidR="00C71363">
        <w:rPr>
          <w:rFonts w:cs="Times New Roman"/>
        </w:rPr>
        <w:t>акционеров и держателей</w:t>
      </w:r>
      <w:r w:rsidR="00CF68E9" w:rsidRPr="00B20825">
        <w:rPr>
          <w:rFonts w:cs="Times New Roman"/>
        </w:rPr>
        <w:t xml:space="preserve"> облигаций во время спада</w:t>
      </w:r>
      <w:r w:rsidR="00246BF1" w:rsidRPr="00246BF1">
        <w:rPr>
          <w:rFonts w:cs="Times New Roman"/>
        </w:rPr>
        <w:t xml:space="preserve"> </w:t>
      </w:r>
      <w:r w:rsidR="00A31268">
        <w:rPr>
          <w:rFonts w:cs="Times New Roman"/>
        </w:rPr>
        <w:t>деятельности</w:t>
      </w:r>
      <w:r w:rsidR="00C71363">
        <w:rPr>
          <w:rFonts w:cs="Times New Roman"/>
        </w:rPr>
        <w:t xml:space="preserve"> организации</w:t>
      </w:r>
      <w:r w:rsidR="00CF68E9" w:rsidRPr="00B20825">
        <w:rPr>
          <w:rFonts w:cs="Times New Roman"/>
        </w:rPr>
        <w:t xml:space="preserve">), так и </w:t>
      </w:r>
      <w:r w:rsidR="00C71363">
        <w:rPr>
          <w:rFonts w:cs="Times New Roman"/>
        </w:rPr>
        <w:t xml:space="preserve">непосредственно </w:t>
      </w:r>
      <w:r w:rsidR="00CD78F5" w:rsidRPr="00B20825">
        <w:rPr>
          <w:rFonts w:cs="Times New Roman"/>
        </w:rPr>
        <w:t>издержки банкротства</w:t>
      </w:r>
      <w:r w:rsidR="00C71363">
        <w:rPr>
          <w:rFonts w:cs="Times New Roman"/>
        </w:rPr>
        <w:t>, которые можно разделить на</w:t>
      </w:r>
      <w:r w:rsidRPr="00B20825">
        <w:rPr>
          <w:rFonts w:cs="Times New Roman"/>
        </w:rPr>
        <w:t xml:space="preserve"> прямые и косвенные.</w:t>
      </w:r>
    </w:p>
    <w:p w:rsidR="009C0654" w:rsidRPr="00B20825" w:rsidRDefault="009C0654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Прямые издержки банкротства </w:t>
      </w:r>
      <w:r w:rsidR="0065009B" w:rsidRPr="00B20825">
        <w:rPr>
          <w:rFonts w:cs="Times New Roman"/>
        </w:rPr>
        <w:t>—</w:t>
      </w:r>
      <w:r w:rsidR="00335F1F" w:rsidRPr="00B20825">
        <w:rPr>
          <w:rFonts w:cs="Times New Roman"/>
        </w:rPr>
        <w:t xml:space="preserve"> это</w:t>
      </w:r>
      <w:r w:rsidRPr="00B20825">
        <w:rPr>
          <w:rFonts w:cs="Times New Roman"/>
        </w:rPr>
        <w:t xml:space="preserve"> расходы, напрямую связанные с банкротством</w:t>
      </w:r>
      <w:r w:rsidR="00CD102A" w:rsidRPr="00B20825">
        <w:rPr>
          <w:rFonts w:cs="Times New Roman"/>
        </w:rPr>
        <w:t>.</w:t>
      </w:r>
      <w:r w:rsidRPr="00B20825">
        <w:rPr>
          <w:rFonts w:cs="Times New Roman"/>
        </w:rPr>
        <w:t xml:space="preserve"> </w:t>
      </w:r>
      <w:r w:rsidR="00C71363">
        <w:rPr>
          <w:rFonts w:cs="Times New Roman"/>
        </w:rPr>
        <w:t>Это</w:t>
      </w:r>
      <w:r w:rsidR="00CD78F5" w:rsidRPr="00B20825">
        <w:rPr>
          <w:rFonts w:cs="Times New Roman"/>
        </w:rPr>
        <w:t>, в первую очередь,</w:t>
      </w:r>
      <w:r w:rsidRPr="00B20825">
        <w:rPr>
          <w:rFonts w:cs="Times New Roman"/>
        </w:rPr>
        <w:t xml:space="preserve"> юридические и административные издержки. </w:t>
      </w:r>
      <w:r w:rsidR="00C64115">
        <w:rPr>
          <w:rFonts w:cs="Times New Roman"/>
        </w:rPr>
        <w:t>К их примерам можно отнести</w:t>
      </w:r>
      <w:r w:rsidR="00FD13CC">
        <w:rPr>
          <w:rFonts w:cs="Times New Roman"/>
        </w:rPr>
        <w:t xml:space="preserve"> следующие</w:t>
      </w:r>
      <w:r w:rsidRPr="00B20825">
        <w:rPr>
          <w:rFonts w:cs="Times New Roman"/>
        </w:rPr>
        <w:t>:</w:t>
      </w:r>
    </w:p>
    <w:p w:rsidR="009C0654" w:rsidRPr="00B20825" w:rsidRDefault="00D5030F" w:rsidP="000F512C">
      <w:pPr>
        <w:pStyle w:val="a7"/>
        <w:numPr>
          <w:ilvl w:val="0"/>
          <w:numId w:val="15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Разница между ликвидационной стоимостью и рыночной, которая образуется в случае п</w:t>
      </w:r>
      <w:r w:rsidR="009C0654" w:rsidRPr="00B20825">
        <w:rPr>
          <w:rFonts w:cs="Times New Roman"/>
        </w:rPr>
        <w:t>родаж</w:t>
      </w:r>
      <w:r w:rsidRPr="00B20825">
        <w:rPr>
          <w:rFonts w:cs="Times New Roman"/>
        </w:rPr>
        <w:t>и</w:t>
      </w:r>
      <w:r w:rsidR="009C0654" w:rsidRPr="00B20825">
        <w:rPr>
          <w:rFonts w:cs="Times New Roman"/>
        </w:rPr>
        <w:t xml:space="preserve"> активов в</w:t>
      </w:r>
      <w:r w:rsidRPr="00B20825">
        <w:rPr>
          <w:rFonts w:cs="Times New Roman"/>
        </w:rPr>
        <w:t>о время процедуры</w:t>
      </w:r>
      <w:r w:rsidR="009C0654" w:rsidRPr="00B20825">
        <w:rPr>
          <w:rFonts w:cs="Times New Roman"/>
        </w:rPr>
        <w:t xml:space="preserve"> </w:t>
      </w:r>
      <w:r w:rsidRPr="00B20825">
        <w:rPr>
          <w:rFonts w:cs="Times New Roman"/>
        </w:rPr>
        <w:t>банкротства</w:t>
      </w:r>
      <w:r w:rsidR="007F6731" w:rsidRPr="00B20825">
        <w:rPr>
          <w:rFonts w:cs="Times New Roman"/>
        </w:rPr>
        <w:t>.</w:t>
      </w:r>
    </w:p>
    <w:p w:rsidR="00504126" w:rsidRPr="00B20825" w:rsidRDefault="00504126" w:rsidP="00504126">
      <w:pPr>
        <w:pStyle w:val="a7"/>
        <w:numPr>
          <w:ilvl w:val="0"/>
          <w:numId w:val="15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Потеря выгод</w:t>
      </w:r>
      <w:r w:rsidR="00C64115">
        <w:rPr>
          <w:rFonts w:cs="Times New Roman"/>
        </w:rPr>
        <w:t xml:space="preserve"> от </w:t>
      </w:r>
      <w:r w:rsidR="00C71363">
        <w:rPr>
          <w:rFonts w:cs="Times New Roman"/>
        </w:rPr>
        <w:t>налоговых щитов</w:t>
      </w:r>
      <w:r w:rsidR="00D75E14" w:rsidRPr="00B20825">
        <w:rPr>
          <w:rFonts w:cs="Times New Roman"/>
        </w:rPr>
        <w:t>, возникающая</w:t>
      </w:r>
      <w:r w:rsidRPr="00B20825">
        <w:rPr>
          <w:rFonts w:cs="Times New Roman"/>
        </w:rPr>
        <w:t xml:space="preserve"> из-за появившихся убытков</w:t>
      </w:r>
      <w:r w:rsidR="00C71363">
        <w:rPr>
          <w:rFonts w:cs="Times New Roman"/>
        </w:rPr>
        <w:t xml:space="preserve"> компании</w:t>
      </w:r>
      <w:r w:rsidRPr="00B20825">
        <w:rPr>
          <w:rFonts w:cs="Times New Roman"/>
        </w:rPr>
        <w:t>.</w:t>
      </w:r>
    </w:p>
    <w:p w:rsidR="009C0654" w:rsidRPr="00B20825" w:rsidRDefault="009C0654" w:rsidP="000F512C">
      <w:pPr>
        <w:pStyle w:val="a7"/>
        <w:numPr>
          <w:ilvl w:val="0"/>
          <w:numId w:val="15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Затраты на проведение процедур банкротства</w:t>
      </w:r>
      <w:r w:rsidR="00366284" w:rsidRPr="00B20825">
        <w:rPr>
          <w:rFonts w:cs="Times New Roman"/>
        </w:rPr>
        <w:t>, например, оплата труда привлеченных специалистов</w:t>
      </w:r>
      <w:r w:rsidR="007F6731" w:rsidRPr="00B20825">
        <w:rPr>
          <w:rFonts w:cs="Times New Roman"/>
        </w:rPr>
        <w:t>.</w:t>
      </w:r>
    </w:p>
    <w:p w:rsidR="009C0654" w:rsidRPr="00B20825" w:rsidRDefault="009C0654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  <w:t xml:space="preserve">Косвенные издержки банкротства включают в себя </w:t>
      </w:r>
      <w:r w:rsidR="008A2022">
        <w:rPr>
          <w:rFonts w:cs="Times New Roman"/>
        </w:rPr>
        <w:t>затраты</w:t>
      </w:r>
      <w:r w:rsidRPr="00B20825">
        <w:rPr>
          <w:rFonts w:cs="Times New Roman"/>
        </w:rPr>
        <w:t xml:space="preserve">, </w:t>
      </w:r>
      <w:r w:rsidR="008A2022">
        <w:rPr>
          <w:rFonts w:cs="Times New Roman"/>
        </w:rPr>
        <w:t>связанные</w:t>
      </w:r>
      <w:r w:rsidRPr="00B20825">
        <w:rPr>
          <w:rFonts w:cs="Times New Roman"/>
        </w:rPr>
        <w:t xml:space="preserve"> с управлением </w:t>
      </w:r>
      <w:r w:rsidR="00DF3463" w:rsidRPr="00B20825">
        <w:rPr>
          <w:rFonts w:cs="Times New Roman"/>
        </w:rPr>
        <w:t>компанией</w:t>
      </w:r>
      <w:r w:rsidRPr="00B20825">
        <w:rPr>
          <w:rFonts w:cs="Times New Roman"/>
        </w:rPr>
        <w:t xml:space="preserve">, </w:t>
      </w:r>
      <w:r w:rsidR="008660D7">
        <w:rPr>
          <w:rFonts w:cs="Times New Roman"/>
        </w:rPr>
        <w:t>находящейся</w:t>
      </w:r>
      <w:r w:rsidRPr="00B20825">
        <w:rPr>
          <w:rFonts w:cs="Times New Roman"/>
        </w:rPr>
        <w:t xml:space="preserve"> в </w:t>
      </w:r>
      <w:r w:rsidR="00C71363">
        <w:rPr>
          <w:rFonts w:cs="Times New Roman"/>
        </w:rPr>
        <w:t>затруднительном</w:t>
      </w:r>
      <w:r w:rsidRPr="00B20825">
        <w:rPr>
          <w:rFonts w:cs="Times New Roman"/>
        </w:rPr>
        <w:t xml:space="preserve"> финансовом положении. </w:t>
      </w:r>
      <w:r w:rsidR="00FC7C4F" w:rsidRPr="00B20825">
        <w:rPr>
          <w:rFonts w:cs="Times New Roman"/>
        </w:rPr>
        <w:t>В частности, к</w:t>
      </w:r>
      <w:r w:rsidRPr="00B20825">
        <w:rPr>
          <w:rFonts w:cs="Times New Roman"/>
        </w:rPr>
        <w:t xml:space="preserve"> ним относятся:</w:t>
      </w:r>
    </w:p>
    <w:p w:rsidR="009C0654" w:rsidRPr="00B20825" w:rsidRDefault="009C0654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 xml:space="preserve">Если менеджеры понимают, что </w:t>
      </w:r>
      <w:r w:rsidR="00DF3463" w:rsidRPr="00B20825">
        <w:rPr>
          <w:rFonts w:cs="Times New Roman"/>
        </w:rPr>
        <w:t>компании</w:t>
      </w:r>
      <w:r w:rsidRPr="00B20825">
        <w:rPr>
          <w:rFonts w:cs="Times New Roman"/>
        </w:rPr>
        <w:t xml:space="preserve"> грозит банкротство, для сохранения работы они могут принимать решения, отодвигающие его, отказываясь, </w:t>
      </w:r>
      <w:r w:rsidR="00FC7C4F" w:rsidRPr="00B20825">
        <w:rPr>
          <w:rFonts w:cs="Times New Roman"/>
        </w:rPr>
        <w:t>к примеру</w:t>
      </w:r>
      <w:r w:rsidRPr="00B20825">
        <w:rPr>
          <w:rFonts w:cs="Times New Roman"/>
        </w:rPr>
        <w:t xml:space="preserve">, от </w:t>
      </w:r>
      <w:r w:rsidR="008660D7">
        <w:rPr>
          <w:rFonts w:cs="Times New Roman"/>
        </w:rPr>
        <w:t xml:space="preserve">потенциально </w:t>
      </w:r>
      <w:r w:rsidRPr="00B20825">
        <w:rPr>
          <w:rFonts w:cs="Times New Roman"/>
        </w:rPr>
        <w:t>в</w:t>
      </w:r>
      <w:r w:rsidR="00C45FA2" w:rsidRPr="00B20825">
        <w:rPr>
          <w:rFonts w:cs="Times New Roman"/>
        </w:rPr>
        <w:t>ыгодных инвестиционных проектов</w:t>
      </w:r>
      <w:r w:rsidR="00482BD7" w:rsidRPr="00B20825">
        <w:rPr>
          <w:rFonts w:cs="Times New Roman"/>
        </w:rPr>
        <w:t xml:space="preserve"> или снижая издержки на исследования и разработки</w:t>
      </w:r>
      <w:r w:rsidR="00C45FA2" w:rsidRPr="00B20825">
        <w:rPr>
          <w:rFonts w:cs="Times New Roman"/>
        </w:rPr>
        <w:t>. О</w:t>
      </w:r>
      <w:r w:rsidRPr="00B20825">
        <w:rPr>
          <w:rFonts w:cs="Times New Roman"/>
        </w:rPr>
        <w:t xml:space="preserve">днако </w:t>
      </w:r>
      <w:r w:rsidR="00FC7C4F" w:rsidRPr="00B20825">
        <w:rPr>
          <w:rFonts w:cs="Times New Roman"/>
        </w:rPr>
        <w:t>в</w:t>
      </w:r>
      <w:r w:rsidR="00CD102A" w:rsidRPr="00B20825">
        <w:rPr>
          <w:rFonts w:cs="Times New Roman"/>
        </w:rPr>
        <w:t>следствие этого</w:t>
      </w:r>
      <w:r w:rsidRPr="00B20825">
        <w:rPr>
          <w:rFonts w:cs="Times New Roman"/>
        </w:rPr>
        <w:t xml:space="preserve"> </w:t>
      </w:r>
      <w:r w:rsidR="00C45FA2" w:rsidRPr="00B20825">
        <w:rPr>
          <w:rFonts w:cs="Times New Roman"/>
        </w:rPr>
        <w:t xml:space="preserve">стоимость </w:t>
      </w:r>
      <w:r w:rsidR="00DF3463" w:rsidRPr="00B20825">
        <w:rPr>
          <w:rFonts w:cs="Times New Roman"/>
        </w:rPr>
        <w:t>компании</w:t>
      </w:r>
      <w:r w:rsidR="00C45FA2" w:rsidRPr="00B20825">
        <w:rPr>
          <w:rFonts w:cs="Times New Roman"/>
        </w:rPr>
        <w:t xml:space="preserve"> снижается</w:t>
      </w:r>
      <w:r w:rsidR="007F6731" w:rsidRPr="00B20825">
        <w:rPr>
          <w:rFonts w:cs="Times New Roman"/>
        </w:rPr>
        <w:t>.</w:t>
      </w:r>
    </w:p>
    <w:p w:rsidR="009C0654" w:rsidRPr="00B20825" w:rsidRDefault="009C0654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 xml:space="preserve">Может быть и противоположная ситуация: стремясь всеми силами спасти </w:t>
      </w:r>
      <w:r w:rsidR="00DF3463" w:rsidRPr="00B20825">
        <w:rPr>
          <w:rFonts w:cs="Times New Roman"/>
        </w:rPr>
        <w:t>компанию</w:t>
      </w:r>
      <w:r w:rsidRPr="00B20825">
        <w:rPr>
          <w:rFonts w:cs="Times New Roman"/>
        </w:rPr>
        <w:t>, менеджеры будут вкладываться в рисковые проекты, не считаясь с кредиторами</w:t>
      </w:r>
      <w:r w:rsidR="00504126" w:rsidRPr="00B20825">
        <w:rPr>
          <w:rFonts w:cs="Times New Roman"/>
        </w:rPr>
        <w:t xml:space="preserve"> и тем самым усугубляя ситуацию</w:t>
      </w:r>
      <w:r w:rsidR="007F6731" w:rsidRPr="00B20825">
        <w:rPr>
          <w:rFonts w:cs="Times New Roman"/>
        </w:rPr>
        <w:t>.</w:t>
      </w:r>
    </w:p>
    <w:p w:rsidR="009C0654" w:rsidRPr="00B20825" w:rsidRDefault="009C0654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 xml:space="preserve">Поставщики могут отказаться от </w:t>
      </w:r>
      <w:r w:rsidR="00D75E14" w:rsidRPr="00B20825">
        <w:rPr>
          <w:rFonts w:cs="Times New Roman"/>
        </w:rPr>
        <w:t>дальнейших отношений</w:t>
      </w:r>
      <w:r w:rsidRPr="00B20825">
        <w:rPr>
          <w:rFonts w:cs="Times New Roman"/>
        </w:rPr>
        <w:t xml:space="preserve"> с потенциальным банкротом или</w:t>
      </w:r>
      <w:r w:rsidR="000C156F" w:rsidRPr="00B20825">
        <w:rPr>
          <w:rFonts w:cs="Times New Roman"/>
        </w:rPr>
        <w:t xml:space="preserve"> изменить условия сотрудничества, например,</w:t>
      </w:r>
      <w:r w:rsidRPr="00B20825">
        <w:rPr>
          <w:rFonts w:cs="Times New Roman"/>
        </w:rPr>
        <w:t xml:space="preserve"> прекратить предоставлять отсрочку при оплате поставляемой продукции</w:t>
      </w:r>
      <w:r w:rsidR="007F6731" w:rsidRPr="00B20825">
        <w:rPr>
          <w:rFonts w:cs="Times New Roman"/>
        </w:rPr>
        <w:t>.</w:t>
      </w:r>
    </w:p>
    <w:p w:rsidR="009C0654" w:rsidRPr="00B20825" w:rsidRDefault="008660D7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>
        <w:rPr>
          <w:rFonts w:cs="Times New Roman"/>
        </w:rPr>
        <w:t>Потеря сотрудников: в</w:t>
      </w:r>
      <w:r w:rsidR="00D75E14" w:rsidRPr="00B20825">
        <w:rPr>
          <w:rFonts w:cs="Times New Roman"/>
        </w:rPr>
        <w:t>ысококвалифицированный п</w:t>
      </w:r>
      <w:r w:rsidR="009C0654" w:rsidRPr="00B20825">
        <w:rPr>
          <w:rFonts w:cs="Times New Roman"/>
        </w:rPr>
        <w:t>ерсонал может начать поиск стабильного места работы</w:t>
      </w:r>
      <w:r w:rsidR="007F6731" w:rsidRPr="00B20825">
        <w:rPr>
          <w:rFonts w:cs="Times New Roman"/>
        </w:rPr>
        <w:t>.</w:t>
      </w:r>
    </w:p>
    <w:p w:rsidR="009C0654" w:rsidRPr="00B20825" w:rsidRDefault="009C0654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Кредиторы</w:t>
      </w:r>
      <w:r w:rsidR="00835E1F">
        <w:rPr>
          <w:rFonts w:cs="Times New Roman"/>
        </w:rPr>
        <w:t xml:space="preserve"> </w:t>
      </w:r>
      <w:r w:rsidRPr="00B20825">
        <w:rPr>
          <w:rFonts w:cs="Times New Roman"/>
        </w:rPr>
        <w:t>увеличивают</w:t>
      </w:r>
      <w:r w:rsidR="00835E1F">
        <w:rPr>
          <w:rFonts w:cs="Times New Roman"/>
        </w:rPr>
        <w:t xml:space="preserve"> </w:t>
      </w:r>
      <w:r w:rsidRPr="00B20825">
        <w:rPr>
          <w:rFonts w:cs="Times New Roman"/>
        </w:rPr>
        <w:t>процентные ставки, отказывают в предоставлении займа потенциальным банкротам</w:t>
      </w:r>
      <w:r w:rsidR="007F6731" w:rsidRPr="00B20825">
        <w:rPr>
          <w:rFonts w:cs="Times New Roman"/>
        </w:rPr>
        <w:t>.</w:t>
      </w:r>
    </w:p>
    <w:p w:rsidR="009C0654" w:rsidRPr="00B20825" w:rsidRDefault="009C0654" w:rsidP="000F512C">
      <w:pPr>
        <w:pStyle w:val="a7"/>
        <w:numPr>
          <w:ilvl w:val="0"/>
          <w:numId w:val="16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 xml:space="preserve">Менеджеры могут </w:t>
      </w:r>
      <w:r w:rsidR="0018617A">
        <w:rPr>
          <w:rFonts w:cs="Times New Roman"/>
        </w:rPr>
        <w:t>снижать издержки всеми возможными способами,</w:t>
      </w:r>
      <w:r w:rsidR="00E651C3">
        <w:rPr>
          <w:rFonts w:cs="Times New Roman"/>
        </w:rPr>
        <w:t xml:space="preserve"> </w:t>
      </w:r>
      <w:r w:rsidRPr="00B20825">
        <w:rPr>
          <w:rFonts w:cs="Times New Roman"/>
        </w:rPr>
        <w:t xml:space="preserve">например, </w:t>
      </w:r>
      <w:r w:rsidR="0018617A">
        <w:rPr>
          <w:rFonts w:cs="Times New Roman"/>
        </w:rPr>
        <w:t xml:space="preserve">начать </w:t>
      </w:r>
      <w:r w:rsidRPr="00B20825">
        <w:rPr>
          <w:rFonts w:cs="Times New Roman"/>
        </w:rPr>
        <w:t xml:space="preserve">использовать </w:t>
      </w:r>
      <w:r w:rsidR="0018617A">
        <w:rPr>
          <w:rFonts w:cs="Times New Roman"/>
        </w:rPr>
        <w:t xml:space="preserve">в процессе производства </w:t>
      </w:r>
      <w:r w:rsidRPr="00B20825">
        <w:rPr>
          <w:rFonts w:cs="Times New Roman"/>
        </w:rPr>
        <w:t xml:space="preserve">более дешевое </w:t>
      </w:r>
      <w:r w:rsidR="0018617A">
        <w:rPr>
          <w:rFonts w:cs="Times New Roman"/>
        </w:rPr>
        <w:t xml:space="preserve">(а значит, менее качественное) </w:t>
      </w:r>
      <w:r w:rsidRPr="00B20825">
        <w:rPr>
          <w:rFonts w:cs="Times New Roman"/>
        </w:rPr>
        <w:t>сырье, что приведет к потере покупателей и, соответственно, ускорению банкротства</w:t>
      </w:r>
      <w:r w:rsidR="007F6731" w:rsidRPr="00B20825">
        <w:rPr>
          <w:rFonts w:cs="Times New Roman"/>
        </w:rPr>
        <w:t>.</w:t>
      </w:r>
    </w:p>
    <w:p w:rsidR="00482BD7" w:rsidRDefault="002F6EA0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  <w:b/>
        </w:rPr>
        <w:tab/>
      </w:r>
      <w:r w:rsidR="005F50F9" w:rsidRPr="00B20825">
        <w:rPr>
          <w:rFonts w:cs="Times New Roman"/>
        </w:rPr>
        <w:t>Основу компромиссных теорий сост</w:t>
      </w:r>
      <w:r w:rsidR="007F6731" w:rsidRPr="00B20825">
        <w:rPr>
          <w:rFonts w:cs="Times New Roman"/>
        </w:rPr>
        <w:t xml:space="preserve">авляет понятие </w:t>
      </w:r>
      <w:r w:rsidR="007F6731" w:rsidRPr="00B20825">
        <w:rPr>
          <w:rFonts w:cs="Times New Roman"/>
          <w:sz w:val="22"/>
          <w:szCs w:val="22"/>
        </w:rPr>
        <w:t>«</w:t>
      </w:r>
      <w:r w:rsidR="005F50F9" w:rsidRPr="00B20825">
        <w:rPr>
          <w:rFonts w:cs="Times New Roman"/>
        </w:rPr>
        <w:t>целевой уровень долга</w:t>
      </w:r>
      <w:r w:rsidR="007F6731" w:rsidRPr="00B20825">
        <w:rPr>
          <w:rFonts w:cs="Times New Roman"/>
          <w:sz w:val="22"/>
          <w:szCs w:val="22"/>
        </w:rPr>
        <w:t>»</w:t>
      </w:r>
      <w:r w:rsidR="00B20825" w:rsidRPr="00B20825">
        <w:rPr>
          <w:rFonts w:cs="Times New Roman"/>
          <w:sz w:val="22"/>
          <w:szCs w:val="22"/>
        </w:rPr>
        <w:t xml:space="preserve"> — </w:t>
      </w:r>
      <w:r w:rsidR="00C64115">
        <w:rPr>
          <w:rFonts w:cs="Times New Roman"/>
          <w:sz w:val="22"/>
          <w:szCs w:val="22"/>
        </w:rPr>
        <w:t xml:space="preserve">это </w:t>
      </w:r>
      <w:r w:rsidR="00B20825" w:rsidRPr="00B20825">
        <w:rPr>
          <w:rFonts w:cs="Times New Roman"/>
        </w:rPr>
        <w:t xml:space="preserve">то </w:t>
      </w:r>
      <w:r w:rsidR="00B20825">
        <w:rPr>
          <w:rFonts w:cs="Times New Roman"/>
        </w:rPr>
        <w:t xml:space="preserve">значение заемного капитала, </w:t>
      </w:r>
      <w:r w:rsidR="005F50F9" w:rsidRPr="00B20825">
        <w:rPr>
          <w:rFonts w:cs="Times New Roman"/>
        </w:rPr>
        <w:t>к которому должн</w:t>
      </w:r>
      <w:r w:rsidR="00B0452E">
        <w:rPr>
          <w:rFonts w:cs="Times New Roman"/>
        </w:rPr>
        <w:t>о</w:t>
      </w:r>
      <w:r w:rsidR="005F50F9" w:rsidRPr="00B20825">
        <w:rPr>
          <w:rFonts w:cs="Times New Roman"/>
        </w:rPr>
        <w:t xml:space="preserve"> стремит</w:t>
      </w:r>
      <w:r w:rsidR="00335F1F" w:rsidRPr="00B20825">
        <w:rPr>
          <w:rFonts w:cs="Times New Roman"/>
        </w:rPr>
        <w:t>ь</w:t>
      </w:r>
      <w:r w:rsidR="005F50F9" w:rsidRPr="00B20825">
        <w:rPr>
          <w:rFonts w:cs="Times New Roman"/>
        </w:rPr>
        <w:t xml:space="preserve">ся </w:t>
      </w:r>
      <w:r w:rsidR="00B0452E">
        <w:rPr>
          <w:rFonts w:cs="Times New Roman"/>
        </w:rPr>
        <w:t>предприятие</w:t>
      </w:r>
      <w:r w:rsidR="005F50F9" w:rsidRPr="00B20825">
        <w:rPr>
          <w:rFonts w:cs="Times New Roman"/>
        </w:rPr>
        <w:t>.</w:t>
      </w:r>
      <w:r w:rsidR="00504126" w:rsidRPr="00B20825">
        <w:rPr>
          <w:rFonts w:cs="Times New Roman"/>
        </w:rPr>
        <w:t xml:space="preserve"> С</w:t>
      </w:r>
      <w:r w:rsidR="000A0836">
        <w:rPr>
          <w:rFonts w:cs="Times New Roman"/>
        </w:rPr>
        <w:t xml:space="preserve"> учетом </w:t>
      </w:r>
      <w:r w:rsidR="00504126" w:rsidRPr="00B20825">
        <w:rPr>
          <w:rFonts w:cs="Times New Roman"/>
        </w:rPr>
        <w:t xml:space="preserve">существующих </w:t>
      </w:r>
      <w:r w:rsidR="002C23BE" w:rsidRPr="00B20825">
        <w:rPr>
          <w:rFonts w:cs="Times New Roman"/>
        </w:rPr>
        <w:t xml:space="preserve">выгод </w:t>
      </w:r>
      <w:r w:rsidR="00B20825" w:rsidRPr="00B20825">
        <w:rPr>
          <w:rFonts w:cs="Times New Roman"/>
        </w:rPr>
        <w:t>от н</w:t>
      </w:r>
      <w:r w:rsidR="00B43E67">
        <w:rPr>
          <w:rFonts w:cs="Times New Roman"/>
        </w:rPr>
        <w:t>алоговых щитов</w:t>
      </w:r>
      <w:r w:rsidR="00B20825" w:rsidRPr="00B20825">
        <w:rPr>
          <w:rFonts w:cs="Times New Roman"/>
        </w:rPr>
        <w:t xml:space="preserve"> </w:t>
      </w:r>
      <w:r w:rsidR="000A0836">
        <w:rPr>
          <w:rFonts w:cs="Times New Roman"/>
        </w:rPr>
        <w:t>(</w:t>
      </w:r>
      <w:r w:rsidR="00B43E67">
        <w:rPr>
          <w:rFonts w:cs="Times New Roman"/>
        </w:rPr>
        <w:t xml:space="preserve">которые есть, </w:t>
      </w:r>
      <w:r w:rsidR="000A0836">
        <w:rPr>
          <w:rFonts w:cs="Times New Roman"/>
        </w:rPr>
        <w:t xml:space="preserve">если </w:t>
      </w:r>
      <w:r w:rsidR="00B43E67">
        <w:rPr>
          <w:rFonts w:cs="Times New Roman"/>
        </w:rPr>
        <w:t>компания прибыльна</w:t>
      </w:r>
      <w:r w:rsidR="000A0836">
        <w:rPr>
          <w:rFonts w:cs="Times New Roman"/>
        </w:rPr>
        <w:t xml:space="preserve">) </w:t>
      </w:r>
      <w:r w:rsidR="002C23BE" w:rsidRPr="00B20825">
        <w:rPr>
          <w:rFonts w:cs="Times New Roman"/>
        </w:rPr>
        <w:t xml:space="preserve">и </w:t>
      </w:r>
      <w:r w:rsidR="000A0836">
        <w:rPr>
          <w:rFonts w:cs="Times New Roman"/>
        </w:rPr>
        <w:t xml:space="preserve">описанных выше </w:t>
      </w:r>
      <w:r w:rsidR="00B43E67">
        <w:rPr>
          <w:rFonts w:cs="Times New Roman"/>
        </w:rPr>
        <w:t xml:space="preserve">возможных </w:t>
      </w:r>
      <w:r w:rsidR="00B0452E">
        <w:rPr>
          <w:rFonts w:cs="Times New Roman"/>
        </w:rPr>
        <w:t>издержек финансовых затруднений</w:t>
      </w:r>
      <w:r w:rsidR="003423C8" w:rsidRPr="00B20825">
        <w:rPr>
          <w:rFonts w:cs="Times New Roman"/>
        </w:rPr>
        <w:t xml:space="preserve"> рассчитывается наиболее подходящий уровень </w:t>
      </w:r>
      <w:r w:rsidR="00B0452E">
        <w:rPr>
          <w:rFonts w:cs="Times New Roman"/>
        </w:rPr>
        <w:t>долга</w:t>
      </w:r>
      <w:r w:rsidR="003423C8" w:rsidRPr="00B20825">
        <w:rPr>
          <w:rFonts w:cs="Times New Roman"/>
        </w:rPr>
        <w:t xml:space="preserve">, </w:t>
      </w:r>
      <w:r w:rsidR="00B0452E">
        <w:rPr>
          <w:rFonts w:cs="Times New Roman"/>
        </w:rPr>
        <w:t>на основе этого</w:t>
      </w:r>
      <w:r w:rsidR="003423C8" w:rsidRPr="00B20825">
        <w:rPr>
          <w:rFonts w:cs="Times New Roman"/>
        </w:rPr>
        <w:t xml:space="preserve"> </w:t>
      </w:r>
      <w:r w:rsidR="00B0452E">
        <w:rPr>
          <w:rFonts w:cs="Times New Roman"/>
        </w:rPr>
        <w:t>определяется</w:t>
      </w:r>
      <w:r w:rsidR="003423C8" w:rsidRPr="00B20825">
        <w:rPr>
          <w:rFonts w:cs="Times New Roman"/>
        </w:rPr>
        <w:t xml:space="preserve"> оптимальная структура капитала. </w:t>
      </w:r>
    </w:p>
    <w:p w:rsidR="00F52CA4" w:rsidRPr="00A96EB0" w:rsidRDefault="00FA2466" w:rsidP="000F512C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Pr="00B8371A">
        <w:rPr>
          <w:rFonts w:cs="Times New Roman"/>
        </w:rPr>
        <w:t>Как было сказано в первой главе работы, компромиссные теории делятся на статические и динамические. Статические теории (</w:t>
      </w:r>
      <w:r w:rsidRPr="00B8371A">
        <w:rPr>
          <w:rFonts w:cs="Times New Roman"/>
          <w:lang w:val="en-US"/>
        </w:rPr>
        <w:t>static</w:t>
      </w:r>
      <w:r w:rsidRPr="00B8371A">
        <w:rPr>
          <w:rFonts w:cs="Times New Roman"/>
        </w:rPr>
        <w:t xml:space="preserve"> </w:t>
      </w:r>
      <w:r w:rsidRPr="00B8371A">
        <w:rPr>
          <w:rFonts w:cs="Times New Roman"/>
          <w:lang w:val="en-US"/>
        </w:rPr>
        <w:t>trade</w:t>
      </w:r>
      <w:r w:rsidRPr="00B8371A">
        <w:rPr>
          <w:rFonts w:cs="Times New Roman"/>
        </w:rPr>
        <w:t>-</w:t>
      </w:r>
      <w:r w:rsidRPr="00B8371A">
        <w:rPr>
          <w:rFonts w:cs="Times New Roman"/>
          <w:lang w:val="en-US"/>
        </w:rPr>
        <w:t>off</w:t>
      </w:r>
      <w:r w:rsidRPr="00B8371A">
        <w:rPr>
          <w:rFonts w:cs="Times New Roman"/>
        </w:rPr>
        <w:t xml:space="preserve">) </w:t>
      </w:r>
      <w:r>
        <w:rPr>
          <w:rFonts w:cs="Times New Roman"/>
        </w:rPr>
        <w:t>изучают</w:t>
      </w:r>
      <w:r w:rsidRPr="00B8371A">
        <w:rPr>
          <w:rFonts w:cs="Times New Roman"/>
        </w:rPr>
        <w:t xml:space="preserve"> только один период времени.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Их возникновение</w:t>
      </w:r>
      <w:r w:rsidR="00CD78F5" w:rsidRPr="00B20825">
        <w:rPr>
          <w:rFonts w:cs="Times New Roman"/>
        </w:rPr>
        <w:t xml:space="preserve"> дало серьезный толчок к последующему </w:t>
      </w:r>
      <w:r w:rsidR="0069472F" w:rsidRPr="00B20825">
        <w:rPr>
          <w:rFonts w:cs="Times New Roman"/>
        </w:rPr>
        <w:t xml:space="preserve">появлению и </w:t>
      </w:r>
      <w:r w:rsidR="00CD78F5" w:rsidRPr="00B20825">
        <w:rPr>
          <w:rFonts w:cs="Times New Roman"/>
        </w:rPr>
        <w:t>развитию динамических компромиссных теорий</w:t>
      </w:r>
      <w:r>
        <w:rPr>
          <w:rFonts w:cs="Times New Roman"/>
        </w:rPr>
        <w:t xml:space="preserve"> </w:t>
      </w:r>
      <w:r w:rsidRPr="00B20825">
        <w:rPr>
          <w:rFonts w:cs="Times New Roman"/>
        </w:rPr>
        <w:t>(</w:t>
      </w:r>
      <w:proofErr w:type="spellStart"/>
      <w:r w:rsidRPr="00B20825">
        <w:rPr>
          <w:rFonts w:cs="Times New Roman"/>
          <w:lang w:val="en-US"/>
        </w:rPr>
        <w:t>dinamic</w:t>
      </w:r>
      <w:proofErr w:type="spellEnd"/>
      <w:r w:rsidRPr="00B20825">
        <w:rPr>
          <w:rFonts w:cs="Times New Roman"/>
        </w:rPr>
        <w:t xml:space="preserve"> </w:t>
      </w:r>
      <w:r w:rsidRPr="00B20825">
        <w:rPr>
          <w:rFonts w:cs="Times New Roman"/>
          <w:lang w:val="en-US"/>
        </w:rPr>
        <w:t>trade</w:t>
      </w:r>
      <w:r w:rsidRPr="00B20825">
        <w:rPr>
          <w:rFonts w:cs="Times New Roman"/>
        </w:rPr>
        <w:t>-</w:t>
      </w:r>
      <w:r w:rsidRPr="00B20825">
        <w:rPr>
          <w:rFonts w:cs="Times New Roman"/>
          <w:lang w:val="en-US"/>
        </w:rPr>
        <w:t>off</w:t>
      </w:r>
      <w:r w:rsidRPr="00B20825">
        <w:rPr>
          <w:rFonts w:cs="Times New Roman"/>
        </w:rPr>
        <w:t>)</w:t>
      </w:r>
      <w:r w:rsidR="00CD78F5" w:rsidRPr="00B20825">
        <w:rPr>
          <w:rFonts w:cs="Times New Roman"/>
        </w:rPr>
        <w:t>.</w:t>
      </w:r>
      <w:r w:rsidR="005F50F9" w:rsidRPr="00B20825">
        <w:rPr>
          <w:rFonts w:cs="Times New Roman"/>
        </w:rPr>
        <w:t xml:space="preserve"> </w:t>
      </w:r>
      <w:r w:rsidR="006D2273">
        <w:rPr>
          <w:rFonts w:cs="Times New Roman"/>
        </w:rPr>
        <w:t>Н</w:t>
      </w:r>
      <w:r w:rsidR="006D2273" w:rsidRPr="00B20825">
        <w:rPr>
          <w:rFonts w:cs="Times New Roman"/>
        </w:rPr>
        <w:t xml:space="preserve">апример, в течение одного </w:t>
      </w:r>
      <w:r w:rsidR="006D2273" w:rsidRPr="00B8371A">
        <w:rPr>
          <w:rFonts w:cs="Times New Roman"/>
        </w:rPr>
        <w:t>периода невозможно учесть временное отклонение от оптимальной структуры капит</w:t>
      </w:r>
      <w:r w:rsidR="006D2273">
        <w:rPr>
          <w:rFonts w:cs="Times New Roman"/>
        </w:rPr>
        <w:t xml:space="preserve">ала. </w:t>
      </w:r>
      <w:r>
        <w:rPr>
          <w:rFonts w:cs="Times New Roman"/>
        </w:rPr>
        <w:t xml:space="preserve">В </w:t>
      </w:r>
      <w:r w:rsidR="009566B9">
        <w:rPr>
          <w:rFonts w:cs="Times New Roman"/>
        </w:rPr>
        <w:t>динамических теориях</w:t>
      </w:r>
      <w:r>
        <w:rPr>
          <w:rFonts w:cs="Times New Roman"/>
        </w:rPr>
        <w:t xml:space="preserve"> </w:t>
      </w:r>
      <w:r w:rsidR="003751E1">
        <w:rPr>
          <w:rFonts w:cs="Times New Roman"/>
        </w:rPr>
        <w:t>анализируется</w:t>
      </w:r>
      <w:r w:rsidR="00ED3066">
        <w:rPr>
          <w:rFonts w:cs="Times New Roman"/>
        </w:rPr>
        <w:t xml:space="preserve"> сразу</w:t>
      </w:r>
      <w:r w:rsidRPr="00B20825">
        <w:rPr>
          <w:rFonts w:cs="Times New Roman"/>
        </w:rPr>
        <w:t xml:space="preserve"> </w:t>
      </w:r>
      <w:r w:rsidRPr="009B6ABD">
        <w:rPr>
          <w:rFonts w:cs="Times New Roman"/>
        </w:rPr>
        <w:t xml:space="preserve">несколько </w:t>
      </w:r>
      <w:r w:rsidR="006D2273">
        <w:rPr>
          <w:rFonts w:cs="Times New Roman"/>
        </w:rPr>
        <w:t xml:space="preserve">временных </w:t>
      </w:r>
      <w:r w:rsidR="006D2273">
        <w:rPr>
          <w:rFonts w:cs="Times New Roman"/>
        </w:rPr>
        <w:lastRenderedPageBreak/>
        <w:t>промежутков</w:t>
      </w:r>
      <w:r w:rsidRPr="009B6ABD">
        <w:rPr>
          <w:rFonts w:cs="Times New Roman"/>
        </w:rPr>
        <w:t>, они предполагают, что структура капитала — это следствие политики финансирования</w:t>
      </w:r>
      <w:r w:rsidR="00D13564">
        <w:rPr>
          <w:rFonts w:cs="Times New Roman"/>
        </w:rPr>
        <w:t>, которая проводится на постоянной основе</w:t>
      </w:r>
      <w:r w:rsidRPr="009B6ABD">
        <w:rPr>
          <w:rStyle w:val="ac"/>
          <w:rFonts w:cs="Times New Roman"/>
        </w:rPr>
        <w:footnoteReference w:id="20"/>
      </w:r>
      <w:r w:rsidRPr="009B6ABD">
        <w:rPr>
          <w:rFonts w:cs="Times New Roman"/>
        </w:rPr>
        <w:t>.</w:t>
      </w:r>
      <w:r w:rsidR="00D13564">
        <w:rPr>
          <w:rFonts w:cs="Times New Roman"/>
          <w:b/>
        </w:rPr>
        <w:t xml:space="preserve"> </w:t>
      </w:r>
      <w:r w:rsidR="00AF5323">
        <w:rPr>
          <w:rFonts w:cs="Times New Roman"/>
        </w:rPr>
        <w:t>С</w:t>
      </w:r>
      <w:r w:rsidR="00F52CA4" w:rsidRPr="00B20825">
        <w:rPr>
          <w:rFonts w:cs="Times New Roman"/>
        </w:rPr>
        <w:t xml:space="preserve">огласно </w:t>
      </w:r>
      <w:r w:rsidR="00AF5323">
        <w:rPr>
          <w:rFonts w:cs="Times New Roman"/>
        </w:rPr>
        <w:t xml:space="preserve">динамической </w:t>
      </w:r>
      <w:r w:rsidR="00F52CA4" w:rsidRPr="00B20825">
        <w:rPr>
          <w:rFonts w:cs="Times New Roman"/>
        </w:rPr>
        <w:t xml:space="preserve">теории структура может отклоняться от целевой, но ее изменение демонстрирует корректирующую тенденцию в сторону достижения целевого </w:t>
      </w:r>
      <w:r w:rsidR="00B20825" w:rsidRPr="00B20825">
        <w:rPr>
          <w:rFonts w:cs="Times New Roman"/>
        </w:rPr>
        <w:t>уровня долга</w:t>
      </w:r>
      <w:r w:rsidR="00A96EB0">
        <w:rPr>
          <w:rFonts w:cs="Times New Roman"/>
        </w:rPr>
        <w:t>,</w:t>
      </w:r>
      <w:r w:rsidR="00A96EB0" w:rsidRPr="00A96EB0">
        <w:rPr>
          <w:rFonts w:cs="Times New Roman"/>
        </w:rPr>
        <w:t xml:space="preserve"> </w:t>
      </w:r>
      <w:r w:rsidR="00A96EB0">
        <w:rPr>
          <w:rFonts w:cs="Times New Roman"/>
        </w:rPr>
        <w:t>одновременно с этим увеличивается стоимость предприятия.</w:t>
      </w:r>
    </w:p>
    <w:p w:rsidR="005D45A2" w:rsidRDefault="00F52CA4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  <w:b/>
        </w:rPr>
        <w:tab/>
      </w:r>
      <w:r w:rsidR="005F50F9" w:rsidRPr="00B20825">
        <w:rPr>
          <w:rFonts w:cs="Times New Roman"/>
        </w:rPr>
        <w:t xml:space="preserve">Ввиду того, что в </w:t>
      </w:r>
      <w:r w:rsidR="005D595C">
        <w:rPr>
          <w:rFonts w:cs="Times New Roman"/>
        </w:rPr>
        <w:t>динамических</w:t>
      </w:r>
      <w:r w:rsidR="005F50F9" w:rsidRPr="00B20825">
        <w:rPr>
          <w:rFonts w:cs="Times New Roman"/>
        </w:rPr>
        <w:t xml:space="preserve"> теориях учитывается изменение структуры капитала в течение времени, в них также возможен учет того, что достижение оптимальной структуры капитала потребует дополнительных транзакционных издержек</w:t>
      </w:r>
      <w:r w:rsidR="00F10D70">
        <w:rPr>
          <w:rFonts w:cs="Times New Roman"/>
        </w:rPr>
        <w:t>, к которым относятся, например, затраты на проведение переговоров</w:t>
      </w:r>
      <w:r w:rsidR="005F50F9" w:rsidRPr="00B20825">
        <w:rPr>
          <w:rFonts w:cs="Times New Roman"/>
        </w:rPr>
        <w:t xml:space="preserve">. Так, </w:t>
      </w:r>
      <w:r w:rsidR="005D595C">
        <w:rPr>
          <w:rFonts w:cs="Times New Roman"/>
        </w:rPr>
        <w:t>те, кто занимае</w:t>
      </w:r>
      <w:r w:rsidR="00A438C0" w:rsidRPr="00B20825">
        <w:rPr>
          <w:rFonts w:cs="Times New Roman"/>
        </w:rPr>
        <w:t>тся динамическими теориями,</w:t>
      </w:r>
      <w:r w:rsidR="005F50F9" w:rsidRPr="00B20825">
        <w:rPr>
          <w:rFonts w:cs="Times New Roman"/>
        </w:rPr>
        <w:t xml:space="preserve"> говорят не о достижении каких-то конкретных значений, а о неко</w:t>
      </w:r>
      <w:r w:rsidR="00335F1F" w:rsidRPr="00B20825">
        <w:rPr>
          <w:rFonts w:cs="Times New Roman"/>
        </w:rPr>
        <w:t>е</w:t>
      </w:r>
      <w:r w:rsidR="005F50F9" w:rsidRPr="00B20825">
        <w:rPr>
          <w:rFonts w:cs="Times New Roman"/>
        </w:rPr>
        <w:t>м приемлемом диапазоне, в пределах которого не нужно предпринимать действий по изменению структуры капитала</w:t>
      </w:r>
      <w:r w:rsidR="00C55890">
        <w:rPr>
          <w:rFonts w:cs="Times New Roman"/>
        </w:rPr>
        <w:t>. Такое решение объясняется тем</w:t>
      </w:r>
      <w:r w:rsidR="005F50F9" w:rsidRPr="00B20825">
        <w:rPr>
          <w:rFonts w:cs="Times New Roman"/>
        </w:rPr>
        <w:t xml:space="preserve">, что </w:t>
      </w:r>
      <w:r w:rsidR="00C55890">
        <w:rPr>
          <w:rFonts w:cs="Times New Roman"/>
        </w:rPr>
        <w:t>эти действия буду</w:t>
      </w:r>
      <w:r w:rsidR="005F50F9" w:rsidRPr="00B20825">
        <w:rPr>
          <w:rFonts w:cs="Times New Roman"/>
        </w:rPr>
        <w:t xml:space="preserve">т сопровождаться транзакционными издержками, превышающими </w:t>
      </w:r>
      <w:r w:rsidR="00AD745F" w:rsidRPr="00B20825">
        <w:rPr>
          <w:rFonts w:cs="Times New Roman"/>
        </w:rPr>
        <w:t xml:space="preserve">выгоду от </w:t>
      </w:r>
      <w:r w:rsidR="00C55890">
        <w:rPr>
          <w:rFonts w:cs="Times New Roman"/>
        </w:rPr>
        <w:t>достижения целевого уровня долга</w:t>
      </w:r>
      <w:r w:rsidR="005F50F9" w:rsidRPr="00B20825">
        <w:rPr>
          <w:rFonts w:cs="Times New Roman"/>
        </w:rPr>
        <w:t>.</w:t>
      </w:r>
      <w:r w:rsidR="009A3E2A">
        <w:rPr>
          <w:rFonts w:cs="Times New Roman"/>
        </w:rPr>
        <w:t xml:space="preserve"> </w:t>
      </w:r>
    </w:p>
    <w:p w:rsidR="009A3E2A" w:rsidRPr="00284AC0" w:rsidRDefault="005D45A2" w:rsidP="000F512C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3423C8" w:rsidRPr="00B20825">
        <w:rPr>
          <w:rFonts w:cs="Times New Roman"/>
        </w:rPr>
        <w:t xml:space="preserve">Помимо </w:t>
      </w:r>
      <w:r w:rsidR="006D2273">
        <w:rPr>
          <w:rFonts w:cs="Times New Roman"/>
        </w:rPr>
        <w:t xml:space="preserve">его </w:t>
      </w:r>
      <w:r w:rsidR="003423C8" w:rsidRPr="009A3E2A">
        <w:rPr>
          <w:rFonts w:cs="Times New Roman"/>
        </w:rPr>
        <w:t>определения динамическая компромиссная теория занимается</w:t>
      </w:r>
      <w:r w:rsidR="006D2273">
        <w:rPr>
          <w:rFonts w:cs="Times New Roman"/>
        </w:rPr>
        <w:t xml:space="preserve"> в том числе </w:t>
      </w:r>
      <w:r w:rsidR="003423C8" w:rsidRPr="009A3E2A">
        <w:rPr>
          <w:rFonts w:cs="Times New Roman"/>
        </w:rPr>
        <w:t xml:space="preserve"> </w:t>
      </w:r>
      <w:r w:rsidR="00053F8A" w:rsidRPr="009A3E2A">
        <w:rPr>
          <w:rFonts w:cs="Times New Roman"/>
        </w:rPr>
        <w:t xml:space="preserve">изучением скорости </w:t>
      </w:r>
      <w:r w:rsidR="00053F8A" w:rsidRPr="009B6ABD">
        <w:rPr>
          <w:rFonts w:cs="Times New Roman"/>
        </w:rPr>
        <w:t>приспособления к целевому уровню долга</w:t>
      </w:r>
      <w:r w:rsidR="003423C8" w:rsidRPr="009B6ABD">
        <w:rPr>
          <w:rFonts w:cs="Times New Roman"/>
        </w:rPr>
        <w:t>.</w:t>
      </w:r>
      <w:r w:rsidR="00C57E58" w:rsidRPr="00C57E58">
        <w:rPr>
          <w:rFonts w:cs="Times New Roman"/>
        </w:rPr>
        <w:tab/>
      </w:r>
      <w:r w:rsidR="00835E1F">
        <w:rPr>
          <w:rFonts w:cs="Times New Roman"/>
        </w:rPr>
        <w:t xml:space="preserve"> </w:t>
      </w:r>
      <w:r w:rsidR="006D2273">
        <w:rPr>
          <w:rFonts w:cs="Times New Roman"/>
        </w:rPr>
        <w:t xml:space="preserve">Данной </w:t>
      </w:r>
      <w:r>
        <w:rPr>
          <w:rFonts w:cs="Times New Roman"/>
        </w:rPr>
        <w:t xml:space="preserve">теме посвящено множество исследований, </w:t>
      </w:r>
      <w:r w:rsidR="008B5EC2">
        <w:rPr>
          <w:rFonts w:cs="Times New Roman"/>
        </w:rPr>
        <w:t>разбирающих</w:t>
      </w:r>
      <w:r>
        <w:rPr>
          <w:rFonts w:cs="Times New Roman"/>
        </w:rPr>
        <w:t xml:space="preserve"> не только скорость, но и ее детерминанты. Например, изучается скорость приспос</w:t>
      </w:r>
      <w:r w:rsidR="00284AC0">
        <w:rPr>
          <w:rFonts w:cs="Times New Roman"/>
        </w:rPr>
        <w:t xml:space="preserve">обления тех компаний, долг которого выше или ниже целевого, а также различные факторы, как внутренние, так и внешние </w:t>
      </w:r>
      <w:r w:rsidR="00284AC0" w:rsidRPr="00284AC0">
        <w:rPr>
          <w:rFonts w:cs="Times New Roman"/>
        </w:rPr>
        <w:t>[</w:t>
      </w:r>
      <w:r w:rsidR="00284AC0">
        <w:rPr>
          <w:rFonts w:cs="Times New Roman"/>
        </w:rPr>
        <w:t>7, стр. 80-84</w:t>
      </w:r>
      <w:r w:rsidR="00284AC0" w:rsidRPr="00284AC0">
        <w:rPr>
          <w:rFonts w:cs="Times New Roman"/>
        </w:rPr>
        <w:t>]</w:t>
      </w:r>
      <w:r w:rsidR="00284AC0">
        <w:rPr>
          <w:rFonts w:cs="Times New Roman"/>
        </w:rPr>
        <w:t>.</w:t>
      </w:r>
    </w:p>
    <w:p w:rsidR="00482BD7" w:rsidRPr="00C57E58" w:rsidRDefault="009A3E2A" w:rsidP="000F512C">
      <w:pPr>
        <w:spacing w:line="360" w:lineRule="auto"/>
        <w:rPr>
          <w:rFonts w:cs="Times New Roman"/>
          <w:color w:val="FF0000"/>
        </w:rPr>
      </w:pPr>
      <w:r>
        <w:rPr>
          <w:rFonts w:cs="Times New Roman"/>
        </w:rPr>
        <w:tab/>
      </w:r>
      <w:r w:rsidR="00053F8A" w:rsidRPr="00B20825">
        <w:rPr>
          <w:rFonts w:cs="Times New Roman"/>
        </w:rPr>
        <w:t xml:space="preserve">Хотя различными учеными проанализировано множество выборок </w:t>
      </w:r>
      <w:r w:rsidR="00AF2799" w:rsidRPr="00B20825">
        <w:rPr>
          <w:rFonts w:cs="Times New Roman"/>
        </w:rPr>
        <w:t xml:space="preserve">различных </w:t>
      </w:r>
      <w:r w:rsidR="00DF3463" w:rsidRPr="00B20825">
        <w:rPr>
          <w:rFonts w:cs="Times New Roman"/>
        </w:rPr>
        <w:t>компаний</w:t>
      </w:r>
      <w:r w:rsidR="00053F8A" w:rsidRPr="00B20825">
        <w:rPr>
          <w:rFonts w:cs="Times New Roman"/>
        </w:rPr>
        <w:t>, нет определенного списка факторов, которые влияют на выбор целевого у</w:t>
      </w:r>
      <w:r w:rsidR="002D746A" w:rsidRPr="00B20825">
        <w:rPr>
          <w:rFonts w:cs="Times New Roman"/>
        </w:rPr>
        <w:t xml:space="preserve">ровня долга. </w:t>
      </w:r>
      <w:r w:rsidR="0049725F" w:rsidRPr="00B20825">
        <w:rPr>
          <w:rFonts w:cs="Times New Roman"/>
        </w:rPr>
        <w:t xml:space="preserve">Что касается скорости </w:t>
      </w:r>
      <w:r w:rsidR="00530665">
        <w:rPr>
          <w:rFonts w:cs="Times New Roman"/>
        </w:rPr>
        <w:t>достижения значения целевого</w:t>
      </w:r>
      <w:r w:rsidR="0049725F" w:rsidRPr="00B20825">
        <w:rPr>
          <w:rFonts w:cs="Times New Roman"/>
        </w:rPr>
        <w:t xml:space="preserve"> уровн</w:t>
      </w:r>
      <w:r w:rsidR="00530665">
        <w:rPr>
          <w:rFonts w:cs="Times New Roman"/>
        </w:rPr>
        <w:t>я</w:t>
      </w:r>
      <w:r w:rsidR="0049725F" w:rsidRPr="00B20825">
        <w:rPr>
          <w:rFonts w:cs="Times New Roman"/>
        </w:rPr>
        <w:t xml:space="preserve"> долга, то и по данному вопросу пока что нет однозначных выводов. Единственное, на </w:t>
      </w:r>
      <w:r w:rsidR="00530665">
        <w:rPr>
          <w:rFonts w:cs="Times New Roman"/>
        </w:rPr>
        <w:t>это</w:t>
      </w:r>
      <w:r w:rsidR="0049725F" w:rsidRPr="00B20825">
        <w:rPr>
          <w:rFonts w:cs="Times New Roman"/>
        </w:rPr>
        <w:t xml:space="preserve"> влияют не только </w:t>
      </w:r>
      <w:r w:rsidR="00AF2799" w:rsidRPr="00B20825">
        <w:rPr>
          <w:rFonts w:cs="Times New Roman"/>
        </w:rPr>
        <w:t xml:space="preserve">внутренние </w:t>
      </w:r>
      <w:r w:rsidR="0049725F" w:rsidRPr="00B20825">
        <w:rPr>
          <w:rFonts w:cs="Times New Roman"/>
        </w:rPr>
        <w:t>показатели</w:t>
      </w:r>
      <w:r w:rsidR="002D746A" w:rsidRPr="00B20825">
        <w:rPr>
          <w:rFonts w:cs="Times New Roman"/>
        </w:rPr>
        <w:t xml:space="preserve"> предприятия</w:t>
      </w:r>
      <w:r w:rsidR="0049725F" w:rsidRPr="00B20825">
        <w:rPr>
          <w:rFonts w:cs="Times New Roman"/>
        </w:rPr>
        <w:t xml:space="preserve">, но и макроэкономические факторы. </w:t>
      </w:r>
      <w:r w:rsidR="00C57E58">
        <w:rPr>
          <w:rFonts w:cs="Times New Roman"/>
        </w:rPr>
        <w:t>В третьей части работы исследуются возможные факторы, обусловливающие оптимальную структуру, а скорость приспособления к целевому уровню долга в дальнейшем не рассматривается</w:t>
      </w:r>
      <w:r w:rsidR="00530665">
        <w:rPr>
          <w:rFonts w:cs="Times New Roman"/>
        </w:rPr>
        <w:t>, так как это</w:t>
      </w:r>
      <w:r w:rsidR="00D97F12">
        <w:rPr>
          <w:rFonts w:cs="Times New Roman"/>
        </w:rPr>
        <w:t>т</w:t>
      </w:r>
      <w:r w:rsidR="00530665">
        <w:rPr>
          <w:rFonts w:cs="Times New Roman"/>
        </w:rPr>
        <w:t xml:space="preserve"> аспект не является ключевым</w:t>
      </w:r>
      <w:r w:rsidR="00C57E58">
        <w:rPr>
          <w:rFonts w:cs="Times New Roman"/>
        </w:rPr>
        <w:t>.</w:t>
      </w:r>
    </w:p>
    <w:p w:rsidR="00B16B17" w:rsidRPr="00B20825" w:rsidRDefault="0049725F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CD102A" w:rsidRPr="00B20825">
        <w:rPr>
          <w:rFonts w:cs="Times New Roman"/>
        </w:rPr>
        <w:t>При все</w:t>
      </w:r>
      <w:r w:rsidR="00C57E58">
        <w:rPr>
          <w:rFonts w:cs="Times New Roman"/>
        </w:rPr>
        <w:t>й логичности изложенной теории</w:t>
      </w:r>
      <w:r w:rsidR="00A34EEB" w:rsidRPr="00B20825">
        <w:rPr>
          <w:rFonts w:cs="Times New Roman"/>
        </w:rPr>
        <w:t>,</w:t>
      </w:r>
      <w:r w:rsidR="00CD102A" w:rsidRPr="00B20825">
        <w:rPr>
          <w:rFonts w:cs="Times New Roman"/>
        </w:rPr>
        <w:t xml:space="preserve"> отталкиваться при определении оптимальной структуры капитала только исходя из выгодности привлечения заемного капитала несколько однобоко.</w:t>
      </w:r>
    </w:p>
    <w:p w:rsidR="003F6703" w:rsidRPr="00B20825" w:rsidRDefault="00CD102A" w:rsidP="000F512C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lastRenderedPageBreak/>
        <w:tab/>
      </w:r>
      <w:r w:rsidR="0049725F" w:rsidRPr="00B20825">
        <w:rPr>
          <w:rFonts w:cs="Times New Roman"/>
        </w:rPr>
        <w:t xml:space="preserve">Хотя </w:t>
      </w:r>
      <w:r w:rsidR="00A438C0" w:rsidRPr="00B20825">
        <w:rPr>
          <w:rFonts w:cs="Times New Roman"/>
        </w:rPr>
        <w:t>нет такой</w:t>
      </w:r>
      <w:r w:rsidR="0049725F" w:rsidRPr="00B20825">
        <w:rPr>
          <w:rFonts w:cs="Times New Roman"/>
        </w:rPr>
        <w:t xml:space="preserve"> </w:t>
      </w:r>
      <w:r w:rsidR="00A438C0" w:rsidRPr="00B20825">
        <w:rPr>
          <w:rFonts w:cs="Times New Roman"/>
        </w:rPr>
        <w:t>модели</w:t>
      </w:r>
      <w:r w:rsidR="00C57E58">
        <w:rPr>
          <w:rFonts w:cs="Times New Roman"/>
        </w:rPr>
        <w:t xml:space="preserve"> компромиссной теории</w:t>
      </w:r>
      <w:r w:rsidR="00053F8A" w:rsidRPr="00B20825">
        <w:rPr>
          <w:rFonts w:cs="Times New Roman"/>
        </w:rPr>
        <w:t xml:space="preserve">, которая с точностью могла бы определить </w:t>
      </w:r>
      <w:r w:rsidR="0049725F" w:rsidRPr="00B20825">
        <w:rPr>
          <w:rFonts w:cs="Times New Roman"/>
        </w:rPr>
        <w:t>о</w:t>
      </w:r>
      <w:r w:rsidR="0079048F" w:rsidRPr="00B20825">
        <w:rPr>
          <w:rFonts w:cs="Times New Roman"/>
        </w:rPr>
        <w:t xml:space="preserve">птимальную структуру капитала, </w:t>
      </w:r>
      <w:r w:rsidR="0002189D" w:rsidRPr="00B20825">
        <w:rPr>
          <w:rFonts w:cs="Times New Roman"/>
        </w:rPr>
        <w:t xml:space="preserve">на основе существующих исследований </w:t>
      </w:r>
      <w:r w:rsidR="0049725F" w:rsidRPr="00B20825">
        <w:rPr>
          <w:rFonts w:cs="Times New Roman"/>
        </w:rPr>
        <w:t xml:space="preserve">можно </w:t>
      </w:r>
      <w:r w:rsidR="00B2397D">
        <w:rPr>
          <w:rFonts w:cs="Times New Roman"/>
        </w:rPr>
        <w:t>выдвинуть</w:t>
      </w:r>
      <w:r w:rsidR="0049725F" w:rsidRPr="00B20825">
        <w:rPr>
          <w:rFonts w:cs="Times New Roman"/>
        </w:rPr>
        <w:t xml:space="preserve"> </w:t>
      </w:r>
      <w:r w:rsidR="00A438C0" w:rsidRPr="00B20825">
        <w:rPr>
          <w:rFonts w:cs="Times New Roman"/>
        </w:rPr>
        <w:t xml:space="preserve">несколько </w:t>
      </w:r>
      <w:r w:rsidR="0094273D">
        <w:rPr>
          <w:rFonts w:cs="Times New Roman"/>
        </w:rPr>
        <w:t>суждений</w:t>
      </w:r>
      <w:r w:rsidR="00716DDC" w:rsidRPr="00716DDC">
        <w:rPr>
          <w:rFonts w:cs="Times New Roman"/>
        </w:rPr>
        <w:t xml:space="preserve"> [</w:t>
      </w:r>
      <w:r w:rsidR="005D45A2" w:rsidRPr="005D45A2">
        <w:rPr>
          <w:rFonts w:cs="Times New Roman"/>
        </w:rPr>
        <w:t>15</w:t>
      </w:r>
      <w:r w:rsidR="00716DDC" w:rsidRPr="00716DDC">
        <w:rPr>
          <w:rFonts w:cs="Times New Roman"/>
        </w:rPr>
        <w:t xml:space="preserve">, </w:t>
      </w:r>
      <w:r w:rsidR="00716DDC">
        <w:rPr>
          <w:rFonts w:cs="Times New Roman"/>
        </w:rPr>
        <w:t>стр. 470-473</w:t>
      </w:r>
      <w:r w:rsidR="00716DDC" w:rsidRPr="00716DDC">
        <w:rPr>
          <w:rFonts w:cs="Times New Roman"/>
        </w:rPr>
        <w:t>]</w:t>
      </w:r>
      <w:r w:rsidR="003F6703" w:rsidRPr="00B20825">
        <w:rPr>
          <w:rFonts w:cs="Times New Roman"/>
        </w:rPr>
        <w:t>:</w:t>
      </w:r>
    </w:p>
    <w:p w:rsidR="003F6703" w:rsidRDefault="00C9531B" w:rsidP="000F512C">
      <w:pPr>
        <w:pStyle w:val="a7"/>
        <w:numPr>
          <w:ilvl w:val="0"/>
          <w:numId w:val="19"/>
        </w:numPr>
        <w:spacing w:line="360" w:lineRule="auto"/>
        <w:rPr>
          <w:rFonts w:cs="Times New Roman"/>
        </w:rPr>
      </w:pPr>
      <w:r w:rsidRPr="00B20825">
        <w:rPr>
          <w:rFonts w:cs="Times New Roman"/>
        </w:rPr>
        <w:t>При высоком уровне</w:t>
      </w:r>
      <w:r w:rsidR="003F6703" w:rsidRPr="00B20825">
        <w:rPr>
          <w:rFonts w:cs="Times New Roman"/>
        </w:rPr>
        <w:t xml:space="preserve"> риска лучше использовать ме</w:t>
      </w:r>
      <w:r w:rsidR="0049725F" w:rsidRPr="00B20825">
        <w:rPr>
          <w:rFonts w:cs="Times New Roman"/>
        </w:rPr>
        <w:t>ньше заемного капитала</w:t>
      </w:r>
      <w:r w:rsidR="0002189D" w:rsidRPr="00B20825">
        <w:rPr>
          <w:rFonts w:cs="Times New Roman"/>
        </w:rPr>
        <w:t>, так как в таком случае более высоки издержки банкро</w:t>
      </w:r>
      <w:r w:rsidR="005A364F" w:rsidRPr="00B20825">
        <w:rPr>
          <w:rFonts w:cs="Times New Roman"/>
        </w:rPr>
        <w:t>т</w:t>
      </w:r>
      <w:r w:rsidR="0002189D" w:rsidRPr="00B20825">
        <w:rPr>
          <w:rFonts w:cs="Times New Roman"/>
        </w:rPr>
        <w:t>ства</w:t>
      </w:r>
      <w:r w:rsidR="00B871B9" w:rsidRPr="00B20825">
        <w:rPr>
          <w:rFonts w:cs="Times New Roman"/>
        </w:rPr>
        <w:t>.</w:t>
      </w:r>
    </w:p>
    <w:p w:rsidR="00C57E58" w:rsidRDefault="00C57E58" w:rsidP="000F512C">
      <w:pPr>
        <w:pStyle w:val="a7"/>
        <w:numPr>
          <w:ilvl w:val="0"/>
          <w:numId w:val="19"/>
        </w:numPr>
        <w:spacing w:line="360" w:lineRule="auto"/>
        <w:rPr>
          <w:rFonts w:cs="Times New Roman"/>
        </w:rPr>
      </w:pPr>
      <w:r w:rsidRPr="00C57E58">
        <w:rPr>
          <w:rFonts w:cs="Times New Roman"/>
        </w:rPr>
        <w:t xml:space="preserve">При уплате налогов по большим ставкам следует привлекать больше заемного капитала (в разумных пределах) по сравнению с теми, кто платит налоги по меньшим ставкам, так как можно получить значительную выгоду от </w:t>
      </w:r>
      <w:r w:rsidR="004F0BFB">
        <w:rPr>
          <w:rFonts w:cs="Times New Roman"/>
        </w:rPr>
        <w:t>налоговых щитов</w:t>
      </w:r>
      <w:r w:rsidRPr="00C57E58">
        <w:rPr>
          <w:rFonts w:cs="Times New Roman"/>
        </w:rPr>
        <w:t>.</w:t>
      </w:r>
    </w:p>
    <w:p w:rsidR="003F6703" w:rsidRPr="00C57E58" w:rsidRDefault="004F0BFB" w:rsidP="000F512C">
      <w:pPr>
        <w:pStyle w:val="a7"/>
        <w:numPr>
          <w:ilvl w:val="0"/>
          <w:numId w:val="19"/>
        </w:numPr>
        <w:spacing w:line="360" w:lineRule="auto"/>
        <w:rPr>
          <w:rFonts w:cs="Times New Roman"/>
        </w:rPr>
      </w:pPr>
      <w:r>
        <w:rPr>
          <w:rFonts w:cs="Times New Roman"/>
        </w:rPr>
        <w:t>Издержки финансовых затруднений</w:t>
      </w:r>
      <w:r w:rsidR="003F6703" w:rsidRPr="00C57E58">
        <w:rPr>
          <w:rFonts w:cs="Times New Roman"/>
        </w:rPr>
        <w:t xml:space="preserve"> больше у тех </w:t>
      </w:r>
      <w:r>
        <w:rPr>
          <w:rFonts w:cs="Times New Roman"/>
        </w:rPr>
        <w:t>предприятий</w:t>
      </w:r>
      <w:r w:rsidR="003F6703" w:rsidRPr="00C57E58">
        <w:rPr>
          <w:rFonts w:cs="Times New Roman"/>
        </w:rPr>
        <w:t xml:space="preserve">, которые владеют нематериальными активами, </w:t>
      </w:r>
      <w:r>
        <w:rPr>
          <w:rFonts w:cs="Times New Roman"/>
        </w:rPr>
        <w:t>в сравнении с теми</w:t>
      </w:r>
      <w:r w:rsidR="003F6703" w:rsidRPr="00C57E58">
        <w:rPr>
          <w:rFonts w:cs="Times New Roman"/>
        </w:rPr>
        <w:t xml:space="preserve">, у кого </w:t>
      </w:r>
      <w:r>
        <w:rPr>
          <w:rFonts w:cs="Times New Roman"/>
        </w:rPr>
        <w:t xml:space="preserve">преимущественно </w:t>
      </w:r>
      <w:r w:rsidR="003F6703" w:rsidRPr="00C57E58">
        <w:rPr>
          <w:rFonts w:cs="Times New Roman"/>
        </w:rPr>
        <w:t>материал</w:t>
      </w:r>
      <w:r w:rsidR="0049725F" w:rsidRPr="00C57E58">
        <w:rPr>
          <w:rFonts w:cs="Times New Roman"/>
        </w:rPr>
        <w:t>ьные и легко реализуемые активы</w:t>
      </w:r>
      <w:r w:rsidR="0002189D" w:rsidRPr="00C57E58">
        <w:rPr>
          <w:rFonts w:cs="Times New Roman"/>
        </w:rPr>
        <w:t>. Это объясняется тем, что</w:t>
      </w:r>
      <w:r w:rsidR="00CC761E" w:rsidRPr="00C57E58">
        <w:rPr>
          <w:rFonts w:cs="Times New Roman"/>
        </w:rPr>
        <w:t xml:space="preserve"> </w:t>
      </w:r>
      <w:r w:rsidR="005A364F" w:rsidRPr="00C57E58">
        <w:rPr>
          <w:rFonts w:cs="Times New Roman"/>
        </w:rPr>
        <w:t>они являются более ликвидными</w:t>
      </w:r>
      <w:r w:rsidR="00B871B9" w:rsidRPr="00C57E58">
        <w:rPr>
          <w:rFonts w:cs="Times New Roman"/>
        </w:rPr>
        <w:t>.</w:t>
      </w:r>
    </w:p>
    <w:p w:rsidR="005D52BB" w:rsidRPr="00B20825" w:rsidRDefault="003F6703" w:rsidP="00BB50B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AD745F" w:rsidRPr="00B20825">
        <w:rPr>
          <w:rFonts w:cs="Times New Roman"/>
        </w:rPr>
        <w:t>Следует отметить, что компромиссные теории имеют с</w:t>
      </w:r>
      <w:r w:rsidR="00A26B94">
        <w:rPr>
          <w:rFonts w:cs="Times New Roman"/>
        </w:rPr>
        <w:t xml:space="preserve">лабое эмпирическое </w:t>
      </w:r>
      <w:r w:rsidRPr="00B20825">
        <w:rPr>
          <w:rFonts w:cs="Times New Roman"/>
        </w:rPr>
        <w:t>подтверждение</w:t>
      </w:r>
      <w:r w:rsidR="0049725F" w:rsidRPr="00B20825">
        <w:rPr>
          <w:rFonts w:cs="Times New Roman"/>
        </w:rPr>
        <w:t xml:space="preserve">: немногие применяют их при выборе </w:t>
      </w:r>
      <w:r w:rsidR="004532A0">
        <w:rPr>
          <w:rFonts w:cs="Times New Roman"/>
        </w:rPr>
        <w:t>источников финансирования</w:t>
      </w:r>
      <w:r w:rsidRPr="00B20825">
        <w:rPr>
          <w:rFonts w:cs="Times New Roman"/>
        </w:rPr>
        <w:t>.</w:t>
      </w:r>
      <w:r w:rsidR="0049725F" w:rsidRPr="00B20825">
        <w:rPr>
          <w:rFonts w:cs="Times New Roman"/>
        </w:rPr>
        <w:t xml:space="preserve"> </w:t>
      </w:r>
      <w:r w:rsidR="004532A0">
        <w:rPr>
          <w:rFonts w:cs="Times New Roman"/>
        </w:rPr>
        <w:t>Но</w:t>
      </w:r>
      <w:r w:rsidR="0049725F" w:rsidRPr="00B20825">
        <w:rPr>
          <w:rFonts w:cs="Times New Roman"/>
        </w:rPr>
        <w:t xml:space="preserve"> если </w:t>
      </w:r>
      <w:r w:rsidR="004532A0">
        <w:rPr>
          <w:rFonts w:cs="Times New Roman"/>
        </w:rPr>
        <w:t>организация</w:t>
      </w:r>
      <w:r w:rsidR="0049725F" w:rsidRPr="00B20825">
        <w:rPr>
          <w:rFonts w:cs="Times New Roman"/>
        </w:rPr>
        <w:t xml:space="preserve"> вс</w:t>
      </w:r>
      <w:r w:rsidR="00D449D3" w:rsidRPr="00B20825">
        <w:rPr>
          <w:rFonts w:cs="Times New Roman"/>
        </w:rPr>
        <w:t>е</w:t>
      </w:r>
      <w:r w:rsidR="0049725F" w:rsidRPr="00B20825">
        <w:rPr>
          <w:rFonts w:cs="Times New Roman"/>
        </w:rPr>
        <w:t xml:space="preserve"> же придерживается компромиссной теории, то она постоянно движется к целевому уровню долга.</w:t>
      </w:r>
    </w:p>
    <w:p w:rsidR="00206867" w:rsidRPr="00B20825" w:rsidRDefault="00397C0B" w:rsidP="00BB50B4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  <w:t xml:space="preserve">Исходя из логики компромиссной теории </w:t>
      </w:r>
      <w:r w:rsidRPr="009A3E2A">
        <w:rPr>
          <w:rFonts w:cs="Times New Roman"/>
        </w:rPr>
        <w:t xml:space="preserve">можно </w:t>
      </w:r>
      <w:r w:rsidR="009A3E2A">
        <w:rPr>
          <w:rFonts w:cs="Times New Roman"/>
        </w:rPr>
        <w:t>предугадать поведение</w:t>
      </w:r>
      <w:r w:rsidRPr="00B20825">
        <w:rPr>
          <w:rFonts w:cs="Times New Roman"/>
        </w:rPr>
        <w:t xml:space="preserve"> </w:t>
      </w:r>
      <w:r w:rsidR="00A26B94">
        <w:rPr>
          <w:rFonts w:cs="Times New Roman"/>
        </w:rPr>
        <w:t xml:space="preserve">менеджеров </w:t>
      </w:r>
      <w:r w:rsidR="004B09E0">
        <w:rPr>
          <w:rFonts w:cs="Times New Roman"/>
        </w:rPr>
        <w:t>компаний, которые руководствую</w:t>
      </w:r>
      <w:r w:rsidRPr="00B20825">
        <w:rPr>
          <w:rFonts w:cs="Times New Roman"/>
        </w:rPr>
        <w:t>тся ей при пр</w:t>
      </w:r>
      <w:r w:rsidR="0012068F">
        <w:rPr>
          <w:rFonts w:cs="Times New Roman"/>
        </w:rPr>
        <w:t>инятии решений о финансировании:</w:t>
      </w:r>
      <w:r w:rsidR="002D746A" w:rsidRPr="00B20825">
        <w:rPr>
          <w:rFonts w:cs="Times New Roman"/>
        </w:rPr>
        <w:t xml:space="preserve"> </w:t>
      </w:r>
    </w:p>
    <w:p w:rsidR="004B09E0" w:rsidRPr="00813344" w:rsidRDefault="004B09E0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color w:val="000000" w:themeColor="text1"/>
        </w:rPr>
      </w:pPr>
      <w:r w:rsidRPr="00813344">
        <w:rPr>
          <w:rFonts w:cs="Times New Roman"/>
          <w:color w:val="000000" w:themeColor="text1"/>
        </w:rPr>
        <w:t>С</w:t>
      </w:r>
      <w:r w:rsidR="00C26A26" w:rsidRPr="00813344">
        <w:rPr>
          <w:rFonts w:cs="Times New Roman"/>
          <w:color w:val="000000" w:themeColor="text1"/>
        </w:rPr>
        <w:t xml:space="preserve">огласно теории </w:t>
      </w:r>
      <w:r w:rsidR="004532A0">
        <w:rPr>
          <w:rFonts w:cs="Times New Roman"/>
          <w:color w:val="000000" w:themeColor="text1"/>
        </w:rPr>
        <w:t>есть</w:t>
      </w:r>
      <w:r w:rsidR="00C645A3" w:rsidRPr="00813344">
        <w:rPr>
          <w:rFonts w:cs="Times New Roman"/>
          <w:color w:val="000000" w:themeColor="text1"/>
        </w:rPr>
        <w:t xml:space="preserve"> </w:t>
      </w:r>
      <w:r w:rsidR="00C26A26" w:rsidRPr="00813344">
        <w:rPr>
          <w:rFonts w:cs="Times New Roman"/>
          <w:color w:val="000000" w:themeColor="text1"/>
        </w:rPr>
        <w:t>прямая зависимость</w:t>
      </w:r>
      <w:r w:rsidR="00C645A3" w:rsidRPr="00813344">
        <w:rPr>
          <w:rFonts w:cs="Times New Roman"/>
          <w:color w:val="000000" w:themeColor="text1"/>
        </w:rPr>
        <w:t xml:space="preserve"> между размером предприятия и величиной долга: крупные компании активнее прибегают к использованию заемного капитала, так как они считаются более устойчивыми, а значит, </w:t>
      </w:r>
      <w:r w:rsidR="004532A0">
        <w:rPr>
          <w:rFonts w:cs="Times New Roman"/>
          <w:color w:val="000000" w:themeColor="text1"/>
        </w:rPr>
        <w:t>размер</w:t>
      </w:r>
      <w:r w:rsidR="00C645A3" w:rsidRPr="00813344">
        <w:rPr>
          <w:rFonts w:cs="Times New Roman"/>
          <w:color w:val="000000" w:themeColor="text1"/>
        </w:rPr>
        <w:t xml:space="preserve"> издержек </w:t>
      </w:r>
      <w:r w:rsidR="00CB5C22">
        <w:rPr>
          <w:rFonts w:cs="Times New Roman"/>
          <w:color w:val="000000" w:themeColor="text1"/>
        </w:rPr>
        <w:t>финансовых затруднений</w:t>
      </w:r>
      <w:r w:rsidR="00C645A3" w:rsidRPr="00813344">
        <w:rPr>
          <w:rFonts w:cs="Times New Roman"/>
          <w:color w:val="000000" w:themeColor="text1"/>
        </w:rPr>
        <w:t xml:space="preserve"> у них меньше</w:t>
      </w:r>
      <w:r w:rsidR="00397C0B" w:rsidRPr="00813344">
        <w:rPr>
          <w:rFonts w:cs="Times New Roman"/>
          <w:color w:val="000000" w:themeColor="text1"/>
        </w:rPr>
        <w:t xml:space="preserve">. </w:t>
      </w:r>
      <w:r w:rsidRPr="00813344">
        <w:rPr>
          <w:rFonts w:cs="Times New Roman"/>
          <w:color w:val="000000" w:themeColor="text1"/>
        </w:rPr>
        <w:t>Можно добавить, что крупные компании, как правило, диверсифицированы, что ведет к снижению рисков</w:t>
      </w:r>
      <w:r w:rsidR="00284AC0">
        <w:rPr>
          <w:rFonts w:cs="Times New Roman"/>
          <w:color w:val="000000" w:themeColor="text1"/>
        </w:rPr>
        <w:t xml:space="preserve">, </w:t>
      </w:r>
      <w:r w:rsidR="006D2273">
        <w:rPr>
          <w:rFonts w:cs="Times New Roman"/>
          <w:color w:val="000000" w:themeColor="text1"/>
        </w:rPr>
        <w:t xml:space="preserve">а это </w:t>
      </w:r>
      <w:r w:rsidR="00284AC0">
        <w:rPr>
          <w:rFonts w:cs="Times New Roman"/>
          <w:color w:val="000000" w:themeColor="text1"/>
        </w:rPr>
        <w:t>способствует привлечению займов</w:t>
      </w:r>
      <w:r w:rsidRPr="00813344">
        <w:rPr>
          <w:rFonts w:cs="Times New Roman"/>
          <w:color w:val="000000" w:themeColor="text1"/>
        </w:rPr>
        <w:t>.</w:t>
      </w:r>
    </w:p>
    <w:p w:rsidR="00206867" w:rsidRPr="00813344" w:rsidRDefault="00C645A3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color w:val="000000" w:themeColor="text1"/>
        </w:rPr>
      </w:pPr>
      <w:r w:rsidRPr="00813344">
        <w:rPr>
          <w:rFonts w:cs="Times New Roman"/>
          <w:color w:val="000000" w:themeColor="text1"/>
        </w:rPr>
        <w:t>Е</w:t>
      </w:r>
      <w:r w:rsidR="00206867" w:rsidRPr="00813344">
        <w:rPr>
          <w:rFonts w:cs="Times New Roman"/>
          <w:color w:val="000000" w:themeColor="text1"/>
        </w:rPr>
        <w:t xml:space="preserve">сли у </w:t>
      </w:r>
      <w:r w:rsidR="00CB5C22">
        <w:rPr>
          <w:rFonts w:cs="Times New Roman"/>
          <w:color w:val="000000" w:themeColor="text1"/>
        </w:rPr>
        <w:t>компании</w:t>
      </w:r>
      <w:r w:rsidR="00206867" w:rsidRPr="00813344">
        <w:rPr>
          <w:rFonts w:cs="Times New Roman"/>
          <w:color w:val="000000" w:themeColor="text1"/>
        </w:rPr>
        <w:t xml:space="preserve"> высокие показатели рентабельности</w:t>
      </w:r>
      <w:r w:rsidR="004B09E0" w:rsidRPr="00813344">
        <w:rPr>
          <w:rFonts w:cs="Times New Roman"/>
          <w:color w:val="000000" w:themeColor="text1"/>
        </w:rPr>
        <w:t xml:space="preserve"> активов</w:t>
      </w:r>
      <w:r w:rsidR="00206867" w:rsidRPr="00813344">
        <w:rPr>
          <w:rFonts w:cs="Times New Roman"/>
          <w:color w:val="000000" w:themeColor="text1"/>
        </w:rPr>
        <w:t xml:space="preserve">, то это </w:t>
      </w:r>
      <w:r w:rsidR="004B09E0" w:rsidRPr="00813344">
        <w:rPr>
          <w:rFonts w:cs="Times New Roman"/>
          <w:color w:val="000000" w:themeColor="text1"/>
        </w:rPr>
        <w:t>свидетельствует о существующей выгоде от использования налоговых щитов</w:t>
      </w:r>
      <w:r w:rsidR="00CB5C22">
        <w:rPr>
          <w:rFonts w:cs="Times New Roman"/>
          <w:color w:val="000000" w:themeColor="text1"/>
        </w:rPr>
        <w:t>, ведь есть прибыль,</w:t>
      </w:r>
      <w:r w:rsidR="004B09E0" w:rsidRPr="00813344">
        <w:rPr>
          <w:rFonts w:cs="Times New Roman"/>
          <w:color w:val="000000" w:themeColor="text1"/>
        </w:rPr>
        <w:t xml:space="preserve"> и дает больше возможностей для обслуживания долга</w:t>
      </w:r>
      <w:r w:rsidR="00206867" w:rsidRPr="00813344">
        <w:rPr>
          <w:rFonts w:cs="Times New Roman"/>
          <w:color w:val="000000" w:themeColor="text1"/>
        </w:rPr>
        <w:t xml:space="preserve">, </w:t>
      </w:r>
      <w:r w:rsidR="00397C0B" w:rsidRPr="00813344">
        <w:rPr>
          <w:rFonts w:cs="Times New Roman"/>
          <w:color w:val="000000" w:themeColor="text1"/>
        </w:rPr>
        <w:t xml:space="preserve">что </w:t>
      </w:r>
      <w:r w:rsidR="008E625C" w:rsidRPr="00813344">
        <w:rPr>
          <w:rFonts w:cs="Times New Roman"/>
          <w:color w:val="000000" w:themeColor="text1"/>
        </w:rPr>
        <w:t xml:space="preserve">также </w:t>
      </w:r>
      <w:r w:rsidR="00397C0B" w:rsidRPr="00813344">
        <w:rPr>
          <w:rFonts w:cs="Times New Roman"/>
          <w:color w:val="000000" w:themeColor="text1"/>
        </w:rPr>
        <w:t>ведет к увеличению заемного капитала</w:t>
      </w:r>
      <w:r w:rsidR="00206867" w:rsidRPr="00813344">
        <w:rPr>
          <w:rFonts w:cs="Times New Roman"/>
          <w:color w:val="000000" w:themeColor="text1"/>
        </w:rPr>
        <w:t>.</w:t>
      </w:r>
    </w:p>
    <w:p w:rsidR="00206867" w:rsidRPr="00813344" w:rsidRDefault="00A26B94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color w:val="000000" w:themeColor="text1"/>
        </w:rPr>
      </w:pPr>
      <w:r w:rsidRPr="00813344">
        <w:rPr>
          <w:rFonts w:cs="Times New Roman"/>
          <w:color w:val="000000" w:themeColor="text1"/>
        </w:rPr>
        <w:t>В случае быстрого развития</w:t>
      </w:r>
      <w:r w:rsidR="001F7038" w:rsidRPr="00813344">
        <w:rPr>
          <w:rFonts w:cs="Times New Roman"/>
          <w:color w:val="000000" w:themeColor="text1"/>
        </w:rPr>
        <w:t xml:space="preserve"> </w:t>
      </w:r>
      <w:r w:rsidR="00F927CB" w:rsidRPr="00813344">
        <w:rPr>
          <w:rFonts w:cs="Times New Roman"/>
          <w:color w:val="000000" w:themeColor="text1"/>
        </w:rPr>
        <w:t>предприятия</w:t>
      </w:r>
      <w:r w:rsidR="00206867" w:rsidRPr="00813344">
        <w:rPr>
          <w:rFonts w:cs="Times New Roman"/>
          <w:color w:val="000000" w:themeColor="text1"/>
        </w:rPr>
        <w:t xml:space="preserve"> </w:t>
      </w:r>
      <w:r w:rsidRPr="00813344">
        <w:rPr>
          <w:rFonts w:cs="Times New Roman"/>
          <w:color w:val="000000" w:themeColor="text1"/>
        </w:rPr>
        <w:t>увеличиваются</w:t>
      </w:r>
      <w:r w:rsidR="00206867" w:rsidRPr="00813344">
        <w:rPr>
          <w:rFonts w:cs="Times New Roman"/>
          <w:color w:val="000000" w:themeColor="text1"/>
        </w:rPr>
        <w:t xml:space="preserve"> и связанные с </w:t>
      </w:r>
      <w:r w:rsidR="001F7038" w:rsidRPr="00813344">
        <w:rPr>
          <w:rFonts w:cs="Times New Roman"/>
          <w:color w:val="000000" w:themeColor="text1"/>
        </w:rPr>
        <w:t xml:space="preserve">ростом </w:t>
      </w:r>
      <w:r w:rsidR="00206867" w:rsidRPr="00813344">
        <w:rPr>
          <w:rFonts w:cs="Times New Roman"/>
          <w:color w:val="000000" w:themeColor="text1"/>
        </w:rPr>
        <w:t>риски</w:t>
      </w:r>
      <w:r w:rsidR="006416E8" w:rsidRPr="00813344">
        <w:rPr>
          <w:rFonts w:cs="Times New Roman"/>
          <w:color w:val="000000" w:themeColor="text1"/>
        </w:rPr>
        <w:t>.</w:t>
      </w:r>
      <w:r w:rsidR="00206867" w:rsidRPr="00813344">
        <w:rPr>
          <w:rFonts w:cs="Times New Roman"/>
          <w:color w:val="000000" w:themeColor="text1"/>
        </w:rPr>
        <w:t xml:space="preserve"> </w:t>
      </w:r>
      <w:r w:rsidR="006416E8" w:rsidRPr="00813344">
        <w:rPr>
          <w:rFonts w:cs="Times New Roman"/>
          <w:color w:val="000000" w:themeColor="text1"/>
        </w:rPr>
        <w:t>Эт</w:t>
      </w:r>
      <w:r w:rsidR="00206867" w:rsidRPr="00813344">
        <w:rPr>
          <w:rFonts w:cs="Times New Roman"/>
          <w:color w:val="000000" w:themeColor="text1"/>
        </w:rPr>
        <w:t xml:space="preserve">о ведет к </w:t>
      </w:r>
      <w:r w:rsidRPr="00813344">
        <w:rPr>
          <w:rFonts w:cs="Times New Roman"/>
          <w:color w:val="000000" w:themeColor="text1"/>
        </w:rPr>
        <w:t>повышению</w:t>
      </w:r>
      <w:r w:rsidR="00206867" w:rsidRPr="00813344">
        <w:rPr>
          <w:rFonts w:cs="Times New Roman"/>
          <w:color w:val="000000" w:themeColor="text1"/>
        </w:rPr>
        <w:t xml:space="preserve"> издержек </w:t>
      </w:r>
      <w:proofErr w:type="spellStart"/>
      <w:r w:rsidR="0011316F">
        <w:rPr>
          <w:rFonts w:cs="Times New Roman"/>
          <w:color w:val="000000" w:themeColor="text1"/>
        </w:rPr>
        <w:t>банкроства</w:t>
      </w:r>
      <w:proofErr w:type="spellEnd"/>
      <w:r w:rsidR="006416E8" w:rsidRPr="00813344">
        <w:rPr>
          <w:rFonts w:cs="Times New Roman"/>
          <w:color w:val="000000" w:themeColor="text1"/>
        </w:rPr>
        <w:t>,</w:t>
      </w:r>
      <w:r w:rsidR="00206867" w:rsidRPr="00813344">
        <w:rPr>
          <w:rFonts w:cs="Times New Roman"/>
          <w:color w:val="000000" w:themeColor="text1"/>
        </w:rPr>
        <w:t xml:space="preserve"> </w:t>
      </w:r>
      <w:r w:rsidR="006416E8" w:rsidRPr="00813344">
        <w:rPr>
          <w:rFonts w:cs="Times New Roman"/>
          <w:color w:val="000000" w:themeColor="text1"/>
        </w:rPr>
        <w:t>п</w:t>
      </w:r>
      <w:r w:rsidR="00206867" w:rsidRPr="00813344">
        <w:rPr>
          <w:rFonts w:cs="Times New Roman"/>
          <w:color w:val="000000" w:themeColor="text1"/>
        </w:rPr>
        <w:t>оэтому и заимствований у нее будет меньше</w:t>
      </w:r>
      <w:r w:rsidR="00CB5C22">
        <w:rPr>
          <w:rFonts w:cs="Times New Roman"/>
          <w:color w:val="000000" w:themeColor="text1"/>
        </w:rPr>
        <w:t xml:space="preserve"> —</w:t>
      </w:r>
      <w:r w:rsidRPr="00813344">
        <w:rPr>
          <w:rFonts w:cs="Times New Roman"/>
          <w:color w:val="000000" w:themeColor="text1"/>
        </w:rPr>
        <w:t xml:space="preserve"> наблюдается обратная </w:t>
      </w:r>
      <w:r w:rsidR="0011316F">
        <w:rPr>
          <w:rFonts w:cs="Times New Roman"/>
          <w:color w:val="000000" w:themeColor="text1"/>
        </w:rPr>
        <w:t>связь</w:t>
      </w:r>
      <w:r w:rsidR="005D5981" w:rsidRPr="00813344">
        <w:rPr>
          <w:rFonts w:cs="Times New Roman"/>
          <w:color w:val="000000" w:themeColor="text1"/>
        </w:rPr>
        <w:t xml:space="preserve"> между долгом и перспективами роста</w:t>
      </w:r>
      <w:r w:rsidR="00206867" w:rsidRPr="00813344">
        <w:rPr>
          <w:rFonts w:cs="Times New Roman"/>
          <w:color w:val="000000" w:themeColor="text1"/>
        </w:rPr>
        <w:t>.</w:t>
      </w:r>
      <w:r w:rsidRPr="00813344">
        <w:rPr>
          <w:rFonts w:cs="Times New Roman"/>
          <w:color w:val="000000" w:themeColor="text1"/>
        </w:rPr>
        <w:t xml:space="preserve"> </w:t>
      </w:r>
    </w:p>
    <w:p w:rsidR="007A702D" w:rsidRPr="00813344" w:rsidRDefault="00EF7616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color w:val="000000" w:themeColor="text1"/>
        </w:rPr>
      </w:pPr>
      <w:r w:rsidRPr="00813344">
        <w:rPr>
          <w:rFonts w:cs="Times New Roman"/>
          <w:color w:val="000000" w:themeColor="text1"/>
        </w:rPr>
        <w:lastRenderedPageBreak/>
        <w:t xml:space="preserve">Чем больше у </w:t>
      </w:r>
      <w:r w:rsidR="00CB5C22">
        <w:rPr>
          <w:rFonts w:cs="Times New Roman"/>
          <w:color w:val="000000" w:themeColor="text1"/>
        </w:rPr>
        <w:t>организации</w:t>
      </w:r>
      <w:r w:rsidRPr="00813344">
        <w:rPr>
          <w:rFonts w:cs="Times New Roman"/>
          <w:color w:val="000000" w:themeColor="text1"/>
        </w:rPr>
        <w:t xml:space="preserve"> </w:t>
      </w:r>
      <w:r w:rsidR="0011316F">
        <w:rPr>
          <w:rFonts w:cs="Times New Roman"/>
          <w:color w:val="000000" w:themeColor="text1"/>
        </w:rPr>
        <w:t>процент</w:t>
      </w:r>
      <w:r w:rsidRPr="00813344">
        <w:rPr>
          <w:rFonts w:cs="Times New Roman"/>
          <w:color w:val="000000" w:themeColor="text1"/>
        </w:rPr>
        <w:t xml:space="preserve"> материальных активов</w:t>
      </w:r>
      <w:r w:rsidR="00A26B94" w:rsidRPr="00813344">
        <w:rPr>
          <w:rFonts w:cs="Times New Roman"/>
          <w:color w:val="000000" w:themeColor="text1"/>
        </w:rPr>
        <w:t xml:space="preserve"> в </w:t>
      </w:r>
      <w:r w:rsidR="00CB5C22">
        <w:rPr>
          <w:rFonts w:cs="Times New Roman"/>
          <w:color w:val="000000" w:themeColor="text1"/>
        </w:rPr>
        <w:t>общей их величине, определяемой</w:t>
      </w:r>
      <w:r w:rsidR="00A26B94" w:rsidRPr="00813344">
        <w:rPr>
          <w:rFonts w:cs="Times New Roman"/>
          <w:color w:val="000000" w:themeColor="text1"/>
        </w:rPr>
        <w:t xml:space="preserve"> как сумма материальных и нематериальных активов</w:t>
      </w:r>
      <w:r w:rsidRPr="00813344">
        <w:rPr>
          <w:rFonts w:cs="Times New Roman"/>
          <w:color w:val="000000" w:themeColor="text1"/>
        </w:rPr>
        <w:t xml:space="preserve">, тем </w:t>
      </w:r>
      <w:r w:rsidR="00EA6E6A" w:rsidRPr="00813344">
        <w:rPr>
          <w:rFonts w:cs="Times New Roman"/>
          <w:color w:val="000000" w:themeColor="text1"/>
        </w:rPr>
        <w:t xml:space="preserve">более ликвидной она считается, тогда </w:t>
      </w:r>
      <w:r w:rsidRPr="00813344">
        <w:rPr>
          <w:rFonts w:cs="Times New Roman"/>
          <w:color w:val="000000" w:themeColor="text1"/>
        </w:rPr>
        <w:t xml:space="preserve">издержки </w:t>
      </w:r>
      <w:r w:rsidR="0011316F">
        <w:rPr>
          <w:rFonts w:cs="Times New Roman"/>
          <w:color w:val="000000" w:themeColor="text1"/>
        </w:rPr>
        <w:t>банкротства</w:t>
      </w:r>
      <w:r w:rsidR="00EA6E6A" w:rsidRPr="00813344">
        <w:rPr>
          <w:rFonts w:cs="Times New Roman"/>
          <w:color w:val="000000" w:themeColor="text1"/>
        </w:rPr>
        <w:t xml:space="preserve"> ниже</w:t>
      </w:r>
      <w:r w:rsidRPr="00813344">
        <w:rPr>
          <w:rFonts w:cs="Times New Roman"/>
          <w:color w:val="000000" w:themeColor="text1"/>
        </w:rPr>
        <w:t>, поэтому оно будет осуществлять больше заимствований.</w:t>
      </w:r>
    </w:p>
    <w:p w:rsidR="007A702D" w:rsidRPr="00813344" w:rsidRDefault="007A702D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color w:val="000000" w:themeColor="text1"/>
        </w:rPr>
      </w:pPr>
      <w:r w:rsidRPr="00813344">
        <w:rPr>
          <w:rFonts w:cs="Times New Roman"/>
          <w:color w:val="000000" w:themeColor="text1"/>
        </w:rPr>
        <w:t>Предприятия с высокими показателями ликвидности будут активнее прибегать к заемному финансированию</w:t>
      </w:r>
      <w:r w:rsidR="00A26B94" w:rsidRPr="00813344">
        <w:rPr>
          <w:rFonts w:cs="Times New Roman"/>
          <w:color w:val="000000" w:themeColor="text1"/>
        </w:rPr>
        <w:t xml:space="preserve"> (прямая зависимость ликвидности и долга),</w:t>
      </w:r>
      <w:r w:rsidR="00F42F2B">
        <w:rPr>
          <w:rFonts w:cs="Times New Roman"/>
          <w:color w:val="000000" w:themeColor="text1"/>
        </w:rPr>
        <w:t xml:space="preserve"> так как так</w:t>
      </w:r>
      <w:r w:rsidRPr="00813344">
        <w:rPr>
          <w:rFonts w:cs="Times New Roman"/>
          <w:color w:val="000000" w:themeColor="text1"/>
        </w:rPr>
        <w:t xml:space="preserve"> они обеспечивают свои долги.</w:t>
      </w:r>
    </w:p>
    <w:p w:rsidR="00397C0B" w:rsidRPr="00813344" w:rsidRDefault="00397C0B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noProof/>
          <w:lang w:eastAsia="ru-RU"/>
        </w:rPr>
      </w:pPr>
      <w:r w:rsidRPr="00813344">
        <w:rPr>
          <w:rFonts w:cs="Times New Roman"/>
          <w:noProof/>
          <w:lang w:eastAsia="ru-RU"/>
        </w:rPr>
        <w:t>При увеличивающемся значе</w:t>
      </w:r>
      <w:r w:rsidR="00C4560D" w:rsidRPr="00813344">
        <w:rPr>
          <w:rFonts w:cs="Times New Roman"/>
          <w:noProof/>
          <w:lang w:eastAsia="ru-RU"/>
        </w:rPr>
        <w:t>нии недолгового налогового щита</w:t>
      </w:r>
      <w:r w:rsidR="00C4560D" w:rsidRPr="009A3E2A">
        <w:rPr>
          <w:rFonts w:cs="Times New Roman"/>
          <w:noProof/>
          <w:lang w:eastAsia="ru-RU"/>
        </w:rPr>
        <w:t xml:space="preserve">, </w:t>
      </w:r>
      <w:r w:rsidR="00A26B94" w:rsidRPr="009A3E2A">
        <w:rPr>
          <w:rFonts w:cs="Times New Roman"/>
          <w:noProof/>
          <w:lang w:eastAsia="ru-RU"/>
        </w:rPr>
        <w:t>формируемого за счет амортизационных отчислений</w:t>
      </w:r>
      <w:r w:rsidR="00C4560D" w:rsidRPr="009A3E2A">
        <w:rPr>
          <w:rFonts w:cs="Times New Roman"/>
          <w:noProof/>
          <w:lang w:eastAsia="ru-RU"/>
        </w:rPr>
        <w:t>,</w:t>
      </w:r>
      <w:r w:rsidR="00A26B94" w:rsidRPr="009A3E2A">
        <w:rPr>
          <w:rFonts w:cs="Times New Roman"/>
          <w:noProof/>
          <w:lang w:eastAsia="ru-RU"/>
        </w:rPr>
        <w:t xml:space="preserve"> </w:t>
      </w:r>
      <w:r w:rsidRPr="009A3E2A">
        <w:rPr>
          <w:rFonts w:cs="Times New Roman"/>
          <w:noProof/>
          <w:lang w:eastAsia="ru-RU"/>
        </w:rPr>
        <w:t>снижается необходимос</w:t>
      </w:r>
      <w:r w:rsidRPr="00813344">
        <w:rPr>
          <w:rFonts w:cs="Times New Roman"/>
          <w:noProof/>
          <w:lang w:eastAsia="ru-RU"/>
        </w:rPr>
        <w:t>ть в дополнительном финансировании, а значит, и потребность в заемном капитале становится меньше.</w:t>
      </w:r>
      <w:r w:rsidR="0008293C" w:rsidRPr="00813344">
        <w:rPr>
          <w:rFonts w:cs="Times New Roman"/>
          <w:noProof/>
          <w:lang w:eastAsia="ru-RU"/>
        </w:rPr>
        <w:t xml:space="preserve"> Он рассматривается как замена долговому финансированию, поэтому наблюдается обратная </w:t>
      </w:r>
      <w:r w:rsidR="0011316F">
        <w:rPr>
          <w:rFonts w:cs="Times New Roman"/>
          <w:noProof/>
          <w:lang w:eastAsia="ru-RU"/>
        </w:rPr>
        <w:t>взаимосвязь</w:t>
      </w:r>
      <w:r w:rsidR="0008293C" w:rsidRPr="00813344">
        <w:rPr>
          <w:rFonts w:cs="Times New Roman"/>
          <w:noProof/>
          <w:lang w:eastAsia="ru-RU"/>
        </w:rPr>
        <w:t>.</w:t>
      </w:r>
    </w:p>
    <w:p w:rsidR="00397C0B" w:rsidRPr="00813344" w:rsidRDefault="0008293C" w:rsidP="00813344">
      <w:pPr>
        <w:pStyle w:val="a7"/>
        <w:numPr>
          <w:ilvl w:val="0"/>
          <w:numId w:val="44"/>
        </w:numPr>
        <w:spacing w:line="360" w:lineRule="auto"/>
        <w:rPr>
          <w:rFonts w:cs="Times New Roman"/>
          <w:noProof/>
          <w:lang w:eastAsia="ru-RU"/>
        </w:rPr>
      </w:pPr>
      <w:r w:rsidRPr="00813344">
        <w:rPr>
          <w:rFonts w:cs="Times New Roman"/>
          <w:noProof/>
          <w:lang w:eastAsia="ru-RU"/>
        </w:rPr>
        <w:t>Между налоговой нагрузкой и долгом наблюдается прямая зависимость: е</w:t>
      </w:r>
      <w:r w:rsidR="00397C0B" w:rsidRPr="00813344">
        <w:rPr>
          <w:rFonts w:cs="Times New Roman"/>
          <w:noProof/>
          <w:lang w:eastAsia="ru-RU"/>
        </w:rPr>
        <w:t>сли налоговая нагру</w:t>
      </w:r>
      <w:r w:rsidRPr="00813344">
        <w:rPr>
          <w:rFonts w:cs="Times New Roman"/>
          <w:noProof/>
          <w:lang w:eastAsia="ru-RU"/>
        </w:rPr>
        <w:t xml:space="preserve">зка велика, то </w:t>
      </w:r>
      <w:r w:rsidR="00397C0B" w:rsidRPr="00813344">
        <w:rPr>
          <w:rFonts w:cs="Times New Roman"/>
          <w:noProof/>
          <w:lang w:eastAsia="ru-RU"/>
        </w:rPr>
        <w:t xml:space="preserve">это делает целесообразным активное использование </w:t>
      </w:r>
      <w:r w:rsidR="001D757A" w:rsidRPr="00813344">
        <w:rPr>
          <w:rFonts w:cs="Times New Roman"/>
          <w:noProof/>
          <w:lang w:eastAsia="ru-RU"/>
        </w:rPr>
        <w:t>заемного капитала</w:t>
      </w:r>
      <w:r w:rsidR="00397C0B" w:rsidRPr="00813344">
        <w:rPr>
          <w:rFonts w:cs="Times New Roman"/>
          <w:noProof/>
          <w:lang w:eastAsia="ru-RU"/>
        </w:rPr>
        <w:t xml:space="preserve">, так </w:t>
      </w:r>
      <w:r w:rsidR="001D757A" w:rsidRPr="00813344">
        <w:rPr>
          <w:rFonts w:cs="Times New Roman"/>
          <w:noProof/>
          <w:lang w:eastAsia="ru-RU"/>
        </w:rPr>
        <w:t>как возрастает выгода от налогового щита.</w:t>
      </w:r>
    </w:p>
    <w:p w:rsidR="005A3AC2" w:rsidRPr="00813344" w:rsidRDefault="009A3E2A" w:rsidP="00206867">
      <w:pPr>
        <w:spacing w:line="36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11316F">
        <w:rPr>
          <w:rFonts w:cs="Times New Roman"/>
          <w:color w:val="000000" w:themeColor="text1"/>
        </w:rPr>
        <w:t>Подытоживая данную часть работы</w:t>
      </w:r>
      <w:r>
        <w:rPr>
          <w:rFonts w:cs="Times New Roman"/>
          <w:color w:val="000000" w:themeColor="text1"/>
        </w:rPr>
        <w:t xml:space="preserve">, значимость компромиссных теорий объясняется их подходом к решению вопроса </w:t>
      </w:r>
      <w:r w:rsidR="0011316F">
        <w:rPr>
          <w:rFonts w:cs="Times New Roman"/>
          <w:color w:val="000000" w:themeColor="text1"/>
        </w:rPr>
        <w:t xml:space="preserve">выбора </w:t>
      </w:r>
      <w:r>
        <w:rPr>
          <w:rFonts w:cs="Times New Roman"/>
          <w:color w:val="000000" w:themeColor="text1"/>
        </w:rPr>
        <w:t xml:space="preserve">структуры капитала: согласно им для этого необходимо определить все возможные выгоды и </w:t>
      </w:r>
      <w:r w:rsidR="00F42F2B">
        <w:rPr>
          <w:rFonts w:cs="Times New Roman"/>
          <w:color w:val="000000" w:themeColor="text1"/>
        </w:rPr>
        <w:t>потери</w:t>
      </w:r>
      <w:r w:rsidR="00F2386F">
        <w:rPr>
          <w:rFonts w:cs="Times New Roman"/>
          <w:color w:val="000000" w:themeColor="text1"/>
        </w:rPr>
        <w:t xml:space="preserve"> от использования</w:t>
      </w:r>
      <w:r>
        <w:rPr>
          <w:rFonts w:cs="Times New Roman"/>
          <w:color w:val="000000" w:themeColor="text1"/>
        </w:rPr>
        <w:t xml:space="preserve"> заемного финансирования. </w:t>
      </w:r>
    </w:p>
    <w:p w:rsidR="00206867" w:rsidRDefault="00206867" w:rsidP="00BB50B4">
      <w:pPr>
        <w:spacing w:line="360" w:lineRule="auto"/>
        <w:rPr>
          <w:rFonts w:cs="Times New Roman"/>
        </w:rPr>
      </w:pPr>
    </w:p>
    <w:p w:rsidR="00165910" w:rsidRPr="00B20825" w:rsidRDefault="00AF05D6" w:rsidP="00850F34">
      <w:pPr>
        <w:pStyle w:val="2"/>
        <w:spacing w:before="0" w:line="720" w:lineRule="auto"/>
        <w:rPr>
          <w:rFonts w:ascii="Times New Roman" w:hAnsi="Times New Roman" w:cs="Times New Roman"/>
          <w:color w:val="000000" w:themeColor="text1"/>
        </w:rPr>
      </w:pPr>
      <w:bookmarkStart w:id="6" w:name="_Toc482730884"/>
      <w:r w:rsidRPr="00B20825">
        <w:rPr>
          <w:rFonts w:ascii="Times New Roman" w:hAnsi="Times New Roman" w:cs="Times New Roman"/>
          <w:color w:val="000000" w:themeColor="text1"/>
        </w:rPr>
        <w:t>2.</w:t>
      </w:r>
      <w:r w:rsidR="00797FF0" w:rsidRPr="00B20825">
        <w:rPr>
          <w:rFonts w:ascii="Times New Roman" w:hAnsi="Times New Roman" w:cs="Times New Roman"/>
          <w:color w:val="000000" w:themeColor="text1"/>
        </w:rPr>
        <w:t>2 Т</w:t>
      </w:r>
      <w:r w:rsidR="00A0198C" w:rsidRPr="00B20825">
        <w:rPr>
          <w:rFonts w:ascii="Times New Roman" w:hAnsi="Times New Roman" w:cs="Times New Roman"/>
          <w:color w:val="000000" w:themeColor="text1"/>
        </w:rPr>
        <w:t>еория</w:t>
      </w:r>
      <w:r w:rsidR="00D14141" w:rsidRPr="00B20825">
        <w:rPr>
          <w:rFonts w:ascii="Times New Roman" w:hAnsi="Times New Roman" w:cs="Times New Roman"/>
          <w:color w:val="000000" w:themeColor="text1"/>
        </w:rPr>
        <w:t xml:space="preserve"> </w:t>
      </w:r>
      <w:r w:rsidR="00A0198C" w:rsidRPr="00B20825">
        <w:rPr>
          <w:rFonts w:ascii="Times New Roman" w:hAnsi="Times New Roman" w:cs="Times New Roman"/>
          <w:color w:val="000000" w:themeColor="text1"/>
        </w:rPr>
        <w:t>иерархии финансирования</w:t>
      </w:r>
      <w:bookmarkEnd w:id="6"/>
    </w:p>
    <w:p w:rsidR="001943D0" w:rsidRPr="00B20825" w:rsidRDefault="002B0E94" w:rsidP="00947D75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1943D0" w:rsidRPr="00B20825">
        <w:rPr>
          <w:rFonts w:cs="Times New Roman"/>
        </w:rPr>
        <w:t xml:space="preserve">Рассматриваемая в данной части </w:t>
      </w:r>
      <w:r w:rsidR="009170BD" w:rsidRPr="00B20825">
        <w:rPr>
          <w:rFonts w:cs="Times New Roman"/>
        </w:rPr>
        <w:t xml:space="preserve">иерархическая </w:t>
      </w:r>
      <w:r w:rsidR="001943D0" w:rsidRPr="00B20825">
        <w:rPr>
          <w:rFonts w:cs="Times New Roman"/>
        </w:rPr>
        <w:t>теория</w:t>
      </w:r>
      <w:r w:rsidR="009170BD" w:rsidRPr="00B20825">
        <w:rPr>
          <w:rFonts w:cs="Times New Roman"/>
        </w:rPr>
        <w:t xml:space="preserve"> (</w:t>
      </w:r>
      <w:r w:rsidR="009170BD" w:rsidRPr="00B20825">
        <w:rPr>
          <w:rFonts w:cs="Times New Roman"/>
          <w:lang w:val="en-US"/>
        </w:rPr>
        <w:t>pecking</w:t>
      </w:r>
      <w:r w:rsidR="009170BD" w:rsidRPr="00B20825">
        <w:rPr>
          <w:rFonts w:cs="Times New Roman"/>
        </w:rPr>
        <w:t xml:space="preserve"> </w:t>
      </w:r>
      <w:r w:rsidR="009170BD" w:rsidRPr="00B20825">
        <w:rPr>
          <w:rFonts w:cs="Times New Roman"/>
          <w:lang w:val="en-US"/>
        </w:rPr>
        <w:t>order</w:t>
      </w:r>
      <w:r w:rsidR="009170BD" w:rsidRPr="00B20825">
        <w:rPr>
          <w:rFonts w:cs="Times New Roman"/>
        </w:rPr>
        <w:t xml:space="preserve"> </w:t>
      </w:r>
      <w:r w:rsidR="009170BD" w:rsidRPr="00B20825">
        <w:rPr>
          <w:rFonts w:cs="Times New Roman"/>
          <w:lang w:val="en-US"/>
        </w:rPr>
        <w:t>theory</w:t>
      </w:r>
      <w:r w:rsidR="009170BD" w:rsidRPr="00B20825">
        <w:rPr>
          <w:rFonts w:cs="Times New Roman"/>
        </w:rPr>
        <w:t>)</w:t>
      </w:r>
      <w:r w:rsidR="001943D0" w:rsidRPr="00B20825">
        <w:rPr>
          <w:rFonts w:cs="Times New Roman"/>
        </w:rPr>
        <w:t xml:space="preserve"> относится к асимметричным теориям, основополагающим утверждением которых является то, что не все облагают одинаковой и полной информацией</w:t>
      </w:r>
      <w:r w:rsidR="007B2A0D" w:rsidRPr="00B20825">
        <w:rPr>
          <w:rFonts w:cs="Times New Roman"/>
        </w:rPr>
        <w:t xml:space="preserve"> о </w:t>
      </w:r>
      <w:r w:rsidR="003A1D32">
        <w:rPr>
          <w:rFonts w:cs="Times New Roman"/>
        </w:rPr>
        <w:t>предприятии</w:t>
      </w:r>
      <w:r w:rsidR="001943D0" w:rsidRPr="00B20825">
        <w:rPr>
          <w:rFonts w:cs="Times New Roman"/>
        </w:rPr>
        <w:t xml:space="preserve">. Так, менеджеры знают о </w:t>
      </w:r>
      <w:r w:rsidR="003A1D32">
        <w:rPr>
          <w:rFonts w:cs="Times New Roman"/>
        </w:rPr>
        <w:t xml:space="preserve">внутреннем </w:t>
      </w:r>
      <w:r w:rsidR="001943D0" w:rsidRPr="00B20825">
        <w:rPr>
          <w:rFonts w:cs="Times New Roman"/>
        </w:rPr>
        <w:t>состоянии зн</w:t>
      </w:r>
      <w:r w:rsidR="00E81281" w:rsidRPr="00B20825">
        <w:rPr>
          <w:rFonts w:cs="Times New Roman"/>
        </w:rPr>
        <w:t xml:space="preserve">ачительно больше, чем инвесторы, поэтому при принятии решений о финансировании необходимо учесть то, как оно будет </w:t>
      </w:r>
      <w:r w:rsidR="003A1D32">
        <w:rPr>
          <w:rFonts w:cs="Times New Roman"/>
        </w:rPr>
        <w:t>про</w:t>
      </w:r>
      <w:r w:rsidR="00E81281" w:rsidRPr="00B20825">
        <w:rPr>
          <w:rFonts w:cs="Times New Roman"/>
        </w:rPr>
        <w:t>интерпретировано.</w:t>
      </w:r>
    </w:p>
    <w:p w:rsidR="00A34EEB" w:rsidRPr="00B20825" w:rsidRDefault="001943D0" w:rsidP="005635AF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C124FC" w:rsidRPr="00B20825">
        <w:rPr>
          <w:rFonts w:cs="Times New Roman"/>
        </w:rPr>
        <w:t xml:space="preserve">Асимметричность </w:t>
      </w:r>
      <w:r w:rsidR="00875994" w:rsidRPr="00B20825">
        <w:rPr>
          <w:rFonts w:cs="Times New Roman"/>
        </w:rPr>
        <w:t xml:space="preserve">информации влияет на выбор менеджера между собственным и заемным финансированием. Это ведет к иерархии выбора, которая включает в себя </w:t>
      </w:r>
      <w:r w:rsidR="00153FAC" w:rsidRPr="00B20825">
        <w:rPr>
          <w:rFonts w:cs="Times New Roman"/>
        </w:rPr>
        <w:t>три</w:t>
      </w:r>
      <w:r w:rsidR="00875994" w:rsidRPr="00B20825">
        <w:rPr>
          <w:rFonts w:cs="Times New Roman"/>
        </w:rPr>
        <w:t xml:space="preserve"> этапа. </w:t>
      </w:r>
      <w:r w:rsidR="00293360" w:rsidRPr="00B20825">
        <w:rPr>
          <w:rFonts w:cs="Times New Roman"/>
        </w:rPr>
        <w:t>На первом этапе</w:t>
      </w:r>
      <w:r w:rsidR="00875994" w:rsidRPr="00B20825">
        <w:rPr>
          <w:rFonts w:cs="Times New Roman"/>
        </w:rPr>
        <w:t xml:space="preserve"> инвестиции ф</w:t>
      </w:r>
      <w:r w:rsidR="00293360" w:rsidRPr="00B20825">
        <w:rPr>
          <w:rFonts w:cs="Times New Roman"/>
        </w:rPr>
        <w:t>инансируются</w:t>
      </w:r>
      <w:r w:rsidR="00875994" w:rsidRPr="00B20825">
        <w:rPr>
          <w:rFonts w:cs="Times New Roman"/>
        </w:rPr>
        <w:t xml:space="preserve"> из внутренних ресурсов </w:t>
      </w:r>
      <w:r w:rsidR="00BD4721">
        <w:rPr>
          <w:rFonts w:cs="Times New Roman"/>
        </w:rPr>
        <w:t>предприятия</w:t>
      </w:r>
      <w:r w:rsidR="00F57BE3">
        <w:rPr>
          <w:rFonts w:cs="Times New Roman"/>
        </w:rPr>
        <w:t xml:space="preserve">, первоначально </w:t>
      </w:r>
      <w:r w:rsidR="00F57BE3" w:rsidRPr="00F57BE3">
        <w:rPr>
          <w:rFonts w:cs="Times New Roman"/>
        </w:rPr>
        <w:t xml:space="preserve">— </w:t>
      </w:r>
      <w:r w:rsidR="00875994" w:rsidRPr="00B20825">
        <w:rPr>
          <w:rFonts w:cs="Times New Roman"/>
        </w:rPr>
        <w:t xml:space="preserve">из нераспределенной прибыли. </w:t>
      </w:r>
      <w:r w:rsidR="00293360" w:rsidRPr="00B20825">
        <w:rPr>
          <w:rFonts w:cs="Times New Roman"/>
        </w:rPr>
        <w:t xml:space="preserve">На втором этапе </w:t>
      </w:r>
      <w:r w:rsidR="00BD4721">
        <w:rPr>
          <w:rFonts w:cs="Times New Roman"/>
        </w:rPr>
        <w:t>это происходит</w:t>
      </w:r>
      <w:r w:rsidR="00875994" w:rsidRPr="00B20825">
        <w:rPr>
          <w:rFonts w:cs="Times New Roman"/>
        </w:rPr>
        <w:t xml:space="preserve"> за счет </w:t>
      </w:r>
      <w:r w:rsidRPr="00B20825">
        <w:rPr>
          <w:rFonts w:cs="Times New Roman"/>
        </w:rPr>
        <w:t xml:space="preserve">заемного капитала, в частности, </w:t>
      </w:r>
      <w:r w:rsidR="00875994" w:rsidRPr="00B20825">
        <w:rPr>
          <w:rFonts w:cs="Times New Roman"/>
        </w:rPr>
        <w:t>выпуска обли</w:t>
      </w:r>
      <w:r w:rsidRPr="00B20825">
        <w:rPr>
          <w:rFonts w:cs="Times New Roman"/>
        </w:rPr>
        <w:t>гаций, а затем</w:t>
      </w:r>
      <w:r w:rsidR="00F57BE3">
        <w:rPr>
          <w:rFonts w:cs="Times New Roman"/>
        </w:rPr>
        <w:t xml:space="preserve"> </w:t>
      </w:r>
      <w:r w:rsidR="00F57BE3" w:rsidRPr="00F57BE3">
        <w:rPr>
          <w:rFonts w:cs="Times New Roman"/>
        </w:rPr>
        <w:t>—</w:t>
      </w:r>
      <w:r w:rsidR="000648F8" w:rsidRPr="00B20825">
        <w:rPr>
          <w:rFonts w:cs="Times New Roman"/>
        </w:rPr>
        <w:t xml:space="preserve"> </w:t>
      </w:r>
      <w:r w:rsidR="0002219C" w:rsidRPr="00B20825">
        <w:rPr>
          <w:rFonts w:cs="Times New Roman"/>
        </w:rPr>
        <w:t xml:space="preserve">за счет выпуска так называемых </w:t>
      </w:r>
      <w:r w:rsidR="0002219C" w:rsidRPr="00B20825">
        <w:rPr>
          <w:rFonts w:cs="Times New Roman"/>
          <w:sz w:val="22"/>
          <w:szCs w:val="22"/>
        </w:rPr>
        <w:t>«</w:t>
      </w:r>
      <w:r w:rsidR="0002219C" w:rsidRPr="00B20825">
        <w:rPr>
          <w:rFonts w:cs="Times New Roman"/>
        </w:rPr>
        <w:t>смешанных</w:t>
      </w:r>
      <w:r w:rsidR="0002219C" w:rsidRPr="00B20825">
        <w:rPr>
          <w:rFonts w:cs="Times New Roman"/>
          <w:sz w:val="22"/>
          <w:szCs w:val="22"/>
        </w:rPr>
        <w:t>»</w:t>
      </w:r>
      <w:r w:rsidR="000648F8" w:rsidRPr="00B20825">
        <w:rPr>
          <w:rFonts w:cs="Times New Roman"/>
        </w:rPr>
        <w:t xml:space="preserve"> ценных бумаг, к которым относятся конвертируемые </w:t>
      </w:r>
      <w:r w:rsidR="000648F8" w:rsidRPr="00B20825">
        <w:rPr>
          <w:rFonts w:cs="Times New Roman"/>
        </w:rPr>
        <w:lastRenderedPageBreak/>
        <w:t>облигации</w:t>
      </w:r>
      <w:r w:rsidR="00293360" w:rsidRPr="00B20825">
        <w:rPr>
          <w:rFonts w:cs="Times New Roman"/>
        </w:rPr>
        <w:t xml:space="preserve"> (облигации, которые позволяют при погашении получить акции эмитента)</w:t>
      </w:r>
      <w:r w:rsidR="000648F8" w:rsidRPr="00B20825">
        <w:rPr>
          <w:rFonts w:cs="Times New Roman"/>
        </w:rPr>
        <w:t xml:space="preserve">. </w:t>
      </w:r>
      <w:r w:rsidR="00875994" w:rsidRPr="00B20825">
        <w:rPr>
          <w:rFonts w:cs="Times New Roman"/>
        </w:rPr>
        <w:t xml:space="preserve">И </w:t>
      </w:r>
      <w:r w:rsidR="00293360" w:rsidRPr="00B20825">
        <w:rPr>
          <w:rFonts w:cs="Times New Roman"/>
        </w:rPr>
        <w:t xml:space="preserve">на третьем, последнем этапе </w:t>
      </w:r>
      <w:r w:rsidR="00BD4721">
        <w:rPr>
          <w:rFonts w:cs="Times New Roman"/>
        </w:rPr>
        <w:t xml:space="preserve">финансирование </w:t>
      </w:r>
      <w:r w:rsidR="00133BF8">
        <w:rPr>
          <w:rFonts w:cs="Times New Roman"/>
        </w:rPr>
        <w:t>происходит</w:t>
      </w:r>
      <w:r w:rsidR="00875994" w:rsidRPr="00B20825">
        <w:rPr>
          <w:rFonts w:cs="Times New Roman"/>
        </w:rPr>
        <w:t xml:space="preserve"> за счет выпуска акций.</w:t>
      </w:r>
      <w:r w:rsidR="001B0074" w:rsidRPr="00B20825">
        <w:rPr>
          <w:rFonts w:cs="Times New Roman"/>
        </w:rPr>
        <w:t xml:space="preserve"> </w:t>
      </w:r>
      <w:r w:rsidR="00133BF8">
        <w:rPr>
          <w:rFonts w:cs="Times New Roman"/>
        </w:rPr>
        <w:t xml:space="preserve">Их эмиссия </w:t>
      </w:r>
      <w:r w:rsidR="00E81281" w:rsidRPr="00B20825">
        <w:rPr>
          <w:rFonts w:cs="Times New Roman"/>
        </w:rPr>
        <w:t xml:space="preserve">является последним шагом, так как это действие может быть расценено инвесторами как крайняя мера </w:t>
      </w:r>
      <w:r w:rsidR="007B2C42" w:rsidRPr="00B20825">
        <w:rPr>
          <w:rFonts w:cs="Times New Roman"/>
        </w:rPr>
        <w:t xml:space="preserve">при невозможности получения займа из-за неблагополучного состояния компании. </w:t>
      </w:r>
      <w:r w:rsidR="001B0074" w:rsidRPr="00B20825">
        <w:rPr>
          <w:rFonts w:cs="Times New Roman"/>
        </w:rPr>
        <w:t>Так возникает определенная система предпочтений при выборе финансирования.</w:t>
      </w:r>
    </w:p>
    <w:p w:rsidR="00324C7E" w:rsidRPr="00B20825" w:rsidRDefault="001F2E93" w:rsidP="005635AF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</w:r>
      <w:r w:rsidR="00207249" w:rsidRPr="00B20825">
        <w:rPr>
          <w:rFonts w:cs="Times New Roman"/>
          <w:noProof/>
          <w:lang w:eastAsia="ru-RU"/>
        </w:rPr>
        <w:t>Если в компромиссных теориях определяется целевой уровень долга, к достижению которого</w:t>
      </w:r>
      <w:r w:rsidR="00AF2799" w:rsidRPr="00B20825">
        <w:rPr>
          <w:rFonts w:cs="Times New Roman"/>
          <w:noProof/>
          <w:lang w:eastAsia="ru-RU"/>
        </w:rPr>
        <w:t xml:space="preserve"> необходимо</w:t>
      </w:r>
      <w:r w:rsidR="00207249" w:rsidRPr="00B20825">
        <w:rPr>
          <w:rFonts w:cs="Times New Roman"/>
          <w:noProof/>
          <w:lang w:eastAsia="ru-RU"/>
        </w:rPr>
        <w:t xml:space="preserve"> стремит</w:t>
      </w:r>
      <w:r w:rsidR="00AF2799" w:rsidRPr="00B20825">
        <w:rPr>
          <w:rFonts w:cs="Times New Roman"/>
          <w:noProof/>
          <w:lang w:eastAsia="ru-RU"/>
        </w:rPr>
        <w:t>ь</w:t>
      </w:r>
      <w:r w:rsidR="00207249" w:rsidRPr="00B20825">
        <w:rPr>
          <w:rFonts w:cs="Times New Roman"/>
          <w:noProof/>
          <w:lang w:eastAsia="ru-RU"/>
        </w:rPr>
        <w:t>ся</w:t>
      </w:r>
      <w:r w:rsidR="00636417">
        <w:rPr>
          <w:rFonts w:cs="Times New Roman"/>
          <w:noProof/>
          <w:lang w:eastAsia="ru-RU"/>
        </w:rPr>
        <w:t xml:space="preserve"> предприятию</w:t>
      </w:r>
      <w:r w:rsidR="00207249" w:rsidRPr="00B20825">
        <w:rPr>
          <w:rFonts w:cs="Times New Roman"/>
          <w:noProof/>
          <w:lang w:eastAsia="ru-RU"/>
        </w:rPr>
        <w:t>, то в теории иерархии нельзя определить конкретную</w:t>
      </w:r>
      <w:r w:rsidR="007B2C42" w:rsidRPr="00B20825">
        <w:rPr>
          <w:rFonts w:cs="Times New Roman"/>
          <w:noProof/>
          <w:lang w:eastAsia="ru-RU"/>
        </w:rPr>
        <w:t xml:space="preserve"> оптимальную</w:t>
      </w:r>
      <w:r w:rsidR="00207249" w:rsidRPr="00B20825">
        <w:rPr>
          <w:rFonts w:cs="Times New Roman"/>
          <w:noProof/>
          <w:lang w:eastAsia="ru-RU"/>
        </w:rPr>
        <w:t xml:space="preserve"> структуру капитала</w:t>
      </w:r>
      <w:r w:rsidR="00EB19AF" w:rsidRPr="00EB19AF">
        <w:rPr>
          <w:rFonts w:cs="Times New Roman"/>
          <w:noProof/>
          <w:lang w:eastAsia="ru-RU"/>
        </w:rPr>
        <w:t xml:space="preserve">, </w:t>
      </w:r>
      <w:r w:rsidR="00EB19AF">
        <w:rPr>
          <w:rFonts w:cs="Times New Roman"/>
          <w:noProof/>
          <w:lang w:eastAsia="ru-RU"/>
        </w:rPr>
        <w:t>вычислить точные числа</w:t>
      </w:r>
      <w:r w:rsidR="00207249" w:rsidRPr="00B20825">
        <w:rPr>
          <w:rFonts w:cs="Times New Roman"/>
          <w:noProof/>
          <w:lang w:eastAsia="ru-RU"/>
        </w:rPr>
        <w:t xml:space="preserve">. </w:t>
      </w:r>
      <w:r w:rsidR="00D0180A" w:rsidRPr="00B20825">
        <w:rPr>
          <w:rFonts w:cs="Times New Roman"/>
          <w:noProof/>
          <w:lang w:eastAsia="ru-RU"/>
        </w:rPr>
        <w:t xml:space="preserve">Одним из самых важных понятий в </w:t>
      </w:r>
      <w:r w:rsidR="00636417">
        <w:rPr>
          <w:rFonts w:cs="Times New Roman"/>
          <w:noProof/>
          <w:lang w:eastAsia="ru-RU"/>
        </w:rPr>
        <w:t>иерархической теории</w:t>
      </w:r>
      <w:r w:rsidR="007F6731" w:rsidRPr="00B20825">
        <w:rPr>
          <w:rFonts w:cs="Times New Roman"/>
          <w:noProof/>
          <w:lang w:eastAsia="ru-RU"/>
        </w:rPr>
        <w:t xml:space="preserve"> является термин </w:t>
      </w:r>
      <w:r w:rsidR="007F6731" w:rsidRPr="00B20825">
        <w:rPr>
          <w:rFonts w:cs="Times New Roman"/>
          <w:sz w:val="22"/>
          <w:szCs w:val="22"/>
        </w:rPr>
        <w:t>«</w:t>
      </w:r>
      <w:r w:rsidR="007F6731" w:rsidRPr="00B20825">
        <w:rPr>
          <w:rFonts w:cs="Times New Roman"/>
          <w:noProof/>
          <w:lang w:eastAsia="ru-RU"/>
        </w:rPr>
        <w:t>дефицит внутренних средств</w:t>
      </w:r>
      <w:r w:rsidR="007F6731" w:rsidRPr="00B20825">
        <w:rPr>
          <w:rFonts w:cs="Times New Roman"/>
          <w:sz w:val="22"/>
          <w:szCs w:val="22"/>
        </w:rPr>
        <w:t>»</w:t>
      </w:r>
      <w:r w:rsidR="00D0180A" w:rsidRPr="00B20825">
        <w:rPr>
          <w:rFonts w:cs="Times New Roman"/>
          <w:noProof/>
          <w:lang w:eastAsia="ru-RU"/>
        </w:rPr>
        <w:t>.</w:t>
      </w:r>
    </w:p>
    <w:p w:rsidR="00D0180A" w:rsidRDefault="00D0180A" w:rsidP="005635AF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 xml:space="preserve">Дефицит внутренних средств </w:t>
      </w:r>
      <w:r w:rsidR="0065009B" w:rsidRPr="00B20825">
        <w:rPr>
          <w:rFonts w:cs="Times New Roman"/>
          <w:noProof/>
          <w:lang w:eastAsia="ru-RU"/>
        </w:rPr>
        <w:t>—</w:t>
      </w:r>
      <w:r w:rsidRPr="00B20825">
        <w:rPr>
          <w:rFonts w:cs="Times New Roman"/>
          <w:noProof/>
          <w:lang w:eastAsia="ru-RU"/>
        </w:rPr>
        <w:t xml:space="preserve"> это сумма дивидендных выплат, капитальных вложений, </w:t>
      </w:r>
      <w:r w:rsidR="0053442A" w:rsidRPr="00B20825">
        <w:rPr>
          <w:rFonts w:cs="Times New Roman"/>
          <w:noProof/>
          <w:lang w:eastAsia="ru-RU"/>
        </w:rPr>
        <w:t>увеличения</w:t>
      </w:r>
      <w:r w:rsidRPr="00B20825">
        <w:rPr>
          <w:rFonts w:cs="Times New Roman"/>
          <w:noProof/>
          <w:lang w:eastAsia="ru-RU"/>
        </w:rPr>
        <w:t xml:space="preserve"> чистого оборотного капитала, выплат по долгосрочном </w:t>
      </w:r>
      <w:r w:rsidR="0053442A" w:rsidRPr="00B20825">
        <w:rPr>
          <w:rFonts w:cs="Times New Roman"/>
          <w:noProof/>
          <w:lang w:eastAsia="ru-RU"/>
        </w:rPr>
        <w:t>обязательствам</w:t>
      </w:r>
      <w:r w:rsidR="00133BF8">
        <w:rPr>
          <w:rFonts w:cs="Times New Roman"/>
          <w:noProof/>
          <w:lang w:eastAsia="ru-RU"/>
        </w:rPr>
        <w:t>,</w:t>
      </w:r>
      <w:r w:rsidRPr="00B20825">
        <w:rPr>
          <w:rFonts w:cs="Times New Roman"/>
          <w:noProof/>
          <w:lang w:eastAsia="ru-RU"/>
        </w:rPr>
        <w:t xml:space="preserve"> </w:t>
      </w:r>
      <w:r w:rsidR="00133BF8">
        <w:rPr>
          <w:rFonts w:cs="Times New Roman"/>
          <w:noProof/>
          <w:lang w:eastAsia="ru-RU"/>
        </w:rPr>
        <w:t>из которой вычитается денежный поток, получаемый</w:t>
      </w:r>
      <w:r w:rsidRPr="00B20825">
        <w:rPr>
          <w:rFonts w:cs="Times New Roman"/>
          <w:noProof/>
          <w:lang w:eastAsia="ru-RU"/>
        </w:rPr>
        <w:t xml:space="preserve"> от </w:t>
      </w:r>
      <w:r w:rsidR="00133BF8">
        <w:rPr>
          <w:rFonts w:cs="Times New Roman"/>
          <w:noProof/>
          <w:lang w:eastAsia="ru-RU"/>
        </w:rPr>
        <w:t>текущей</w:t>
      </w:r>
      <w:r w:rsidR="002C23BE" w:rsidRPr="00B20825">
        <w:rPr>
          <w:rFonts w:cs="Times New Roman"/>
          <w:noProof/>
          <w:lang w:eastAsia="ru-RU"/>
        </w:rPr>
        <w:t xml:space="preserve"> деятельности. Согласно теории</w:t>
      </w:r>
      <w:r w:rsidRPr="00B20825">
        <w:rPr>
          <w:rFonts w:cs="Times New Roman"/>
          <w:noProof/>
          <w:lang w:eastAsia="ru-RU"/>
        </w:rPr>
        <w:t xml:space="preserve"> </w:t>
      </w:r>
      <w:r w:rsidR="00133BF8">
        <w:rPr>
          <w:rFonts w:cs="Times New Roman"/>
          <w:noProof/>
          <w:lang w:eastAsia="ru-RU"/>
        </w:rPr>
        <w:t>дополнительное</w:t>
      </w:r>
      <w:r w:rsidRPr="00B20825">
        <w:rPr>
          <w:rFonts w:cs="Times New Roman"/>
          <w:noProof/>
          <w:lang w:eastAsia="ru-RU"/>
        </w:rPr>
        <w:t xml:space="preserve"> привлечени</w:t>
      </w:r>
      <w:r w:rsidR="00636417">
        <w:rPr>
          <w:rFonts w:cs="Times New Roman"/>
          <w:noProof/>
          <w:lang w:eastAsia="ru-RU"/>
        </w:rPr>
        <w:t xml:space="preserve">е заемного капитала объясняется </w:t>
      </w:r>
      <w:r w:rsidR="002C23BE" w:rsidRPr="00B20825">
        <w:rPr>
          <w:rFonts w:cs="Times New Roman"/>
          <w:noProof/>
          <w:lang w:eastAsia="ru-RU"/>
        </w:rPr>
        <w:t>дефицит</w:t>
      </w:r>
      <w:r w:rsidR="00636417">
        <w:rPr>
          <w:rFonts w:cs="Times New Roman"/>
          <w:noProof/>
          <w:lang w:eastAsia="ru-RU"/>
        </w:rPr>
        <w:t>ом</w:t>
      </w:r>
      <w:r w:rsidR="002C23BE" w:rsidRPr="00B20825">
        <w:rPr>
          <w:rFonts w:cs="Times New Roman"/>
          <w:noProof/>
          <w:lang w:eastAsia="ru-RU"/>
        </w:rPr>
        <w:t xml:space="preserve"> внутренних средств</w:t>
      </w:r>
      <w:r w:rsidRPr="00B20825">
        <w:rPr>
          <w:rFonts w:cs="Times New Roman"/>
          <w:noProof/>
          <w:lang w:eastAsia="ru-RU"/>
        </w:rPr>
        <w:t>.</w:t>
      </w:r>
      <w:r w:rsidR="007B2C42" w:rsidRPr="00B20825">
        <w:rPr>
          <w:rFonts w:cs="Times New Roman"/>
          <w:noProof/>
          <w:lang w:eastAsia="ru-RU"/>
        </w:rPr>
        <w:t xml:space="preserve"> Первоочередно расходуется остаток денежных средств</w:t>
      </w:r>
      <w:r w:rsidR="00636417">
        <w:rPr>
          <w:rFonts w:cs="Times New Roman"/>
          <w:noProof/>
          <w:lang w:eastAsia="ru-RU"/>
        </w:rPr>
        <w:t xml:space="preserve"> предприятия</w:t>
      </w:r>
      <w:r w:rsidR="007B2C42" w:rsidRPr="00B20825">
        <w:rPr>
          <w:rFonts w:cs="Times New Roman"/>
          <w:noProof/>
          <w:lang w:eastAsia="ru-RU"/>
        </w:rPr>
        <w:t xml:space="preserve"> или осуществляется продажа купленных ранее легкореализуемых ценных бумаг, а затем, если этого оказывается недостаточно, приходится прибегать к заемным средствам.</w:t>
      </w:r>
    </w:p>
    <w:p w:rsidR="005635AF" w:rsidRPr="00B20825" w:rsidRDefault="005635AF" w:rsidP="005635AF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</w:r>
      <w:r w:rsidR="00D0180A" w:rsidRPr="00B20825">
        <w:rPr>
          <w:rFonts w:cs="Times New Roman"/>
          <w:noProof/>
          <w:lang w:eastAsia="ru-RU"/>
        </w:rPr>
        <w:t xml:space="preserve">При </w:t>
      </w:r>
      <w:r w:rsidR="0053442A" w:rsidRPr="00B20825">
        <w:rPr>
          <w:rFonts w:cs="Times New Roman"/>
          <w:noProof/>
          <w:lang w:eastAsia="ru-RU"/>
        </w:rPr>
        <w:t>отсутствии дефицита внутренних средств</w:t>
      </w:r>
      <w:r w:rsidRPr="00B20825">
        <w:rPr>
          <w:rFonts w:cs="Times New Roman"/>
          <w:noProof/>
          <w:lang w:eastAsia="ru-RU"/>
        </w:rPr>
        <w:t xml:space="preserve"> свободные </w:t>
      </w:r>
      <w:r w:rsidR="00636417">
        <w:rPr>
          <w:rFonts w:cs="Times New Roman"/>
          <w:noProof/>
          <w:lang w:eastAsia="ru-RU"/>
        </w:rPr>
        <w:t>деньги</w:t>
      </w:r>
      <w:r w:rsidRPr="00B20825">
        <w:rPr>
          <w:rFonts w:cs="Times New Roman"/>
          <w:noProof/>
          <w:lang w:eastAsia="ru-RU"/>
        </w:rPr>
        <w:t xml:space="preserve"> будут напра</w:t>
      </w:r>
      <w:r w:rsidR="00D0180A" w:rsidRPr="00B20825">
        <w:rPr>
          <w:rFonts w:cs="Times New Roman"/>
          <w:noProof/>
          <w:lang w:eastAsia="ru-RU"/>
        </w:rPr>
        <w:t>в</w:t>
      </w:r>
      <w:r w:rsidRPr="00B20825">
        <w:rPr>
          <w:rFonts w:cs="Times New Roman"/>
          <w:noProof/>
          <w:lang w:eastAsia="ru-RU"/>
        </w:rPr>
        <w:t xml:space="preserve">ляться на покрытие </w:t>
      </w:r>
      <w:r w:rsidR="0053442A" w:rsidRPr="00B20825">
        <w:rPr>
          <w:rFonts w:cs="Times New Roman"/>
          <w:noProof/>
          <w:lang w:eastAsia="ru-RU"/>
        </w:rPr>
        <w:t xml:space="preserve">уже существующих </w:t>
      </w:r>
      <w:r w:rsidRPr="00B20825">
        <w:rPr>
          <w:rFonts w:cs="Times New Roman"/>
          <w:noProof/>
          <w:lang w:eastAsia="ru-RU"/>
        </w:rPr>
        <w:t xml:space="preserve">долгов или </w:t>
      </w:r>
      <w:r w:rsidR="0053442A" w:rsidRPr="00B20825">
        <w:rPr>
          <w:rFonts w:cs="Times New Roman"/>
          <w:noProof/>
          <w:lang w:eastAsia="ru-RU"/>
        </w:rPr>
        <w:t xml:space="preserve">же </w:t>
      </w:r>
      <w:r w:rsidR="00D0180A" w:rsidRPr="00B20825">
        <w:rPr>
          <w:rFonts w:cs="Times New Roman"/>
          <w:noProof/>
          <w:lang w:eastAsia="ru-RU"/>
        </w:rPr>
        <w:t>вкладываться</w:t>
      </w:r>
      <w:r w:rsidRPr="00B20825">
        <w:rPr>
          <w:rFonts w:cs="Times New Roman"/>
          <w:noProof/>
          <w:lang w:eastAsia="ru-RU"/>
        </w:rPr>
        <w:t xml:space="preserve"> в </w:t>
      </w:r>
      <w:r w:rsidR="0053442A" w:rsidRPr="00B20825">
        <w:rPr>
          <w:rFonts w:cs="Times New Roman"/>
          <w:noProof/>
          <w:lang w:eastAsia="ru-RU"/>
        </w:rPr>
        <w:t xml:space="preserve">легкореализуемые </w:t>
      </w:r>
      <w:r w:rsidR="007B2C42" w:rsidRPr="00B20825">
        <w:rPr>
          <w:rFonts w:cs="Times New Roman"/>
          <w:noProof/>
          <w:lang w:eastAsia="ru-RU"/>
        </w:rPr>
        <w:t>ценные бумаги</w:t>
      </w:r>
      <w:r w:rsidR="00636417">
        <w:rPr>
          <w:rFonts w:cs="Times New Roman"/>
          <w:noProof/>
          <w:lang w:eastAsia="ru-RU"/>
        </w:rPr>
        <w:t>, чтобы получить дополнительный приток денежных средств</w:t>
      </w:r>
      <w:r w:rsidR="007B2C42" w:rsidRPr="00B20825">
        <w:rPr>
          <w:rFonts w:cs="Times New Roman"/>
          <w:noProof/>
          <w:lang w:eastAsia="ru-RU"/>
        </w:rPr>
        <w:t>.</w:t>
      </w:r>
    </w:p>
    <w:p w:rsidR="0053442A" w:rsidRPr="00B20825" w:rsidRDefault="0053442A" w:rsidP="005344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>В то же время</w:t>
      </w:r>
      <w:r w:rsidR="00636417">
        <w:rPr>
          <w:rFonts w:cs="Times New Roman"/>
          <w:noProof/>
          <w:lang w:eastAsia="ru-RU"/>
        </w:rPr>
        <w:t xml:space="preserve"> для того</w:t>
      </w:r>
      <w:r w:rsidRPr="00B20825">
        <w:rPr>
          <w:rFonts w:cs="Times New Roman"/>
          <w:noProof/>
          <w:lang w:eastAsia="ru-RU"/>
        </w:rPr>
        <w:t xml:space="preserve">, чтобы </w:t>
      </w:r>
      <w:r w:rsidR="00636417">
        <w:rPr>
          <w:rFonts w:cs="Times New Roman"/>
          <w:noProof/>
          <w:lang w:eastAsia="ru-RU"/>
        </w:rPr>
        <w:t>снизить</w:t>
      </w:r>
      <w:r w:rsidRPr="00B20825">
        <w:rPr>
          <w:rFonts w:cs="Times New Roman"/>
          <w:noProof/>
          <w:lang w:eastAsia="ru-RU"/>
        </w:rPr>
        <w:t xml:space="preserve"> вероятность </w:t>
      </w:r>
      <w:r w:rsidR="00133BF8">
        <w:rPr>
          <w:rFonts w:cs="Times New Roman"/>
          <w:noProof/>
          <w:lang w:eastAsia="ru-RU"/>
        </w:rPr>
        <w:t>нужды в заемном финансировании</w:t>
      </w:r>
      <w:r w:rsidRPr="00B20825">
        <w:rPr>
          <w:rFonts w:cs="Times New Roman"/>
          <w:noProof/>
          <w:lang w:eastAsia="ru-RU"/>
        </w:rPr>
        <w:t xml:space="preserve">, некоторые </w:t>
      </w:r>
      <w:r w:rsidR="00DF3463" w:rsidRPr="00B20825">
        <w:rPr>
          <w:rFonts w:cs="Times New Roman"/>
          <w:noProof/>
          <w:lang w:eastAsia="ru-RU"/>
        </w:rPr>
        <w:t xml:space="preserve">компании </w:t>
      </w:r>
      <w:r w:rsidRPr="00B20825">
        <w:rPr>
          <w:rFonts w:cs="Times New Roman"/>
          <w:noProof/>
          <w:lang w:eastAsia="ru-RU"/>
        </w:rPr>
        <w:t xml:space="preserve">формируют финансовый </w:t>
      </w:r>
      <w:r w:rsidRPr="009A3E2A">
        <w:rPr>
          <w:rFonts w:cs="Times New Roman"/>
          <w:noProof/>
          <w:lang w:eastAsia="ru-RU"/>
        </w:rPr>
        <w:t>резерв. Тогда у них есть в распоряжении свободные денежные средства, однако с ним нужн</w:t>
      </w:r>
      <w:r w:rsidR="006A458A" w:rsidRPr="009A3E2A">
        <w:rPr>
          <w:rFonts w:cs="Times New Roman"/>
          <w:noProof/>
          <w:lang w:eastAsia="ru-RU"/>
        </w:rPr>
        <w:t>о быть осторожным, так как может</w:t>
      </w:r>
      <w:r w:rsidRPr="009A3E2A">
        <w:rPr>
          <w:rFonts w:cs="Times New Roman"/>
          <w:noProof/>
          <w:lang w:eastAsia="ru-RU"/>
        </w:rPr>
        <w:t xml:space="preserve"> обостриться проблема агентских отношений</w:t>
      </w:r>
      <w:r w:rsidR="00636417" w:rsidRPr="009A3E2A">
        <w:rPr>
          <w:rFonts w:cs="Times New Roman"/>
          <w:noProof/>
          <w:lang w:eastAsia="ru-RU"/>
        </w:rPr>
        <w:t>: так, некоторые могут подумать, что было бы лучше воспользоваться ими, а не «замораживать»</w:t>
      </w:r>
      <w:r w:rsidRPr="009A3E2A">
        <w:rPr>
          <w:rFonts w:cs="Times New Roman"/>
          <w:noProof/>
          <w:lang w:eastAsia="ru-RU"/>
        </w:rPr>
        <w:t>.</w:t>
      </w:r>
    </w:p>
    <w:p w:rsidR="00054187" w:rsidRPr="00B20825" w:rsidRDefault="00054187" w:rsidP="0053442A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  <w:t>С одной стороны, теория иерархии доказательно объясняет логику менеджеров при выборе структуры капитала</w:t>
      </w:r>
      <w:r w:rsidR="00D64E7B" w:rsidRPr="00B20825">
        <w:rPr>
          <w:rFonts w:cs="Times New Roman"/>
          <w:noProof/>
          <w:lang w:eastAsia="ru-RU"/>
        </w:rPr>
        <w:t xml:space="preserve"> компании</w:t>
      </w:r>
      <w:r w:rsidR="00CD7966" w:rsidRPr="00B20825">
        <w:rPr>
          <w:rFonts w:cs="Times New Roman"/>
          <w:noProof/>
          <w:lang w:eastAsia="ru-RU"/>
        </w:rPr>
        <w:t xml:space="preserve">. Но она не </w:t>
      </w:r>
      <w:r w:rsidRPr="00B20825">
        <w:rPr>
          <w:rFonts w:cs="Times New Roman"/>
          <w:noProof/>
          <w:lang w:eastAsia="ru-RU"/>
        </w:rPr>
        <w:t xml:space="preserve">рассматривает многих аспектов структуры капитала, которые действительно важны, что </w:t>
      </w:r>
      <w:r w:rsidR="00E951AD" w:rsidRPr="00B20825">
        <w:rPr>
          <w:rFonts w:cs="Times New Roman"/>
          <w:noProof/>
          <w:lang w:eastAsia="ru-RU"/>
        </w:rPr>
        <w:t>яв</w:t>
      </w:r>
      <w:r w:rsidR="00D64E7B" w:rsidRPr="00B20825">
        <w:rPr>
          <w:rFonts w:cs="Times New Roman"/>
          <w:noProof/>
          <w:lang w:eastAsia="ru-RU"/>
        </w:rPr>
        <w:t>ля</w:t>
      </w:r>
      <w:r w:rsidR="00E951AD" w:rsidRPr="00B20825">
        <w:rPr>
          <w:rFonts w:cs="Times New Roman"/>
          <w:noProof/>
          <w:lang w:eastAsia="ru-RU"/>
        </w:rPr>
        <w:t>ется</w:t>
      </w:r>
      <w:r w:rsidRPr="00B20825">
        <w:rPr>
          <w:rFonts w:cs="Times New Roman"/>
          <w:noProof/>
          <w:lang w:eastAsia="ru-RU"/>
        </w:rPr>
        <w:t xml:space="preserve"> серьезным недостатком теории.</w:t>
      </w:r>
      <w:r w:rsidR="00E951AD" w:rsidRPr="00B20825">
        <w:rPr>
          <w:rFonts w:cs="Times New Roman"/>
        </w:rPr>
        <w:t xml:space="preserve"> </w:t>
      </w:r>
      <w:r w:rsidR="00636417">
        <w:rPr>
          <w:rFonts w:cs="Times New Roman"/>
        </w:rPr>
        <w:t>К тому же</w:t>
      </w:r>
      <w:r w:rsidR="00D64E7B" w:rsidRPr="00B20825">
        <w:rPr>
          <w:rFonts w:cs="Times New Roman"/>
        </w:rPr>
        <w:t xml:space="preserve"> она не предлагает определенной математической модели, используя которую можно </w:t>
      </w:r>
      <w:r w:rsidR="00636417">
        <w:rPr>
          <w:rFonts w:cs="Times New Roman"/>
        </w:rPr>
        <w:t>количественно</w:t>
      </w:r>
      <w:r w:rsidR="00CD7966" w:rsidRPr="00B20825">
        <w:rPr>
          <w:rFonts w:cs="Times New Roman"/>
        </w:rPr>
        <w:t xml:space="preserve"> определить оптимальную структуру капитала </w:t>
      </w:r>
      <w:r w:rsidR="00636417">
        <w:rPr>
          <w:rFonts w:cs="Times New Roman"/>
        </w:rPr>
        <w:t>или примерные границы</w:t>
      </w:r>
      <w:r w:rsidR="00CD7966" w:rsidRPr="00B20825">
        <w:rPr>
          <w:rFonts w:cs="Times New Roman"/>
        </w:rPr>
        <w:t xml:space="preserve">. </w:t>
      </w:r>
    </w:p>
    <w:p w:rsidR="00E951AD" w:rsidRPr="00B20825" w:rsidRDefault="007B5914" w:rsidP="001830CD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ab/>
        <w:t xml:space="preserve">Теория иерархии больше </w:t>
      </w:r>
      <w:r w:rsidR="00D0180A" w:rsidRPr="00B20825">
        <w:rPr>
          <w:rFonts w:cs="Times New Roman"/>
        </w:rPr>
        <w:t>соответствует логике менеджеров.</w:t>
      </w:r>
      <w:r w:rsidR="0053442A" w:rsidRPr="00B20825">
        <w:rPr>
          <w:rFonts w:cs="Times New Roman"/>
        </w:rPr>
        <w:t xml:space="preserve"> Однако</w:t>
      </w:r>
      <w:r w:rsidR="003F6703" w:rsidRPr="00B20825">
        <w:rPr>
          <w:rFonts w:cs="Times New Roman"/>
        </w:rPr>
        <w:t xml:space="preserve"> </w:t>
      </w:r>
      <w:r w:rsidR="00207249" w:rsidRPr="00B20825">
        <w:rPr>
          <w:rFonts w:cs="Times New Roman"/>
        </w:rPr>
        <w:t xml:space="preserve">у </w:t>
      </w:r>
      <w:r w:rsidR="00C66390">
        <w:rPr>
          <w:rFonts w:cs="Times New Roman"/>
        </w:rPr>
        <w:t>нее</w:t>
      </w:r>
      <w:r w:rsidR="00207249" w:rsidRPr="00B20825">
        <w:rPr>
          <w:rFonts w:cs="Times New Roman"/>
        </w:rPr>
        <w:t xml:space="preserve"> </w:t>
      </w:r>
      <w:r w:rsidR="003F6703" w:rsidRPr="00B20825">
        <w:rPr>
          <w:rFonts w:cs="Times New Roman"/>
        </w:rPr>
        <w:t>слабое эмпирическое подтверждение</w:t>
      </w:r>
      <w:r w:rsidR="00636417" w:rsidRPr="00B20825">
        <w:rPr>
          <w:rFonts w:cs="Times New Roman"/>
        </w:rPr>
        <w:t>, как</w:t>
      </w:r>
      <w:r w:rsidR="00636417">
        <w:rPr>
          <w:rFonts w:cs="Times New Roman"/>
        </w:rPr>
        <w:t>,</w:t>
      </w:r>
      <w:r w:rsidR="00636417" w:rsidRPr="00B20825">
        <w:rPr>
          <w:rFonts w:cs="Times New Roman"/>
        </w:rPr>
        <w:t xml:space="preserve"> </w:t>
      </w:r>
      <w:r w:rsidR="00636417">
        <w:rPr>
          <w:rFonts w:cs="Times New Roman"/>
        </w:rPr>
        <w:t xml:space="preserve">впрочем, </w:t>
      </w:r>
      <w:r w:rsidR="00636417" w:rsidRPr="00B20825">
        <w:rPr>
          <w:rFonts w:cs="Times New Roman"/>
        </w:rPr>
        <w:t>и у компромиссных моделей</w:t>
      </w:r>
      <w:r w:rsidR="003F6703" w:rsidRPr="00B20825">
        <w:rPr>
          <w:rFonts w:cs="Times New Roman"/>
        </w:rPr>
        <w:t>. С чем это связано</w:t>
      </w:r>
      <w:r w:rsidR="001830CD" w:rsidRPr="00B20825">
        <w:rPr>
          <w:rFonts w:cs="Times New Roman"/>
        </w:rPr>
        <w:t xml:space="preserve">? Так, ученые, проводившие одно из исследований, выявивших небольшой процент </w:t>
      </w:r>
      <w:r w:rsidR="00BC6F09" w:rsidRPr="00B20825">
        <w:rPr>
          <w:rFonts w:cs="Times New Roman"/>
        </w:rPr>
        <w:t>компаний</w:t>
      </w:r>
      <w:r w:rsidR="001830CD" w:rsidRPr="00B20825">
        <w:rPr>
          <w:rFonts w:cs="Times New Roman"/>
        </w:rPr>
        <w:t xml:space="preserve">, руководствующихся </w:t>
      </w:r>
      <w:r w:rsidR="00207249" w:rsidRPr="00B20825">
        <w:rPr>
          <w:rFonts w:cs="Times New Roman"/>
        </w:rPr>
        <w:t xml:space="preserve">при принятии решений </w:t>
      </w:r>
      <w:r w:rsidR="0053442A" w:rsidRPr="00B20825">
        <w:rPr>
          <w:rFonts w:cs="Times New Roman"/>
        </w:rPr>
        <w:t xml:space="preserve">перечисленными </w:t>
      </w:r>
      <w:r w:rsidR="001830CD" w:rsidRPr="00B20825">
        <w:rPr>
          <w:rFonts w:cs="Times New Roman"/>
        </w:rPr>
        <w:t xml:space="preserve">теориями оптимальной структуры </w:t>
      </w:r>
      <w:r w:rsidR="00D55CD6" w:rsidRPr="00D55CD6">
        <w:rPr>
          <w:rFonts w:cs="Times New Roman"/>
        </w:rPr>
        <w:t>[</w:t>
      </w:r>
      <w:r w:rsidR="00D55CD6">
        <w:rPr>
          <w:rFonts w:cs="Times New Roman"/>
        </w:rPr>
        <w:t>2</w:t>
      </w:r>
      <w:r w:rsidR="005D45A2" w:rsidRPr="005D45A2">
        <w:rPr>
          <w:rFonts w:cs="Times New Roman"/>
        </w:rPr>
        <w:t>6</w:t>
      </w:r>
      <w:r w:rsidR="00D55CD6" w:rsidRPr="00D55CD6">
        <w:rPr>
          <w:rFonts w:cs="Times New Roman"/>
        </w:rPr>
        <w:t xml:space="preserve">, </w:t>
      </w:r>
      <w:r w:rsidR="00D55CD6">
        <w:rPr>
          <w:rFonts w:cs="Times New Roman"/>
        </w:rPr>
        <w:t>стр. 232</w:t>
      </w:r>
      <w:r w:rsidR="00D55CD6" w:rsidRPr="00D55CD6">
        <w:rPr>
          <w:rFonts w:cs="Times New Roman"/>
        </w:rPr>
        <w:t xml:space="preserve">], </w:t>
      </w:r>
      <w:r w:rsidR="00D55CD6">
        <w:rPr>
          <w:rFonts w:cs="Times New Roman"/>
        </w:rPr>
        <w:t>п</w:t>
      </w:r>
      <w:r w:rsidR="001830CD" w:rsidRPr="00B20825">
        <w:rPr>
          <w:rFonts w:cs="Times New Roman"/>
        </w:rPr>
        <w:t>редполагают, что это связано с несколькими причинами</w:t>
      </w:r>
      <w:r w:rsidR="001D65B9" w:rsidRPr="001D65B9">
        <w:rPr>
          <w:rFonts w:cs="Times New Roman"/>
        </w:rPr>
        <w:t>.</w:t>
      </w:r>
      <w:r w:rsidR="001830CD" w:rsidRPr="00B20825">
        <w:rPr>
          <w:rFonts w:cs="Times New Roman"/>
        </w:rPr>
        <w:t xml:space="preserve"> </w:t>
      </w:r>
      <w:r w:rsidR="00BC6F09" w:rsidRPr="00B20825">
        <w:rPr>
          <w:rFonts w:cs="Times New Roman"/>
        </w:rPr>
        <w:t>Что касается тех</w:t>
      </w:r>
      <w:r w:rsidR="00F57BE3" w:rsidRPr="00F57BE3">
        <w:rPr>
          <w:rFonts w:cs="Times New Roman"/>
        </w:rPr>
        <w:t xml:space="preserve"> </w:t>
      </w:r>
      <w:r w:rsidR="00F57BE3">
        <w:rPr>
          <w:rFonts w:cs="Times New Roman"/>
        </w:rPr>
        <w:t>предприятий</w:t>
      </w:r>
      <w:r w:rsidR="00BC6F09" w:rsidRPr="00B20825">
        <w:rPr>
          <w:rFonts w:cs="Times New Roman"/>
        </w:rPr>
        <w:t>, у ко</w:t>
      </w:r>
      <w:r w:rsidR="00F57BE3">
        <w:rPr>
          <w:rFonts w:cs="Times New Roman"/>
        </w:rPr>
        <w:t>т</w:t>
      </w:r>
      <w:r w:rsidR="00BC6F09" w:rsidRPr="00B20825">
        <w:rPr>
          <w:rFonts w:cs="Times New Roman"/>
        </w:rPr>
        <w:t>о</w:t>
      </w:r>
      <w:r w:rsidR="00F57BE3">
        <w:rPr>
          <w:rFonts w:cs="Times New Roman"/>
        </w:rPr>
        <w:t>рых</w:t>
      </w:r>
      <w:r w:rsidR="00BC6F09" w:rsidRPr="00B20825">
        <w:rPr>
          <w:rFonts w:cs="Times New Roman"/>
        </w:rPr>
        <w:t xml:space="preserve"> малый размер,</w:t>
      </w:r>
      <w:r w:rsidR="00FF63AF" w:rsidRPr="00B20825">
        <w:rPr>
          <w:rFonts w:cs="Times New Roman"/>
        </w:rPr>
        <w:t xml:space="preserve"> </w:t>
      </w:r>
      <w:r w:rsidR="004A714B" w:rsidRPr="00B20825">
        <w:rPr>
          <w:rFonts w:cs="Times New Roman"/>
        </w:rPr>
        <w:t>то здесь вс</w:t>
      </w:r>
      <w:r w:rsidR="00D449D3" w:rsidRPr="00B20825">
        <w:rPr>
          <w:rFonts w:cs="Times New Roman"/>
        </w:rPr>
        <w:t>е</w:t>
      </w:r>
      <w:r w:rsidR="004A714B" w:rsidRPr="00B20825">
        <w:rPr>
          <w:rFonts w:cs="Times New Roman"/>
        </w:rPr>
        <w:t xml:space="preserve"> очевидно из-за того, что имеющиеся у них ресурсы</w:t>
      </w:r>
      <w:r w:rsidR="001830CD" w:rsidRPr="00B20825">
        <w:rPr>
          <w:rFonts w:cs="Times New Roman"/>
        </w:rPr>
        <w:t xml:space="preserve"> </w:t>
      </w:r>
      <w:r w:rsidR="004A714B" w:rsidRPr="00B20825">
        <w:rPr>
          <w:rFonts w:cs="Times New Roman"/>
        </w:rPr>
        <w:t xml:space="preserve">не позволяют им свободно выбирать между всеми существующими источниками финансирования. Если говорить о </w:t>
      </w:r>
      <w:r w:rsidR="00BC6F09" w:rsidRPr="00B20825">
        <w:rPr>
          <w:rFonts w:cs="Times New Roman"/>
        </w:rPr>
        <w:t>крупных компаниях</w:t>
      </w:r>
      <w:r w:rsidR="004A714B" w:rsidRPr="00B20825">
        <w:rPr>
          <w:rFonts w:cs="Times New Roman"/>
        </w:rPr>
        <w:t>, то некоторые из них действительно определяют целевой уровень долга с</w:t>
      </w:r>
      <w:r w:rsidR="00901852" w:rsidRPr="00B20825">
        <w:rPr>
          <w:rFonts w:cs="Times New Roman"/>
        </w:rPr>
        <w:t>огласно компромиссным теориям.</w:t>
      </w:r>
      <w:r w:rsidR="004A714B" w:rsidRPr="00B20825">
        <w:rPr>
          <w:rFonts w:cs="Times New Roman"/>
        </w:rPr>
        <w:t xml:space="preserve"> </w:t>
      </w:r>
      <w:r w:rsidR="00901852" w:rsidRPr="00B20825">
        <w:rPr>
          <w:rFonts w:cs="Times New Roman"/>
        </w:rPr>
        <w:t>В</w:t>
      </w:r>
      <w:r w:rsidR="008E740B" w:rsidRPr="00B20825">
        <w:rPr>
          <w:rFonts w:cs="Times New Roman"/>
        </w:rPr>
        <w:t xml:space="preserve"> то же время</w:t>
      </w:r>
      <w:r w:rsidR="004A714B" w:rsidRPr="00B20825">
        <w:rPr>
          <w:rFonts w:cs="Times New Roman"/>
        </w:rPr>
        <w:t xml:space="preserve"> </w:t>
      </w:r>
      <w:r w:rsidR="007255ED" w:rsidRPr="00B20825">
        <w:rPr>
          <w:rFonts w:cs="Times New Roman"/>
        </w:rPr>
        <w:t xml:space="preserve">предпочитаемые источники финансирования </w:t>
      </w:r>
      <w:r w:rsidR="00F57BE3">
        <w:rPr>
          <w:rFonts w:cs="Times New Roman"/>
        </w:rPr>
        <w:t xml:space="preserve">иногда </w:t>
      </w:r>
      <w:r w:rsidR="007255ED" w:rsidRPr="00B20825">
        <w:rPr>
          <w:rFonts w:cs="Times New Roman"/>
        </w:rPr>
        <w:t>согласую</w:t>
      </w:r>
      <w:r w:rsidR="004A714B" w:rsidRPr="00B20825">
        <w:rPr>
          <w:rFonts w:cs="Times New Roman"/>
        </w:rPr>
        <w:t xml:space="preserve">тся с теорией иерархии. Однако это относится к далеко не всем </w:t>
      </w:r>
      <w:r w:rsidR="00BC6F09" w:rsidRPr="00B20825">
        <w:rPr>
          <w:rFonts w:cs="Times New Roman"/>
        </w:rPr>
        <w:t>компаниям</w:t>
      </w:r>
      <w:r w:rsidR="004A714B" w:rsidRPr="00B20825">
        <w:rPr>
          <w:rFonts w:cs="Times New Roman"/>
        </w:rPr>
        <w:t xml:space="preserve">. Авторы не дают конкретного объяснения этому, а </w:t>
      </w:r>
      <w:r w:rsidR="003953CB" w:rsidRPr="00B20825">
        <w:rPr>
          <w:rFonts w:cs="Times New Roman"/>
        </w:rPr>
        <w:t xml:space="preserve">лишь </w:t>
      </w:r>
      <w:r w:rsidR="004A714B" w:rsidRPr="00B20825">
        <w:rPr>
          <w:rFonts w:cs="Times New Roman"/>
        </w:rPr>
        <w:t>выдвигают неско</w:t>
      </w:r>
      <w:r w:rsidR="00E951AD" w:rsidRPr="00B20825">
        <w:rPr>
          <w:rFonts w:cs="Times New Roman"/>
        </w:rPr>
        <w:t>лько предположений:</w:t>
      </w:r>
    </w:p>
    <w:p w:rsidR="00E951AD" w:rsidRPr="00B20825" w:rsidRDefault="00E951AD" w:rsidP="00ED4053">
      <w:pPr>
        <w:pStyle w:val="a7"/>
        <w:numPr>
          <w:ilvl w:val="0"/>
          <w:numId w:val="2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К</w:t>
      </w:r>
      <w:r w:rsidR="004A714B" w:rsidRPr="00B20825">
        <w:rPr>
          <w:rFonts w:cs="Times New Roman"/>
        </w:rPr>
        <w:t xml:space="preserve">ритичное отношение </w:t>
      </w:r>
      <w:r w:rsidR="001F42BB" w:rsidRPr="00B20825">
        <w:rPr>
          <w:rFonts w:cs="Times New Roman"/>
        </w:rPr>
        <w:t xml:space="preserve">менеджеров </w:t>
      </w:r>
      <w:r w:rsidR="004A714B" w:rsidRPr="00B20825">
        <w:rPr>
          <w:rFonts w:cs="Times New Roman"/>
        </w:rPr>
        <w:t xml:space="preserve">к существующим теориям и их </w:t>
      </w:r>
      <w:r w:rsidR="00571638" w:rsidRPr="00B20825">
        <w:rPr>
          <w:rFonts w:cs="Times New Roman"/>
        </w:rPr>
        <w:t>ограничениям</w:t>
      </w:r>
      <w:r w:rsidR="00B871B9" w:rsidRPr="00B20825">
        <w:rPr>
          <w:rFonts w:cs="Times New Roman"/>
        </w:rPr>
        <w:t>.</w:t>
      </w:r>
    </w:p>
    <w:p w:rsidR="00E951AD" w:rsidRPr="00B20825" w:rsidRDefault="00E951AD" w:rsidP="00ED4053">
      <w:pPr>
        <w:pStyle w:val="a7"/>
        <w:numPr>
          <w:ilvl w:val="0"/>
          <w:numId w:val="2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М</w:t>
      </w:r>
      <w:r w:rsidR="00571638" w:rsidRPr="00B20825">
        <w:rPr>
          <w:rFonts w:cs="Times New Roman"/>
        </w:rPr>
        <w:t>енеджеры</w:t>
      </w:r>
      <w:r w:rsidR="004A714B" w:rsidRPr="00B20825">
        <w:rPr>
          <w:rFonts w:cs="Times New Roman"/>
        </w:rPr>
        <w:t xml:space="preserve"> игнорируют теори</w:t>
      </w:r>
      <w:r w:rsidRPr="00B20825">
        <w:rPr>
          <w:rFonts w:cs="Times New Roman"/>
        </w:rPr>
        <w:t xml:space="preserve">и, которые </w:t>
      </w:r>
      <w:r w:rsidR="007255ED" w:rsidRPr="00B20825">
        <w:rPr>
          <w:rFonts w:cs="Times New Roman"/>
        </w:rPr>
        <w:t>могли бы способствовать росту рыночной стоимости компании</w:t>
      </w:r>
      <w:r w:rsidR="00B871B9" w:rsidRPr="00B20825">
        <w:rPr>
          <w:rFonts w:cs="Times New Roman"/>
        </w:rPr>
        <w:t>.</w:t>
      </w:r>
    </w:p>
    <w:p w:rsidR="00401D08" w:rsidRPr="00B20825" w:rsidRDefault="00E951AD" w:rsidP="00ED4053">
      <w:pPr>
        <w:pStyle w:val="a7"/>
        <w:numPr>
          <w:ilvl w:val="0"/>
          <w:numId w:val="22"/>
        </w:numPr>
        <w:spacing w:line="360" w:lineRule="auto"/>
        <w:ind w:left="709" w:hanging="283"/>
        <w:rPr>
          <w:rFonts w:cs="Times New Roman"/>
        </w:rPr>
      </w:pPr>
      <w:r w:rsidRPr="00B20825">
        <w:rPr>
          <w:rFonts w:cs="Times New Roman"/>
        </w:rPr>
        <w:t>В</w:t>
      </w:r>
      <w:r w:rsidR="00335F1F" w:rsidRPr="00B20825">
        <w:rPr>
          <w:rFonts w:cs="Times New Roman"/>
        </w:rPr>
        <w:t xml:space="preserve"> </w:t>
      </w:r>
      <w:proofErr w:type="spellStart"/>
      <w:r w:rsidR="00335F1F" w:rsidRPr="00B20825">
        <w:rPr>
          <w:rFonts w:cs="Times New Roman"/>
        </w:rPr>
        <w:t>бизнес</w:t>
      </w:r>
      <w:r w:rsidR="004A714B" w:rsidRPr="00B20825">
        <w:rPr>
          <w:rFonts w:cs="Times New Roman"/>
        </w:rPr>
        <w:t>-школах</w:t>
      </w:r>
      <w:proofErr w:type="spellEnd"/>
      <w:r w:rsidR="004A714B" w:rsidRPr="00B20825">
        <w:rPr>
          <w:rFonts w:cs="Times New Roman"/>
        </w:rPr>
        <w:t xml:space="preserve"> не уделяют достаточного внимания рассмотре</w:t>
      </w:r>
      <w:r w:rsidR="00571638" w:rsidRPr="00B20825">
        <w:rPr>
          <w:rFonts w:cs="Times New Roman"/>
        </w:rPr>
        <w:t>нию теорий оптимальной структуры</w:t>
      </w:r>
      <w:r w:rsidR="004A714B" w:rsidRPr="00B20825">
        <w:rPr>
          <w:rFonts w:cs="Times New Roman"/>
        </w:rPr>
        <w:t xml:space="preserve"> капитала.</w:t>
      </w:r>
    </w:p>
    <w:p w:rsidR="001D757A" w:rsidRPr="00B20825" w:rsidRDefault="001F42BB" w:rsidP="00ED4053">
      <w:pPr>
        <w:spacing w:line="360" w:lineRule="auto"/>
        <w:rPr>
          <w:rFonts w:cs="Times New Roman"/>
          <w:noProof/>
          <w:lang w:eastAsia="ru-RU"/>
        </w:rPr>
      </w:pPr>
      <w:r w:rsidRPr="00B20825">
        <w:rPr>
          <w:rFonts w:cs="Times New Roman"/>
          <w:noProof/>
          <w:lang w:eastAsia="ru-RU"/>
        </w:rPr>
        <w:tab/>
      </w:r>
      <w:r w:rsidR="00153FAC" w:rsidRPr="00B20825">
        <w:rPr>
          <w:rFonts w:cs="Times New Roman"/>
          <w:noProof/>
          <w:lang w:eastAsia="ru-RU"/>
        </w:rPr>
        <w:t xml:space="preserve">Как и в случае с компромиссными теориями, </w:t>
      </w:r>
      <w:r w:rsidR="001D757A" w:rsidRPr="00B20825">
        <w:rPr>
          <w:rFonts w:cs="Times New Roman"/>
          <w:noProof/>
          <w:lang w:eastAsia="ru-RU"/>
        </w:rPr>
        <w:t>согласие с теорией</w:t>
      </w:r>
      <w:r w:rsidR="00153FAC" w:rsidRPr="00B20825">
        <w:rPr>
          <w:rFonts w:cs="Times New Roman"/>
          <w:noProof/>
          <w:lang w:eastAsia="ru-RU"/>
        </w:rPr>
        <w:t xml:space="preserve"> иерархи</w:t>
      </w:r>
      <w:r w:rsidR="001D757A" w:rsidRPr="00B20825">
        <w:rPr>
          <w:rFonts w:cs="Times New Roman"/>
          <w:noProof/>
          <w:lang w:eastAsia="ru-RU"/>
        </w:rPr>
        <w:t>и обуславливает п</w:t>
      </w:r>
      <w:r w:rsidR="00CB5C22">
        <w:rPr>
          <w:rFonts w:cs="Times New Roman"/>
          <w:noProof/>
          <w:lang w:eastAsia="ru-RU"/>
        </w:rPr>
        <w:t>ринятие решений о финансировании</w:t>
      </w:r>
      <w:r w:rsidR="001D757A" w:rsidRPr="00B20825">
        <w:rPr>
          <w:rFonts w:cs="Times New Roman"/>
          <w:noProof/>
          <w:lang w:eastAsia="ru-RU"/>
        </w:rPr>
        <w:t>.</w:t>
      </w:r>
    </w:p>
    <w:p w:rsidR="00153FAC" w:rsidRPr="0012068F" w:rsidRDefault="00CB6FFA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12068F">
        <w:rPr>
          <w:rFonts w:cs="Times New Roman"/>
          <w:noProof/>
          <w:lang w:eastAsia="ru-RU"/>
        </w:rPr>
        <w:t xml:space="preserve">Чем больше предприятие, тем больше прибыль, поэтому чем больше </w:t>
      </w:r>
      <w:r w:rsidR="00C66390">
        <w:rPr>
          <w:rFonts w:cs="Times New Roman"/>
          <w:noProof/>
          <w:lang w:eastAsia="ru-RU"/>
        </w:rPr>
        <w:t xml:space="preserve">его </w:t>
      </w:r>
      <w:r w:rsidR="00153FAC" w:rsidRPr="0012068F">
        <w:rPr>
          <w:rFonts w:cs="Times New Roman"/>
          <w:noProof/>
          <w:lang w:eastAsia="ru-RU"/>
        </w:rPr>
        <w:t>размер</w:t>
      </w:r>
      <w:r w:rsidRPr="0012068F">
        <w:rPr>
          <w:rFonts w:cs="Times New Roman"/>
          <w:noProof/>
          <w:lang w:eastAsia="ru-RU"/>
        </w:rPr>
        <w:t xml:space="preserve">, тем меньше </w:t>
      </w:r>
      <w:r w:rsidR="00330EA7">
        <w:rPr>
          <w:rFonts w:cs="Times New Roman"/>
          <w:noProof/>
          <w:lang w:eastAsia="ru-RU"/>
        </w:rPr>
        <w:t>необходимость в заемном финансировании</w:t>
      </w:r>
      <w:r w:rsidRPr="0012068F">
        <w:rPr>
          <w:rFonts w:cs="Times New Roman"/>
          <w:noProof/>
          <w:lang w:eastAsia="ru-RU"/>
        </w:rPr>
        <w:t>.</w:t>
      </w:r>
    </w:p>
    <w:p w:rsidR="005C3C9B" w:rsidRDefault="005C3C9B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5C3C9B">
        <w:rPr>
          <w:rFonts w:cs="Times New Roman"/>
          <w:noProof/>
          <w:lang w:eastAsia="ru-RU"/>
        </w:rPr>
        <w:t>Компания с высокими показателями рентабельности</w:t>
      </w:r>
      <w:r w:rsidR="008439B1" w:rsidRPr="005C3C9B">
        <w:rPr>
          <w:rFonts w:cs="Times New Roman"/>
          <w:noProof/>
          <w:lang w:eastAsia="ru-RU"/>
        </w:rPr>
        <w:t xml:space="preserve">, согласно теории, предпочтет финансирование за счет </w:t>
      </w:r>
      <w:r w:rsidR="00CB6FFA" w:rsidRPr="005C3C9B">
        <w:rPr>
          <w:rFonts w:cs="Times New Roman"/>
          <w:noProof/>
          <w:lang w:eastAsia="ru-RU"/>
        </w:rPr>
        <w:t xml:space="preserve">внутренних источников, в частности, за счет нераспределенной прибыли, так как ей </w:t>
      </w:r>
      <w:r w:rsidRPr="005C3C9B">
        <w:rPr>
          <w:rFonts w:cs="Times New Roman"/>
          <w:noProof/>
          <w:lang w:eastAsia="ru-RU"/>
        </w:rPr>
        <w:t>доступен этот источник</w:t>
      </w:r>
      <w:r w:rsidR="00F57BE3">
        <w:rPr>
          <w:rFonts w:cs="Times New Roman"/>
          <w:noProof/>
          <w:lang w:eastAsia="ru-RU"/>
        </w:rPr>
        <w:t>,</w:t>
      </w:r>
      <w:r w:rsidR="00C66390">
        <w:rPr>
          <w:rFonts w:cs="Times New Roman"/>
          <w:noProof/>
          <w:lang w:eastAsia="ru-RU"/>
        </w:rPr>
        <w:t xml:space="preserve"> </w:t>
      </w:r>
      <w:r w:rsidRPr="005C3C9B">
        <w:rPr>
          <w:rFonts w:cs="Times New Roman"/>
          <w:noProof/>
          <w:lang w:eastAsia="ru-RU"/>
        </w:rPr>
        <w:t>не нужно прибегать к другим</w:t>
      </w:r>
      <w:r w:rsidR="00CB6FFA" w:rsidRPr="005C3C9B">
        <w:rPr>
          <w:rFonts w:cs="Times New Roman"/>
          <w:noProof/>
          <w:lang w:eastAsia="ru-RU"/>
        </w:rPr>
        <w:t>.</w:t>
      </w:r>
      <w:r w:rsidRPr="005C3C9B">
        <w:rPr>
          <w:rFonts w:cs="Times New Roman"/>
          <w:noProof/>
          <w:lang w:eastAsia="ru-RU"/>
        </w:rPr>
        <w:t xml:space="preserve"> </w:t>
      </w:r>
    </w:p>
    <w:p w:rsidR="00153FAC" w:rsidRPr="005C3C9B" w:rsidRDefault="001D757A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5C3C9B">
        <w:rPr>
          <w:rFonts w:cs="Times New Roman"/>
          <w:noProof/>
          <w:lang w:eastAsia="ru-RU"/>
        </w:rPr>
        <w:t>Растущая</w:t>
      </w:r>
      <w:r w:rsidR="00CD647C" w:rsidRPr="005C3C9B">
        <w:rPr>
          <w:rFonts w:cs="Times New Roman"/>
          <w:noProof/>
          <w:lang w:eastAsia="ru-RU"/>
        </w:rPr>
        <w:t xml:space="preserve"> компания предпочла бы воспользоваться заемными финансированием, а не выпускать акции, так как </w:t>
      </w:r>
      <w:r w:rsidR="005C3C9B" w:rsidRPr="005C3C9B">
        <w:rPr>
          <w:rFonts w:cs="Times New Roman"/>
          <w:noProof/>
          <w:lang w:eastAsia="ru-RU"/>
        </w:rPr>
        <w:t xml:space="preserve">внутренних источников, скорее всего, будет недостаточно, а </w:t>
      </w:r>
      <w:r w:rsidR="00CD647C" w:rsidRPr="005C3C9B">
        <w:rPr>
          <w:rFonts w:cs="Times New Roman"/>
          <w:noProof/>
          <w:lang w:eastAsia="ru-RU"/>
        </w:rPr>
        <w:t>объявление о дополнительной эмиссии может быть воспринято как</w:t>
      </w:r>
      <w:r w:rsidR="004E79EE">
        <w:rPr>
          <w:rFonts w:cs="Times New Roman"/>
          <w:noProof/>
          <w:lang w:eastAsia="ru-RU"/>
        </w:rPr>
        <w:t xml:space="preserve"> </w:t>
      </w:r>
      <w:r w:rsidR="00F57BE3">
        <w:rPr>
          <w:rFonts w:cs="Times New Roman"/>
          <w:noProof/>
          <w:lang w:eastAsia="ru-RU"/>
        </w:rPr>
        <w:t>возможная</w:t>
      </w:r>
      <w:r w:rsidR="00CD647C" w:rsidRPr="005C3C9B">
        <w:rPr>
          <w:rFonts w:cs="Times New Roman"/>
          <w:noProof/>
          <w:lang w:eastAsia="ru-RU"/>
        </w:rPr>
        <w:t xml:space="preserve"> переоцененн</w:t>
      </w:r>
      <w:r w:rsidR="00C66390">
        <w:rPr>
          <w:rFonts w:cs="Times New Roman"/>
          <w:noProof/>
          <w:lang w:eastAsia="ru-RU"/>
        </w:rPr>
        <w:t>ость</w:t>
      </w:r>
      <w:r w:rsidR="00CD647C" w:rsidRPr="005C3C9B">
        <w:rPr>
          <w:rFonts w:cs="Times New Roman"/>
          <w:noProof/>
          <w:lang w:eastAsia="ru-RU"/>
        </w:rPr>
        <w:t xml:space="preserve"> компании. Тогда инвесторы начнут продавать акции, что приведет к падению цен. Поэтому </w:t>
      </w:r>
      <w:r w:rsidR="008E625C" w:rsidRPr="005C3C9B">
        <w:rPr>
          <w:rFonts w:cs="Times New Roman"/>
          <w:noProof/>
          <w:lang w:eastAsia="ru-RU"/>
        </w:rPr>
        <w:t xml:space="preserve">предприятия </w:t>
      </w:r>
      <w:r w:rsidR="00CD647C" w:rsidRPr="005C3C9B">
        <w:rPr>
          <w:rFonts w:cs="Times New Roman"/>
          <w:noProof/>
          <w:lang w:eastAsia="ru-RU"/>
        </w:rPr>
        <w:t>с возможностями роста предпочтитают заемное финансирование.</w:t>
      </w:r>
    </w:p>
    <w:p w:rsidR="00CD647C" w:rsidRPr="000407B0" w:rsidRDefault="001D757A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0407B0">
        <w:rPr>
          <w:rFonts w:cs="Times New Roman"/>
          <w:noProof/>
          <w:lang w:eastAsia="ru-RU"/>
        </w:rPr>
        <w:t>Если у компании имеется большая доля материальных активов</w:t>
      </w:r>
      <w:r w:rsidR="005C3C9B" w:rsidRPr="000407B0">
        <w:rPr>
          <w:rFonts w:cs="Times New Roman"/>
          <w:noProof/>
          <w:lang w:eastAsia="ru-RU"/>
        </w:rPr>
        <w:t xml:space="preserve"> в структуре активов</w:t>
      </w:r>
      <w:r w:rsidRPr="000407B0">
        <w:rPr>
          <w:rFonts w:cs="Times New Roman"/>
          <w:noProof/>
          <w:lang w:eastAsia="ru-RU"/>
        </w:rPr>
        <w:t>, то он</w:t>
      </w:r>
      <w:r w:rsidR="008E625C" w:rsidRPr="000407B0">
        <w:rPr>
          <w:rFonts w:cs="Times New Roman"/>
          <w:noProof/>
          <w:lang w:eastAsia="ru-RU"/>
        </w:rPr>
        <w:t>а</w:t>
      </w:r>
      <w:r w:rsidRPr="000407B0">
        <w:rPr>
          <w:rFonts w:cs="Times New Roman"/>
          <w:noProof/>
          <w:lang w:eastAsia="ru-RU"/>
        </w:rPr>
        <w:t xml:space="preserve"> предпочтет эмиссию акций</w:t>
      </w:r>
      <w:r w:rsidR="005C3C9B" w:rsidRPr="000407B0">
        <w:rPr>
          <w:rFonts w:cs="Times New Roman"/>
          <w:noProof/>
          <w:lang w:eastAsia="ru-RU"/>
        </w:rPr>
        <w:t xml:space="preserve"> заемному финансированию</w:t>
      </w:r>
      <w:r w:rsidR="000407B0" w:rsidRPr="000407B0">
        <w:rPr>
          <w:rFonts w:cs="Times New Roman"/>
          <w:noProof/>
          <w:lang w:eastAsia="ru-RU"/>
        </w:rPr>
        <w:t xml:space="preserve"> </w:t>
      </w:r>
      <w:r w:rsidR="000407B0">
        <w:rPr>
          <w:rFonts w:cs="Times New Roman"/>
          <w:noProof/>
          <w:lang w:eastAsia="ru-RU"/>
        </w:rPr>
        <w:t>и наоборот:</w:t>
      </w:r>
      <w:r w:rsidR="000407B0" w:rsidRPr="000407B0">
        <w:rPr>
          <w:rFonts w:cs="Times New Roman"/>
          <w:noProof/>
          <w:lang w:eastAsia="ru-RU"/>
        </w:rPr>
        <w:t xml:space="preserve"> </w:t>
      </w:r>
      <w:r w:rsidR="00221854" w:rsidRPr="000407B0">
        <w:rPr>
          <w:rFonts w:cs="Times New Roman"/>
          <w:noProof/>
          <w:lang w:eastAsia="ru-RU"/>
        </w:rPr>
        <w:t xml:space="preserve">если компания активно вкладывает средства в нематериальные активы, то она </w:t>
      </w:r>
      <w:r w:rsidR="00221854" w:rsidRPr="000407B0">
        <w:rPr>
          <w:rFonts w:cs="Times New Roman"/>
          <w:noProof/>
          <w:lang w:eastAsia="ru-RU"/>
        </w:rPr>
        <w:lastRenderedPageBreak/>
        <w:t xml:space="preserve">постоянно нуждается в </w:t>
      </w:r>
      <w:r w:rsidR="004F1799">
        <w:rPr>
          <w:rFonts w:cs="Times New Roman"/>
          <w:noProof/>
          <w:lang w:eastAsia="ru-RU"/>
        </w:rPr>
        <w:t xml:space="preserve">дополнительных </w:t>
      </w:r>
      <w:r w:rsidR="00221854" w:rsidRPr="000407B0">
        <w:rPr>
          <w:rFonts w:cs="Times New Roman"/>
          <w:noProof/>
          <w:lang w:eastAsia="ru-RU"/>
        </w:rPr>
        <w:t>средствах, то есть прибегает к заемному финансированию.</w:t>
      </w:r>
    </w:p>
    <w:p w:rsidR="00CD647C" w:rsidRPr="0012068F" w:rsidRDefault="00BB3609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12068F">
        <w:rPr>
          <w:rFonts w:cs="Times New Roman"/>
          <w:noProof/>
          <w:lang w:eastAsia="ru-RU"/>
        </w:rPr>
        <w:t xml:space="preserve">Предприятия с </w:t>
      </w:r>
      <w:r w:rsidR="005C3C9B">
        <w:rPr>
          <w:rFonts w:cs="Times New Roman"/>
          <w:noProof/>
          <w:lang w:eastAsia="ru-RU"/>
        </w:rPr>
        <w:t>высокими</w:t>
      </w:r>
      <w:r w:rsidRPr="0012068F">
        <w:rPr>
          <w:rFonts w:cs="Times New Roman"/>
          <w:noProof/>
          <w:lang w:eastAsia="ru-RU"/>
        </w:rPr>
        <w:t xml:space="preserve"> показателями ликвидности не нуждаются в заемном финансировании, </w:t>
      </w:r>
      <w:r w:rsidR="00654975" w:rsidRPr="0012068F">
        <w:rPr>
          <w:rFonts w:cs="Times New Roman"/>
          <w:noProof/>
          <w:lang w:eastAsia="ru-RU"/>
        </w:rPr>
        <w:t xml:space="preserve">поэтому между </w:t>
      </w:r>
      <w:r w:rsidR="005C3C9B">
        <w:rPr>
          <w:rFonts w:cs="Times New Roman"/>
          <w:noProof/>
          <w:lang w:eastAsia="ru-RU"/>
        </w:rPr>
        <w:t>долгом и ликвидностью</w:t>
      </w:r>
      <w:r w:rsidR="00654975" w:rsidRPr="0012068F">
        <w:rPr>
          <w:rFonts w:cs="Times New Roman"/>
          <w:noProof/>
          <w:lang w:eastAsia="ru-RU"/>
        </w:rPr>
        <w:t xml:space="preserve"> н</w:t>
      </w:r>
      <w:r w:rsidR="005C3C9B">
        <w:rPr>
          <w:rFonts w:cs="Times New Roman"/>
          <w:noProof/>
          <w:lang w:eastAsia="ru-RU"/>
        </w:rPr>
        <w:t>аблюдается обратная зависимость</w:t>
      </w:r>
      <w:r w:rsidR="00AB411E">
        <w:rPr>
          <w:rFonts w:cs="Times New Roman"/>
          <w:noProof/>
          <w:lang w:eastAsia="ru-RU"/>
        </w:rPr>
        <w:t>,</w:t>
      </w:r>
      <w:r w:rsidR="00654975" w:rsidRPr="0012068F">
        <w:rPr>
          <w:rFonts w:cs="Times New Roman"/>
          <w:noProof/>
          <w:lang w:eastAsia="ru-RU"/>
        </w:rPr>
        <w:t xml:space="preserve"> согласно теории иерархии.</w:t>
      </w:r>
    </w:p>
    <w:p w:rsidR="001D757A" w:rsidRDefault="001D757A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12068F">
        <w:rPr>
          <w:rFonts w:cs="Times New Roman"/>
          <w:noProof/>
          <w:lang w:eastAsia="ru-RU"/>
        </w:rPr>
        <w:t>Если наблюдается выгода от использования недолгового налогового щита, то это снижает необходимость в заемном капитале.</w:t>
      </w:r>
    </w:p>
    <w:p w:rsidR="00721AAE" w:rsidRPr="000407B0" w:rsidRDefault="00721AAE" w:rsidP="0012068F">
      <w:pPr>
        <w:pStyle w:val="a7"/>
        <w:numPr>
          <w:ilvl w:val="0"/>
          <w:numId w:val="45"/>
        </w:numPr>
        <w:spacing w:line="360" w:lineRule="auto"/>
        <w:ind w:left="709" w:hanging="425"/>
        <w:rPr>
          <w:rFonts w:cs="Times New Roman"/>
          <w:noProof/>
          <w:lang w:eastAsia="ru-RU"/>
        </w:rPr>
      </w:pPr>
      <w:r w:rsidRPr="000407B0">
        <w:rPr>
          <w:rFonts w:cs="Times New Roman"/>
          <w:noProof/>
          <w:lang w:eastAsia="ru-RU"/>
        </w:rPr>
        <w:t>Есл</w:t>
      </w:r>
      <w:r w:rsidR="00F57BE3">
        <w:rPr>
          <w:rFonts w:cs="Times New Roman"/>
          <w:noProof/>
          <w:lang w:eastAsia="ru-RU"/>
        </w:rPr>
        <w:t>и существует выгода от налогового щита</w:t>
      </w:r>
      <w:r w:rsidRPr="000407B0">
        <w:rPr>
          <w:rFonts w:cs="Times New Roman"/>
          <w:noProof/>
          <w:lang w:eastAsia="ru-RU"/>
        </w:rPr>
        <w:t xml:space="preserve">, </w:t>
      </w:r>
      <w:r w:rsidR="007B5914">
        <w:rPr>
          <w:rFonts w:cs="Times New Roman"/>
          <w:noProof/>
          <w:lang w:eastAsia="ru-RU"/>
        </w:rPr>
        <w:t>относящегося</w:t>
      </w:r>
      <w:r w:rsidRPr="000407B0">
        <w:rPr>
          <w:rFonts w:cs="Times New Roman"/>
          <w:noProof/>
          <w:lang w:eastAsia="ru-RU"/>
        </w:rPr>
        <w:t xml:space="preserve"> к внутренним источникам, целесообразно использовать </w:t>
      </w:r>
      <w:r w:rsidR="00F57BE3">
        <w:rPr>
          <w:rFonts w:cs="Times New Roman"/>
          <w:noProof/>
          <w:lang w:eastAsia="ru-RU"/>
        </w:rPr>
        <w:t>именно ее</w:t>
      </w:r>
      <w:r w:rsidRPr="000407B0">
        <w:rPr>
          <w:rFonts w:cs="Times New Roman"/>
          <w:noProof/>
          <w:lang w:eastAsia="ru-RU"/>
        </w:rPr>
        <w:t>.</w:t>
      </w:r>
    </w:p>
    <w:p w:rsidR="00D10821" w:rsidRDefault="001D757A" w:rsidP="001D757A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На основе указанных взаимосвязей </w:t>
      </w:r>
      <w:r w:rsidR="00D16020">
        <w:rPr>
          <w:rFonts w:cs="Times New Roman"/>
          <w:color w:val="000000" w:themeColor="text1"/>
        </w:rPr>
        <w:t xml:space="preserve">в двух частях данной главы по компромиссным и иерархическим теориям </w:t>
      </w:r>
      <w:r w:rsidRPr="00B20825">
        <w:rPr>
          <w:rFonts w:cs="Times New Roman"/>
          <w:color w:val="000000" w:themeColor="text1"/>
        </w:rPr>
        <w:t>можно составить сопоставительную таблицу (Табл. 2).</w:t>
      </w:r>
    </w:p>
    <w:p w:rsidR="00D10821" w:rsidRPr="00B20825" w:rsidRDefault="008E625C" w:rsidP="00850F34">
      <w:pPr>
        <w:spacing w:line="360" w:lineRule="auto"/>
        <w:jc w:val="center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Таблица 2</w:t>
      </w:r>
      <w:r w:rsidR="00D10821" w:rsidRPr="00B20825">
        <w:rPr>
          <w:rFonts w:cs="Times New Roman"/>
          <w:color w:val="000000" w:themeColor="text1"/>
        </w:rPr>
        <w:t xml:space="preserve">. Характер зависимости основных факторов и </w:t>
      </w:r>
      <w:r w:rsidR="00F57BE3">
        <w:rPr>
          <w:rFonts w:cs="Times New Roman"/>
          <w:color w:val="000000" w:themeColor="text1"/>
        </w:rPr>
        <w:t xml:space="preserve">уровня </w:t>
      </w:r>
      <w:r w:rsidR="00D10821" w:rsidRPr="00B20825">
        <w:rPr>
          <w:rFonts w:cs="Times New Roman"/>
          <w:color w:val="000000" w:themeColor="text1"/>
        </w:rPr>
        <w:t>долга компании</w:t>
      </w:r>
    </w:p>
    <w:tbl>
      <w:tblPr>
        <w:tblW w:w="9392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3419"/>
        <w:gridCol w:w="2835"/>
      </w:tblGrid>
      <w:tr w:rsidR="0033565A" w:rsidRPr="00B20825" w:rsidTr="00F57BE3">
        <w:trPr>
          <w:trHeight w:val="274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33565A" w:rsidRPr="00B20825" w:rsidRDefault="0033565A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bookmarkStart w:id="7" w:name="OLE_LINK1"/>
            <w:r w:rsidRPr="00B20825">
              <w:rPr>
                <w:rFonts w:cs="Times New Roman"/>
                <w:color w:val="000000" w:themeColor="text1"/>
              </w:rPr>
              <w:t>Влияющий фактор (8)</w:t>
            </w: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33565A" w:rsidRPr="00B20825" w:rsidRDefault="0033565A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Компромиссная теория</w:t>
            </w:r>
          </w:p>
        </w:tc>
        <w:tc>
          <w:tcPr>
            <w:tcW w:w="2835" w:type="dxa"/>
            <w:vAlign w:val="center"/>
          </w:tcPr>
          <w:p w:rsidR="0033565A" w:rsidRPr="00B20825" w:rsidRDefault="0033565A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Теория иерархии</w:t>
            </w:r>
          </w:p>
        </w:tc>
      </w:tr>
      <w:tr w:rsidR="007322D0" w:rsidRPr="00B20825" w:rsidTr="00F57BE3">
        <w:trPr>
          <w:trHeight w:val="603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Размер (приравнивается к возрасту)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</w:tr>
      <w:tr w:rsidR="0033565A" w:rsidRPr="00B20825" w:rsidTr="00F57BE3">
        <w:trPr>
          <w:trHeight w:val="85"/>
          <w:jc w:val="center"/>
        </w:trPr>
        <w:tc>
          <w:tcPr>
            <w:tcW w:w="3138" w:type="dxa"/>
            <w:shd w:val="clear" w:color="auto" w:fill="auto"/>
            <w:vAlign w:val="center"/>
            <w:hideMark/>
          </w:tcPr>
          <w:p w:rsidR="0033565A" w:rsidRPr="00B20825" w:rsidRDefault="0033565A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Доходность</w:t>
            </w:r>
          </w:p>
        </w:tc>
        <w:tc>
          <w:tcPr>
            <w:tcW w:w="3419" w:type="dxa"/>
            <w:shd w:val="clear" w:color="auto" w:fill="auto"/>
            <w:vAlign w:val="center"/>
            <w:hideMark/>
          </w:tcPr>
          <w:p w:rsidR="0033565A" w:rsidRPr="00B20825" w:rsidRDefault="0033565A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  <w:tc>
          <w:tcPr>
            <w:tcW w:w="2835" w:type="dxa"/>
            <w:vAlign w:val="center"/>
          </w:tcPr>
          <w:p w:rsidR="0033565A" w:rsidRPr="00B20825" w:rsidRDefault="0033565A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</w:tr>
      <w:tr w:rsidR="007322D0" w:rsidRPr="00B20825" w:rsidTr="00F57BE3">
        <w:trPr>
          <w:trHeight w:val="466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Перспектива роста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</w:tr>
      <w:tr w:rsidR="007322D0" w:rsidRPr="00B20825" w:rsidTr="00F57BE3">
        <w:trPr>
          <w:trHeight w:val="85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Материальные активы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</w:tr>
      <w:tr w:rsidR="007322D0" w:rsidRPr="00B20825" w:rsidTr="00F57BE3">
        <w:trPr>
          <w:trHeight w:val="85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Ликвидность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</w:tr>
      <w:tr w:rsidR="007322D0" w:rsidRPr="00B20825" w:rsidTr="00F57BE3">
        <w:trPr>
          <w:trHeight w:val="85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B20825">
              <w:rPr>
                <w:rFonts w:cs="Times New Roman"/>
                <w:color w:val="000000" w:themeColor="text1"/>
              </w:rPr>
              <w:t>Недолговой</w:t>
            </w:r>
            <w:proofErr w:type="spellEnd"/>
            <w:r w:rsidRPr="00B20825">
              <w:rPr>
                <w:rFonts w:cs="Times New Roman"/>
                <w:color w:val="000000" w:themeColor="text1"/>
              </w:rPr>
              <w:t xml:space="preserve"> налоговый щит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Обратная</w:t>
            </w:r>
          </w:p>
        </w:tc>
      </w:tr>
      <w:tr w:rsidR="007322D0" w:rsidRPr="00B20825" w:rsidTr="00F57BE3">
        <w:trPr>
          <w:trHeight w:val="85"/>
          <w:jc w:val="center"/>
        </w:trPr>
        <w:tc>
          <w:tcPr>
            <w:tcW w:w="3138" w:type="dxa"/>
            <w:shd w:val="clear" w:color="auto" w:fill="auto"/>
            <w:vAlign w:val="center"/>
          </w:tcPr>
          <w:p w:rsidR="007322D0" w:rsidRPr="00B20825" w:rsidRDefault="007322D0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Налоговая нагрузка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22D0" w:rsidRPr="00B20825" w:rsidRDefault="007322D0" w:rsidP="00D10821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Прямая</w:t>
            </w:r>
          </w:p>
        </w:tc>
        <w:tc>
          <w:tcPr>
            <w:tcW w:w="2835" w:type="dxa"/>
            <w:vAlign w:val="center"/>
          </w:tcPr>
          <w:p w:rsidR="007322D0" w:rsidRPr="00721AAE" w:rsidRDefault="00721AAE" w:rsidP="00AB2A92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Прямая</w:t>
            </w:r>
          </w:p>
        </w:tc>
      </w:tr>
    </w:tbl>
    <w:bookmarkEnd w:id="7"/>
    <w:p w:rsidR="007322D0" w:rsidRPr="00B20825" w:rsidRDefault="007322D0" w:rsidP="000963A5">
      <w:pPr>
        <w:spacing w:before="120" w:line="360" w:lineRule="auto"/>
        <w:jc w:val="center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Источник: составлено автором</w:t>
      </w:r>
    </w:p>
    <w:p w:rsidR="00D5030F" w:rsidRDefault="00A85243" w:rsidP="004C77EC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Практически у</w:t>
      </w:r>
      <w:r w:rsidR="001D757A" w:rsidRPr="00B20825">
        <w:rPr>
          <w:rFonts w:cs="Times New Roman"/>
          <w:color w:val="000000" w:themeColor="text1"/>
        </w:rPr>
        <w:t xml:space="preserve"> всех </w:t>
      </w:r>
      <w:r>
        <w:rPr>
          <w:rFonts w:cs="Times New Roman"/>
          <w:color w:val="000000" w:themeColor="text1"/>
        </w:rPr>
        <w:t>предполагаемых</w:t>
      </w:r>
      <w:r w:rsidR="00AB411E">
        <w:rPr>
          <w:rFonts w:cs="Times New Roman"/>
          <w:color w:val="000000" w:themeColor="text1"/>
        </w:rPr>
        <w:t xml:space="preserve"> влияющих факторов</w:t>
      </w:r>
      <w:r w:rsidR="001D757A" w:rsidRPr="00B20825">
        <w:rPr>
          <w:rFonts w:cs="Times New Roman"/>
          <w:color w:val="000000" w:themeColor="text1"/>
        </w:rPr>
        <w:t xml:space="preserve"> у компромиссной и иерархической теорий разное направление связи</w:t>
      </w:r>
      <w:r>
        <w:rPr>
          <w:rFonts w:cs="Times New Roman"/>
          <w:color w:val="000000" w:themeColor="text1"/>
        </w:rPr>
        <w:t xml:space="preserve">, исключение — </w:t>
      </w:r>
      <w:proofErr w:type="spellStart"/>
      <w:r>
        <w:rPr>
          <w:rFonts w:cs="Times New Roman"/>
          <w:color w:val="000000" w:themeColor="text1"/>
        </w:rPr>
        <w:t>недолговой</w:t>
      </w:r>
      <w:proofErr w:type="spellEnd"/>
      <w:r>
        <w:rPr>
          <w:rFonts w:cs="Times New Roman"/>
          <w:color w:val="000000" w:themeColor="text1"/>
        </w:rPr>
        <w:t xml:space="preserve"> налоговый щит</w:t>
      </w:r>
      <w:r w:rsidR="002662C2" w:rsidRPr="002662C2">
        <w:rPr>
          <w:rFonts w:cs="Times New Roman"/>
          <w:color w:val="000000" w:themeColor="text1"/>
        </w:rPr>
        <w:t xml:space="preserve"> </w:t>
      </w:r>
      <w:r w:rsidR="002662C2">
        <w:rPr>
          <w:rFonts w:cs="Times New Roman"/>
          <w:color w:val="000000" w:themeColor="text1"/>
        </w:rPr>
        <w:t>и налоговая нагрузка</w:t>
      </w:r>
      <w:r>
        <w:rPr>
          <w:rFonts w:cs="Times New Roman"/>
          <w:color w:val="000000" w:themeColor="text1"/>
        </w:rPr>
        <w:t xml:space="preserve">, в </w:t>
      </w:r>
      <w:r w:rsidR="002662C2">
        <w:rPr>
          <w:rFonts w:cs="Times New Roman"/>
          <w:color w:val="000000" w:themeColor="text1"/>
        </w:rPr>
        <w:t>первом случае наблюдается</w:t>
      </w:r>
      <w:r>
        <w:rPr>
          <w:rFonts w:cs="Times New Roman"/>
          <w:color w:val="000000" w:themeColor="text1"/>
        </w:rPr>
        <w:t xml:space="preserve"> обратная связь с долгом</w:t>
      </w:r>
      <w:r w:rsidR="002662C2">
        <w:rPr>
          <w:rFonts w:cs="Times New Roman"/>
          <w:color w:val="000000" w:themeColor="text1"/>
        </w:rPr>
        <w:t>, а во втором — прямая</w:t>
      </w:r>
      <w:r w:rsidR="001D757A" w:rsidRPr="00B20825">
        <w:rPr>
          <w:rFonts w:cs="Times New Roman"/>
          <w:color w:val="000000" w:themeColor="text1"/>
        </w:rPr>
        <w:t>.</w:t>
      </w:r>
    </w:p>
    <w:p w:rsidR="00AC4EA6" w:rsidRDefault="00F57BE3" w:rsidP="004C77EC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Данная работа не первая, рассматривающая возможные детерминанты оптимальной структуры капитала. </w:t>
      </w:r>
      <w:r w:rsidR="00AC4EA6">
        <w:rPr>
          <w:rFonts w:cs="Times New Roman"/>
          <w:color w:val="000000" w:themeColor="text1"/>
        </w:rPr>
        <w:t xml:space="preserve">Одно из самых всеобъемлющих исследований, посвященное </w:t>
      </w:r>
      <w:r>
        <w:rPr>
          <w:rFonts w:cs="Times New Roman"/>
          <w:color w:val="000000" w:themeColor="text1"/>
        </w:rPr>
        <w:t>данному вопросу</w:t>
      </w:r>
      <w:r w:rsidR="00AC4EA6">
        <w:rPr>
          <w:rFonts w:cs="Times New Roman"/>
          <w:color w:val="000000" w:themeColor="text1"/>
        </w:rPr>
        <w:t xml:space="preserve">, было опубликовано в 2013 году. Авторы рассмотрели одиннадцать возможных факторов, причем как внутренних, так и внешних </w:t>
      </w:r>
      <w:r w:rsidR="00AC4EA6" w:rsidRPr="004F1799">
        <w:rPr>
          <w:rFonts w:cs="Times New Roman"/>
          <w:color w:val="000000" w:themeColor="text1"/>
        </w:rPr>
        <w:t>[25</w:t>
      </w:r>
      <w:r w:rsidR="00AC4EA6">
        <w:rPr>
          <w:rFonts w:cs="Times New Roman"/>
          <w:color w:val="000000" w:themeColor="text1"/>
        </w:rPr>
        <w:t>, стр. 7-11</w:t>
      </w:r>
      <w:r w:rsidR="00AC4EA6" w:rsidRPr="004F1799">
        <w:rPr>
          <w:rFonts w:cs="Times New Roman"/>
          <w:color w:val="000000" w:themeColor="text1"/>
        </w:rPr>
        <w:t>]</w:t>
      </w:r>
      <w:r w:rsidR="00AC4EA6">
        <w:rPr>
          <w:rFonts w:cs="Times New Roman"/>
          <w:color w:val="000000" w:themeColor="text1"/>
        </w:rPr>
        <w:t>. В итоге они установили шесть детерминант: средний уровень долга по отрасли, материальные активы, перспектива роста, доходность, размер предприятия и инфляция. Четыре из них включены в текущее исследование. В статье нет однозначного отнесения результатов</w:t>
      </w:r>
      <w:r w:rsidR="00835E1F">
        <w:rPr>
          <w:rFonts w:cs="Times New Roman"/>
          <w:color w:val="000000" w:themeColor="text1"/>
        </w:rPr>
        <w:t xml:space="preserve"> </w:t>
      </w:r>
      <w:r w:rsidR="00AC4EA6">
        <w:rPr>
          <w:rFonts w:cs="Times New Roman"/>
          <w:color w:val="000000" w:themeColor="text1"/>
        </w:rPr>
        <w:t xml:space="preserve">к одной из теорий оптимальной структуры капитала, так как направленность связей не </w:t>
      </w:r>
      <w:r>
        <w:rPr>
          <w:rFonts w:cs="Times New Roman"/>
          <w:color w:val="000000" w:themeColor="text1"/>
        </w:rPr>
        <w:t>говорит о</w:t>
      </w:r>
      <w:r w:rsidR="00AC4EA6">
        <w:rPr>
          <w:rFonts w:cs="Times New Roman"/>
          <w:color w:val="000000" w:themeColor="text1"/>
        </w:rPr>
        <w:t xml:space="preserve"> четко</w:t>
      </w:r>
      <w:r>
        <w:rPr>
          <w:rFonts w:cs="Times New Roman"/>
          <w:color w:val="000000" w:themeColor="text1"/>
        </w:rPr>
        <w:t>м соответствии</w:t>
      </w:r>
      <w:r w:rsidR="00AC4EA6">
        <w:rPr>
          <w:rFonts w:cs="Times New Roman"/>
          <w:color w:val="000000" w:themeColor="text1"/>
        </w:rPr>
        <w:t xml:space="preserve"> какой-либо теории.</w:t>
      </w:r>
    </w:p>
    <w:p w:rsidR="00D5030F" w:rsidRPr="00B20825" w:rsidRDefault="00D5030F" w:rsidP="00EA6E6A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lastRenderedPageBreak/>
        <w:tab/>
      </w:r>
      <w:r w:rsidR="00EA6E6A" w:rsidRPr="00B20825">
        <w:rPr>
          <w:rFonts w:cs="Times New Roman"/>
          <w:color w:val="000000" w:themeColor="text1"/>
        </w:rPr>
        <w:t>В некоторых</w:t>
      </w:r>
      <w:r w:rsidRPr="00B20825">
        <w:rPr>
          <w:rFonts w:cs="Times New Roman"/>
          <w:color w:val="000000" w:themeColor="text1"/>
        </w:rPr>
        <w:t xml:space="preserve"> исследования</w:t>
      </w:r>
      <w:r w:rsidR="00AC4EA6">
        <w:rPr>
          <w:rFonts w:cs="Times New Roman"/>
          <w:color w:val="000000" w:themeColor="text1"/>
        </w:rPr>
        <w:t>х было</w:t>
      </w:r>
      <w:r w:rsidR="00EA6E6A" w:rsidRPr="00B20825">
        <w:rPr>
          <w:rFonts w:cs="Times New Roman"/>
          <w:color w:val="000000" w:themeColor="text1"/>
        </w:rPr>
        <w:t xml:space="preserve"> рассмотрен</w:t>
      </w:r>
      <w:r w:rsidR="00AC4EA6">
        <w:rPr>
          <w:rFonts w:cs="Times New Roman"/>
          <w:color w:val="000000" w:themeColor="text1"/>
        </w:rPr>
        <w:t>о</w:t>
      </w:r>
      <w:r w:rsidR="00EA6E6A" w:rsidRPr="00B20825">
        <w:rPr>
          <w:rFonts w:cs="Times New Roman"/>
          <w:color w:val="000000" w:themeColor="text1"/>
        </w:rPr>
        <w:t xml:space="preserve"> </w:t>
      </w:r>
      <w:r w:rsidR="00AC4EA6">
        <w:rPr>
          <w:rFonts w:cs="Times New Roman"/>
          <w:color w:val="000000" w:themeColor="text1"/>
        </w:rPr>
        <w:t>большинство факторов</w:t>
      </w:r>
      <w:r w:rsidR="00AC4EA6" w:rsidRPr="00AC4EA6">
        <w:rPr>
          <w:rFonts w:cs="Times New Roman"/>
          <w:color w:val="000000" w:themeColor="text1"/>
        </w:rPr>
        <w:t xml:space="preserve">, </w:t>
      </w:r>
      <w:r w:rsidR="00AC4EA6">
        <w:rPr>
          <w:rFonts w:cs="Times New Roman"/>
          <w:color w:val="000000" w:themeColor="text1"/>
        </w:rPr>
        <w:t>указанных в таблице (Табл. 2)</w:t>
      </w:r>
      <w:r w:rsidR="00EA6E6A" w:rsidRPr="00B20825">
        <w:rPr>
          <w:rFonts w:cs="Times New Roman"/>
          <w:color w:val="000000" w:themeColor="text1"/>
        </w:rPr>
        <w:t xml:space="preserve">. </w:t>
      </w:r>
      <w:r w:rsidRPr="00B20825">
        <w:rPr>
          <w:rFonts w:cs="Times New Roman"/>
          <w:color w:val="000000" w:themeColor="text1"/>
        </w:rPr>
        <w:t xml:space="preserve">Так, в 2016 году экономисты проанализировали возможные </w:t>
      </w:r>
      <w:r w:rsidR="00EA6E6A" w:rsidRPr="00B20825">
        <w:rPr>
          <w:rFonts w:cs="Times New Roman"/>
          <w:color w:val="000000" w:themeColor="text1"/>
        </w:rPr>
        <w:t>показатели</w:t>
      </w:r>
      <w:r w:rsidRPr="00B20825">
        <w:rPr>
          <w:rFonts w:cs="Times New Roman"/>
          <w:color w:val="000000" w:themeColor="text1"/>
        </w:rPr>
        <w:t>, определяющие структуру капитала компаний, акции которых котируются на национальной фондовой бирже Индии</w:t>
      </w:r>
      <w:r w:rsidR="00D55CD6">
        <w:rPr>
          <w:rFonts w:cs="Times New Roman"/>
          <w:color w:val="000000" w:themeColor="text1"/>
        </w:rPr>
        <w:t xml:space="preserve"> </w:t>
      </w:r>
      <w:r w:rsidR="00D55CD6" w:rsidRPr="00D55CD6">
        <w:rPr>
          <w:rFonts w:cs="Times New Roman"/>
          <w:color w:val="000000" w:themeColor="text1"/>
        </w:rPr>
        <w:t>[2</w:t>
      </w:r>
      <w:r w:rsidR="005D45A2" w:rsidRPr="005D45A2">
        <w:rPr>
          <w:rFonts w:cs="Times New Roman"/>
          <w:color w:val="000000" w:themeColor="text1"/>
        </w:rPr>
        <w:t>1</w:t>
      </w:r>
      <w:r w:rsidR="00D55CD6" w:rsidRPr="00D55CD6">
        <w:rPr>
          <w:rFonts w:cs="Times New Roman"/>
          <w:color w:val="000000" w:themeColor="text1"/>
        </w:rPr>
        <w:t xml:space="preserve">, </w:t>
      </w:r>
      <w:r w:rsidR="00D55CD6">
        <w:rPr>
          <w:rFonts w:cs="Times New Roman"/>
          <w:color w:val="000000" w:themeColor="text1"/>
        </w:rPr>
        <w:t>стр. 274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 xml:space="preserve">. Они выявили следующие детерминанты: перспектива роста, доходность, материальные активы, ликвидность, размер и </w:t>
      </w:r>
      <w:proofErr w:type="spellStart"/>
      <w:r w:rsidRPr="00B20825">
        <w:rPr>
          <w:rFonts w:cs="Times New Roman"/>
          <w:color w:val="000000" w:themeColor="text1"/>
        </w:rPr>
        <w:t>недолговые</w:t>
      </w:r>
      <w:proofErr w:type="spellEnd"/>
      <w:r w:rsidRPr="00B20825">
        <w:rPr>
          <w:rFonts w:cs="Times New Roman"/>
          <w:color w:val="000000" w:themeColor="text1"/>
        </w:rPr>
        <w:t xml:space="preserve"> налоговые щиты. При этом они предположили, что характер влияния вышеперечисленных факторов свидетельствует о том, что компромиссная теория является более приближенной к действительности, чем теория иерархии.</w:t>
      </w:r>
    </w:p>
    <w:p w:rsidR="00D5030F" w:rsidRDefault="00D5030F" w:rsidP="00D5030F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>В 2017 году Х. В. Во изучил вопрос, какие факторы влияют на выбор структуры капитала компаний во Вьетнаме</w:t>
      </w:r>
      <w:r w:rsidR="005D45A2">
        <w:rPr>
          <w:rFonts w:cs="Times New Roman"/>
          <w:color w:val="000000" w:themeColor="text1"/>
        </w:rPr>
        <w:t xml:space="preserve"> [3</w:t>
      </w:r>
      <w:r w:rsidR="001C0621">
        <w:rPr>
          <w:rFonts w:cs="Times New Roman"/>
          <w:color w:val="000000" w:themeColor="text1"/>
        </w:rPr>
        <w:t>3</w:t>
      </w:r>
      <w:r w:rsidR="00D55CD6" w:rsidRPr="00D55CD6">
        <w:rPr>
          <w:rFonts w:cs="Times New Roman"/>
          <w:color w:val="000000" w:themeColor="text1"/>
        </w:rPr>
        <w:t>,</w:t>
      </w:r>
      <w:r w:rsidR="00D55CD6">
        <w:rPr>
          <w:rFonts w:cs="Times New Roman"/>
          <w:color w:val="000000" w:themeColor="text1"/>
        </w:rPr>
        <w:t xml:space="preserve"> стр. 111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 xml:space="preserve">. </w:t>
      </w:r>
      <w:r w:rsidR="00F57BE3">
        <w:rPr>
          <w:rFonts w:cs="Times New Roman"/>
          <w:color w:val="000000" w:themeColor="text1"/>
        </w:rPr>
        <w:t>Был сделан вывод</w:t>
      </w:r>
      <w:r w:rsidRPr="00B20825">
        <w:rPr>
          <w:rFonts w:cs="Times New Roman"/>
          <w:color w:val="000000" w:themeColor="text1"/>
        </w:rPr>
        <w:t xml:space="preserve">, что к ним относятся пять детерминант: все </w:t>
      </w:r>
      <w:r w:rsidR="00A85243">
        <w:rPr>
          <w:rFonts w:cs="Times New Roman"/>
          <w:color w:val="000000" w:themeColor="text1"/>
        </w:rPr>
        <w:t>рассмотренные в предыдущей статье,</w:t>
      </w:r>
      <w:r w:rsidRPr="00B20825">
        <w:rPr>
          <w:rFonts w:cs="Times New Roman"/>
          <w:color w:val="000000" w:themeColor="text1"/>
        </w:rPr>
        <w:t xml:space="preserve"> за исключением </w:t>
      </w:r>
      <w:proofErr w:type="spellStart"/>
      <w:r w:rsidRPr="00B20825">
        <w:rPr>
          <w:rFonts w:cs="Times New Roman"/>
          <w:color w:val="000000" w:themeColor="text1"/>
        </w:rPr>
        <w:t>недолговых</w:t>
      </w:r>
      <w:proofErr w:type="spellEnd"/>
      <w:r w:rsidRPr="00B20825">
        <w:rPr>
          <w:rFonts w:cs="Times New Roman"/>
          <w:color w:val="000000" w:themeColor="text1"/>
        </w:rPr>
        <w:t xml:space="preserve"> налоговых щитов. Однако </w:t>
      </w:r>
      <w:r w:rsidR="00F57BE3">
        <w:rPr>
          <w:rFonts w:cs="Times New Roman"/>
          <w:color w:val="000000" w:themeColor="text1"/>
        </w:rPr>
        <w:t>нет</w:t>
      </w:r>
      <w:r w:rsidRPr="00B20825">
        <w:rPr>
          <w:rFonts w:cs="Times New Roman"/>
          <w:color w:val="000000" w:themeColor="text1"/>
        </w:rPr>
        <w:t xml:space="preserve"> никаких предположений касательно соответствия существующим теориям структуры капитала.</w:t>
      </w:r>
    </w:p>
    <w:p w:rsidR="00D5030F" w:rsidRPr="00B20825" w:rsidRDefault="00D5030F" w:rsidP="00D5030F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Что касается непосредственно российских организаций, то было проведено </w:t>
      </w:r>
      <w:r w:rsidR="00EA6E6A" w:rsidRPr="00B20825">
        <w:rPr>
          <w:rFonts w:cs="Times New Roman"/>
          <w:color w:val="000000" w:themeColor="text1"/>
        </w:rPr>
        <w:t>несколько</w:t>
      </w:r>
      <w:r w:rsidRPr="00B20825">
        <w:rPr>
          <w:rFonts w:cs="Times New Roman"/>
          <w:color w:val="000000" w:themeColor="text1"/>
        </w:rPr>
        <w:t xml:space="preserve"> исследований, рассматривающих их структуру капитала. </w:t>
      </w:r>
    </w:p>
    <w:p w:rsidR="00D5030F" w:rsidRPr="00B20825" w:rsidRDefault="00D5030F" w:rsidP="00D5030F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В 2008 году И. В. </w:t>
      </w:r>
      <w:proofErr w:type="spellStart"/>
      <w:r w:rsidRPr="00B20825">
        <w:rPr>
          <w:rFonts w:cs="Times New Roman"/>
          <w:color w:val="000000" w:themeColor="text1"/>
        </w:rPr>
        <w:t>Ивашковская</w:t>
      </w:r>
      <w:proofErr w:type="spellEnd"/>
      <w:r w:rsidRPr="00B20825">
        <w:rPr>
          <w:rFonts w:cs="Times New Roman"/>
          <w:color w:val="000000" w:themeColor="text1"/>
        </w:rPr>
        <w:t xml:space="preserve"> проводила исследование на соответствие детерминант компромиссной теории и теории иерархии</w:t>
      </w:r>
      <w:r w:rsidR="00D55CD6">
        <w:rPr>
          <w:rFonts w:cs="Times New Roman"/>
          <w:color w:val="000000" w:themeColor="text1"/>
        </w:rPr>
        <w:t xml:space="preserve"> </w:t>
      </w:r>
      <w:r w:rsidR="00D55CD6" w:rsidRPr="00D55CD6">
        <w:rPr>
          <w:rFonts w:cs="Times New Roman"/>
          <w:color w:val="000000" w:themeColor="text1"/>
        </w:rPr>
        <w:t xml:space="preserve">[11, </w:t>
      </w:r>
      <w:r w:rsidR="00D55CD6">
        <w:rPr>
          <w:rFonts w:cs="Times New Roman"/>
          <w:color w:val="000000" w:themeColor="text1"/>
        </w:rPr>
        <w:t>стр. 3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>. Был сделан вывод о том, что обе теории так или иначе верны для российских условий. Анализ проводился на основе панельных данных 74 компаний из 8 отраслей.</w:t>
      </w:r>
    </w:p>
    <w:p w:rsidR="00D5030F" w:rsidRPr="00B20825" w:rsidRDefault="00D5030F" w:rsidP="00D5030F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В 2010 году было проведено еще одно исследование.</w:t>
      </w:r>
      <w:r w:rsidR="00835E1F">
        <w:rPr>
          <w:rFonts w:cs="Times New Roman"/>
          <w:color w:val="000000" w:themeColor="text1"/>
        </w:rPr>
        <w:t xml:space="preserve"> </w:t>
      </w:r>
      <w:r w:rsidRPr="00B20825">
        <w:rPr>
          <w:rFonts w:cs="Times New Roman"/>
          <w:color w:val="000000" w:themeColor="text1"/>
        </w:rPr>
        <w:t xml:space="preserve">Выборка состоит из 33 российских </w:t>
      </w:r>
      <w:r w:rsidR="00FE6DED">
        <w:rPr>
          <w:rFonts w:cs="Times New Roman"/>
          <w:color w:val="000000" w:themeColor="text1"/>
        </w:rPr>
        <w:t>ПАО</w:t>
      </w:r>
      <w:r w:rsidRPr="00B20825">
        <w:rPr>
          <w:rFonts w:cs="Times New Roman"/>
          <w:color w:val="000000" w:themeColor="text1"/>
        </w:rPr>
        <w:t xml:space="preserve">, включены данные за 2000-2006 гг. Авторы пришли к выводу, что решения российских </w:t>
      </w:r>
      <w:r w:rsidR="00FE6DED">
        <w:rPr>
          <w:rFonts w:cs="Times New Roman"/>
          <w:color w:val="000000" w:themeColor="text1"/>
        </w:rPr>
        <w:t>предприятий</w:t>
      </w:r>
      <w:r w:rsidRPr="00B20825">
        <w:rPr>
          <w:rFonts w:cs="Times New Roman"/>
          <w:color w:val="000000" w:themeColor="text1"/>
        </w:rPr>
        <w:t xml:space="preserve"> </w:t>
      </w:r>
      <w:r w:rsidR="00FE6DED">
        <w:rPr>
          <w:rFonts w:cs="Times New Roman"/>
          <w:color w:val="000000" w:themeColor="text1"/>
        </w:rPr>
        <w:t>больше</w:t>
      </w:r>
      <w:r w:rsidRPr="00B20825">
        <w:rPr>
          <w:rFonts w:cs="Times New Roman"/>
          <w:color w:val="000000" w:themeColor="text1"/>
        </w:rPr>
        <w:t xml:space="preserve"> </w:t>
      </w:r>
      <w:r w:rsidR="00FE6DED">
        <w:rPr>
          <w:rFonts w:cs="Times New Roman"/>
          <w:color w:val="000000" w:themeColor="text1"/>
        </w:rPr>
        <w:t xml:space="preserve">тяготеют к </w:t>
      </w:r>
      <w:r w:rsidRPr="00B20825">
        <w:rPr>
          <w:rFonts w:cs="Times New Roman"/>
          <w:color w:val="000000" w:themeColor="text1"/>
        </w:rPr>
        <w:t xml:space="preserve">теории иерархии </w:t>
      </w:r>
      <w:r w:rsidR="00FE6DED">
        <w:rPr>
          <w:rFonts w:cs="Times New Roman"/>
          <w:color w:val="000000" w:themeColor="text1"/>
        </w:rPr>
        <w:t xml:space="preserve">финансирования </w:t>
      </w:r>
      <w:r w:rsidRPr="00B20825">
        <w:rPr>
          <w:rFonts w:cs="Times New Roman"/>
          <w:color w:val="000000" w:themeColor="text1"/>
        </w:rPr>
        <w:t>нежели статичной компромиссной теории</w:t>
      </w:r>
      <w:r w:rsidR="00D55CD6">
        <w:rPr>
          <w:rFonts w:cs="Times New Roman"/>
          <w:color w:val="000000" w:themeColor="text1"/>
        </w:rPr>
        <w:t xml:space="preserve"> </w:t>
      </w:r>
      <w:r w:rsidR="00D55CD6" w:rsidRPr="00D55CD6">
        <w:rPr>
          <w:rFonts w:cs="Times New Roman"/>
          <w:color w:val="000000" w:themeColor="text1"/>
        </w:rPr>
        <w:t xml:space="preserve">[3, </w:t>
      </w:r>
      <w:r w:rsidR="00D55CD6">
        <w:rPr>
          <w:rFonts w:cs="Times New Roman"/>
          <w:color w:val="000000" w:themeColor="text1"/>
        </w:rPr>
        <w:t>стр. 24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 xml:space="preserve">. При этом было эмпирически установлено, что значимыми являются </w:t>
      </w:r>
      <w:r w:rsidR="00FE6DED">
        <w:rPr>
          <w:rFonts w:cs="Times New Roman"/>
          <w:color w:val="000000" w:themeColor="text1"/>
        </w:rPr>
        <w:t>несколько факторов, таких как</w:t>
      </w:r>
      <w:r w:rsidRPr="00B20825">
        <w:rPr>
          <w:rFonts w:cs="Times New Roman"/>
          <w:color w:val="000000" w:themeColor="text1"/>
        </w:rPr>
        <w:t>: операционная эффективность</w:t>
      </w:r>
      <w:r w:rsidR="00FE6DED">
        <w:rPr>
          <w:rFonts w:cs="Times New Roman"/>
          <w:color w:val="000000" w:themeColor="text1"/>
        </w:rPr>
        <w:t>, текущие инвестиции,</w:t>
      </w:r>
      <w:r w:rsidRPr="00B20825">
        <w:rPr>
          <w:rFonts w:cs="Times New Roman"/>
          <w:color w:val="000000" w:themeColor="text1"/>
        </w:rPr>
        <w:t xml:space="preserve"> потенциальные инвестиционные возможности. Интересно, что в данном исследовании размер </w:t>
      </w:r>
      <w:r w:rsidR="00FE6DED">
        <w:rPr>
          <w:rFonts w:cs="Times New Roman"/>
          <w:color w:val="000000" w:themeColor="text1"/>
        </w:rPr>
        <w:t>предприятия</w:t>
      </w:r>
      <w:r w:rsidRPr="00B20825">
        <w:rPr>
          <w:rFonts w:cs="Times New Roman"/>
          <w:color w:val="000000" w:themeColor="text1"/>
        </w:rPr>
        <w:t xml:space="preserve"> и доля материальных активов в </w:t>
      </w:r>
      <w:r w:rsidR="00FE6DED">
        <w:rPr>
          <w:rFonts w:cs="Times New Roman"/>
          <w:color w:val="000000" w:themeColor="text1"/>
        </w:rPr>
        <w:t>общих активах</w:t>
      </w:r>
      <w:r w:rsidRPr="00B20825">
        <w:rPr>
          <w:rFonts w:cs="Times New Roman"/>
          <w:color w:val="000000" w:themeColor="text1"/>
        </w:rPr>
        <w:t xml:space="preserve"> не </w:t>
      </w:r>
      <w:r w:rsidR="00FE6DED">
        <w:rPr>
          <w:rFonts w:cs="Times New Roman"/>
          <w:color w:val="000000" w:themeColor="text1"/>
        </w:rPr>
        <w:t>относятся к</w:t>
      </w:r>
      <w:r w:rsidRPr="00B20825">
        <w:rPr>
          <w:rFonts w:cs="Times New Roman"/>
          <w:color w:val="000000" w:themeColor="text1"/>
        </w:rPr>
        <w:t xml:space="preserve"> </w:t>
      </w:r>
      <w:r w:rsidR="00FE6DED">
        <w:rPr>
          <w:rFonts w:cs="Times New Roman"/>
          <w:color w:val="000000" w:themeColor="text1"/>
        </w:rPr>
        <w:t>значимыми факторам</w:t>
      </w:r>
      <w:r w:rsidRPr="00B20825">
        <w:rPr>
          <w:rFonts w:cs="Times New Roman"/>
          <w:color w:val="000000" w:themeColor="text1"/>
        </w:rPr>
        <w:t xml:space="preserve">, в отличие от других </w:t>
      </w:r>
      <w:r w:rsidR="00FE6DED">
        <w:rPr>
          <w:rFonts w:cs="Times New Roman"/>
          <w:color w:val="000000" w:themeColor="text1"/>
        </w:rPr>
        <w:t xml:space="preserve">родственных научных </w:t>
      </w:r>
      <w:r w:rsidRPr="00B20825">
        <w:rPr>
          <w:rFonts w:cs="Times New Roman"/>
          <w:color w:val="000000" w:themeColor="text1"/>
        </w:rPr>
        <w:t>работ.</w:t>
      </w:r>
    </w:p>
    <w:p w:rsidR="00D5030F" w:rsidRPr="00B20825" w:rsidRDefault="00D5030F" w:rsidP="00D5030F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В 2016 году Е. А. Федорова обнаружила, что к наиболее ощутимым факторам, влияющим на структуру капитала российских компаний, относятся следующие пять: размер компании, ликвидность, размер </w:t>
      </w:r>
      <w:proofErr w:type="spellStart"/>
      <w:r w:rsidRPr="00B20825">
        <w:rPr>
          <w:rFonts w:cs="Times New Roman"/>
          <w:color w:val="000000" w:themeColor="text1"/>
        </w:rPr>
        <w:t>недолгового</w:t>
      </w:r>
      <w:proofErr w:type="spellEnd"/>
      <w:r w:rsidRPr="00B20825">
        <w:rPr>
          <w:rFonts w:cs="Times New Roman"/>
          <w:color w:val="000000" w:themeColor="text1"/>
        </w:rPr>
        <w:t xml:space="preserve"> налогового щита, а также деловой риск и доходность капитала</w:t>
      </w:r>
      <w:r w:rsidR="00D55CD6">
        <w:rPr>
          <w:rFonts w:cs="Times New Roman"/>
          <w:color w:val="000000" w:themeColor="text1"/>
        </w:rPr>
        <w:t xml:space="preserve"> </w:t>
      </w:r>
      <w:r w:rsidR="005D45A2">
        <w:rPr>
          <w:rFonts w:cs="Times New Roman"/>
          <w:color w:val="000000" w:themeColor="text1"/>
        </w:rPr>
        <w:t>[</w:t>
      </w:r>
      <w:r w:rsidR="005D45A2" w:rsidRPr="005D45A2">
        <w:rPr>
          <w:rFonts w:cs="Times New Roman"/>
          <w:color w:val="000000" w:themeColor="text1"/>
        </w:rPr>
        <w:t>19</w:t>
      </w:r>
      <w:r w:rsidR="00D55CD6" w:rsidRPr="00D55CD6">
        <w:rPr>
          <w:rFonts w:cs="Times New Roman"/>
          <w:color w:val="000000" w:themeColor="text1"/>
        </w:rPr>
        <w:t xml:space="preserve">, </w:t>
      </w:r>
      <w:r w:rsidR="00D55CD6">
        <w:rPr>
          <w:rFonts w:cs="Times New Roman"/>
          <w:color w:val="000000" w:themeColor="text1"/>
        </w:rPr>
        <w:t>стр. 6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 xml:space="preserve">. При этом первые три из перечисленных факторов имеют прямую зависимость с уровнем долга, а два других </w:t>
      </w:r>
      <w:r w:rsidR="0065009B" w:rsidRPr="00B20825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обратную. В процессе проведения исследования была изучена выборка, включающая панельные данные 131 российской компании из 9 отраслей.</w:t>
      </w:r>
    </w:p>
    <w:p w:rsidR="00D5030F" w:rsidRDefault="00D5030F" w:rsidP="00D5030F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lastRenderedPageBreak/>
        <w:tab/>
        <w:t xml:space="preserve">В том же году Ю. С. </w:t>
      </w:r>
      <w:proofErr w:type="spellStart"/>
      <w:r w:rsidRPr="00B20825">
        <w:rPr>
          <w:rFonts w:cs="Times New Roman"/>
          <w:color w:val="000000" w:themeColor="text1"/>
        </w:rPr>
        <w:t>Леевик</w:t>
      </w:r>
      <w:proofErr w:type="spellEnd"/>
      <w:r w:rsidRPr="00B20825">
        <w:rPr>
          <w:rFonts w:cs="Times New Roman"/>
          <w:color w:val="000000" w:themeColor="text1"/>
        </w:rPr>
        <w:t xml:space="preserve"> и А. С. </w:t>
      </w:r>
      <w:proofErr w:type="spellStart"/>
      <w:r w:rsidRPr="00B20825">
        <w:rPr>
          <w:rFonts w:cs="Times New Roman"/>
          <w:color w:val="000000" w:themeColor="text1"/>
        </w:rPr>
        <w:t>Наседкина</w:t>
      </w:r>
      <w:proofErr w:type="spellEnd"/>
      <w:r w:rsidRPr="00B20825">
        <w:rPr>
          <w:rFonts w:cs="Times New Roman"/>
          <w:color w:val="000000" w:themeColor="text1"/>
        </w:rPr>
        <w:t xml:space="preserve"> также проводили исследование, в котором рассмотрели выборку, состоящую из 144 компаний</w:t>
      </w:r>
      <w:r w:rsidR="00D55CD6">
        <w:rPr>
          <w:rFonts w:cs="Times New Roman"/>
          <w:color w:val="000000" w:themeColor="text1"/>
        </w:rPr>
        <w:t xml:space="preserve"> </w:t>
      </w:r>
      <w:r w:rsidR="00D55CD6" w:rsidRPr="00D55CD6">
        <w:rPr>
          <w:rFonts w:cs="Times New Roman"/>
          <w:color w:val="000000" w:themeColor="text1"/>
        </w:rPr>
        <w:t>[</w:t>
      </w:r>
      <w:r w:rsidR="00D55CD6">
        <w:rPr>
          <w:rFonts w:cs="Times New Roman"/>
          <w:color w:val="000000" w:themeColor="text1"/>
        </w:rPr>
        <w:t>14, стр. 52</w:t>
      </w:r>
      <w:r w:rsidR="00D55CD6" w:rsidRPr="00D55CD6">
        <w:rPr>
          <w:rFonts w:cs="Times New Roman"/>
          <w:color w:val="000000" w:themeColor="text1"/>
        </w:rPr>
        <w:t>]</w:t>
      </w:r>
      <w:r w:rsidRPr="00B20825">
        <w:rPr>
          <w:rFonts w:cs="Times New Roman"/>
          <w:color w:val="000000" w:themeColor="text1"/>
        </w:rPr>
        <w:t xml:space="preserve">. Главный вывод, напрямую связанный с теориями структуры капитала, заключается в том, что российские компании </w:t>
      </w:r>
      <w:r w:rsidR="0088208E">
        <w:rPr>
          <w:rFonts w:cs="Times New Roman"/>
          <w:color w:val="000000" w:themeColor="text1"/>
        </w:rPr>
        <w:t>больше</w:t>
      </w:r>
      <w:r w:rsidRPr="00B20825">
        <w:rPr>
          <w:rFonts w:cs="Times New Roman"/>
          <w:color w:val="000000" w:themeColor="text1"/>
        </w:rPr>
        <w:t xml:space="preserve"> соответствуют иерархической теории.</w:t>
      </w:r>
    </w:p>
    <w:p w:rsidR="00D16020" w:rsidRPr="00B20825" w:rsidRDefault="00D16020" w:rsidP="00D1602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</w:rPr>
        <w:tab/>
      </w:r>
      <w:r w:rsidRPr="00B20825">
        <w:rPr>
          <w:rFonts w:cs="Times New Roman"/>
        </w:rPr>
        <w:t xml:space="preserve">В то же время существуют общеэкономические факторы, которые </w:t>
      </w:r>
      <w:r w:rsidR="00AA7420">
        <w:rPr>
          <w:rFonts w:cs="Times New Roman"/>
        </w:rPr>
        <w:t>влияют на принятие решений о финансировании</w:t>
      </w:r>
      <w:r w:rsidRPr="00B20825">
        <w:rPr>
          <w:rFonts w:cs="Times New Roman"/>
        </w:rPr>
        <w:t xml:space="preserve">. Например, </w:t>
      </w:r>
      <w:r w:rsidRPr="00B20825">
        <w:rPr>
          <w:rFonts w:cs="Times New Roman"/>
          <w:color w:val="000000" w:themeColor="text1"/>
        </w:rPr>
        <w:t xml:space="preserve">ученые единодушны в том, что если процентные ставки ниже исторических значений, то компании берут больше заимствований, чем в привычных условиях. </w:t>
      </w:r>
      <w:r w:rsidR="00AA7420">
        <w:rPr>
          <w:rFonts w:cs="Times New Roman"/>
          <w:color w:val="000000" w:themeColor="text1"/>
        </w:rPr>
        <w:t xml:space="preserve">Еще один </w:t>
      </w:r>
      <w:r w:rsidRPr="00B20825">
        <w:rPr>
          <w:rFonts w:cs="Times New Roman"/>
          <w:color w:val="000000" w:themeColor="text1"/>
        </w:rPr>
        <w:t xml:space="preserve"> </w:t>
      </w:r>
      <w:r w:rsidR="00AA7420">
        <w:rPr>
          <w:rFonts w:cs="Times New Roman"/>
          <w:color w:val="000000" w:themeColor="text1"/>
        </w:rPr>
        <w:t>возможный фактор —</w:t>
      </w:r>
      <w:r w:rsidRPr="00B20825">
        <w:rPr>
          <w:rFonts w:cs="Times New Roman"/>
          <w:color w:val="000000" w:themeColor="text1"/>
        </w:rPr>
        <w:t xml:space="preserve"> ориентация менеджеров публичных компаний на среднеотраслевые значения </w:t>
      </w:r>
      <w:proofErr w:type="spellStart"/>
      <w:r w:rsidRPr="00B20825">
        <w:rPr>
          <w:rFonts w:cs="Times New Roman"/>
          <w:color w:val="000000" w:themeColor="text1"/>
        </w:rPr>
        <w:t>левериджа</w:t>
      </w:r>
      <w:proofErr w:type="spellEnd"/>
      <w:r w:rsidR="00AA7420">
        <w:rPr>
          <w:rFonts w:cs="Times New Roman"/>
          <w:color w:val="000000" w:themeColor="text1"/>
        </w:rPr>
        <w:t xml:space="preserve"> —</w:t>
      </w:r>
      <w:r w:rsidRPr="00B20825">
        <w:rPr>
          <w:rFonts w:cs="Times New Roman"/>
          <w:color w:val="000000" w:themeColor="text1"/>
        </w:rPr>
        <w:t xml:space="preserve"> не имеет отражения ни в компромиссных теориях, ни в теории иерархии. То же самое можно сказать и об уровне ожидаемой инфляции: некоторые ученые говорят о прямой зависимости этого макроэкономического показателя и значения долга, однако это не нашло отражения в теории иерархии.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>Все выводы перечисленны</w:t>
      </w:r>
      <w:r w:rsidR="00A65E12">
        <w:rPr>
          <w:rFonts w:cs="Times New Roman"/>
          <w:color w:val="000000" w:themeColor="text1"/>
        </w:rPr>
        <w:t>х исследований сходятся в одном:</w:t>
      </w:r>
      <w:r w:rsidRPr="00B20825">
        <w:rPr>
          <w:rFonts w:cs="Times New Roman"/>
          <w:color w:val="000000" w:themeColor="text1"/>
        </w:rPr>
        <w:t xml:space="preserve"> к каждой компании должен применяться индивидуальный подход. Также многие ученые утверждают, что большая часть факторов осталась неучтенной</w:t>
      </w:r>
      <w:r w:rsidR="00AA7420">
        <w:rPr>
          <w:rFonts w:cs="Times New Roman"/>
          <w:color w:val="000000" w:themeColor="text1"/>
        </w:rPr>
        <w:t xml:space="preserve"> в проведенных исследованиях</w:t>
      </w:r>
      <w:r w:rsidRPr="00B20825">
        <w:rPr>
          <w:rFonts w:cs="Times New Roman"/>
          <w:color w:val="000000" w:themeColor="text1"/>
        </w:rPr>
        <w:t>.</w:t>
      </w:r>
    </w:p>
    <w:p w:rsidR="008E625C" w:rsidRPr="00B20825" w:rsidRDefault="008E625C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В следующей части работы будет </w:t>
      </w:r>
      <w:r w:rsidR="00AA7420">
        <w:rPr>
          <w:rFonts w:cs="Times New Roman"/>
          <w:color w:val="000000" w:themeColor="text1"/>
        </w:rPr>
        <w:t>рассмотрено</w:t>
      </w:r>
      <w:r w:rsidRPr="00B20825">
        <w:rPr>
          <w:rFonts w:cs="Times New Roman"/>
          <w:color w:val="000000" w:themeColor="text1"/>
        </w:rPr>
        <w:t xml:space="preserve">, соответствуют ли вышеизложенные взаимосвязи </w:t>
      </w:r>
      <w:r w:rsidR="00D72FB2" w:rsidRPr="00B20825">
        <w:rPr>
          <w:rFonts w:cs="Times New Roman"/>
          <w:color w:val="000000" w:themeColor="text1"/>
        </w:rPr>
        <w:t>реалиям российских компаний</w:t>
      </w:r>
      <w:r w:rsidRPr="00B20825">
        <w:rPr>
          <w:rFonts w:cs="Times New Roman"/>
          <w:color w:val="000000" w:themeColor="text1"/>
        </w:rPr>
        <w:t>.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</w:p>
    <w:p w:rsidR="00D10821" w:rsidRPr="00B20825" w:rsidRDefault="00581CE7">
      <w:pPr>
        <w:rPr>
          <w:rFonts w:cs="Times New Roman"/>
        </w:rPr>
      </w:pPr>
      <w:r w:rsidRPr="00B20825">
        <w:rPr>
          <w:rFonts w:cs="Times New Roman"/>
        </w:rPr>
        <w:br w:type="page"/>
      </w:r>
    </w:p>
    <w:p w:rsidR="00CF4ACA" w:rsidRPr="00B20825" w:rsidRDefault="00CF4ACA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8" w:name="_Toc482730885"/>
      <w:r w:rsidRPr="00B20825">
        <w:rPr>
          <w:rFonts w:ascii="Times New Roman" w:hAnsi="Times New Roman" w:cs="Times New Roman"/>
          <w:color w:val="auto"/>
        </w:rPr>
        <w:lastRenderedPageBreak/>
        <w:t xml:space="preserve">Глава 3. </w:t>
      </w:r>
      <w:r w:rsidR="005365D0" w:rsidRPr="00B20825">
        <w:rPr>
          <w:rFonts w:ascii="Times New Roman" w:hAnsi="Times New Roman" w:cs="Times New Roman"/>
          <w:color w:val="auto"/>
        </w:rPr>
        <w:t xml:space="preserve">Исследование российских </w:t>
      </w:r>
      <w:r w:rsidR="00E6205E">
        <w:rPr>
          <w:rFonts w:ascii="Times New Roman" w:hAnsi="Times New Roman" w:cs="Times New Roman"/>
          <w:color w:val="auto"/>
        </w:rPr>
        <w:t>предприятий</w:t>
      </w:r>
      <w:bookmarkEnd w:id="8"/>
    </w:p>
    <w:p w:rsidR="00CF4ACA" w:rsidRPr="00B20825" w:rsidRDefault="00CF4ACA" w:rsidP="00850F34">
      <w:pPr>
        <w:pStyle w:val="2"/>
        <w:spacing w:before="0" w:line="720" w:lineRule="auto"/>
        <w:rPr>
          <w:rFonts w:ascii="Times New Roman" w:hAnsi="Times New Roman" w:cs="Times New Roman"/>
          <w:color w:val="auto"/>
        </w:rPr>
      </w:pPr>
      <w:bookmarkStart w:id="9" w:name="_Toc482730886"/>
      <w:r w:rsidRPr="00B20825">
        <w:rPr>
          <w:rFonts w:ascii="Times New Roman" w:hAnsi="Times New Roman" w:cs="Times New Roman"/>
          <w:color w:val="auto"/>
        </w:rPr>
        <w:t>3.</w:t>
      </w:r>
      <w:r w:rsidR="00797FF0" w:rsidRPr="00B20825">
        <w:rPr>
          <w:rFonts w:ascii="Times New Roman" w:hAnsi="Times New Roman" w:cs="Times New Roman"/>
          <w:color w:val="auto"/>
        </w:rPr>
        <w:t>1</w:t>
      </w:r>
      <w:r w:rsidRPr="00B20825">
        <w:rPr>
          <w:rFonts w:ascii="Times New Roman" w:hAnsi="Times New Roman" w:cs="Times New Roman"/>
          <w:color w:val="auto"/>
        </w:rPr>
        <w:t xml:space="preserve"> </w:t>
      </w:r>
      <w:r w:rsidR="005365D0" w:rsidRPr="00B20825">
        <w:rPr>
          <w:rFonts w:ascii="Times New Roman" w:hAnsi="Times New Roman" w:cs="Times New Roman"/>
          <w:color w:val="auto"/>
        </w:rPr>
        <w:t>Методология исследования</w:t>
      </w:r>
      <w:bookmarkEnd w:id="9"/>
    </w:p>
    <w:p w:rsidR="00B223CE" w:rsidRPr="007222D7" w:rsidRDefault="007322D0" w:rsidP="00B13774">
      <w:pPr>
        <w:spacing w:line="360" w:lineRule="auto"/>
        <w:rPr>
          <w:rFonts w:cs="Times New Roman"/>
          <w:b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</w:r>
      <w:r w:rsidR="00B223CE" w:rsidRPr="00B20825">
        <w:rPr>
          <w:rFonts w:cs="Times New Roman"/>
          <w:color w:val="000000" w:themeColor="text1"/>
        </w:rPr>
        <w:t>Чтобы определить, соответствуют ли компромиссные теории или теория иерархии финансирования российским реалиям, нужно построить эконометрическую модель</w:t>
      </w:r>
      <w:r w:rsidR="009A3E2A">
        <w:rPr>
          <w:rFonts w:cs="Times New Roman"/>
          <w:color w:val="000000" w:themeColor="text1"/>
        </w:rPr>
        <w:t>, в которой можно б</w:t>
      </w:r>
      <w:r w:rsidR="00A65E12">
        <w:rPr>
          <w:rFonts w:cs="Times New Roman"/>
          <w:color w:val="000000" w:themeColor="text1"/>
        </w:rPr>
        <w:t xml:space="preserve">удет выявить существующие </w:t>
      </w:r>
      <w:r w:rsidR="009A3E2A">
        <w:rPr>
          <w:rFonts w:cs="Times New Roman"/>
          <w:color w:val="000000" w:themeColor="text1"/>
        </w:rPr>
        <w:t>связи</w:t>
      </w:r>
      <w:r w:rsidR="00B223CE" w:rsidRPr="00B20825">
        <w:rPr>
          <w:rFonts w:cs="Times New Roman"/>
          <w:color w:val="000000" w:themeColor="text1"/>
        </w:rPr>
        <w:t>.</w:t>
      </w:r>
      <w:r w:rsidR="007222D7">
        <w:rPr>
          <w:rFonts w:cs="Times New Roman"/>
          <w:color w:val="000000" w:themeColor="text1"/>
        </w:rPr>
        <w:t xml:space="preserve"> </w:t>
      </w:r>
    </w:p>
    <w:p w:rsidR="00D26DC2" w:rsidRPr="00B20825" w:rsidRDefault="00B223CE" w:rsidP="00B223CE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Первым встает вопрос, </w:t>
      </w:r>
      <w:r w:rsidR="00B13774" w:rsidRPr="00B20825">
        <w:rPr>
          <w:rFonts w:cs="Times New Roman"/>
          <w:color w:val="000000" w:themeColor="text1"/>
        </w:rPr>
        <w:t xml:space="preserve">какой из многочисленных показателей, отражающих как значение долга компании, так и </w:t>
      </w:r>
      <w:r w:rsidRPr="00B20825">
        <w:rPr>
          <w:rFonts w:cs="Times New Roman"/>
          <w:color w:val="000000" w:themeColor="text1"/>
        </w:rPr>
        <w:t xml:space="preserve">ее </w:t>
      </w:r>
      <w:r w:rsidR="00B13774" w:rsidRPr="00B20825">
        <w:rPr>
          <w:rFonts w:cs="Times New Roman"/>
          <w:color w:val="000000" w:themeColor="text1"/>
        </w:rPr>
        <w:t>стоимость, использовать в модели</w:t>
      </w:r>
      <w:r w:rsidR="004C0AB0">
        <w:rPr>
          <w:rFonts w:cs="Times New Roman"/>
          <w:color w:val="000000" w:themeColor="text1"/>
        </w:rPr>
        <w:t xml:space="preserve"> как зависимую переменную</w:t>
      </w:r>
      <w:r w:rsidR="0098019B" w:rsidRPr="00B20825">
        <w:rPr>
          <w:rFonts w:cs="Times New Roman"/>
          <w:color w:val="000000" w:themeColor="text1"/>
        </w:rPr>
        <w:t xml:space="preserve">. </w:t>
      </w:r>
      <w:r w:rsidR="00C8517E" w:rsidRPr="00B20825">
        <w:rPr>
          <w:rFonts w:cs="Times New Roman"/>
          <w:color w:val="000000" w:themeColor="text1"/>
        </w:rPr>
        <w:t>Для начала необходимо определиться с тем, что будет находиться в числителе</w:t>
      </w:r>
      <w:r w:rsidR="003C31BA">
        <w:rPr>
          <w:rFonts w:cs="Times New Roman"/>
          <w:color w:val="000000" w:themeColor="text1"/>
        </w:rPr>
        <w:t xml:space="preserve"> долговой нагрузки</w:t>
      </w:r>
      <w:r w:rsidR="00C8517E" w:rsidRPr="00B20825">
        <w:rPr>
          <w:rFonts w:cs="Times New Roman"/>
          <w:color w:val="000000" w:themeColor="text1"/>
        </w:rPr>
        <w:t xml:space="preserve">, а что </w:t>
      </w:r>
      <w:r w:rsidR="0065009B" w:rsidRPr="00B20825">
        <w:rPr>
          <w:rFonts w:cs="Times New Roman"/>
          <w:color w:val="000000" w:themeColor="text1"/>
        </w:rPr>
        <w:t>—</w:t>
      </w:r>
      <w:r w:rsidR="00C8517E" w:rsidRPr="00B20825">
        <w:rPr>
          <w:rFonts w:cs="Times New Roman"/>
          <w:color w:val="000000" w:themeColor="text1"/>
        </w:rPr>
        <w:t xml:space="preserve"> в знаменателе.</w:t>
      </w:r>
      <w:r w:rsidR="004A3A5E" w:rsidRPr="00B20825">
        <w:rPr>
          <w:rFonts w:cs="Times New Roman"/>
          <w:color w:val="000000" w:themeColor="text1"/>
        </w:rPr>
        <w:t xml:space="preserve"> На мой взгляд, логичнее выбрать числителем показатель долга, так как описанные в прошлой главе зависимости предполагают прямое сопоставление.</w:t>
      </w:r>
      <w:r w:rsidR="00D26DC2" w:rsidRPr="00B20825">
        <w:rPr>
          <w:rFonts w:cs="Times New Roman"/>
          <w:color w:val="000000" w:themeColor="text1"/>
        </w:rPr>
        <w:t xml:space="preserve"> Данный ч</w:t>
      </w:r>
      <w:r w:rsidR="00B13774" w:rsidRPr="00B20825">
        <w:rPr>
          <w:rFonts w:cs="Times New Roman"/>
          <w:color w:val="000000" w:themeColor="text1"/>
        </w:rPr>
        <w:t xml:space="preserve">ислитель может быть долгосрочным, краткосрочным или суммарным. Ввиду того, что исследование охватывает временной промежуток в несколько лет, нецелесообразно оставлять только краткосрочную задолженность. </w:t>
      </w:r>
    </w:p>
    <w:p w:rsidR="00B13774" w:rsidRPr="00B20825" w:rsidRDefault="00B13774" w:rsidP="00B223CE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Не менее </w:t>
      </w:r>
      <w:r w:rsidR="00D26DC2" w:rsidRPr="00B20825">
        <w:rPr>
          <w:rFonts w:cs="Times New Roman"/>
          <w:color w:val="000000" w:themeColor="text1"/>
        </w:rPr>
        <w:t>важен</w:t>
      </w:r>
      <w:r w:rsidRPr="00B20825">
        <w:rPr>
          <w:rFonts w:cs="Times New Roman"/>
          <w:color w:val="000000" w:themeColor="text1"/>
        </w:rPr>
        <w:t xml:space="preserve"> выбор знаменателя: использовать в анализе рыночную стоимость активов или балансовую. </w:t>
      </w:r>
      <w:r w:rsidR="0088208E">
        <w:rPr>
          <w:rFonts w:cs="Times New Roman"/>
          <w:color w:val="000000" w:themeColor="text1"/>
        </w:rPr>
        <w:t>В итоге</w:t>
      </w:r>
      <w:r w:rsidR="00B223CE" w:rsidRPr="00B20825">
        <w:rPr>
          <w:rFonts w:cs="Times New Roman"/>
          <w:color w:val="000000" w:themeColor="text1"/>
        </w:rPr>
        <w:t>, п</w:t>
      </w:r>
      <w:r w:rsidRPr="00B20825">
        <w:rPr>
          <w:rFonts w:cs="Times New Roman"/>
          <w:color w:val="000000" w:themeColor="text1"/>
        </w:rPr>
        <w:t xml:space="preserve">роблема сводится к выбору одного из четырех показателей: </w:t>
      </w:r>
    </w:p>
    <w:p w:rsidR="00B13774" w:rsidRPr="00B20825" w:rsidRDefault="00B13774" w:rsidP="00B13774">
      <w:pPr>
        <w:pStyle w:val="a7"/>
        <w:numPr>
          <w:ilvl w:val="0"/>
          <w:numId w:val="24"/>
        </w:numPr>
        <w:spacing w:line="360" w:lineRule="auto"/>
        <w:rPr>
          <w:rFonts w:cs="Times New Roman"/>
          <w:color w:val="000000" w:themeColor="text1"/>
          <w:lang w:val="en-US"/>
        </w:rPr>
      </w:pPr>
      <w:r w:rsidRPr="00B20825">
        <w:rPr>
          <w:rFonts w:cs="Times New Roman"/>
          <w:color w:val="000000" w:themeColor="text1"/>
          <w:lang w:val="en-US"/>
        </w:rPr>
        <w:t>TDM (Total debt</w:t>
      </w:r>
      <w:r w:rsidR="00BB3E83" w:rsidRPr="00B20825">
        <w:rPr>
          <w:rFonts w:cs="Times New Roman"/>
          <w:color w:val="000000" w:themeColor="text1"/>
          <w:lang w:val="en-US"/>
        </w:rPr>
        <w:t xml:space="preserve"> </w:t>
      </w:r>
      <w:r w:rsidRPr="00B20825">
        <w:rPr>
          <w:rFonts w:cs="Times New Roman"/>
          <w:color w:val="000000" w:themeColor="text1"/>
          <w:lang w:val="en-US"/>
        </w:rPr>
        <w:t>/</w:t>
      </w:r>
      <w:r w:rsidR="00BB3E83" w:rsidRPr="00B20825">
        <w:rPr>
          <w:rFonts w:cs="Times New Roman"/>
          <w:color w:val="000000" w:themeColor="text1"/>
          <w:lang w:val="en-US"/>
        </w:rPr>
        <w:t xml:space="preserve"> M</w:t>
      </w:r>
      <w:r w:rsidRPr="00B20825">
        <w:rPr>
          <w:rFonts w:cs="Times New Roman"/>
          <w:color w:val="000000" w:themeColor="text1"/>
          <w:lang w:val="en-US"/>
        </w:rPr>
        <w:t>arket value of assets)</w:t>
      </w:r>
      <w:r w:rsidR="005A3220" w:rsidRPr="00B20825">
        <w:rPr>
          <w:rFonts w:cs="Times New Roman"/>
          <w:color w:val="000000" w:themeColor="text1"/>
          <w:lang w:val="en-US"/>
        </w:rPr>
        <w:t>.</w:t>
      </w:r>
    </w:p>
    <w:p w:rsidR="00B13774" w:rsidRPr="00B20825" w:rsidRDefault="00B13774" w:rsidP="00B13774">
      <w:pPr>
        <w:pStyle w:val="a7"/>
        <w:numPr>
          <w:ilvl w:val="0"/>
          <w:numId w:val="24"/>
        </w:numPr>
        <w:spacing w:line="360" w:lineRule="auto"/>
        <w:rPr>
          <w:rFonts w:cs="Times New Roman"/>
          <w:color w:val="000000" w:themeColor="text1"/>
          <w:lang w:val="en-US"/>
        </w:rPr>
      </w:pPr>
      <w:r w:rsidRPr="00B20825">
        <w:rPr>
          <w:rFonts w:cs="Times New Roman"/>
          <w:color w:val="000000" w:themeColor="text1"/>
          <w:lang w:val="en-US"/>
        </w:rPr>
        <w:t>TDA (Total debt</w:t>
      </w:r>
      <w:r w:rsidR="00BB3E83" w:rsidRPr="00B20825">
        <w:rPr>
          <w:rFonts w:cs="Times New Roman"/>
          <w:color w:val="000000" w:themeColor="text1"/>
          <w:lang w:val="en-US"/>
        </w:rPr>
        <w:t xml:space="preserve"> </w:t>
      </w:r>
      <w:r w:rsidRPr="00B20825">
        <w:rPr>
          <w:rFonts w:cs="Times New Roman"/>
          <w:color w:val="000000" w:themeColor="text1"/>
          <w:lang w:val="en-US"/>
        </w:rPr>
        <w:t>/</w:t>
      </w:r>
      <w:r w:rsidR="00BB3E83" w:rsidRPr="00B20825">
        <w:rPr>
          <w:rFonts w:cs="Times New Roman"/>
          <w:color w:val="000000" w:themeColor="text1"/>
          <w:lang w:val="en-US"/>
        </w:rPr>
        <w:t xml:space="preserve"> A</w:t>
      </w:r>
      <w:r w:rsidRPr="00B20825">
        <w:rPr>
          <w:rFonts w:cs="Times New Roman"/>
          <w:color w:val="000000" w:themeColor="text1"/>
          <w:lang w:val="en-US"/>
        </w:rPr>
        <w:t>ssets)</w:t>
      </w:r>
      <w:r w:rsidR="00B871B9" w:rsidRPr="00B20825">
        <w:rPr>
          <w:rFonts w:cs="Times New Roman"/>
          <w:color w:val="000000" w:themeColor="text1"/>
          <w:lang w:val="en-US"/>
        </w:rPr>
        <w:t>.</w:t>
      </w:r>
    </w:p>
    <w:p w:rsidR="00B13774" w:rsidRPr="00B20825" w:rsidRDefault="00B13774" w:rsidP="00B13774">
      <w:pPr>
        <w:pStyle w:val="a7"/>
        <w:numPr>
          <w:ilvl w:val="0"/>
          <w:numId w:val="24"/>
        </w:numPr>
        <w:spacing w:line="360" w:lineRule="auto"/>
        <w:rPr>
          <w:rFonts w:cs="Times New Roman"/>
          <w:color w:val="000000" w:themeColor="text1"/>
          <w:lang w:val="en-US"/>
        </w:rPr>
      </w:pPr>
      <w:r w:rsidRPr="00B20825">
        <w:rPr>
          <w:rFonts w:cs="Times New Roman"/>
          <w:color w:val="000000" w:themeColor="text1"/>
          <w:lang w:val="en-US"/>
        </w:rPr>
        <w:t>LDM (Long-term debt</w:t>
      </w:r>
      <w:r w:rsidR="00BB3E83" w:rsidRPr="00B20825">
        <w:rPr>
          <w:rFonts w:cs="Times New Roman"/>
          <w:color w:val="000000" w:themeColor="text1"/>
          <w:lang w:val="en-US"/>
        </w:rPr>
        <w:t xml:space="preserve"> </w:t>
      </w:r>
      <w:r w:rsidRPr="00B20825">
        <w:rPr>
          <w:rFonts w:cs="Times New Roman"/>
          <w:color w:val="000000" w:themeColor="text1"/>
          <w:lang w:val="en-US"/>
        </w:rPr>
        <w:t>/</w:t>
      </w:r>
      <w:r w:rsidR="00BB3E83" w:rsidRPr="00B20825">
        <w:rPr>
          <w:rFonts w:cs="Times New Roman"/>
          <w:color w:val="000000" w:themeColor="text1"/>
          <w:lang w:val="en-US"/>
        </w:rPr>
        <w:t xml:space="preserve"> M</w:t>
      </w:r>
      <w:r w:rsidRPr="00B20825">
        <w:rPr>
          <w:rFonts w:cs="Times New Roman"/>
          <w:color w:val="000000" w:themeColor="text1"/>
          <w:lang w:val="en-US"/>
        </w:rPr>
        <w:t>arket value of assets)</w:t>
      </w:r>
      <w:r w:rsidR="00B871B9" w:rsidRPr="00B20825">
        <w:rPr>
          <w:rFonts w:cs="Times New Roman"/>
          <w:color w:val="000000" w:themeColor="text1"/>
          <w:lang w:val="en-US"/>
        </w:rPr>
        <w:t>.</w:t>
      </w:r>
    </w:p>
    <w:p w:rsidR="00B13774" w:rsidRPr="00B20825" w:rsidRDefault="00B13774" w:rsidP="00B13774">
      <w:pPr>
        <w:pStyle w:val="a7"/>
        <w:numPr>
          <w:ilvl w:val="0"/>
          <w:numId w:val="24"/>
        </w:numPr>
        <w:spacing w:line="360" w:lineRule="auto"/>
        <w:rPr>
          <w:rFonts w:cs="Times New Roman"/>
          <w:color w:val="000000" w:themeColor="text1"/>
          <w:lang w:val="en-US"/>
        </w:rPr>
      </w:pPr>
      <w:r w:rsidRPr="00B20825">
        <w:rPr>
          <w:rFonts w:cs="Times New Roman"/>
          <w:color w:val="000000" w:themeColor="text1"/>
          <w:lang w:val="en-US"/>
        </w:rPr>
        <w:t>LDA (Long-term debt</w:t>
      </w:r>
      <w:r w:rsidR="00BB3E83" w:rsidRPr="00B20825">
        <w:rPr>
          <w:rFonts w:cs="Times New Roman"/>
          <w:color w:val="000000" w:themeColor="text1"/>
          <w:lang w:val="en-US"/>
        </w:rPr>
        <w:t xml:space="preserve"> </w:t>
      </w:r>
      <w:r w:rsidRPr="00B20825">
        <w:rPr>
          <w:rFonts w:cs="Times New Roman"/>
          <w:color w:val="000000" w:themeColor="text1"/>
          <w:lang w:val="en-US"/>
        </w:rPr>
        <w:t>/</w:t>
      </w:r>
      <w:r w:rsidR="00BB3E83" w:rsidRPr="00B20825">
        <w:rPr>
          <w:rFonts w:cs="Times New Roman"/>
          <w:color w:val="000000" w:themeColor="text1"/>
          <w:lang w:val="en-US"/>
        </w:rPr>
        <w:t xml:space="preserve"> A</w:t>
      </w:r>
      <w:r w:rsidRPr="00B20825">
        <w:rPr>
          <w:rFonts w:cs="Times New Roman"/>
          <w:color w:val="000000" w:themeColor="text1"/>
          <w:lang w:val="en-US"/>
        </w:rPr>
        <w:t>ssets).</w:t>
      </w:r>
    </w:p>
    <w:p w:rsidR="00B13774" w:rsidRPr="00B20825" w:rsidRDefault="00B13774" w:rsidP="00B13774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Следует отметить, что </w:t>
      </w:r>
      <w:r w:rsidR="00296349">
        <w:rPr>
          <w:rFonts w:cs="Times New Roman"/>
          <w:color w:val="000000" w:themeColor="text1"/>
        </w:rPr>
        <w:t>некоторые</w:t>
      </w:r>
      <w:r w:rsidRPr="00B20825">
        <w:rPr>
          <w:rFonts w:cs="Times New Roman"/>
          <w:color w:val="000000" w:themeColor="text1"/>
        </w:rPr>
        <w:t xml:space="preserve"> ученые строят несколько моделей, в которых применяется каждый из перечисленных выше коэффициентов.</w:t>
      </w:r>
    </w:p>
    <w:p w:rsidR="00B13774" w:rsidRPr="00B20825" w:rsidRDefault="00B13774" w:rsidP="00B13774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Ввиду того, что в теориях рассматривается общий долг, в числителе будет использоваться суммарное значение долга.</w:t>
      </w:r>
    </w:p>
    <w:p w:rsidR="00C8517E" w:rsidRPr="009A3E2A" w:rsidRDefault="00B13774" w:rsidP="00B13774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Теперь нужно определиться с тем, какой </w:t>
      </w:r>
      <w:r w:rsidR="00ED208C">
        <w:rPr>
          <w:rFonts w:cs="Times New Roman"/>
          <w:color w:val="000000" w:themeColor="text1"/>
        </w:rPr>
        <w:t>будет знаменатель у коэффициента</w:t>
      </w:r>
      <w:r w:rsidRPr="00B20825">
        <w:rPr>
          <w:rFonts w:cs="Times New Roman"/>
          <w:color w:val="000000" w:themeColor="text1"/>
        </w:rPr>
        <w:t>: балансовая стоимость активов или рыночная.</w:t>
      </w:r>
      <w:r w:rsidR="00C8517E" w:rsidRPr="00B20825">
        <w:rPr>
          <w:rFonts w:cs="Times New Roman"/>
          <w:color w:val="000000" w:themeColor="text1"/>
        </w:rPr>
        <w:t xml:space="preserve"> П</w:t>
      </w:r>
      <w:r w:rsidRPr="00B20825">
        <w:rPr>
          <w:rFonts w:cs="Times New Roman"/>
          <w:color w:val="000000" w:themeColor="text1"/>
        </w:rPr>
        <w:t xml:space="preserve">ервый показатель применяется для оценки того, что уже произошло, </w:t>
      </w:r>
      <w:r w:rsidR="00C8517E" w:rsidRPr="00B20825">
        <w:rPr>
          <w:rFonts w:cs="Times New Roman"/>
          <w:color w:val="000000" w:themeColor="text1"/>
        </w:rPr>
        <w:t>он поддерживается существующими активами. Вт</w:t>
      </w:r>
      <w:r w:rsidRPr="00B20825">
        <w:rPr>
          <w:rFonts w:cs="Times New Roman"/>
          <w:color w:val="000000" w:themeColor="text1"/>
        </w:rPr>
        <w:t>орой</w:t>
      </w:r>
      <w:r w:rsidR="00C8517E" w:rsidRPr="00B20825">
        <w:rPr>
          <w:rFonts w:cs="Times New Roman"/>
          <w:color w:val="000000" w:themeColor="text1"/>
        </w:rPr>
        <w:t xml:space="preserve"> в свою очередь</w:t>
      </w:r>
      <w:r w:rsidRPr="00B20825">
        <w:rPr>
          <w:rFonts w:cs="Times New Roman"/>
          <w:color w:val="000000" w:themeColor="text1"/>
        </w:rPr>
        <w:t xml:space="preserve"> используется в целях прогнозирования</w:t>
      </w:r>
      <w:r w:rsidR="00C8517E" w:rsidRPr="00B20825">
        <w:rPr>
          <w:rFonts w:cs="Times New Roman"/>
          <w:color w:val="000000" w:themeColor="text1"/>
        </w:rPr>
        <w:t>, отражает оценку рынка</w:t>
      </w:r>
      <w:r w:rsidRPr="00B20825">
        <w:rPr>
          <w:rFonts w:cs="Times New Roman"/>
          <w:color w:val="000000" w:themeColor="text1"/>
        </w:rPr>
        <w:t>. Так как критерием оптимизации была выбрана рыночная стоимость, то именно она будет использована</w:t>
      </w:r>
      <w:r w:rsidR="00C8517E" w:rsidRPr="00B20825">
        <w:rPr>
          <w:rFonts w:cs="Times New Roman"/>
          <w:color w:val="000000" w:themeColor="text1"/>
        </w:rPr>
        <w:t xml:space="preserve"> в дальнейшем</w:t>
      </w:r>
      <w:r w:rsidR="00296349">
        <w:rPr>
          <w:rFonts w:cs="Times New Roman"/>
          <w:color w:val="000000" w:themeColor="text1"/>
        </w:rPr>
        <w:t>. Итак,</w:t>
      </w:r>
      <w:r w:rsidRPr="00B20825">
        <w:rPr>
          <w:rFonts w:cs="Times New Roman"/>
          <w:color w:val="000000" w:themeColor="text1"/>
        </w:rPr>
        <w:t xml:space="preserve"> зависимой переменной </w:t>
      </w:r>
      <w:r w:rsidR="0088208E">
        <w:rPr>
          <w:rFonts w:cs="Times New Roman"/>
          <w:color w:val="000000" w:themeColor="text1"/>
        </w:rPr>
        <w:t xml:space="preserve">был выбран </w:t>
      </w:r>
      <w:r w:rsidRPr="00B20825">
        <w:rPr>
          <w:rFonts w:cs="Times New Roman"/>
          <w:color w:val="000000" w:themeColor="text1"/>
        </w:rPr>
        <w:t xml:space="preserve">показатель </w:t>
      </w:r>
      <w:r w:rsidRPr="00B20825">
        <w:rPr>
          <w:rFonts w:cs="Times New Roman"/>
          <w:color w:val="000000" w:themeColor="text1"/>
          <w:lang w:val="en-US"/>
        </w:rPr>
        <w:t>TDM</w:t>
      </w:r>
      <w:r w:rsidRPr="00B20825">
        <w:rPr>
          <w:rFonts w:cs="Times New Roman"/>
          <w:color w:val="000000" w:themeColor="text1"/>
        </w:rPr>
        <w:t>.</w:t>
      </w:r>
    </w:p>
    <w:p w:rsidR="005A717E" w:rsidRPr="00B20825" w:rsidRDefault="00CF481C" w:rsidP="00EB0CE3">
      <w:pPr>
        <w:spacing w:line="360" w:lineRule="auto"/>
        <w:ind w:firstLine="708"/>
        <w:rPr>
          <w:rFonts w:cs="Times New Roman"/>
          <w:color w:val="FF0000"/>
        </w:rPr>
      </w:pPr>
      <w:r w:rsidRPr="00B20825">
        <w:rPr>
          <w:rFonts w:cs="Times New Roman"/>
          <w:color w:val="000000" w:themeColor="text1"/>
        </w:rPr>
        <w:lastRenderedPageBreak/>
        <w:t>Для выбора независимых переменных были изучены недавние статьи зарубежных авторов и существующие исследования по российским компаниям</w:t>
      </w:r>
      <w:r w:rsidR="00754651">
        <w:rPr>
          <w:rFonts w:cs="Times New Roman"/>
          <w:color w:val="000000" w:themeColor="text1"/>
        </w:rPr>
        <w:t xml:space="preserve">, также во второй главе приведены предполагаемые зависимости между величиной долга и </w:t>
      </w:r>
      <w:r w:rsidR="00296349">
        <w:rPr>
          <w:rFonts w:cs="Times New Roman"/>
          <w:color w:val="000000" w:themeColor="text1"/>
        </w:rPr>
        <w:t>возможными факторами</w:t>
      </w:r>
      <w:r w:rsidRPr="00B20825">
        <w:rPr>
          <w:rFonts w:cs="Times New Roman"/>
          <w:color w:val="000000" w:themeColor="text1"/>
        </w:rPr>
        <w:t>.</w:t>
      </w:r>
      <w:r w:rsidR="00EB0CE3" w:rsidRPr="00B20825">
        <w:rPr>
          <w:rFonts w:cs="Times New Roman"/>
          <w:color w:val="000000" w:themeColor="text1"/>
        </w:rPr>
        <w:t xml:space="preserve"> </w:t>
      </w:r>
      <w:r w:rsidR="00754651">
        <w:rPr>
          <w:rFonts w:cs="Times New Roman"/>
          <w:color w:val="000000" w:themeColor="text1"/>
        </w:rPr>
        <w:t xml:space="preserve">Так </w:t>
      </w:r>
      <w:r w:rsidR="007322D0" w:rsidRPr="00B20825">
        <w:rPr>
          <w:rFonts w:cs="Times New Roman"/>
          <w:color w:val="000000" w:themeColor="text1"/>
        </w:rPr>
        <w:t xml:space="preserve">были </w:t>
      </w:r>
      <w:r w:rsidR="003725C0">
        <w:rPr>
          <w:rFonts w:cs="Times New Roman"/>
          <w:color w:val="000000" w:themeColor="text1"/>
        </w:rPr>
        <w:t>выбраны</w:t>
      </w:r>
      <w:r w:rsidR="007322D0" w:rsidRPr="00B20825">
        <w:rPr>
          <w:rFonts w:cs="Times New Roman"/>
          <w:color w:val="000000" w:themeColor="text1"/>
        </w:rPr>
        <w:t xml:space="preserve"> показатели, которые перечислены в </w:t>
      </w:r>
      <w:r w:rsidR="00EB0CE3" w:rsidRPr="00B20825">
        <w:rPr>
          <w:rFonts w:cs="Times New Roman"/>
          <w:color w:val="000000" w:themeColor="text1"/>
        </w:rPr>
        <w:t xml:space="preserve">таблице </w:t>
      </w:r>
      <w:r w:rsidR="00754651">
        <w:rPr>
          <w:rFonts w:cs="Times New Roman"/>
          <w:color w:val="000000" w:themeColor="text1"/>
        </w:rPr>
        <w:t>ниже</w:t>
      </w:r>
      <w:r w:rsidR="00ED208C">
        <w:rPr>
          <w:rFonts w:cs="Times New Roman"/>
          <w:color w:val="000000" w:themeColor="text1"/>
        </w:rPr>
        <w:t xml:space="preserve"> (Табл. 3)</w:t>
      </w:r>
      <w:r w:rsidR="007322D0" w:rsidRPr="00B20825">
        <w:rPr>
          <w:rFonts w:cs="Times New Roman"/>
          <w:color w:val="000000" w:themeColor="text1"/>
        </w:rPr>
        <w:t xml:space="preserve">. Для анализа отобрано </w:t>
      </w:r>
      <w:r w:rsidR="00CF1567">
        <w:rPr>
          <w:rFonts w:cs="Times New Roman"/>
          <w:color w:val="000000" w:themeColor="text1"/>
        </w:rPr>
        <w:t>семь</w:t>
      </w:r>
      <w:r w:rsidR="00835E1F">
        <w:rPr>
          <w:rFonts w:cs="Times New Roman"/>
          <w:color w:val="000000" w:themeColor="text1"/>
        </w:rPr>
        <w:t xml:space="preserve"> </w:t>
      </w:r>
      <w:r w:rsidR="007322D0" w:rsidRPr="00B20825">
        <w:rPr>
          <w:rFonts w:cs="Times New Roman"/>
          <w:color w:val="000000" w:themeColor="text1"/>
        </w:rPr>
        <w:t>возможных факторов, влияющих на выбор структуры капитала компа</w:t>
      </w:r>
      <w:r w:rsidR="00296349">
        <w:rPr>
          <w:rFonts w:cs="Times New Roman"/>
          <w:color w:val="000000" w:themeColor="text1"/>
        </w:rPr>
        <w:t>нии</w:t>
      </w:r>
      <w:r w:rsidR="00754651">
        <w:rPr>
          <w:rFonts w:cs="Times New Roman"/>
          <w:color w:val="000000" w:themeColor="text1"/>
        </w:rPr>
        <w:t>.</w:t>
      </w:r>
    </w:p>
    <w:p w:rsidR="005A717E" w:rsidRPr="00B20825" w:rsidRDefault="005A717E" w:rsidP="005A717E">
      <w:pPr>
        <w:spacing w:line="360" w:lineRule="auto"/>
        <w:jc w:val="center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Таблица 3. Независимые переменные эконометрической модели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3402"/>
      </w:tblGrid>
      <w:tr w:rsidR="007322D0" w:rsidRPr="00B20825" w:rsidTr="003725C0">
        <w:trPr>
          <w:trHeight w:val="273"/>
        </w:trPr>
        <w:tc>
          <w:tcPr>
            <w:tcW w:w="3119" w:type="dxa"/>
            <w:vAlign w:val="center"/>
          </w:tcPr>
          <w:p w:rsidR="007322D0" w:rsidRPr="00B20825" w:rsidRDefault="00CF1567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Возможные детерминанты (7</w:t>
            </w:r>
            <w:r w:rsidR="007322D0" w:rsidRPr="00B20825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Обозначение переменной</w:t>
            </w:r>
          </w:p>
        </w:tc>
        <w:tc>
          <w:tcPr>
            <w:tcW w:w="3402" w:type="dxa"/>
            <w:vAlign w:val="center"/>
          </w:tcPr>
          <w:p w:rsidR="007322D0" w:rsidRPr="00B20825" w:rsidRDefault="000D330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Показатель</w:t>
            </w:r>
          </w:p>
        </w:tc>
      </w:tr>
      <w:tr w:rsidR="007322D0" w:rsidRPr="00B20825" w:rsidTr="003725C0">
        <w:trPr>
          <w:trHeight w:val="85"/>
        </w:trPr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Размер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SIZE</w:t>
            </w:r>
          </w:p>
        </w:tc>
        <w:tc>
          <w:tcPr>
            <w:tcW w:w="3402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B20825">
              <w:rPr>
                <w:rFonts w:cs="Times New Roman"/>
                <w:color w:val="000000" w:themeColor="text1"/>
                <w:lang w:val="en-US"/>
              </w:rPr>
              <w:t>Ln</w:t>
            </w:r>
            <w:proofErr w:type="spellEnd"/>
            <w:r w:rsidRPr="00B20825">
              <w:rPr>
                <w:rFonts w:cs="Times New Roman"/>
                <w:color w:val="000000" w:themeColor="text1"/>
                <w:lang w:val="en-US"/>
              </w:rPr>
              <w:t>(</w:t>
            </w:r>
            <w:r w:rsidRPr="00B20825">
              <w:rPr>
                <w:rFonts w:cs="Times New Roman"/>
                <w:color w:val="000000" w:themeColor="text1"/>
              </w:rPr>
              <w:t>Выручка</w:t>
            </w:r>
            <w:r w:rsidRPr="00B20825">
              <w:rPr>
                <w:rFonts w:cs="Times New Roman"/>
                <w:color w:val="000000" w:themeColor="text1"/>
                <w:lang w:val="en-US"/>
              </w:rPr>
              <w:t>)</w:t>
            </w:r>
          </w:p>
        </w:tc>
      </w:tr>
      <w:tr w:rsidR="007322D0" w:rsidRPr="00B20825" w:rsidTr="003725C0"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Доходность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ROA</w:t>
            </w:r>
          </w:p>
        </w:tc>
        <w:tc>
          <w:tcPr>
            <w:tcW w:w="3402" w:type="dxa"/>
            <w:vAlign w:val="center"/>
          </w:tcPr>
          <w:p w:rsidR="007322D0" w:rsidRPr="000D3300" w:rsidRDefault="000D330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Рентабельность активов</w:t>
            </w:r>
          </w:p>
        </w:tc>
      </w:tr>
      <w:tr w:rsidR="007322D0" w:rsidRPr="00B20825" w:rsidTr="003725C0">
        <w:trPr>
          <w:trHeight w:val="174"/>
        </w:trPr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Перспектива роста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GR</w:t>
            </w:r>
          </w:p>
        </w:tc>
        <w:tc>
          <w:tcPr>
            <w:tcW w:w="3402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</w:rPr>
              <w:t>Индекс выручки</w:t>
            </w:r>
          </w:p>
        </w:tc>
      </w:tr>
      <w:tr w:rsidR="007322D0" w:rsidRPr="00B20825" w:rsidTr="003725C0"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Материальные активы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TANG</w:t>
            </w:r>
          </w:p>
        </w:tc>
        <w:tc>
          <w:tcPr>
            <w:tcW w:w="3402" w:type="dxa"/>
            <w:vAlign w:val="center"/>
          </w:tcPr>
          <w:p w:rsidR="007322D0" w:rsidRPr="00B20825" w:rsidRDefault="000D330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Доля материальных активов в общих активах</w:t>
            </w:r>
          </w:p>
        </w:tc>
      </w:tr>
      <w:tr w:rsidR="007322D0" w:rsidRPr="00B20825" w:rsidTr="003725C0"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B20825">
              <w:rPr>
                <w:rFonts w:cs="Times New Roman"/>
                <w:color w:val="000000" w:themeColor="text1"/>
              </w:rPr>
              <w:t>Ликвидность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LIQ</w:t>
            </w:r>
          </w:p>
        </w:tc>
        <w:tc>
          <w:tcPr>
            <w:tcW w:w="3402" w:type="dxa"/>
            <w:vAlign w:val="center"/>
          </w:tcPr>
          <w:p w:rsidR="007322D0" w:rsidRPr="00B20825" w:rsidRDefault="000D330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Коэффициент текущей ликвидности</w:t>
            </w:r>
          </w:p>
        </w:tc>
      </w:tr>
      <w:tr w:rsidR="007322D0" w:rsidRPr="00B20825" w:rsidTr="003725C0">
        <w:tc>
          <w:tcPr>
            <w:tcW w:w="3119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B20825">
              <w:rPr>
                <w:rFonts w:cs="Times New Roman"/>
                <w:color w:val="000000" w:themeColor="text1"/>
              </w:rPr>
              <w:t>Недолговой</w:t>
            </w:r>
            <w:proofErr w:type="spellEnd"/>
            <w:r w:rsidRPr="00B20825">
              <w:rPr>
                <w:rFonts w:cs="Times New Roman"/>
                <w:color w:val="000000" w:themeColor="text1"/>
              </w:rPr>
              <w:t xml:space="preserve"> налоговый щит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NDTS</w:t>
            </w:r>
          </w:p>
        </w:tc>
        <w:tc>
          <w:tcPr>
            <w:tcW w:w="3402" w:type="dxa"/>
            <w:vAlign w:val="center"/>
          </w:tcPr>
          <w:p w:rsidR="007322D0" w:rsidRPr="00B20825" w:rsidRDefault="000D330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Отношение амортизационных отчислений к активам</w:t>
            </w:r>
          </w:p>
        </w:tc>
      </w:tr>
      <w:tr w:rsidR="007322D0" w:rsidRPr="00B20825" w:rsidTr="003725C0">
        <w:trPr>
          <w:trHeight w:val="499"/>
        </w:trPr>
        <w:tc>
          <w:tcPr>
            <w:tcW w:w="3119" w:type="dxa"/>
            <w:vAlign w:val="center"/>
          </w:tcPr>
          <w:p w:rsidR="007322D0" w:rsidRPr="000D3300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</w:rPr>
              <w:t>Налоговая нагрузка</w:t>
            </w:r>
          </w:p>
        </w:tc>
        <w:tc>
          <w:tcPr>
            <w:tcW w:w="2835" w:type="dxa"/>
            <w:vAlign w:val="center"/>
          </w:tcPr>
          <w:p w:rsidR="007322D0" w:rsidRPr="00B20825" w:rsidRDefault="007322D0" w:rsidP="00296349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B20825">
              <w:rPr>
                <w:rFonts w:cs="Times New Roman"/>
                <w:color w:val="000000" w:themeColor="text1"/>
                <w:lang w:val="en-US"/>
              </w:rPr>
              <w:t>TAX</w:t>
            </w:r>
          </w:p>
        </w:tc>
        <w:tc>
          <w:tcPr>
            <w:tcW w:w="3402" w:type="dxa"/>
            <w:vAlign w:val="center"/>
          </w:tcPr>
          <w:p w:rsidR="007322D0" w:rsidRPr="00B20825" w:rsidRDefault="003725C0" w:rsidP="003725C0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Отношение выплаченного </w:t>
            </w:r>
            <w:r w:rsidR="007322D0" w:rsidRPr="00B20825">
              <w:rPr>
                <w:rFonts w:cs="Times New Roman"/>
                <w:color w:val="000000" w:themeColor="text1"/>
              </w:rPr>
              <w:t>налог</w:t>
            </w:r>
            <w:r>
              <w:rPr>
                <w:rFonts w:cs="Times New Roman"/>
                <w:color w:val="000000" w:themeColor="text1"/>
              </w:rPr>
              <w:t>а на прибыль к прибыли</w:t>
            </w:r>
            <w:r w:rsidR="007322D0" w:rsidRPr="00B20825">
              <w:rPr>
                <w:rFonts w:cs="Times New Roman"/>
                <w:color w:val="000000" w:themeColor="text1"/>
              </w:rPr>
              <w:t xml:space="preserve"> до налогообложения</w:t>
            </w:r>
          </w:p>
        </w:tc>
      </w:tr>
    </w:tbl>
    <w:p w:rsidR="007322D0" w:rsidRPr="00B20825" w:rsidRDefault="007322D0" w:rsidP="007322D0">
      <w:pPr>
        <w:spacing w:line="360" w:lineRule="auto"/>
        <w:jc w:val="center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Источник: составлено автором</w:t>
      </w:r>
    </w:p>
    <w:p w:rsidR="00F60CDC" w:rsidRPr="00B20825" w:rsidRDefault="00F60CDC" w:rsidP="007322D0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Рассмотрим каждый из перечисленных показателей более подробно: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Размер</w:t>
      </w:r>
      <w:r w:rsidR="000D3300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SIZE</w:t>
      </w:r>
      <w:r w:rsidR="000D3300" w:rsidRPr="005F6796">
        <w:rPr>
          <w:rFonts w:cs="Times New Roman"/>
          <w:color w:val="000000" w:themeColor="text1"/>
        </w:rPr>
        <w:t>)</w:t>
      </w:r>
      <w:r w:rsidR="00B05C24" w:rsidRPr="00B20825">
        <w:rPr>
          <w:rFonts w:cs="Times New Roman"/>
          <w:color w:val="000000" w:themeColor="text1"/>
        </w:rPr>
        <w:t xml:space="preserve">. </w:t>
      </w:r>
      <w:r w:rsidR="00754651">
        <w:rPr>
          <w:rFonts w:cs="Times New Roman"/>
          <w:color w:val="000000" w:themeColor="text1"/>
        </w:rPr>
        <w:t xml:space="preserve">Выбор сделан в пользу выручки, а не </w:t>
      </w:r>
      <w:r w:rsidR="00BE4771">
        <w:rPr>
          <w:rFonts w:cs="Times New Roman"/>
          <w:color w:val="000000" w:themeColor="text1"/>
        </w:rPr>
        <w:t xml:space="preserve">общих </w:t>
      </w:r>
      <w:r w:rsidR="00754651">
        <w:rPr>
          <w:rFonts w:cs="Times New Roman"/>
          <w:color w:val="000000" w:themeColor="text1"/>
        </w:rPr>
        <w:t>актив</w:t>
      </w:r>
      <w:r w:rsidR="00BE4771">
        <w:rPr>
          <w:rFonts w:cs="Times New Roman"/>
          <w:color w:val="000000" w:themeColor="text1"/>
        </w:rPr>
        <w:t>ов</w:t>
      </w:r>
      <w:r w:rsidR="00754651">
        <w:rPr>
          <w:rFonts w:cs="Times New Roman"/>
          <w:color w:val="000000" w:themeColor="text1"/>
        </w:rPr>
        <w:t xml:space="preserve">, так как по ней определяют, на какой стадии своего развития находится предприятие. </w:t>
      </w:r>
      <w:r w:rsidR="00643A1E" w:rsidRPr="00B20825">
        <w:rPr>
          <w:rFonts w:cs="Times New Roman"/>
          <w:color w:val="000000" w:themeColor="text1"/>
        </w:rPr>
        <w:t xml:space="preserve">Натуральный логарифм нужен для того, чтобы масштабировать выручку, </w:t>
      </w:r>
      <w:r w:rsidR="00754651">
        <w:rPr>
          <w:rFonts w:cs="Times New Roman"/>
          <w:color w:val="000000" w:themeColor="text1"/>
        </w:rPr>
        <w:t>сгладить</w:t>
      </w:r>
      <w:r w:rsidR="00643A1E" w:rsidRPr="00B20825">
        <w:rPr>
          <w:rFonts w:cs="Times New Roman"/>
          <w:color w:val="000000" w:themeColor="text1"/>
        </w:rPr>
        <w:t xml:space="preserve"> существенный разброс в</w:t>
      </w:r>
      <w:r w:rsidR="00BE4771">
        <w:rPr>
          <w:rFonts w:cs="Times New Roman"/>
          <w:color w:val="000000" w:themeColor="text1"/>
        </w:rPr>
        <w:t xml:space="preserve"> значениях разных предприятий</w:t>
      </w:r>
      <w:r w:rsidR="00643A1E" w:rsidRPr="00B20825">
        <w:rPr>
          <w:rFonts w:cs="Times New Roman"/>
          <w:color w:val="000000" w:themeColor="text1"/>
        </w:rPr>
        <w:t>.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Доходность</w:t>
      </w:r>
      <w:r w:rsidR="000D3300" w:rsidRPr="005F6796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ROA</w:t>
      </w:r>
      <w:r w:rsidR="000D3300" w:rsidRPr="005F6796">
        <w:rPr>
          <w:rFonts w:cs="Times New Roman"/>
          <w:color w:val="000000" w:themeColor="text1"/>
        </w:rPr>
        <w:t>)</w:t>
      </w:r>
      <w:r w:rsidR="00643A1E" w:rsidRPr="00B20825">
        <w:rPr>
          <w:rFonts w:cs="Times New Roman"/>
          <w:color w:val="000000" w:themeColor="text1"/>
        </w:rPr>
        <w:t xml:space="preserve">. </w:t>
      </w:r>
      <w:r w:rsidR="00754651">
        <w:rPr>
          <w:rFonts w:cs="Times New Roman"/>
          <w:color w:val="000000" w:themeColor="text1"/>
        </w:rPr>
        <w:t xml:space="preserve">Показателем доходности является рентабельность активов </w:t>
      </w:r>
      <w:r w:rsidR="00754651" w:rsidRPr="00754651">
        <w:rPr>
          <w:rFonts w:cs="Times New Roman"/>
          <w:color w:val="000000" w:themeColor="text1"/>
        </w:rPr>
        <w:t>(</w:t>
      </w:r>
      <w:r w:rsidR="00754651">
        <w:rPr>
          <w:rFonts w:cs="Times New Roman"/>
          <w:color w:val="000000" w:themeColor="text1"/>
          <w:lang w:val="en-US"/>
        </w:rPr>
        <w:t>Return</w:t>
      </w:r>
      <w:r w:rsidR="00754651" w:rsidRPr="00754651">
        <w:rPr>
          <w:rFonts w:cs="Times New Roman"/>
          <w:color w:val="000000" w:themeColor="text1"/>
        </w:rPr>
        <w:t xml:space="preserve"> </w:t>
      </w:r>
      <w:r w:rsidR="00754651">
        <w:rPr>
          <w:rFonts w:cs="Times New Roman"/>
          <w:color w:val="000000" w:themeColor="text1"/>
          <w:lang w:val="en-US"/>
        </w:rPr>
        <w:t>of</w:t>
      </w:r>
      <w:r w:rsidR="00754651" w:rsidRPr="00754651">
        <w:rPr>
          <w:rFonts w:cs="Times New Roman"/>
          <w:color w:val="000000" w:themeColor="text1"/>
        </w:rPr>
        <w:t xml:space="preserve"> </w:t>
      </w:r>
      <w:r w:rsidR="00754651">
        <w:rPr>
          <w:rFonts w:cs="Times New Roman"/>
          <w:color w:val="000000" w:themeColor="text1"/>
          <w:lang w:val="en-US"/>
        </w:rPr>
        <w:t>Assets</w:t>
      </w:r>
      <w:r w:rsidR="00754651" w:rsidRPr="00754651">
        <w:rPr>
          <w:rFonts w:cs="Times New Roman"/>
          <w:color w:val="000000" w:themeColor="text1"/>
        </w:rPr>
        <w:t>)</w:t>
      </w:r>
      <w:r w:rsidR="00754651">
        <w:rPr>
          <w:rFonts w:cs="Times New Roman"/>
          <w:color w:val="000000" w:themeColor="text1"/>
        </w:rPr>
        <w:t xml:space="preserve">, рассчитываемая как отношение </w:t>
      </w:r>
      <w:r w:rsidR="009A3E2A">
        <w:rPr>
          <w:rFonts w:cs="Times New Roman"/>
          <w:color w:val="000000" w:themeColor="text1"/>
        </w:rPr>
        <w:t>прибыли</w:t>
      </w:r>
      <w:r w:rsidR="00754651">
        <w:rPr>
          <w:rFonts w:cs="Times New Roman"/>
          <w:color w:val="000000" w:themeColor="text1"/>
        </w:rPr>
        <w:t xml:space="preserve"> к средним общим активам компании</w:t>
      </w:r>
      <w:r w:rsidR="00C774FA">
        <w:rPr>
          <w:rFonts w:cs="Times New Roman"/>
          <w:color w:val="000000" w:themeColor="text1"/>
        </w:rPr>
        <w:t>. Данный коэффициент указывает</w:t>
      </w:r>
      <w:r w:rsidR="00754651">
        <w:rPr>
          <w:rFonts w:cs="Times New Roman"/>
          <w:color w:val="000000" w:themeColor="text1"/>
        </w:rPr>
        <w:t xml:space="preserve"> на то, </w:t>
      </w:r>
      <w:r w:rsidR="0088208E">
        <w:rPr>
          <w:rFonts w:cs="Times New Roman"/>
          <w:color w:val="000000" w:themeColor="text1"/>
        </w:rPr>
        <w:t>как</w:t>
      </w:r>
      <w:r w:rsidR="00754651">
        <w:rPr>
          <w:rFonts w:cs="Times New Roman"/>
          <w:color w:val="000000" w:themeColor="text1"/>
        </w:rPr>
        <w:t xml:space="preserve"> эффективно используются активы для получения прибыли.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Перспектива роста</w:t>
      </w:r>
      <w:r w:rsidR="000D3300" w:rsidRPr="005F6796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GR</w:t>
      </w:r>
      <w:r w:rsidR="000D3300" w:rsidRPr="005F6796">
        <w:rPr>
          <w:rFonts w:cs="Times New Roman"/>
          <w:color w:val="000000" w:themeColor="text1"/>
        </w:rPr>
        <w:t>)</w:t>
      </w:r>
      <w:r w:rsidR="00643A1E" w:rsidRPr="00B20825">
        <w:rPr>
          <w:rFonts w:cs="Times New Roman"/>
          <w:color w:val="000000" w:themeColor="text1"/>
        </w:rPr>
        <w:t xml:space="preserve">. </w:t>
      </w:r>
      <w:r w:rsidR="00037721" w:rsidRPr="00B20825">
        <w:rPr>
          <w:rFonts w:cs="Times New Roman"/>
          <w:color w:val="000000" w:themeColor="text1"/>
        </w:rPr>
        <w:t>Для нахождения перспектив выручка за текущий период делится на значение данного показателя за прошлый период.</w:t>
      </w:r>
      <w:r w:rsidR="00C774FA">
        <w:rPr>
          <w:rFonts w:cs="Times New Roman"/>
          <w:color w:val="000000" w:themeColor="text1"/>
        </w:rPr>
        <w:t xml:space="preserve"> Еще одним </w:t>
      </w:r>
      <w:r w:rsidR="00AC42F8">
        <w:rPr>
          <w:rFonts w:cs="Times New Roman"/>
          <w:color w:val="000000" w:themeColor="text1"/>
        </w:rPr>
        <w:t xml:space="preserve">возможным </w:t>
      </w:r>
      <w:r w:rsidR="00C774FA">
        <w:rPr>
          <w:rFonts w:cs="Times New Roman"/>
          <w:color w:val="000000" w:themeColor="text1"/>
        </w:rPr>
        <w:t>вариантом является отношение рыночной стоимости предприятия к балансовой (</w:t>
      </w:r>
      <w:r w:rsidR="00AC42F8">
        <w:rPr>
          <w:rFonts w:cs="Times New Roman"/>
          <w:color w:val="000000" w:themeColor="text1"/>
        </w:rPr>
        <w:t xml:space="preserve">коэффициент </w:t>
      </w:r>
      <w:r w:rsidR="00C774FA">
        <w:rPr>
          <w:rFonts w:cs="Times New Roman"/>
          <w:color w:val="000000" w:themeColor="text1"/>
          <w:lang w:val="en-US"/>
        </w:rPr>
        <w:t>Market</w:t>
      </w:r>
      <w:r w:rsidR="00C774FA" w:rsidRPr="00C774FA">
        <w:rPr>
          <w:rFonts w:cs="Times New Roman"/>
          <w:color w:val="000000" w:themeColor="text1"/>
        </w:rPr>
        <w:t>-</w:t>
      </w:r>
      <w:r w:rsidR="00C774FA">
        <w:rPr>
          <w:rFonts w:cs="Times New Roman"/>
          <w:color w:val="000000" w:themeColor="text1"/>
          <w:lang w:val="en-US"/>
        </w:rPr>
        <w:t>to</w:t>
      </w:r>
      <w:r w:rsidR="00C774FA" w:rsidRPr="00C774FA">
        <w:rPr>
          <w:rFonts w:cs="Times New Roman"/>
          <w:color w:val="000000" w:themeColor="text1"/>
        </w:rPr>
        <w:t>-</w:t>
      </w:r>
      <w:r w:rsidR="00C774FA">
        <w:rPr>
          <w:rFonts w:cs="Times New Roman"/>
          <w:color w:val="000000" w:themeColor="text1"/>
          <w:lang w:val="en-US"/>
        </w:rPr>
        <w:t>Book</w:t>
      </w:r>
      <w:r w:rsidR="00C774FA" w:rsidRPr="00C774FA">
        <w:rPr>
          <w:rFonts w:cs="Times New Roman"/>
          <w:color w:val="000000" w:themeColor="text1"/>
        </w:rPr>
        <w:t xml:space="preserve">), </w:t>
      </w:r>
      <w:r w:rsidR="00C774FA">
        <w:rPr>
          <w:rFonts w:cs="Times New Roman"/>
          <w:color w:val="000000" w:themeColor="text1"/>
        </w:rPr>
        <w:t xml:space="preserve">который отражает оценку компании </w:t>
      </w:r>
      <w:r w:rsidR="00C774FA">
        <w:rPr>
          <w:rFonts w:cs="Times New Roman"/>
          <w:color w:val="000000" w:themeColor="text1"/>
        </w:rPr>
        <w:lastRenderedPageBreak/>
        <w:t>рынком в сопоставлении с ее балансовой стоимостью (то есть сравнивается предполагаемое будущее и текущее состояние</w:t>
      </w:r>
      <w:r w:rsidR="0088208E">
        <w:rPr>
          <w:rFonts w:cs="Times New Roman"/>
          <w:color w:val="000000" w:themeColor="text1"/>
        </w:rPr>
        <w:t xml:space="preserve"> организации</w:t>
      </w:r>
      <w:r w:rsidR="00C774FA">
        <w:rPr>
          <w:rFonts w:cs="Times New Roman"/>
          <w:color w:val="000000" w:themeColor="text1"/>
        </w:rPr>
        <w:t xml:space="preserve">). </w:t>
      </w:r>
      <w:r w:rsidR="0088208E">
        <w:rPr>
          <w:rFonts w:cs="Times New Roman"/>
          <w:color w:val="000000" w:themeColor="text1"/>
        </w:rPr>
        <w:t>Но</w:t>
      </w:r>
      <w:r w:rsidR="00C774FA">
        <w:rPr>
          <w:rFonts w:cs="Times New Roman"/>
          <w:color w:val="000000" w:themeColor="text1"/>
        </w:rPr>
        <w:t xml:space="preserve"> рыночная стоимость находится в знаменателе зависимой переменной, поэтому выбор данного показателя может </w:t>
      </w:r>
      <w:r w:rsidR="00AC42F8">
        <w:rPr>
          <w:rFonts w:cs="Times New Roman"/>
          <w:color w:val="000000" w:themeColor="text1"/>
        </w:rPr>
        <w:t xml:space="preserve">повлиять на модель, </w:t>
      </w:r>
      <w:r w:rsidR="00C774FA">
        <w:rPr>
          <w:rFonts w:cs="Times New Roman"/>
          <w:color w:val="000000" w:themeColor="text1"/>
        </w:rPr>
        <w:t xml:space="preserve">значительно исказить данные </w:t>
      </w:r>
      <w:r w:rsidR="00C774FA" w:rsidRPr="00C774FA">
        <w:rPr>
          <w:rFonts w:cs="Times New Roman"/>
          <w:color w:val="000000" w:themeColor="text1"/>
        </w:rPr>
        <w:t>«</w:t>
      </w:r>
      <w:r w:rsidR="00C774FA">
        <w:rPr>
          <w:rFonts w:cs="Times New Roman"/>
          <w:color w:val="000000" w:themeColor="text1"/>
        </w:rPr>
        <w:t>на выходе»</w:t>
      </w:r>
      <w:r w:rsidR="00296349">
        <w:rPr>
          <w:rFonts w:cs="Times New Roman"/>
          <w:color w:val="000000" w:themeColor="text1"/>
        </w:rPr>
        <w:t>, поэтому был выбран индекс выручки</w:t>
      </w:r>
      <w:r w:rsidR="00C774FA">
        <w:rPr>
          <w:rFonts w:cs="Times New Roman"/>
          <w:color w:val="000000" w:themeColor="text1"/>
        </w:rPr>
        <w:t>.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Материальные активы</w:t>
      </w:r>
      <w:r w:rsidR="000D3300" w:rsidRPr="005F6796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TANG</w:t>
      </w:r>
      <w:r w:rsidR="000D3300" w:rsidRPr="005F6796">
        <w:rPr>
          <w:rFonts w:cs="Times New Roman"/>
          <w:color w:val="000000" w:themeColor="text1"/>
        </w:rPr>
        <w:t>)</w:t>
      </w:r>
      <w:r w:rsidR="00643A1E" w:rsidRPr="00B20825">
        <w:rPr>
          <w:rFonts w:cs="Times New Roman"/>
          <w:color w:val="000000" w:themeColor="text1"/>
        </w:rPr>
        <w:t xml:space="preserve">. </w:t>
      </w:r>
      <w:r w:rsidR="00037721" w:rsidRPr="00B20825">
        <w:rPr>
          <w:rFonts w:cs="Times New Roman"/>
          <w:color w:val="000000" w:themeColor="text1"/>
        </w:rPr>
        <w:t>Под ма</w:t>
      </w:r>
      <w:r w:rsidR="00754651">
        <w:rPr>
          <w:rFonts w:cs="Times New Roman"/>
          <w:color w:val="000000" w:themeColor="text1"/>
        </w:rPr>
        <w:t>териальными активами понимаются объекты, которые имеют вещественную форму</w:t>
      </w:r>
      <w:r w:rsidR="000D3300">
        <w:rPr>
          <w:rFonts w:cs="Times New Roman"/>
          <w:color w:val="000000" w:themeColor="text1"/>
        </w:rPr>
        <w:t>, также их называют осязаемыми</w:t>
      </w:r>
      <w:r w:rsidR="00754651">
        <w:rPr>
          <w:rFonts w:cs="Times New Roman"/>
          <w:color w:val="000000" w:themeColor="text1"/>
        </w:rPr>
        <w:t>. Общие активы можно разделить на материальные и нематериальные, к последним отно</w:t>
      </w:r>
      <w:r w:rsidR="000D3300">
        <w:rPr>
          <w:rFonts w:cs="Times New Roman"/>
          <w:color w:val="000000" w:themeColor="text1"/>
        </w:rPr>
        <w:t xml:space="preserve">сятся патенты, </w:t>
      </w:r>
      <w:r w:rsidR="00AA098E">
        <w:rPr>
          <w:rFonts w:cs="Times New Roman"/>
          <w:color w:val="000000" w:themeColor="text1"/>
        </w:rPr>
        <w:t xml:space="preserve">торговые марки, </w:t>
      </w:r>
      <w:r w:rsidR="000D3300">
        <w:rPr>
          <w:rFonts w:cs="Times New Roman"/>
          <w:color w:val="000000" w:themeColor="text1"/>
        </w:rPr>
        <w:t xml:space="preserve">авторские права, </w:t>
      </w:r>
      <w:proofErr w:type="spellStart"/>
      <w:r w:rsidR="000D3300">
        <w:rPr>
          <w:rFonts w:cs="Times New Roman"/>
          <w:color w:val="000000" w:themeColor="text1"/>
        </w:rPr>
        <w:t>гудвилл</w:t>
      </w:r>
      <w:proofErr w:type="spellEnd"/>
      <w:r w:rsidR="00AA098E">
        <w:rPr>
          <w:rFonts w:cs="Times New Roman"/>
          <w:color w:val="000000" w:themeColor="text1"/>
        </w:rPr>
        <w:t>, торговые наименования</w:t>
      </w:r>
      <w:r w:rsidR="000D3300">
        <w:rPr>
          <w:rFonts w:cs="Times New Roman"/>
          <w:color w:val="000000" w:themeColor="text1"/>
        </w:rPr>
        <w:t xml:space="preserve"> и т.д. </w:t>
      </w:r>
      <w:r w:rsidR="00AA098E">
        <w:rPr>
          <w:rFonts w:cs="Times New Roman"/>
          <w:color w:val="000000" w:themeColor="text1"/>
        </w:rPr>
        <w:t>Вс</w:t>
      </w:r>
      <w:r w:rsidR="00DF0559">
        <w:rPr>
          <w:rFonts w:cs="Times New Roman"/>
          <w:color w:val="000000" w:themeColor="text1"/>
        </w:rPr>
        <w:t>е</w:t>
      </w:r>
      <w:r w:rsidR="00AA098E">
        <w:rPr>
          <w:rFonts w:cs="Times New Roman"/>
          <w:color w:val="000000" w:themeColor="text1"/>
        </w:rPr>
        <w:t xml:space="preserve">, что не относится к нематериальным активам, принадлежит материальным, например, основные средства, запасы, дебиторская задолженность и т. д. </w:t>
      </w:r>
      <w:r w:rsidR="000D3300">
        <w:rPr>
          <w:rFonts w:cs="Times New Roman"/>
          <w:color w:val="000000" w:themeColor="text1"/>
        </w:rPr>
        <w:t>Используемый показатель — отношение материальных к общим активам.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Ликвидность</w:t>
      </w:r>
      <w:r w:rsidR="000D3300" w:rsidRPr="000D3300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LIQ</w:t>
      </w:r>
      <w:r w:rsidR="000D3300" w:rsidRPr="000D3300">
        <w:rPr>
          <w:rFonts w:cs="Times New Roman"/>
          <w:color w:val="000000" w:themeColor="text1"/>
        </w:rPr>
        <w:t>)</w:t>
      </w:r>
      <w:r w:rsidR="00643A1E" w:rsidRPr="00B20825">
        <w:rPr>
          <w:rFonts w:cs="Times New Roman"/>
          <w:color w:val="000000" w:themeColor="text1"/>
        </w:rPr>
        <w:t xml:space="preserve">. </w:t>
      </w:r>
      <w:r w:rsidR="000D3300">
        <w:rPr>
          <w:rFonts w:cs="Times New Roman"/>
          <w:color w:val="000000" w:themeColor="text1"/>
        </w:rPr>
        <w:t xml:space="preserve">Был выбран показатель текущей ликвидности, </w:t>
      </w:r>
      <w:r w:rsidR="00282320">
        <w:rPr>
          <w:rFonts w:cs="Times New Roman"/>
          <w:color w:val="000000" w:themeColor="text1"/>
        </w:rPr>
        <w:t>рассчитывае</w:t>
      </w:r>
      <w:r w:rsidR="00985B0A">
        <w:rPr>
          <w:rFonts w:cs="Times New Roman"/>
          <w:color w:val="000000" w:themeColor="text1"/>
        </w:rPr>
        <w:t>мый</w:t>
      </w:r>
      <w:r w:rsidR="000D3300">
        <w:rPr>
          <w:rFonts w:cs="Times New Roman"/>
          <w:color w:val="000000" w:themeColor="text1"/>
        </w:rPr>
        <w:t xml:space="preserve"> как отношение текущих активов </w:t>
      </w:r>
      <w:r w:rsidR="00282320">
        <w:rPr>
          <w:rFonts w:cs="Times New Roman"/>
          <w:color w:val="000000" w:themeColor="text1"/>
        </w:rPr>
        <w:t xml:space="preserve">(то есть оборотных средств) </w:t>
      </w:r>
      <w:r w:rsidR="000D3300">
        <w:rPr>
          <w:rFonts w:cs="Times New Roman"/>
          <w:color w:val="000000" w:themeColor="text1"/>
        </w:rPr>
        <w:t>к текущим</w:t>
      </w:r>
      <w:r w:rsidR="000D3300" w:rsidRPr="00B20825">
        <w:rPr>
          <w:rFonts w:cs="Times New Roman"/>
          <w:color w:val="000000" w:themeColor="text1"/>
        </w:rPr>
        <w:t xml:space="preserve"> обязательства</w:t>
      </w:r>
      <w:r w:rsidR="000D3300">
        <w:rPr>
          <w:rFonts w:cs="Times New Roman"/>
          <w:color w:val="000000" w:themeColor="text1"/>
        </w:rPr>
        <w:t>м предприятия</w:t>
      </w:r>
      <w:r w:rsidR="00282320">
        <w:rPr>
          <w:rFonts w:cs="Times New Roman"/>
          <w:color w:val="000000" w:themeColor="text1"/>
        </w:rPr>
        <w:t xml:space="preserve"> (в бухгалтерском балансе — краткосрочная задолженность)</w:t>
      </w:r>
      <w:r w:rsidR="000D3300">
        <w:rPr>
          <w:rFonts w:cs="Times New Roman"/>
          <w:color w:val="000000" w:themeColor="text1"/>
        </w:rPr>
        <w:t>.</w:t>
      </w:r>
    </w:p>
    <w:p w:rsidR="00F60CDC" w:rsidRPr="00B20825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proofErr w:type="spellStart"/>
      <w:r w:rsidRPr="00B20825">
        <w:rPr>
          <w:rFonts w:cs="Times New Roman"/>
          <w:color w:val="000000" w:themeColor="text1"/>
        </w:rPr>
        <w:t>Недолговой</w:t>
      </w:r>
      <w:proofErr w:type="spellEnd"/>
      <w:r w:rsidRPr="00B20825">
        <w:rPr>
          <w:rFonts w:cs="Times New Roman"/>
          <w:color w:val="000000" w:themeColor="text1"/>
        </w:rPr>
        <w:t xml:space="preserve"> налоговый щит</w:t>
      </w:r>
      <w:r w:rsidR="000D3300" w:rsidRPr="000D3300">
        <w:rPr>
          <w:rFonts w:cs="Times New Roman"/>
          <w:color w:val="000000" w:themeColor="text1"/>
        </w:rPr>
        <w:t xml:space="preserve"> (</w:t>
      </w:r>
      <w:r w:rsidR="000D3300">
        <w:rPr>
          <w:rFonts w:cs="Times New Roman"/>
          <w:color w:val="000000" w:themeColor="text1"/>
          <w:lang w:val="en-US"/>
        </w:rPr>
        <w:t>NDTS</w:t>
      </w:r>
      <w:r w:rsidR="000D3300" w:rsidRPr="000D3300">
        <w:rPr>
          <w:rFonts w:cs="Times New Roman"/>
          <w:color w:val="000000" w:themeColor="text1"/>
        </w:rPr>
        <w:t>)</w:t>
      </w:r>
      <w:r w:rsidR="00643A1E" w:rsidRPr="00B20825">
        <w:rPr>
          <w:rFonts w:cs="Times New Roman"/>
          <w:color w:val="000000" w:themeColor="text1"/>
        </w:rPr>
        <w:t xml:space="preserve">. </w:t>
      </w:r>
      <w:r w:rsidR="000D3300">
        <w:rPr>
          <w:rFonts w:cs="Times New Roman"/>
          <w:color w:val="000000" w:themeColor="text1"/>
        </w:rPr>
        <w:t xml:space="preserve">Показатель подразумевает выгоду от амортизации, чтобы он был сопоставим с другими компаниями, необходимо </w:t>
      </w:r>
      <w:r w:rsidR="007222D7">
        <w:rPr>
          <w:rFonts w:cs="Times New Roman"/>
          <w:color w:val="000000" w:themeColor="text1"/>
        </w:rPr>
        <w:t>годовые амортизационные отчисления поделить на общие активы.</w:t>
      </w:r>
    </w:p>
    <w:p w:rsidR="00F60CDC" w:rsidRPr="00AB33B4" w:rsidRDefault="00F60CDC" w:rsidP="00754651">
      <w:pPr>
        <w:pStyle w:val="a7"/>
        <w:numPr>
          <w:ilvl w:val="0"/>
          <w:numId w:val="43"/>
        </w:numPr>
        <w:spacing w:line="360" w:lineRule="auto"/>
        <w:ind w:left="709" w:hanging="283"/>
        <w:rPr>
          <w:rFonts w:cs="Times New Roman"/>
          <w:color w:val="000000" w:themeColor="text1"/>
        </w:rPr>
      </w:pPr>
      <w:r w:rsidRPr="00AB33B4">
        <w:rPr>
          <w:rFonts w:cs="Times New Roman"/>
          <w:color w:val="000000" w:themeColor="text1"/>
        </w:rPr>
        <w:t>Налоговая нагрузка</w:t>
      </w:r>
      <w:r w:rsidR="000D3300" w:rsidRPr="00AB33B4">
        <w:rPr>
          <w:rFonts w:cs="Times New Roman"/>
          <w:color w:val="000000" w:themeColor="text1"/>
        </w:rPr>
        <w:t xml:space="preserve"> (</w:t>
      </w:r>
      <w:r w:rsidR="000D3300" w:rsidRPr="00AB33B4">
        <w:rPr>
          <w:rFonts w:cs="Times New Roman"/>
          <w:color w:val="000000" w:themeColor="text1"/>
          <w:lang w:val="en-US"/>
        </w:rPr>
        <w:t>TAX</w:t>
      </w:r>
      <w:r w:rsidR="000D3300" w:rsidRPr="00AB33B4">
        <w:rPr>
          <w:rFonts w:cs="Times New Roman"/>
          <w:color w:val="000000" w:themeColor="text1"/>
        </w:rPr>
        <w:t>)</w:t>
      </w:r>
      <w:r w:rsidR="00643A1E" w:rsidRPr="00AB33B4">
        <w:rPr>
          <w:rFonts w:cs="Times New Roman"/>
          <w:color w:val="000000" w:themeColor="text1"/>
        </w:rPr>
        <w:t xml:space="preserve">. </w:t>
      </w:r>
      <w:r w:rsidR="007222D7" w:rsidRPr="00AB33B4">
        <w:rPr>
          <w:rFonts w:cs="Times New Roman"/>
          <w:color w:val="000000" w:themeColor="text1"/>
        </w:rPr>
        <w:t>Под налоговой нагрузкой в данном иссле</w:t>
      </w:r>
      <w:r w:rsidR="0010464E" w:rsidRPr="00AB33B4">
        <w:rPr>
          <w:rFonts w:cs="Times New Roman"/>
          <w:color w:val="000000" w:themeColor="text1"/>
        </w:rPr>
        <w:t>довании подразумевается налог</w:t>
      </w:r>
      <w:r w:rsidR="00AB33B4">
        <w:rPr>
          <w:rFonts w:cs="Times New Roman"/>
          <w:color w:val="000000" w:themeColor="text1"/>
        </w:rPr>
        <w:t xml:space="preserve"> на прибыль предприятий</w:t>
      </w:r>
      <w:r w:rsidR="007222D7" w:rsidRPr="00AB33B4">
        <w:rPr>
          <w:rFonts w:cs="Times New Roman"/>
          <w:color w:val="000000" w:themeColor="text1"/>
        </w:rPr>
        <w:t>, который делится на прибыль до налогообложения</w:t>
      </w:r>
      <w:r w:rsidR="0010464E" w:rsidRPr="00AB33B4">
        <w:rPr>
          <w:rFonts w:cs="Times New Roman"/>
          <w:color w:val="000000" w:themeColor="text1"/>
        </w:rPr>
        <w:t>.</w:t>
      </w:r>
    </w:p>
    <w:p w:rsidR="007322D0" w:rsidRDefault="000D3300" w:rsidP="007322D0">
      <w:pPr>
        <w:spacing w:line="36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Стоит</w:t>
      </w:r>
      <w:r w:rsidR="007322D0" w:rsidRPr="00B20825">
        <w:rPr>
          <w:rFonts w:cs="Times New Roman"/>
          <w:color w:val="000000" w:themeColor="text1"/>
        </w:rPr>
        <w:t xml:space="preserve"> отдельно упомянуть </w:t>
      </w:r>
      <w:r>
        <w:rPr>
          <w:rFonts w:cs="Times New Roman"/>
          <w:color w:val="000000" w:themeColor="text1"/>
        </w:rPr>
        <w:t>о дивидендах</w:t>
      </w:r>
      <w:r w:rsidR="007322D0" w:rsidRPr="00B20825">
        <w:rPr>
          <w:rFonts w:cs="Times New Roman"/>
          <w:color w:val="000000" w:themeColor="text1"/>
        </w:rPr>
        <w:t>. В</w:t>
      </w:r>
      <w:r w:rsidR="004A3A5E" w:rsidRPr="00B20825">
        <w:rPr>
          <w:rFonts w:cs="Times New Roman"/>
          <w:color w:val="000000" w:themeColor="text1"/>
        </w:rPr>
        <w:t>полне в</w:t>
      </w:r>
      <w:r w:rsidR="007322D0" w:rsidRPr="00B20825">
        <w:rPr>
          <w:rFonts w:cs="Times New Roman"/>
          <w:color w:val="000000" w:themeColor="text1"/>
        </w:rPr>
        <w:t>озможно, они являются одним из влияющих факторов, однако их выплачивают далеко не все российские компании,</w:t>
      </w:r>
      <w:r w:rsidRPr="000D330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соответственно, имеющихся данных недостаточно для составления репрезентативной выборки для исследования,</w:t>
      </w:r>
      <w:r w:rsidR="007322D0" w:rsidRPr="00B20825">
        <w:rPr>
          <w:rFonts w:cs="Times New Roman"/>
          <w:color w:val="000000" w:themeColor="text1"/>
        </w:rPr>
        <w:t xml:space="preserve"> поэтому невозможно включить этот фактор в эконометрическую модель.</w:t>
      </w:r>
    </w:p>
    <w:p w:rsidR="002662C2" w:rsidRPr="002C755C" w:rsidRDefault="002662C2" w:rsidP="007322D0">
      <w:pPr>
        <w:spacing w:line="36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Также стоит отдельно сказать о таком факторе, как вероятность банкротства. Очевидно, что если предприятию грозит банкротство, то у него сужается возможность привлечения финансирования. Так, согласно компромиссной теории наблюдается обратная связь между уровнем долга и вероятностью банкротства, так как не найдется много желающих отдать деньги в </w:t>
      </w:r>
      <w:r w:rsidR="00C7359B">
        <w:rPr>
          <w:rFonts w:cs="Times New Roman"/>
          <w:color w:val="000000" w:themeColor="text1"/>
        </w:rPr>
        <w:t>пользование</w:t>
      </w:r>
      <w:r>
        <w:rPr>
          <w:rFonts w:cs="Times New Roman"/>
          <w:color w:val="000000" w:themeColor="text1"/>
        </w:rPr>
        <w:t xml:space="preserve"> потенциаль</w:t>
      </w:r>
      <w:r w:rsidR="00C7359B">
        <w:rPr>
          <w:rFonts w:cs="Times New Roman"/>
          <w:color w:val="000000" w:themeColor="text1"/>
        </w:rPr>
        <w:t>ному банкроту. А теория иерархии</w:t>
      </w:r>
      <w:r>
        <w:rPr>
          <w:rFonts w:cs="Times New Roman"/>
          <w:color w:val="000000" w:themeColor="text1"/>
        </w:rPr>
        <w:t xml:space="preserve">, напротив, утверждает, что </w:t>
      </w:r>
      <w:r w:rsidR="00C7359B">
        <w:rPr>
          <w:rFonts w:cs="Times New Roman"/>
          <w:color w:val="000000" w:themeColor="text1"/>
        </w:rPr>
        <w:t>наблюдается</w:t>
      </w:r>
      <w:r w:rsidR="002C755C">
        <w:rPr>
          <w:rFonts w:cs="Times New Roman"/>
          <w:color w:val="000000" w:themeColor="text1"/>
        </w:rPr>
        <w:t xml:space="preserve"> прямая</w:t>
      </w:r>
      <w:r w:rsidR="00C7359B">
        <w:rPr>
          <w:rFonts w:cs="Times New Roman"/>
          <w:color w:val="000000" w:themeColor="text1"/>
        </w:rPr>
        <w:t xml:space="preserve"> зависимость</w:t>
      </w:r>
      <w:r w:rsidR="002C755C">
        <w:rPr>
          <w:rFonts w:cs="Times New Roman"/>
          <w:color w:val="000000" w:themeColor="text1"/>
        </w:rPr>
        <w:t xml:space="preserve">, так как в случае эмиссии акций никто из инвесторов не захочет вкладывать деньги в предприятие, которое, </w:t>
      </w:r>
      <w:r w:rsidR="002C755C">
        <w:rPr>
          <w:rFonts w:cs="Times New Roman"/>
          <w:color w:val="000000" w:themeColor="text1"/>
        </w:rPr>
        <w:lastRenderedPageBreak/>
        <w:t xml:space="preserve">возможно, в ближайшее время перестанет существовать. Однако возникла сложность для включения этого фактора в модель: </w:t>
      </w:r>
      <w:r w:rsidR="002C755C">
        <w:rPr>
          <w:rFonts w:cs="Times New Roman"/>
          <w:color w:val="000000" w:themeColor="text1"/>
          <w:lang w:val="en-US"/>
        </w:rPr>
        <w:t>Z</w:t>
      </w:r>
      <w:r w:rsidR="002C755C" w:rsidRPr="0010464E">
        <w:rPr>
          <w:rFonts w:cs="Times New Roman"/>
          <w:color w:val="000000" w:themeColor="text1"/>
        </w:rPr>
        <w:t>-</w:t>
      </w:r>
      <w:r w:rsidR="002C755C">
        <w:rPr>
          <w:rFonts w:cs="Times New Roman"/>
          <w:color w:val="000000" w:themeColor="text1"/>
        </w:rPr>
        <w:t>показатель Альтмана, указывающий на возможность банкротства компании в течение ближайших двух лет</w:t>
      </w:r>
      <w:r w:rsidR="002C755C" w:rsidRPr="002C755C">
        <w:rPr>
          <w:rFonts w:cs="Times New Roman"/>
          <w:color w:val="000000" w:themeColor="text1"/>
        </w:rPr>
        <w:t xml:space="preserve">, </w:t>
      </w:r>
      <w:r w:rsidR="002C755C">
        <w:rPr>
          <w:rFonts w:cs="Times New Roman"/>
          <w:color w:val="000000" w:themeColor="text1"/>
        </w:rPr>
        <w:t>рассчитывается с использованием показателей, уже включенных в данную модель (в частности, пятифакторная модель Альтмана включает нематериальные активы, которые рассчитываются как разница между о</w:t>
      </w:r>
      <w:r w:rsidR="00C7359B">
        <w:rPr>
          <w:rFonts w:cs="Times New Roman"/>
          <w:color w:val="000000" w:themeColor="text1"/>
        </w:rPr>
        <w:t>бщими активами и материальными, а</w:t>
      </w:r>
      <w:r w:rsidR="002C755C">
        <w:rPr>
          <w:rFonts w:cs="Times New Roman"/>
          <w:color w:val="000000" w:themeColor="text1"/>
        </w:rPr>
        <w:t xml:space="preserve"> фактор материальных активов уже включен в модель</w:t>
      </w:r>
      <w:r w:rsidR="002C755C" w:rsidRPr="002C755C">
        <w:rPr>
          <w:rFonts w:cs="Times New Roman"/>
          <w:color w:val="000000" w:themeColor="text1"/>
        </w:rPr>
        <w:t xml:space="preserve">; </w:t>
      </w:r>
      <w:r w:rsidR="002C755C">
        <w:rPr>
          <w:rFonts w:cs="Times New Roman"/>
          <w:color w:val="000000" w:themeColor="text1"/>
        </w:rPr>
        <w:t xml:space="preserve">также </w:t>
      </w:r>
      <w:r w:rsidR="00C7359B">
        <w:rPr>
          <w:rFonts w:cs="Times New Roman"/>
          <w:color w:val="000000" w:themeColor="text1"/>
        </w:rPr>
        <w:t>при расчете используются</w:t>
      </w:r>
      <w:r w:rsidR="00C7359B" w:rsidRPr="00C7359B">
        <w:rPr>
          <w:rFonts w:cs="Times New Roman"/>
          <w:color w:val="000000" w:themeColor="text1"/>
        </w:rPr>
        <w:t xml:space="preserve"> </w:t>
      </w:r>
      <w:r w:rsidR="00C7359B">
        <w:rPr>
          <w:rFonts w:cs="Times New Roman"/>
          <w:color w:val="000000" w:themeColor="text1"/>
        </w:rPr>
        <w:t>суммарные обязательства компании и</w:t>
      </w:r>
      <w:r w:rsidR="002C755C">
        <w:rPr>
          <w:rFonts w:cs="Times New Roman"/>
          <w:color w:val="000000" w:themeColor="text1"/>
        </w:rPr>
        <w:t xml:space="preserve"> рыночная с</w:t>
      </w:r>
      <w:r w:rsidR="00C7359B">
        <w:rPr>
          <w:rFonts w:cs="Times New Roman"/>
          <w:color w:val="000000" w:themeColor="text1"/>
        </w:rPr>
        <w:t>тоимость акционерного капитала</w:t>
      </w:r>
      <w:r w:rsidR="002C755C">
        <w:rPr>
          <w:rFonts w:cs="Times New Roman"/>
          <w:color w:val="000000" w:themeColor="text1"/>
        </w:rPr>
        <w:t>)</w:t>
      </w:r>
      <w:r w:rsidR="001058E4">
        <w:rPr>
          <w:rFonts w:cs="Times New Roman"/>
          <w:color w:val="000000" w:themeColor="text1"/>
        </w:rPr>
        <w:t>, поэтому данный возможный фактор также не включен в модель</w:t>
      </w:r>
      <w:r w:rsidR="002C755C">
        <w:rPr>
          <w:rFonts w:cs="Times New Roman"/>
          <w:color w:val="000000" w:themeColor="text1"/>
        </w:rPr>
        <w:t>.</w:t>
      </w:r>
    </w:p>
    <w:p w:rsidR="00AF7013" w:rsidRPr="00B20825" w:rsidRDefault="00AF7013" w:rsidP="00AF7013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Таким образом для исследования российских публичных компаний были выб</w:t>
      </w:r>
      <w:r w:rsidR="00AB6D41">
        <w:rPr>
          <w:rFonts w:cs="Times New Roman"/>
          <w:color w:val="000000" w:themeColor="text1"/>
        </w:rPr>
        <w:t xml:space="preserve">раны </w:t>
      </w:r>
      <w:r w:rsidRPr="00B20825">
        <w:rPr>
          <w:rFonts w:cs="Times New Roman"/>
          <w:color w:val="000000" w:themeColor="text1"/>
        </w:rPr>
        <w:t>семь возможных детерминант</w:t>
      </w:r>
      <w:r w:rsidR="00171834" w:rsidRPr="00B20825">
        <w:rPr>
          <w:rFonts w:cs="Times New Roman"/>
          <w:color w:val="000000" w:themeColor="text1"/>
        </w:rPr>
        <w:t>ов</w:t>
      </w:r>
      <w:r w:rsidR="000D3300">
        <w:rPr>
          <w:rFonts w:cs="Times New Roman"/>
          <w:color w:val="000000" w:themeColor="text1"/>
        </w:rPr>
        <w:t xml:space="preserve"> оптимальной структуры капитала</w:t>
      </w:r>
      <w:r w:rsidRPr="00B20825">
        <w:rPr>
          <w:rFonts w:cs="Times New Roman"/>
          <w:color w:val="000000" w:themeColor="text1"/>
        </w:rPr>
        <w:t>: размер</w:t>
      </w:r>
      <w:r w:rsidR="00AB6D41">
        <w:rPr>
          <w:rFonts w:cs="Times New Roman"/>
          <w:color w:val="000000" w:themeColor="text1"/>
        </w:rPr>
        <w:t xml:space="preserve"> предприятия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SIZE</w:t>
      </w:r>
      <w:r w:rsidR="00B05C24" w:rsidRPr="00B20825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>, доходность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ROA</w:t>
      </w:r>
      <w:r w:rsidR="00B05C24" w:rsidRPr="00B20825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>, перспектива роста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GR</w:t>
      </w:r>
      <w:r w:rsidR="00B05C24" w:rsidRPr="00B20825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>, материальные активы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TANG</w:t>
      </w:r>
      <w:r w:rsidR="00B05C24" w:rsidRPr="00B20825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>, ликвидность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LIQ</w:t>
      </w:r>
      <w:r w:rsidR="00B05C24" w:rsidRPr="00B20825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 xml:space="preserve">, </w:t>
      </w:r>
      <w:proofErr w:type="spellStart"/>
      <w:r w:rsidRPr="00B20825">
        <w:rPr>
          <w:rFonts w:cs="Times New Roman"/>
          <w:color w:val="000000" w:themeColor="text1"/>
        </w:rPr>
        <w:t>недолговой</w:t>
      </w:r>
      <w:proofErr w:type="spellEnd"/>
      <w:r w:rsidRPr="00B20825">
        <w:rPr>
          <w:rFonts w:cs="Times New Roman"/>
          <w:color w:val="000000" w:themeColor="text1"/>
        </w:rPr>
        <w:t xml:space="preserve"> налоговый щит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NDTS</w:t>
      </w:r>
      <w:r w:rsidR="00B05C24" w:rsidRPr="00B20825">
        <w:rPr>
          <w:rFonts w:cs="Times New Roman"/>
          <w:color w:val="000000" w:themeColor="text1"/>
        </w:rPr>
        <w:t>)</w:t>
      </w:r>
      <w:r w:rsidR="002662C2">
        <w:rPr>
          <w:rFonts w:cs="Times New Roman"/>
          <w:color w:val="000000" w:themeColor="text1"/>
        </w:rPr>
        <w:t xml:space="preserve"> и</w:t>
      </w:r>
      <w:r w:rsidRPr="00B20825">
        <w:rPr>
          <w:rFonts w:cs="Times New Roman"/>
          <w:color w:val="000000" w:themeColor="text1"/>
        </w:rPr>
        <w:t xml:space="preserve"> налоговая нагрузка</w:t>
      </w:r>
      <w:r w:rsidR="00B05C24" w:rsidRPr="00B20825">
        <w:rPr>
          <w:rFonts w:cs="Times New Roman"/>
          <w:color w:val="000000" w:themeColor="text1"/>
        </w:rPr>
        <w:t xml:space="preserve"> (</w:t>
      </w:r>
      <w:r w:rsidR="00B05C24" w:rsidRPr="00B20825">
        <w:rPr>
          <w:rFonts w:cs="Times New Roman"/>
          <w:color w:val="000000" w:themeColor="text1"/>
          <w:lang w:val="en-US"/>
        </w:rPr>
        <w:t>TAX</w:t>
      </w:r>
      <w:r w:rsidR="00B05C24" w:rsidRPr="00B20825">
        <w:rPr>
          <w:rFonts w:cs="Times New Roman"/>
          <w:color w:val="000000" w:themeColor="text1"/>
        </w:rPr>
        <w:t>)</w:t>
      </w:r>
      <w:r w:rsidR="002662C2">
        <w:rPr>
          <w:rFonts w:cs="Times New Roman"/>
          <w:color w:val="000000" w:themeColor="text1"/>
        </w:rPr>
        <w:t>.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</w:r>
      <w:r w:rsidR="00AF7013" w:rsidRPr="00B20825">
        <w:rPr>
          <w:rFonts w:cs="Times New Roman"/>
          <w:color w:val="000000" w:themeColor="text1"/>
        </w:rPr>
        <w:t>Э</w:t>
      </w:r>
      <w:r w:rsidRPr="00B20825">
        <w:rPr>
          <w:rFonts w:cs="Times New Roman"/>
          <w:color w:val="000000" w:themeColor="text1"/>
        </w:rPr>
        <w:t>конометрическую модель можно записать следующим образом:</w:t>
      </w:r>
    </w:p>
    <w:p w:rsidR="007322D0" w:rsidRPr="00B20825" w:rsidRDefault="00E6205E" w:rsidP="007322D0">
      <w:pPr>
        <w:spacing w:line="360" w:lineRule="auto"/>
        <w:rPr>
          <w:rFonts w:cs="Times New Roman"/>
          <w:color w:val="000000" w:themeColor="text1"/>
          <w:lang w:val="en-US"/>
        </w:rPr>
      </w:pPr>
      <w:r w:rsidRPr="00282D22">
        <w:rPr>
          <w:rFonts w:cs="Times New Roman"/>
          <w:color w:val="000000" w:themeColor="text1"/>
        </w:rPr>
        <w:t xml:space="preserve"> </w:t>
      </w:r>
      <w:proofErr w:type="spellStart"/>
      <w:r w:rsidR="0033565A">
        <w:rPr>
          <w:rFonts w:cs="Times New Roman"/>
          <w:color w:val="000000" w:themeColor="text1"/>
          <w:lang w:val="en-US"/>
        </w:rPr>
        <w:t>TD</w:t>
      </w:r>
      <w:r w:rsidR="007322D0" w:rsidRPr="00B20825">
        <w:rPr>
          <w:rFonts w:cs="Times New Roman"/>
          <w:color w:val="000000" w:themeColor="text1"/>
          <w:lang w:val="en-US"/>
        </w:rPr>
        <w:t>M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proofErr w:type="spellEnd"/>
      <w:r w:rsidR="007322D0" w:rsidRPr="00B20825">
        <w:rPr>
          <w:rFonts w:cs="Times New Roman"/>
          <w:color w:val="000000" w:themeColor="text1"/>
          <w:lang w:val="en-US"/>
        </w:rPr>
        <w:t xml:space="preserve"> =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0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1</w:t>
      </w:r>
      <w:r w:rsidR="007322D0" w:rsidRPr="00B20825">
        <w:rPr>
          <w:rFonts w:cs="Times New Roman"/>
          <w:color w:val="000000" w:themeColor="text1"/>
          <w:lang w:val="en-US"/>
        </w:rPr>
        <w:t>SIZE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2</w:t>
      </w:r>
      <w:r w:rsidR="007322D0" w:rsidRPr="00B20825">
        <w:rPr>
          <w:rFonts w:cs="Times New Roman"/>
          <w:color w:val="000000" w:themeColor="text1"/>
          <w:lang w:val="en-US"/>
        </w:rPr>
        <w:t>ROA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3</w:t>
      </w:r>
      <w:r w:rsidR="007322D0" w:rsidRPr="00B20825">
        <w:rPr>
          <w:rFonts w:cs="Times New Roman"/>
          <w:color w:val="000000" w:themeColor="text1"/>
          <w:lang w:val="en-US"/>
        </w:rPr>
        <w:t>GR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4</w:t>
      </w:r>
      <w:r w:rsidR="007322D0" w:rsidRPr="00B20825">
        <w:rPr>
          <w:rFonts w:cs="Times New Roman"/>
          <w:color w:val="000000" w:themeColor="text1"/>
          <w:lang w:val="en-US"/>
        </w:rPr>
        <w:t>TANG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5</w:t>
      </w:r>
      <w:r w:rsidR="007322D0" w:rsidRPr="00B20825">
        <w:rPr>
          <w:rFonts w:cs="Times New Roman"/>
          <w:color w:val="000000" w:themeColor="text1"/>
          <w:lang w:val="en-US"/>
        </w:rPr>
        <w:t>LIQ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6</w:t>
      </w:r>
      <w:r w:rsidR="007322D0" w:rsidRPr="00B20825">
        <w:rPr>
          <w:rFonts w:cs="Times New Roman"/>
          <w:color w:val="000000" w:themeColor="text1"/>
          <w:lang w:val="en-US"/>
        </w:rPr>
        <w:t>NDTS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2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7</w:t>
      </w:r>
      <w:r w:rsidR="007322D0" w:rsidRPr="00B20825">
        <w:rPr>
          <w:rFonts w:cs="Times New Roman"/>
          <w:color w:val="000000" w:themeColor="text1"/>
          <w:lang w:val="en-US"/>
        </w:rPr>
        <w:t>TAX</w:t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 xml:space="preserve"> + </w:t>
      </w:r>
      <w:r w:rsidR="007322D0" w:rsidRPr="00B20825">
        <w:rPr>
          <w:rFonts w:cs="Times New Roman"/>
          <w:color w:val="000000" w:themeColor="text1"/>
          <w:lang w:val="en-US"/>
        </w:rPr>
        <w:sym w:font="Symbol" w:char="F065"/>
      </w:r>
      <w:r w:rsidR="007322D0"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="007322D0" w:rsidRPr="00B20825">
        <w:rPr>
          <w:rFonts w:cs="Times New Roman"/>
          <w:color w:val="000000" w:themeColor="text1"/>
          <w:lang w:val="en-US"/>
        </w:rPr>
        <w:t>,</w:t>
      </w:r>
      <w:r w:rsidR="00835E1F">
        <w:rPr>
          <w:rFonts w:cs="Times New Roman"/>
          <w:color w:val="000000" w:themeColor="text1"/>
          <w:lang w:val="en-US"/>
        </w:rPr>
        <w:t xml:space="preserve"> </w:t>
      </w:r>
      <w:r w:rsidR="00C7359B">
        <w:rPr>
          <w:rFonts w:cs="Times New Roman"/>
          <w:color w:val="000000" w:themeColor="text1"/>
          <w:lang w:val="en-US"/>
        </w:rPr>
        <w:t>(</w:t>
      </w:r>
      <w:r w:rsidR="00C7359B" w:rsidRPr="00C7359B">
        <w:rPr>
          <w:rFonts w:cs="Times New Roman"/>
          <w:color w:val="000000" w:themeColor="text1"/>
          <w:lang w:val="en-US"/>
        </w:rPr>
        <w:t>4</w:t>
      </w:r>
      <w:r w:rsidR="00F60CDC" w:rsidRPr="00B20825">
        <w:rPr>
          <w:rFonts w:cs="Times New Roman"/>
          <w:color w:val="000000" w:themeColor="text1"/>
          <w:lang w:val="en-US"/>
        </w:rPr>
        <w:t>)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  <w:lang w:val="en-US"/>
        </w:rPr>
        <w:tab/>
      </w:r>
      <w:r w:rsidRPr="00B20825">
        <w:rPr>
          <w:rFonts w:cs="Times New Roman"/>
          <w:color w:val="000000" w:themeColor="text1"/>
        </w:rPr>
        <w:t xml:space="preserve">где </w:t>
      </w:r>
      <w:r w:rsidRPr="00B20825">
        <w:rPr>
          <w:rFonts w:cs="Times New Roman"/>
          <w:color w:val="000000" w:themeColor="text1"/>
          <w:lang w:val="en-US"/>
        </w:rPr>
        <w:t>TDM</w:t>
      </w:r>
      <w:r w:rsidRPr="00B20825">
        <w:rPr>
          <w:rFonts w:cs="Times New Roman"/>
          <w:color w:val="000000" w:themeColor="text1"/>
        </w:rPr>
        <w:t xml:space="preserve"> </w:t>
      </w:r>
      <w:r w:rsidR="00F23E79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отношение суммарного долга к рыночной стоимости компании в момент времени </w:t>
      </w:r>
      <w:r w:rsidRPr="00B20825">
        <w:rPr>
          <w:rFonts w:cs="Times New Roman"/>
          <w:color w:val="000000" w:themeColor="text1"/>
          <w:lang w:val="en-US"/>
        </w:rPr>
        <w:t>t</w:t>
      </w:r>
      <w:r w:rsidRPr="00B20825">
        <w:rPr>
          <w:rFonts w:cs="Times New Roman"/>
          <w:color w:val="000000" w:themeColor="text1"/>
        </w:rPr>
        <w:t xml:space="preserve">, </w:t>
      </w:r>
      <w:r w:rsidRPr="00B20825">
        <w:rPr>
          <w:rFonts w:cs="Times New Roman"/>
          <w:color w:val="000000" w:themeColor="text1"/>
          <w:lang w:val="en-US"/>
        </w:rPr>
        <w:sym w:font="Symbol" w:char="F062"/>
      </w:r>
      <w:proofErr w:type="spellStart"/>
      <w:r w:rsidRPr="00B20825">
        <w:rPr>
          <w:rFonts w:cs="Times New Roman"/>
          <w:color w:val="000000" w:themeColor="text1"/>
          <w:vertAlign w:val="subscript"/>
          <w:lang w:val="en-US"/>
        </w:rPr>
        <w:t>i</w:t>
      </w:r>
      <w:proofErr w:type="spellEnd"/>
      <w:r w:rsidRPr="00B20825">
        <w:rPr>
          <w:rFonts w:cs="Times New Roman"/>
          <w:color w:val="000000" w:themeColor="text1"/>
        </w:rPr>
        <w:t xml:space="preserve"> (</w:t>
      </w:r>
      <w:proofErr w:type="spellStart"/>
      <w:r w:rsidRPr="00B20825">
        <w:rPr>
          <w:rFonts w:cs="Times New Roman"/>
          <w:i/>
          <w:color w:val="000000" w:themeColor="text1"/>
          <w:lang w:val="en-US"/>
        </w:rPr>
        <w:t>i</w:t>
      </w:r>
      <w:proofErr w:type="spellEnd"/>
      <w:r w:rsidR="00F23E79">
        <w:rPr>
          <w:rFonts w:cs="Times New Roman"/>
          <w:color w:val="000000" w:themeColor="text1"/>
        </w:rPr>
        <w:t xml:space="preserve"> = 0, ..., 8) — </w:t>
      </w:r>
      <w:r w:rsidRPr="00B20825">
        <w:rPr>
          <w:rFonts w:cs="Times New Roman"/>
          <w:color w:val="000000" w:themeColor="text1"/>
        </w:rPr>
        <w:t xml:space="preserve">неизвестные параметры модели, </w:t>
      </w:r>
      <w:r w:rsidRPr="00B20825">
        <w:rPr>
          <w:rFonts w:cs="Times New Roman"/>
          <w:color w:val="000000" w:themeColor="text1"/>
          <w:lang w:val="en-US"/>
        </w:rPr>
        <w:sym w:font="Symbol" w:char="F065"/>
      </w:r>
      <w:r w:rsidRPr="00B20825">
        <w:rPr>
          <w:rFonts w:cs="Times New Roman"/>
          <w:color w:val="000000" w:themeColor="text1"/>
          <w:vertAlign w:val="subscript"/>
          <w:lang w:val="en-US"/>
        </w:rPr>
        <w:t>t</w:t>
      </w:r>
      <w:r w:rsidRPr="00B20825">
        <w:rPr>
          <w:rFonts w:cs="Times New Roman"/>
          <w:color w:val="000000" w:themeColor="text1"/>
        </w:rPr>
        <w:t xml:space="preserve"> </w:t>
      </w:r>
      <w:r w:rsidR="00F23E79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случайная ошибка.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Число моделей равно </w:t>
      </w:r>
      <w:r w:rsidR="0010464E">
        <w:rPr>
          <w:rFonts w:cs="Times New Roman"/>
          <w:color w:val="000000" w:themeColor="text1"/>
        </w:rPr>
        <w:t>четырем</w:t>
      </w:r>
      <w:r w:rsidRPr="00B20825">
        <w:rPr>
          <w:rFonts w:cs="Times New Roman"/>
          <w:color w:val="000000" w:themeColor="text1"/>
        </w:rPr>
        <w:t xml:space="preserve"> (по количеству рассматриваемых отраслей).</w:t>
      </w:r>
    </w:p>
    <w:p w:rsidR="007322D0" w:rsidRPr="00A34B5D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В дальнейшем после построения оцениваются три </w:t>
      </w:r>
      <w:r w:rsidR="007C4210">
        <w:rPr>
          <w:rFonts w:cs="Times New Roman"/>
          <w:color w:val="000000" w:themeColor="text1"/>
        </w:rPr>
        <w:t xml:space="preserve">возможных </w:t>
      </w:r>
      <w:r w:rsidRPr="00B20825">
        <w:rPr>
          <w:rFonts w:cs="Times New Roman"/>
          <w:color w:val="000000" w:themeColor="text1"/>
        </w:rPr>
        <w:t>вида регрессий: объединенная модель (</w:t>
      </w:r>
      <w:r w:rsidR="00AC42F8">
        <w:rPr>
          <w:rFonts w:cs="Times New Roman"/>
          <w:color w:val="000000" w:themeColor="text1"/>
          <w:lang w:val="en-US"/>
        </w:rPr>
        <w:t>pooled</w:t>
      </w:r>
      <w:r w:rsidRPr="00B20825">
        <w:rPr>
          <w:rFonts w:cs="Times New Roman"/>
          <w:color w:val="000000" w:themeColor="text1"/>
        </w:rPr>
        <w:t xml:space="preserve">), модель с фиксированным эффектом </w:t>
      </w:r>
      <w:r w:rsidR="00AC42F8" w:rsidRPr="00AC42F8">
        <w:rPr>
          <w:rFonts w:cs="Times New Roman"/>
          <w:color w:val="000000" w:themeColor="text1"/>
        </w:rPr>
        <w:t>(</w:t>
      </w:r>
      <w:r w:rsidR="00AC42F8">
        <w:rPr>
          <w:rFonts w:cs="Times New Roman"/>
          <w:color w:val="000000" w:themeColor="text1"/>
          <w:lang w:val="en-US"/>
        </w:rPr>
        <w:t>fixed</w:t>
      </w:r>
      <w:r w:rsidR="00AC42F8" w:rsidRPr="00AC42F8">
        <w:rPr>
          <w:rFonts w:cs="Times New Roman"/>
          <w:color w:val="000000" w:themeColor="text1"/>
        </w:rPr>
        <w:t xml:space="preserve"> </w:t>
      </w:r>
      <w:r w:rsidR="00AC42F8">
        <w:rPr>
          <w:rFonts w:cs="Times New Roman"/>
          <w:color w:val="000000" w:themeColor="text1"/>
          <w:lang w:val="en-US"/>
        </w:rPr>
        <w:t>effects</w:t>
      </w:r>
      <w:r w:rsidR="00AC42F8" w:rsidRPr="00AC42F8">
        <w:rPr>
          <w:rFonts w:cs="Times New Roman"/>
          <w:color w:val="000000" w:themeColor="text1"/>
        </w:rPr>
        <w:t xml:space="preserve">) </w:t>
      </w:r>
      <w:r w:rsidRPr="00B20825">
        <w:rPr>
          <w:rFonts w:cs="Times New Roman"/>
          <w:color w:val="000000" w:themeColor="text1"/>
        </w:rPr>
        <w:t>и модель со случайным эффектом</w:t>
      </w:r>
      <w:r w:rsidR="00AC42F8" w:rsidRPr="00AC42F8">
        <w:rPr>
          <w:rFonts w:cs="Times New Roman"/>
          <w:color w:val="000000" w:themeColor="text1"/>
        </w:rPr>
        <w:t xml:space="preserve"> (</w:t>
      </w:r>
      <w:r w:rsidR="00AC42F8">
        <w:rPr>
          <w:rFonts w:cs="Times New Roman"/>
          <w:color w:val="000000" w:themeColor="text1"/>
          <w:lang w:val="en-US"/>
        </w:rPr>
        <w:t>random</w:t>
      </w:r>
      <w:r w:rsidR="00AC42F8" w:rsidRPr="00AC42F8">
        <w:rPr>
          <w:rFonts w:cs="Times New Roman"/>
          <w:color w:val="000000" w:themeColor="text1"/>
        </w:rPr>
        <w:t xml:space="preserve"> </w:t>
      </w:r>
      <w:r w:rsidR="00AC42F8">
        <w:rPr>
          <w:rFonts w:cs="Times New Roman"/>
          <w:color w:val="000000" w:themeColor="text1"/>
          <w:lang w:val="en-US"/>
        </w:rPr>
        <w:t>effects</w:t>
      </w:r>
      <w:r w:rsidR="00AC42F8" w:rsidRPr="00AC42F8">
        <w:rPr>
          <w:rFonts w:cs="Times New Roman"/>
          <w:color w:val="000000" w:themeColor="text1"/>
        </w:rPr>
        <w:t>)</w:t>
      </w:r>
      <w:r w:rsidRPr="00B20825">
        <w:rPr>
          <w:rFonts w:cs="Times New Roman"/>
          <w:color w:val="000000" w:themeColor="text1"/>
        </w:rPr>
        <w:t>. По нескольким тестам выявляется лучшая модель, с которой продолжается работа. К ним относятся следующие: тест на различие констан</w:t>
      </w:r>
      <w:r w:rsidR="005A717E" w:rsidRPr="00B20825">
        <w:rPr>
          <w:rFonts w:cs="Times New Roman"/>
          <w:color w:val="000000" w:themeColor="text1"/>
        </w:rPr>
        <w:t xml:space="preserve">т в группах, тест </w:t>
      </w:r>
      <w:proofErr w:type="spellStart"/>
      <w:r w:rsidR="005A717E" w:rsidRPr="00B20825">
        <w:rPr>
          <w:rFonts w:cs="Times New Roman"/>
          <w:color w:val="000000" w:themeColor="text1"/>
        </w:rPr>
        <w:t>Бройша-</w:t>
      </w:r>
      <w:r w:rsidRPr="00B20825">
        <w:rPr>
          <w:rFonts w:cs="Times New Roman"/>
          <w:color w:val="000000" w:themeColor="text1"/>
        </w:rPr>
        <w:t>Пагана</w:t>
      </w:r>
      <w:proofErr w:type="spellEnd"/>
      <w:r w:rsidRPr="00B20825">
        <w:rPr>
          <w:rFonts w:cs="Times New Roman"/>
          <w:color w:val="000000" w:themeColor="text1"/>
        </w:rPr>
        <w:t xml:space="preserve"> и тест </w:t>
      </w:r>
      <w:proofErr w:type="spellStart"/>
      <w:r w:rsidRPr="00B20825">
        <w:rPr>
          <w:rFonts w:cs="Times New Roman"/>
          <w:color w:val="000000" w:themeColor="text1"/>
        </w:rPr>
        <w:t>Хаусмана</w:t>
      </w:r>
      <w:proofErr w:type="spellEnd"/>
      <w:r w:rsidRPr="00B20825">
        <w:rPr>
          <w:rFonts w:cs="Times New Roman"/>
          <w:color w:val="000000" w:themeColor="text1"/>
        </w:rPr>
        <w:t>. Каждый из них сравнивает по две из перечис</w:t>
      </w:r>
      <w:r w:rsidR="007C4210">
        <w:rPr>
          <w:rFonts w:cs="Times New Roman"/>
          <w:color w:val="000000" w:themeColor="text1"/>
        </w:rPr>
        <w:t>ленных видов регрессий: первый —</w:t>
      </w:r>
      <w:r w:rsidRPr="00B20825">
        <w:rPr>
          <w:rFonts w:cs="Times New Roman"/>
          <w:color w:val="000000" w:themeColor="text1"/>
        </w:rPr>
        <w:t xml:space="preserve"> объединенную и модель с фиксированным эффектом, второй </w:t>
      </w:r>
      <w:r w:rsidR="0065009B" w:rsidRPr="00B20825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объединенную и модель со случайным эффектом и третий </w:t>
      </w:r>
      <w:r w:rsidR="0065009B" w:rsidRPr="00B20825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две оставшихся модели.</w:t>
      </w:r>
      <w:r w:rsidR="00A34B5D">
        <w:rPr>
          <w:rFonts w:cs="Times New Roman"/>
          <w:color w:val="000000" w:themeColor="text1"/>
        </w:rPr>
        <w:t xml:space="preserve"> Для коэффициентов установлен 5</w:t>
      </w:r>
      <w:r w:rsidR="00A34B5D" w:rsidRPr="00E453CA">
        <w:rPr>
          <w:rFonts w:cs="Times New Roman"/>
          <w:color w:val="000000" w:themeColor="text1"/>
        </w:rPr>
        <w:t>%</w:t>
      </w:r>
      <w:r w:rsidR="00A34B5D">
        <w:rPr>
          <w:rFonts w:cs="Times New Roman"/>
          <w:color w:val="000000" w:themeColor="text1"/>
        </w:rPr>
        <w:t xml:space="preserve"> уровень значимости.</w:t>
      </w:r>
    </w:p>
    <w:p w:rsidR="0010464E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Основная трудность, с которой пришлось столкнуться, заключается в том, что некоторой информации в базах данных нет. Причем зачастую отсутствовали единичные показатели в какой-то один или два года, хотя по другим показателям значительных отличий не было. </w:t>
      </w:r>
      <w:r w:rsidR="0010464E">
        <w:rPr>
          <w:rFonts w:cs="Times New Roman"/>
          <w:color w:val="000000" w:themeColor="text1"/>
        </w:rPr>
        <w:t>З</w:t>
      </w:r>
      <w:r w:rsidRPr="00B20825">
        <w:rPr>
          <w:rFonts w:cs="Times New Roman"/>
          <w:color w:val="000000" w:themeColor="text1"/>
        </w:rPr>
        <w:t xml:space="preserve">а основу исследования были выбраны данные, </w:t>
      </w:r>
      <w:r w:rsidR="00AC42F8">
        <w:rPr>
          <w:rFonts w:cs="Times New Roman"/>
          <w:color w:val="000000" w:themeColor="text1"/>
        </w:rPr>
        <w:t>доступные</w:t>
      </w:r>
      <w:r w:rsidRPr="00B20825">
        <w:rPr>
          <w:rFonts w:cs="Times New Roman"/>
          <w:color w:val="000000" w:themeColor="text1"/>
        </w:rPr>
        <w:t xml:space="preserve"> в </w:t>
      </w:r>
      <w:r w:rsidR="00AC42F8">
        <w:rPr>
          <w:rFonts w:cs="Times New Roman"/>
          <w:color w:val="000000" w:themeColor="text1"/>
        </w:rPr>
        <w:t xml:space="preserve">базе </w:t>
      </w:r>
      <w:r w:rsidRPr="00B20825">
        <w:rPr>
          <w:rFonts w:cs="Times New Roman"/>
          <w:color w:val="000000" w:themeColor="text1"/>
          <w:lang w:val="en-US"/>
        </w:rPr>
        <w:t>Bloomberg</w:t>
      </w:r>
      <w:r w:rsidR="00FE26B1">
        <w:rPr>
          <w:rFonts w:cs="Times New Roman"/>
          <w:color w:val="000000" w:themeColor="text1"/>
        </w:rPr>
        <w:t xml:space="preserve">, где </w:t>
      </w:r>
      <w:r w:rsidR="00AC42F8">
        <w:rPr>
          <w:rFonts w:cs="Times New Roman"/>
          <w:color w:val="000000" w:themeColor="text1"/>
        </w:rPr>
        <w:t>есть</w:t>
      </w:r>
      <w:r w:rsidR="00FE26B1">
        <w:rPr>
          <w:rFonts w:cs="Times New Roman"/>
          <w:color w:val="000000" w:themeColor="text1"/>
        </w:rPr>
        <w:t xml:space="preserve"> в том числе значения рыночных стоимостей компаний</w:t>
      </w:r>
      <w:r w:rsidRPr="00B20825">
        <w:rPr>
          <w:rFonts w:cs="Times New Roman"/>
          <w:color w:val="000000" w:themeColor="text1"/>
        </w:rPr>
        <w:t>.</w:t>
      </w:r>
      <w:r w:rsidR="00AA1F4D">
        <w:rPr>
          <w:rFonts w:cs="Times New Roman"/>
          <w:color w:val="000000" w:themeColor="text1"/>
        </w:rPr>
        <w:t xml:space="preserve"> </w:t>
      </w:r>
      <w:r w:rsidRPr="00B20825">
        <w:rPr>
          <w:rFonts w:cs="Times New Roman"/>
          <w:color w:val="000000" w:themeColor="text1"/>
        </w:rPr>
        <w:t xml:space="preserve">Эконометрический анализ проводился с использованием программного пакета </w:t>
      </w:r>
      <w:proofErr w:type="spellStart"/>
      <w:r w:rsidRPr="00B20825">
        <w:rPr>
          <w:rFonts w:cs="Times New Roman"/>
          <w:color w:val="000000" w:themeColor="text1"/>
          <w:lang w:val="en-US"/>
        </w:rPr>
        <w:t>Gretl</w:t>
      </w:r>
      <w:proofErr w:type="spellEnd"/>
      <w:r w:rsidRPr="00B20825">
        <w:rPr>
          <w:rFonts w:cs="Times New Roman"/>
          <w:color w:val="000000" w:themeColor="text1"/>
        </w:rPr>
        <w:t xml:space="preserve">, который, если данных какого-то показателя нет, автоматически удаляет всю строку </w:t>
      </w:r>
      <w:r w:rsidRPr="00B20825">
        <w:rPr>
          <w:rFonts w:cs="Times New Roman"/>
          <w:color w:val="000000" w:themeColor="text1"/>
        </w:rPr>
        <w:lastRenderedPageBreak/>
        <w:t xml:space="preserve">значений, что могло значительно исказить полученные коэффициенты. Из-за этого данные по возможности достраивались. Так, в </w:t>
      </w:r>
      <w:r w:rsidRPr="00B20825">
        <w:rPr>
          <w:rFonts w:cs="Times New Roman"/>
          <w:color w:val="000000" w:themeColor="text1"/>
          <w:lang w:val="en-US"/>
        </w:rPr>
        <w:t>Bloomberg</w:t>
      </w:r>
      <w:r w:rsidRPr="00B20825">
        <w:rPr>
          <w:rFonts w:cs="Times New Roman"/>
          <w:color w:val="000000" w:themeColor="text1"/>
        </w:rPr>
        <w:t xml:space="preserve"> есть показатель </w:t>
      </w:r>
      <w:r w:rsidRPr="00B20825">
        <w:rPr>
          <w:rFonts w:cs="Times New Roman"/>
          <w:color w:val="000000" w:themeColor="text1"/>
          <w:lang w:val="en-US"/>
        </w:rPr>
        <w:t>TDM</w:t>
      </w:r>
      <w:r w:rsidRPr="00B20825">
        <w:rPr>
          <w:rFonts w:cs="Times New Roman"/>
          <w:color w:val="000000" w:themeColor="text1"/>
        </w:rPr>
        <w:t xml:space="preserve">, но его значений не было ни для одной компании, а значения совокупного долга были даны не для всех </w:t>
      </w:r>
      <w:r w:rsidR="0010464E">
        <w:rPr>
          <w:rFonts w:cs="Times New Roman"/>
          <w:color w:val="000000" w:themeColor="text1"/>
        </w:rPr>
        <w:t>предприятий</w:t>
      </w:r>
      <w:r w:rsidRPr="00B20825">
        <w:rPr>
          <w:rFonts w:cs="Times New Roman"/>
          <w:color w:val="000000" w:themeColor="text1"/>
        </w:rPr>
        <w:t xml:space="preserve"> и лет. Однако </w:t>
      </w:r>
      <w:r w:rsidR="00C7359B">
        <w:rPr>
          <w:rFonts w:cs="Times New Roman"/>
          <w:color w:val="000000" w:themeColor="text1"/>
        </w:rPr>
        <w:t>данные о</w:t>
      </w:r>
      <w:r w:rsidR="0010464E">
        <w:rPr>
          <w:rFonts w:cs="Times New Roman"/>
          <w:color w:val="000000" w:themeColor="text1"/>
        </w:rPr>
        <w:t xml:space="preserve"> </w:t>
      </w:r>
      <w:r w:rsidR="00C7359B">
        <w:rPr>
          <w:rFonts w:cs="Times New Roman"/>
          <w:color w:val="000000" w:themeColor="text1"/>
        </w:rPr>
        <w:t xml:space="preserve">суммарных </w:t>
      </w:r>
      <w:proofErr w:type="spellStart"/>
      <w:r w:rsidR="00C7359B">
        <w:rPr>
          <w:rFonts w:cs="Times New Roman"/>
          <w:color w:val="000000" w:themeColor="text1"/>
        </w:rPr>
        <w:t>задолженносях</w:t>
      </w:r>
      <w:proofErr w:type="spellEnd"/>
      <w:r w:rsidR="00C7359B">
        <w:rPr>
          <w:rFonts w:cs="Times New Roman"/>
          <w:color w:val="000000" w:themeColor="text1"/>
        </w:rPr>
        <w:t>, в частности, о долгосрочных и краткосрочных обязательствах,</w:t>
      </w:r>
      <w:r w:rsidR="0010464E">
        <w:rPr>
          <w:rFonts w:cs="Times New Roman"/>
          <w:color w:val="000000" w:themeColor="text1"/>
        </w:rPr>
        <w:t xml:space="preserve"> можно было найти </w:t>
      </w:r>
      <w:r w:rsidR="00C7359B">
        <w:rPr>
          <w:rFonts w:cs="Times New Roman"/>
          <w:color w:val="000000" w:themeColor="text1"/>
        </w:rPr>
        <w:t>в официальной отчетности предприятий</w:t>
      </w:r>
      <w:r w:rsidR="0010464E">
        <w:rPr>
          <w:rFonts w:cs="Times New Roman"/>
          <w:color w:val="000000" w:themeColor="text1"/>
        </w:rPr>
        <w:t xml:space="preserve">, поэтому значения зависимой переменной рассчитывались дополнительно в </w:t>
      </w:r>
      <w:r w:rsidR="0010464E">
        <w:rPr>
          <w:rFonts w:cs="Times New Roman"/>
          <w:color w:val="000000" w:themeColor="text1"/>
          <w:lang w:val="en-US"/>
        </w:rPr>
        <w:t>MS</w:t>
      </w:r>
      <w:r w:rsidR="0010464E" w:rsidRPr="0010464E">
        <w:rPr>
          <w:rFonts w:cs="Times New Roman"/>
          <w:color w:val="000000" w:themeColor="text1"/>
        </w:rPr>
        <w:t xml:space="preserve"> </w:t>
      </w:r>
      <w:r w:rsidR="0010464E">
        <w:rPr>
          <w:rFonts w:cs="Times New Roman"/>
          <w:color w:val="000000" w:themeColor="text1"/>
          <w:lang w:val="en-US"/>
        </w:rPr>
        <w:t>Excel</w:t>
      </w:r>
      <w:r w:rsidRPr="00B20825">
        <w:rPr>
          <w:rFonts w:cs="Times New Roman"/>
          <w:color w:val="000000" w:themeColor="text1"/>
        </w:rPr>
        <w:t>.</w:t>
      </w:r>
    </w:p>
    <w:p w:rsidR="007322D0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</w:r>
      <w:r w:rsidRPr="009A3E2A">
        <w:rPr>
          <w:rFonts w:cs="Times New Roman"/>
          <w:color w:val="000000" w:themeColor="text1"/>
        </w:rPr>
        <w:t xml:space="preserve">В процессе формирования </w:t>
      </w:r>
      <w:r w:rsidR="00C7359B">
        <w:rPr>
          <w:rFonts w:cs="Times New Roman"/>
          <w:color w:val="000000" w:themeColor="text1"/>
        </w:rPr>
        <w:t>выборок компаний</w:t>
      </w:r>
      <w:r w:rsidRPr="009A3E2A">
        <w:rPr>
          <w:rFonts w:cs="Times New Roman"/>
          <w:color w:val="000000" w:themeColor="text1"/>
        </w:rPr>
        <w:t xml:space="preserve"> были удалены выбросы, например, данные определенной компании за конкретный год, если по данным </w:t>
      </w:r>
      <w:r w:rsidRPr="009A3E2A">
        <w:rPr>
          <w:rFonts w:cs="Times New Roman"/>
          <w:color w:val="000000" w:themeColor="text1"/>
          <w:lang w:val="en-US"/>
        </w:rPr>
        <w:t>Bloomberg</w:t>
      </w:r>
      <w:r w:rsidRPr="009A3E2A">
        <w:rPr>
          <w:rFonts w:cs="Times New Roman"/>
          <w:color w:val="000000" w:themeColor="text1"/>
        </w:rPr>
        <w:t xml:space="preserve"> наблюдались никак не интерпретируемые показатели налоговой нагрузки</w:t>
      </w:r>
      <w:r w:rsidR="00F67705">
        <w:rPr>
          <w:rFonts w:cs="Times New Roman"/>
          <w:color w:val="000000" w:themeColor="text1"/>
        </w:rPr>
        <w:t>, возникающие в случае убытков предприятий</w:t>
      </w:r>
      <w:r w:rsidRPr="009A3E2A">
        <w:rPr>
          <w:rFonts w:cs="Times New Roman"/>
          <w:color w:val="000000" w:themeColor="text1"/>
        </w:rPr>
        <w:t>.</w:t>
      </w:r>
    </w:p>
    <w:p w:rsidR="00261D80" w:rsidRDefault="004E5FD1" w:rsidP="00B13774">
      <w:pPr>
        <w:spacing w:line="36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Далее п</w:t>
      </w:r>
      <w:r w:rsidR="00261D80">
        <w:rPr>
          <w:rFonts w:cs="Times New Roman"/>
          <w:color w:val="000000" w:themeColor="text1"/>
        </w:rPr>
        <w:t>е</w:t>
      </w:r>
      <w:r>
        <w:rPr>
          <w:rFonts w:cs="Times New Roman"/>
          <w:color w:val="000000" w:themeColor="text1"/>
        </w:rPr>
        <w:t xml:space="preserve">рейдем к описанию выборки. </w:t>
      </w:r>
      <w:r w:rsidR="007322D0" w:rsidRPr="00B20825">
        <w:rPr>
          <w:rFonts w:cs="Times New Roman"/>
          <w:color w:val="000000" w:themeColor="text1"/>
        </w:rPr>
        <w:t xml:space="preserve">Общая выборка состоит из публичных российских компаний, акции которых размещены на Московской </w:t>
      </w:r>
      <w:r w:rsidR="009A3E2A">
        <w:rPr>
          <w:rFonts w:cs="Times New Roman"/>
          <w:color w:val="000000" w:themeColor="text1"/>
        </w:rPr>
        <w:t>бирже.</w:t>
      </w:r>
      <w:r w:rsidR="007322D0" w:rsidRPr="00B20825">
        <w:rPr>
          <w:rFonts w:cs="Times New Roman"/>
          <w:color w:val="000000" w:themeColor="text1"/>
        </w:rPr>
        <w:t xml:space="preserve"> Это связано с тем, что </w:t>
      </w:r>
      <w:r w:rsidR="006740BA" w:rsidRPr="00B20825">
        <w:rPr>
          <w:rFonts w:cs="Times New Roman"/>
          <w:color w:val="000000" w:themeColor="text1"/>
        </w:rPr>
        <w:t xml:space="preserve">у них известно значение рыночной </w:t>
      </w:r>
      <w:r w:rsidR="0010464E">
        <w:rPr>
          <w:rFonts w:cs="Times New Roman"/>
          <w:color w:val="000000" w:themeColor="text1"/>
        </w:rPr>
        <w:t>стоимости</w:t>
      </w:r>
      <w:r w:rsidR="006740BA" w:rsidRPr="00B20825">
        <w:rPr>
          <w:rFonts w:cs="Times New Roman"/>
          <w:color w:val="000000" w:themeColor="text1"/>
        </w:rPr>
        <w:t xml:space="preserve">. </w:t>
      </w:r>
      <w:r w:rsidR="00261D80">
        <w:rPr>
          <w:rFonts w:cs="Times New Roman"/>
          <w:color w:val="000000" w:themeColor="text1"/>
        </w:rPr>
        <w:t xml:space="preserve">Также в исследовании А. В. </w:t>
      </w:r>
      <w:proofErr w:type="spellStart"/>
      <w:r w:rsidR="00261D80">
        <w:rPr>
          <w:rFonts w:cs="Times New Roman"/>
          <w:color w:val="000000" w:themeColor="text1"/>
        </w:rPr>
        <w:t>Греченюк</w:t>
      </w:r>
      <w:proofErr w:type="spellEnd"/>
      <w:r w:rsidR="00261D80">
        <w:rPr>
          <w:rFonts w:cs="Times New Roman"/>
          <w:color w:val="000000" w:themeColor="text1"/>
        </w:rPr>
        <w:t xml:space="preserve"> делается вывод о том, что в изменениях и структуре капитала публичных и непубличных компаний наблюдается заметная разница </w:t>
      </w:r>
      <w:r w:rsidR="00261D80" w:rsidRPr="00261D80">
        <w:rPr>
          <w:rFonts w:cs="Times New Roman"/>
          <w:color w:val="000000" w:themeColor="text1"/>
        </w:rPr>
        <w:t xml:space="preserve">[8, </w:t>
      </w:r>
      <w:r w:rsidR="00261D80">
        <w:rPr>
          <w:rFonts w:cs="Times New Roman"/>
          <w:color w:val="000000" w:themeColor="text1"/>
        </w:rPr>
        <w:t xml:space="preserve">стр. </w:t>
      </w:r>
      <w:r w:rsidR="00261D80" w:rsidRPr="00261D80">
        <w:rPr>
          <w:rFonts w:cs="Times New Roman"/>
          <w:color w:val="000000" w:themeColor="text1"/>
        </w:rPr>
        <w:t>52]</w:t>
      </w:r>
      <w:r w:rsidR="00261D80">
        <w:rPr>
          <w:rFonts w:cs="Times New Roman"/>
          <w:color w:val="000000" w:themeColor="text1"/>
        </w:rPr>
        <w:t>, что подтверждает выбор только публичных компаний</w:t>
      </w:r>
      <w:r w:rsidR="00C7359B">
        <w:rPr>
          <w:rFonts w:cs="Times New Roman"/>
          <w:color w:val="000000" w:themeColor="text1"/>
        </w:rPr>
        <w:t xml:space="preserve"> для исследования</w:t>
      </w:r>
      <w:r w:rsidR="00261D80">
        <w:rPr>
          <w:rFonts w:cs="Times New Roman"/>
          <w:color w:val="000000" w:themeColor="text1"/>
        </w:rPr>
        <w:t>.</w:t>
      </w:r>
    </w:p>
    <w:p w:rsidR="007322D0" w:rsidRPr="009A3E2A" w:rsidRDefault="006740BA" w:rsidP="00B13774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Выборки</w:t>
      </w:r>
      <w:r w:rsidR="007322D0" w:rsidRPr="00B20825">
        <w:rPr>
          <w:rFonts w:cs="Times New Roman"/>
          <w:color w:val="000000" w:themeColor="text1"/>
        </w:rPr>
        <w:t xml:space="preserve"> сгрупп</w:t>
      </w:r>
      <w:r w:rsidRPr="00B20825">
        <w:rPr>
          <w:rFonts w:cs="Times New Roman"/>
          <w:color w:val="000000" w:themeColor="text1"/>
        </w:rPr>
        <w:t xml:space="preserve">ированы в зависимости </w:t>
      </w:r>
      <w:r w:rsidRPr="009A3E2A">
        <w:rPr>
          <w:rFonts w:cs="Times New Roman"/>
          <w:color w:val="000000" w:themeColor="text1"/>
        </w:rPr>
        <w:t>от отраслей</w:t>
      </w:r>
      <w:r w:rsidR="007322D0" w:rsidRPr="009A3E2A">
        <w:rPr>
          <w:rFonts w:cs="Times New Roman"/>
          <w:color w:val="000000" w:themeColor="text1"/>
        </w:rPr>
        <w:t>, в котор</w:t>
      </w:r>
      <w:r w:rsidR="00A14DF6" w:rsidRPr="009A3E2A">
        <w:rPr>
          <w:rFonts w:cs="Times New Roman"/>
          <w:color w:val="000000" w:themeColor="text1"/>
        </w:rPr>
        <w:t>ых</w:t>
      </w:r>
      <w:r w:rsidR="007322D0" w:rsidRPr="009A3E2A">
        <w:rPr>
          <w:rFonts w:cs="Times New Roman"/>
          <w:color w:val="000000" w:themeColor="text1"/>
        </w:rPr>
        <w:t xml:space="preserve"> функционируют</w:t>
      </w:r>
      <w:r w:rsidRPr="009A3E2A">
        <w:rPr>
          <w:rFonts w:cs="Times New Roman"/>
          <w:color w:val="000000" w:themeColor="text1"/>
        </w:rPr>
        <w:t xml:space="preserve"> предприятия</w:t>
      </w:r>
      <w:r w:rsidR="007322D0" w:rsidRPr="009A3E2A">
        <w:rPr>
          <w:rFonts w:cs="Times New Roman"/>
          <w:color w:val="000000" w:themeColor="text1"/>
        </w:rPr>
        <w:t>. Это сделано по нескольким причинам:</w:t>
      </w:r>
    </w:p>
    <w:p w:rsidR="007322D0" w:rsidRPr="0010464E" w:rsidRDefault="007322D0" w:rsidP="007322D0">
      <w:pPr>
        <w:pStyle w:val="a7"/>
        <w:numPr>
          <w:ilvl w:val="0"/>
          <w:numId w:val="25"/>
        </w:numPr>
        <w:spacing w:line="360" w:lineRule="auto"/>
        <w:ind w:left="709" w:hanging="425"/>
        <w:rPr>
          <w:rFonts w:cs="Times New Roman"/>
          <w:color w:val="FF0000"/>
        </w:rPr>
      </w:pPr>
      <w:r w:rsidRPr="009A3E2A">
        <w:rPr>
          <w:rFonts w:cs="Times New Roman"/>
          <w:color w:val="000000" w:themeColor="text1"/>
        </w:rPr>
        <w:t xml:space="preserve">Все компании, </w:t>
      </w:r>
      <w:r w:rsidR="006740BA" w:rsidRPr="009A3E2A">
        <w:rPr>
          <w:rFonts w:cs="Times New Roman"/>
          <w:color w:val="000000" w:themeColor="text1"/>
        </w:rPr>
        <w:t>действующие</w:t>
      </w:r>
      <w:r w:rsidRPr="009A3E2A">
        <w:rPr>
          <w:rFonts w:cs="Times New Roman"/>
          <w:color w:val="000000" w:themeColor="text1"/>
        </w:rPr>
        <w:t xml:space="preserve"> в одной отрасли, находятся в одинаковых условиях, определяемых</w:t>
      </w:r>
      <w:r w:rsidRPr="00B20825">
        <w:rPr>
          <w:rFonts w:cs="Times New Roman"/>
          <w:color w:val="000000" w:themeColor="text1"/>
        </w:rPr>
        <w:t xml:space="preserve"> их </w:t>
      </w:r>
      <w:r w:rsidRPr="0010464E">
        <w:rPr>
          <w:rFonts w:cs="Times New Roman"/>
          <w:color w:val="000000" w:themeColor="text1"/>
        </w:rPr>
        <w:t>внешней средой: они конкурируют дру</w:t>
      </w:r>
      <w:r w:rsidR="00F473B9">
        <w:rPr>
          <w:rFonts w:cs="Times New Roman"/>
          <w:color w:val="000000" w:themeColor="text1"/>
        </w:rPr>
        <w:t xml:space="preserve">г с другом, несут схожие </w:t>
      </w:r>
      <w:proofErr w:type="spellStart"/>
      <w:r w:rsidR="00F473B9">
        <w:rPr>
          <w:rFonts w:cs="Times New Roman"/>
          <w:color w:val="000000" w:themeColor="text1"/>
        </w:rPr>
        <w:t>бизнес</w:t>
      </w:r>
      <w:r w:rsidRPr="0010464E">
        <w:rPr>
          <w:rFonts w:cs="Times New Roman"/>
          <w:color w:val="000000" w:themeColor="text1"/>
        </w:rPr>
        <w:t>-риски</w:t>
      </w:r>
      <w:proofErr w:type="spellEnd"/>
      <w:r w:rsidRPr="0010464E">
        <w:rPr>
          <w:rFonts w:cs="Times New Roman"/>
          <w:color w:val="000000" w:themeColor="text1"/>
        </w:rPr>
        <w:t>, обл</w:t>
      </w:r>
      <w:r w:rsidR="0019480B" w:rsidRPr="0010464E">
        <w:rPr>
          <w:rFonts w:cs="Times New Roman"/>
          <w:color w:val="000000" w:themeColor="text1"/>
        </w:rPr>
        <w:t>адают аналогичными технологиями, сталкиваются с одинаковыми проблемами. Также компании разных отраслей преследуют разные цели, у них отличаются направления инвестирования. Так, одни будут отдавать предпочтения капитальным вложениям, в то время как в других сферах могут преследоваться краткосрочные цели.</w:t>
      </w:r>
      <w:r w:rsidR="00E620F4" w:rsidRPr="0010464E">
        <w:rPr>
          <w:rFonts w:cs="Times New Roman"/>
          <w:color w:val="FF0000"/>
        </w:rPr>
        <w:t xml:space="preserve"> </w:t>
      </w:r>
    </w:p>
    <w:p w:rsidR="007322D0" w:rsidRPr="00B20825" w:rsidRDefault="007322D0" w:rsidP="007322D0">
      <w:pPr>
        <w:pStyle w:val="a7"/>
        <w:numPr>
          <w:ilvl w:val="0"/>
          <w:numId w:val="25"/>
        </w:numPr>
        <w:spacing w:line="360" w:lineRule="auto"/>
        <w:ind w:left="709" w:hanging="425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Отраслевые факторы не имеют однозначной интерпретации, для каждой отрасли они могут быть растолкованы по-разному</w:t>
      </w:r>
      <w:r w:rsidR="0010464E">
        <w:rPr>
          <w:rFonts w:cs="Times New Roman"/>
          <w:color w:val="000000" w:themeColor="text1"/>
        </w:rPr>
        <w:t>, например, в одном случае высокий уровень долга объясним, в то время как в другом он может являться плохим сигналом.</w:t>
      </w:r>
    </w:p>
    <w:p w:rsidR="007322D0" w:rsidRPr="00B20825" w:rsidRDefault="007322D0" w:rsidP="007322D0">
      <w:pPr>
        <w:pStyle w:val="a7"/>
        <w:numPr>
          <w:ilvl w:val="0"/>
          <w:numId w:val="25"/>
        </w:numPr>
        <w:spacing w:line="360" w:lineRule="auto"/>
        <w:ind w:left="709" w:hanging="425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Менеджеры при выборе структуры капитала могут руководствоваться среднеотраслевым показателем финансового рычага</w:t>
      </w:r>
      <w:r w:rsidR="00122A16" w:rsidRPr="00122A16">
        <w:rPr>
          <w:rFonts w:cs="Times New Roman"/>
          <w:color w:val="000000" w:themeColor="text1"/>
        </w:rPr>
        <w:t xml:space="preserve"> </w:t>
      </w:r>
      <w:r w:rsidR="00122A16">
        <w:rPr>
          <w:rFonts w:cs="Times New Roman"/>
          <w:color w:val="000000" w:themeColor="text1"/>
        </w:rPr>
        <w:t>как ориентиром, от значения которого можно отталкиваться</w:t>
      </w:r>
      <w:r w:rsidRPr="00B20825">
        <w:rPr>
          <w:rFonts w:cs="Times New Roman"/>
          <w:color w:val="000000" w:themeColor="text1"/>
        </w:rPr>
        <w:t>.</w:t>
      </w:r>
    </w:p>
    <w:p w:rsidR="0019480B" w:rsidRPr="0010464E" w:rsidRDefault="0019480B" w:rsidP="0019480B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lastRenderedPageBreak/>
        <w:tab/>
        <w:t xml:space="preserve">Таким образом, можно сделать вывод о том, что поведение фирм одной отрасли схоже, что является весомой причиной рассматривать их в пределах одной модели, а не объединять компании из разных отраслей </w:t>
      </w:r>
      <w:r w:rsidRPr="0010464E">
        <w:rPr>
          <w:rFonts w:cs="Times New Roman"/>
          <w:color w:val="000000" w:themeColor="text1"/>
        </w:rPr>
        <w:t>в одну выборку.</w:t>
      </w:r>
    </w:p>
    <w:p w:rsidR="00122A16" w:rsidRPr="000F5C7B" w:rsidRDefault="008C4D6E" w:rsidP="00CD78BD">
      <w:pPr>
        <w:spacing w:line="360" w:lineRule="auto"/>
        <w:ind w:firstLine="708"/>
        <w:rPr>
          <w:rFonts w:cs="Times New Roman"/>
          <w:color w:val="000000" w:themeColor="text1"/>
        </w:rPr>
      </w:pPr>
      <w:r w:rsidRPr="009A3E2A">
        <w:rPr>
          <w:rFonts w:cs="Times New Roman"/>
          <w:color w:val="000000" w:themeColor="text1"/>
        </w:rPr>
        <w:t>Выбор компаний</w:t>
      </w:r>
      <w:r w:rsidR="0010464E" w:rsidRPr="009A3E2A">
        <w:rPr>
          <w:rFonts w:cs="Times New Roman"/>
          <w:color w:val="000000" w:themeColor="text1"/>
        </w:rPr>
        <w:t xml:space="preserve"> </w:t>
      </w:r>
      <w:r w:rsidRPr="009A3E2A">
        <w:rPr>
          <w:rFonts w:cs="Times New Roman"/>
          <w:color w:val="000000" w:themeColor="text1"/>
        </w:rPr>
        <w:t>для исследования обусловлен несколькими ограничениями.</w:t>
      </w:r>
      <w:r>
        <w:rPr>
          <w:rFonts w:cs="Times New Roman"/>
          <w:color w:val="000000" w:themeColor="text1"/>
        </w:rPr>
        <w:t xml:space="preserve"> Так, и</w:t>
      </w:r>
      <w:r w:rsidR="007322D0" w:rsidRPr="0010464E">
        <w:rPr>
          <w:rFonts w:cs="Times New Roman"/>
          <w:color w:val="000000" w:themeColor="text1"/>
        </w:rPr>
        <w:t xml:space="preserve">з </w:t>
      </w:r>
      <w:r>
        <w:rPr>
          <w:rFonts w:cs="Times New Roman"/>
          <w:color w:val="000000" w:themeColor="text1"/>
        </w:rPr>
        <w:t>выборок</w:t>
      </w:r>
      <w:r w:rsidR="007322D0" w:rsidRPr="0010464E">
        <w:rPr>
          <w:rFonts w:cs="Times New Roman"/>
          <w:color w:val="000000" w:themeColor="text1"/>
        </w:rPr>
        <w:t xml:space="preserve"> исключены компании,</w:t>
      </w:r>
      <w:r w:rsidR="007322D0" w:rsidRPr="00B20825">
        <w:rPr>
          <w:rFonts w:cs="Times New Roman"/>
          <w:color w:val="000000" w:themeColor="text1"/>
        </w:rPr>
        <w:t xml:space="preserve"> которые являются государственными. Условия существования таких компаний изначально отличны от других: они могут иметь больший объем заемного капитала, так как </w:t>
      </w:r>
      <w:r w:rsidR="007B5274" w:rsidRPr="00B20825">
        <w:rPr>
          <w:rFonts w:cs="Times New Roman"/>
          <w:color w:val="000000" w:themeColor="text1"/>
        </w:rPr>
        <w:t>такие предприятия считаются надежными. К тому же</w:t>
      </w:r>
      <w:r w:rsidR="007322D0" w:rsidRPr="00B20825">
        <w:rPr>
          <w:rFonts w:cs="Times New Roman"/>
          <w:color w:val="000000" w:themeColor="text1"/>
        </w:rPr>
        <w:t xml:space="preserve"> они могут рассчитывать на поддержку</w:t>
      </w:r>
      <w:r w:rsidR="00AD7904">
        <w:rPr>
          <w:rFonts w:cs="Times New Roman"/>
          <w:color w:val="000000" w:themeColor="text1"/>
        </w:rPr>
        <w:t xml:space="preserve"> со стороны государства</w:t>
      </w:r>
      <w:r w:rsidR="007B5274" w:rsidRPr="00B20825">
        <w:rPr>
          <w:rFonts w:cs="Times New Roman"/>
          <w:color w:val="000000" w:themeColor="text1"/>
        </w:rPr>
        <w:t>.</w:t>
      </w:r>
      <w:r w:rsidR="007322D0" w:rsidRPr="00B20825">
        <w:rPr>
          <w:rFonts w:cs="Times New Roman"/>
          <w:color w:val="000000" w:themeColor="text1"/>
        </w:rPr>
        <w:t xml:space="preserve"> </w:t>
      </w:r>
      <w:r w:rsidR="007B5274" w:rsidRPr="00B20825">
        <w:rPr>
          <w:rFonts w:cs="Times New Roman"/>
          <w:color w:val="000000" w:themeColor="text1"/>
        </w:rPr>
        <w:t xml:space="preserve">И </w:t>
      </w:r>
      <w:r w:rsidR="007322D0" w:rsidRPr="00B20825">
        <w:rPr>
          <w:rFonts w:cs="Times New Roman"/>
          <w:color w:val="000000" w:themeColor="text1"/>
        </w:rPr>
        <w:t xml:space="preserve">управленческие вопросы решаются иначе, чем в негосударственных </w:t>
      </w:r>
      <w:r w:rsidR="00F473B9">
        <w:rPr>
          <w:rFonts w:cs="Times New Roman"/>
          <w:color w:val="000000" w:themeColor="text1"/>
        </w:rPr>
        <w:t>публичных обществах</w:t>
      </w:r>
      <w:r w:rsidR="007322D0" w:rsidRPr="00B20825">
        <w:rPr>
          <w:rFonts w:cs="Times New Roman"/>
          <w:color w:val="000000" w:themeColor="text1"/>
        </w:rPr>
        <w:t xml:space="preserve">. </w:t>
      </w:r>
    </w:p>
    <w:p w:rsidR="007322D0" w:rsidRPr="00B20825" w:rsidRDefault="007322D0" w:rsidP="00CD78BD">
      <w:pPr>
        <w:spacing w:line="360" w:lineRule="auto"/>
        <w:ind w:firstLine="708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Подавляющее большинство компаний машиностроения, транспорт</w:t>
      </w:r>
      <w:r w:rsidR="00127F2D">
        <w:rPr>
          <w:rFonts w:cs="Times New Roman"/>
          <w:color w:val="000000" w:themeColor="text1"/>
        </w:rPr>
        <w:t>ной</w:t>
      </w:r>
      <w:r w:rsidRPr="00B20825">
        <w:rPr>
          <w:rFonts w:cs="Times New Roman"/>
          <w:color w:val="000000" w:themeColor="text1"/>
        </w:rPr>
        <w:t xml:space="preserve"> и энергетической отраслей имеют в структуре собственников большую долю государственных компаний. По этой причине они не используются в исследовании. В других отраслях есть государственные компании, которые были исключены из итогового списка. Так, из отрасли «Связь и телекоммуникации» удалены ПАО «</w:t>
      </w:r>
      <w:proofErr w:type="spellStart"/>
      <w:r w:rsidRPr="00B20825">
        <w:rPr>
          <w:rFonts w:cs="Times New Roman"/>
          <w:color w:val="000000" w:themeColor="text1"/>
        </w:rPr>
        <w:t>Ростеле</w:t>
      </w:r>
      <w:r w:rsidR="00127F2D">
        <w:rPr>
          <w:rFonts w:cs="Times New Roman"/>
          <w:color w:val="000000" w:themeColor="text1"/>
        </w:rPr>
        <w:t>ком</w:t>
      </w:r>
      <w:proofErr w:type="spellEnd"/>
      <w:r w:rsidR="00127F2D">
        <w:rPr>
          <w:rFonts w:cs="Times New Roman"/>
          <w:color w:val="000000" w:themeColor="text1"/>
        </w:rPr>
        <w:t>», «</w:t>
      </w:r>
      <w:proofErr w:type="spellStart"/>
      <w:r w:rsidR="00127F2D">
        <w:rPr>
          <w:rFonts w:cs="Times New Roman"/>
          <w:color w:val="000000" w:themeColor="text1"/>
        </w:rPr>
        <w:t>Таттелеком</w:t>
      </w:r>
      <w:proofErr w:type="spellEnd"/>
      <w:r w:rsidR="00127F2D">
        <w:rPr>
          <w:rFonts w:cs="Times New Roman"/>
          <w:color w:val="000000" w:themeColor="text1"/>
        </w:rPr>
        <w:t>», «</w:t>
      </w:r>
      <w:proofErr w:type="spellStart"/>
      <w:r w:rsidR="00127F2D">
        <w:rPr>
          <w:rFonts w:cs="Times New Roman"/>
          <w:color w:val="000000" w:themeColor="text1"/>
        </w:rPr>
        <w:t>БашИнСв</w:t>
      </w:r>
      <w:proofErr w:type="spellEnd"/>
      <w:r w:rsidR="00127F2D">
        <w:rPr>
          <w:rFonts w:cs="Times New Roman"/>
          <w:color w:val="000000" w:themeColor="text1"/>
        </w:rPr>
        <w:t xml:space="preserve">», </w:t>
      </w:r>
      <w:r w:rsidRPr="00B20825">
        <w:rPr>
          <w:rFonts w:cs="Times New Roman"/>
          <w:color w:val="000000" w:themeColor="text1"/>
        </w:rPr>
        <w:t>из мета</w:t>
      </w:r>
      <w:r w:rsidR="00F473B9">
        <w:rPr>
          <w:rFonts w:cs="Times New Roman"/>
          <w:color w:val="000000" w:themeColor="text1"/>
        </w:rPr>
        <w:t>ллургической и горнодобывающей —</w:t>
      </w:r>
      <w:r w:rsidRPr="00B20825">
        <w:rPr>
          <w:rFonts w:cs="Times New Roman"/>
          <w:color w:val="000000" w:themeColor="text1"/>
        </w:rPr>
        <w:t xml:space="preserve"> публичные компании «АЛРОСА», «Донской завод </w:t>
      </w:r>
      <w:r w:rsidR="00E620F4" w:rsidRPr="00B20825">
        <w:rPr>
          <w:rFonts w:cs="Times New Roman"/>
          <w:color w:val="000000" w:themeColor="text1"/>
        </w:rPr>
        <w:t>радиодеталей».</w:t>
      </w:r>
      <w:r w:rsidRPr="00B20825">
        <w:rPr>
          <w:rFonts w:cs="Times New Roman"/>
          <w:color w:val="000000" w:themeColor="text1"/>
        </w:rPr>
        <w:t xml:space="preserve"> </w:t>
      </w:r>
      <w:r w:rsidR="00F473B9">
        <w:rPr>
          <w:rFonts w:cs="Times New Roman"/>
          <w:color w:val="000000" w:themeColor="text1"/>
        </w:rPr>
        <w:t xml:space="preserve">Стоит упомянуть о корпорации </w:t>
      </w:r>
      <w:r w:rsidR="00F473B9" w:rsidRPr="00B86610">
        <w:rPr>
          <w:rFonts w:cs="Times New Roman"/>
          <w:color w:val="000000" w:themeColor="text1"/>
        </w:rPr>
        <w:t xml:space="preserve">Корпорация </w:t>
      </w:r>
      <w:r w:rsidR="00F473B9">
        <w:rPr>
          <w:rFonts w:cs="Times New Roman"/>
          <w:color w:val="000000" w:themeColor="text1"/>
        </w:rPr>
        <w:t>«</w:t>
      </w:r>
      <w:r w:rsidR="00F473B9" w:rsidRPr="00B86610">
        <w:rPr>
          <w:rFonts w:cs="Times New Roman"/>
          <w:color w:val="000000" w:themeColor="text1"/>
        </w:rPr>
        <w:t>ВСМПО-АВИСМА</w:t>
      </w:r>
      <w:r w:rsidR="00F473B9">
        <w:rPr>
          <w:rFonts w:cs="Times New Roman"/>
          <w:color w:val="000000" w:themeColor="text1"/>
        </w:rPr>
        <w:t xml:space="preserve">», также относящийся к металлургической отрасли, </w:t>
      </w:r>
      <w:r w:rsidR="00127F2D">
        <w:rPr>
          <w:rFonts w:cs="Times New Roman"/>
          <w:color w:val="000000" w:themeColor="text1"/>
        </w:rPr>
        <w:t xml:space="preserve">это </w:t>
      </w:r>
      <w:r w:rsidR="00F473B9">
        <w:rPr>
          <w:rFonts w:cs="Times New Roman"/>
          <w:color w:val="000000" w:themeColor="text1"/>
        </w:rPr>
        <w:t xml:space="preserve">один из крупнейших производителей титана. Какое-то время ее крупнейшим акционером было государство, на тот момент ее акции, хоть и котировались на бирже, </w:t>
      </w:r>
      <w:r w:rsidR="00127F2D">
        <w:rPr>
          <w:rFonts w:cs="Times New Roman"/>
          <w:color w:val="000000" w:themeColor="text1"/>
        </w:rPr>
        <w:t>не имели оценки, данные</w:t>
      </w:r>
      <w:r w:rsidR="00F473B9">
        <w:rPr>
          <w:rFonts w:cs="Times New Roman"/>
          <w:color w:val="000000" w:themeColor="text1"/>
        </w:rPr>
        <w:t xml:space="preserve"> за несколько лет </w:t>
      </w:r>
      <w:r w:rsidR="00127F2D">
        <w:rPr>
          <w:rFonts w:cs="Times New Roman"/>
          <w:color w:val="000000" w:themeColor="text1"/>
        </w:rPr>
        <w:t>отсутствуют</w:t>
      </w:r>
      <w:r w:rsidR="00F473B9">
        <w:rPr>
          <w:rFonts w:cs="Times New Roman"/>
          <w:color w:val="000000" w:themeColor="text1"/>
        </w:rPr>
        <w:t xml:space="preserve">. Однако сравнительно недавно государство продало крупный пакет, поэтому компанию можно </w:t>
      </w:r>
      <w:r w:rsidR="00127F2D">
        <w:rPr>
          <w:rFonts w:cs="Times New Roman"/>
          <w:color w:val="000000" w:themeColor="text1"/>
        </w:rPr>
        <w:t xml:space="preserve">отнести к негосударственным, так </w:t>
      </w:r>
      <w:r w:rsidR="00F473B9">
        <w:rPr>
          <w:rFonts w:cs="Times New Roman"/>
          <w:color w:val="000000" w:themeColor="text1"/>
        </w:rPr>
        <w:t>она включена в итоговую выборку.</w:t>
      </w:r>
      <w:r w:rsidR="00F473B9" w:rsidRPr="00B20825">
        <w:rPr>
          <w:rFonts w:cs="Times New Roman"/>
          <w:color w:val="000000" w:themeColor="text1"/>
        </w:rPr>
        <w:t xml:space="preserve"> </w:t>
      </w:r>
      <w:r w:rsidR="00F473B9">
        <w:rPr>
          <w:rFonts w:cs="Times New Roman"/>
          <w:color w:val="000000" w:themeColor="text1"/>
        </w:rPr>
        <w:t>Удаление государственных компаний</w:t>
      </w:r>
      <w:r w:rsidRPr="00B20825">
        <w:rPr>
          <w:rFonts w:cs="Times New Roman"/>
          <w:color w:val="000000" w:themeColor="text1"/>
        </w:rPr>
        <w:t xml:space="preserve"> было сделано для того, чтобы результаты «на выходе» были как можно более репрезентативны, чтобы на них влияло меньше сторонних факторов.</w:t>
      </w:r>
    </w:p>
    <w:p w:rsidR="00E620F4" w:rsidRPr="00B20825" w:rsidRDefault="00E620F4" w:rsidP="007322D0">
      <w:pPr>
        <w:spacing w:line="360" w:lineRule="auto"/>
        <w:rPr>
          <w:rFonts w:cs="Times New Roman"/>
          <w:color w:val="000000" w:themeColor="text1"/>
        </w:rPr>
      </w:pPr>
      <w:r w:rsidRPr="009A3E2A">
        <w:rPr>
          <w:rFonts w:cs="Times New Roman"/>
          <w:color w:val="000000" w:themeColor="text1"/>
        </w:rPr>
        <w:tab/>
        <w:t>Отдельно необходимо отметить нефтегазовую отрасль. С одной стороны,</w:t>
      </w:r>
      <w:r w:rsidRPr="00B20825">
        <w:rPr>
          <w:rFonts w:cs="Times New Roman"/>
          <w:color w:val="000000" w:themeColor="text1"/>
        </w:rPr>
        <w:t xml:space="preserve"> на Московской бирже котируется несколько компаний данной отрасли, которые являются негосударственными</w:t>
      </w:r>
      <w:r w:rsidR="00431FA9" w:rsidRPr="00B20825">
        <w:rPr>
          <w:rFonts w:cs="Times New Roman"/>
          <w:color w:val="000000" w:themeColor="text1"/>
        </w:rPr>
        <w:t>, например,</w:t>
      </w:r>
      <w:r w:rsidRPr="00B20825">
        <w:rPr>
          <w:rFonts w:cs="Times New Roman"/>
          <w:color w:val="000000" w:themeColor="text1"/>
        </w:rPr>
        <w:t xml:space="preserve"> «</w:t>
      </w:r>
      <w:proofErr w:type="spellStart"/>
      <w:r w:rsidRPr="00B20825">
        <w:rPr>
          <w:rFonts w:cs="Times New Roman"/>
          <w:color w:val="000000" w:themeColor="text1"/>
        </w:rPr>
        <w:t>Лукойл</w:t>
      </w:r>
      <w:proofErr w:type="spellEnd"/>
      <w:r w:rsidRPr="00B20825">
        <w:rPr>
          <w:rFonts w:cs="Times New Roman"/>
          <w:color w:val="000000" w:themeColor="text1"/>
        </w:rPr>
        <w:t>», «</w:t>
      </w:r>
      <w:proofErr w:type="spellStart"/>
      <w:r w:rsidRPr="00B20825">
        <w:rPr>
          <w:rFonts w:cs="Times New Roman"/>
          <w:color w:val="000000" w:themeColor="text1"/>
        </w:rPr>
        <w:t>Нова</w:t>
      </w:r>
      <w:r w:rsidR="002B71D2" w:rsidRPr="00B20825">
        <w:rPr>
          <w:rFonts w:cs="Times New Roman"/>
          <w:color w:val="000000" w:themeColor="text1"/>
        </w:rPr>
        <w:t>тэк</w:t>
      </w:r>
      <w:proofErr w:type="spellEnd"/>
      <w:r w:rsidRPr="00B20825">
        <w:rPr>
          <w:rFonts w:cs="Times New Roman"/>
          <w:color w:val="000000" w:themeColor="text1"/>
        </w:rPr>
        <w:t xml:space="preserve">», </w:t>
      </w:r>
      <w:r w:rsidR="008C586A" w:rsidRPr="00B20825">
        <w:rPr>
          <w:rFonts w:cs="Times New Roman"/>
          <w:color w:val="000000" w:themeColor="text1"/>
        </w:rPr>
        <w:t>«</w:t>
      </w:r>
      <w:proofErr w:type="spellStart"/>
      <w:r w:rsidR="008C586A" w:rsidRPr="00B20825">
        <w:rPr>
          <w:rFonts w:cs="Times New Roman"/>
          <w:color w:val="000000" w:themeColor="text1"/>
        </w:rPr>
        <w:t>Сургутнефтегаз</w:t>
      </w:r>
      <w:proofErr w:type="spellEnd"/>
      <w:r w:rsidR="008C586A" w:rsidRPr="00B20825">
        <w:rPr>
          <w:rFonts w:cs="Times New Roman"/>
          <w:color w:val="000000" w:themeColor="text1"/>
        </w:rPr>
        <w:t>»</w:t>
      </w:r>
      <w:r w:rsidR="00431FA9" w:rsidRPr="00B20825">
        <w:rPr>
          <w:rFonts w:cs="Times New Roman"/>
          <w:color w:val="000000" w:themeColor="text1"/>
        </w:rPr>
        <w:t>.</w:t>
      </w:r>
      <w:r w:rsidR="002B71D2" w:rsidRPr="00B20825">
        <w:rPr>
          <w:rFonts w:cs="Times New Roman"/>
          <w:color w:val="000000" w:themeColor="text1"/>
        </w:rPr>
        <w:t xml:space="preserve"> Однако </w:t>
      </w:r>
      <w:r w:rsidR="008C586A" w:rsidRPr="00B20825">
        <w:rPr>
          <w:rFonts w:cs="Times New Roman"/>
          <w:color w:val="000000" w:themeColor="text1"/>
        </w:rPr>
        <w:t xml:space="preserve">помимо перечисленных компаний </w:t>
      </w:r>
      <w:r w:rsidR="002B71D2" w:rsidRPr="00B20825">
        <w:rPr>
          <w:rFonts w:cs="Times New Roman"/>
          <w:color w:val="000000" w:themeColor="text1"/>
        </w:rPr>
        <w:t>крупн</w:t>
      </w:r>
      <w:r w:rsidR="008C586A" w:rsidRPr="00B20825">
        <w:rPr>
          <w:rFonts w:cs="Times New Roman"/>
          <w:color w:val="000000" w:themeColor="text1"/>
        </w:rPr>
        <w:t>ыми</w:t>
      </w:r>
      <w:r w:rsidR="002B71D2" w:rsidRPr="00B20825">
        <w:rPr>
          <w:rFonts w:cs="Times New Roman"/>
          <w:color w:val="000000" w:themeColor="text1"/>
        </w:rPr>
        <w:t xml:space="preserve"> игроками отрасли, безусловно, являются государственные компании:</w:t>
      </w:r>
      <w:r w:rsidRPr="00B20825">
        <w:rPr>
          <w:rFonts w:cs="Times New Roman"/>
          <w:color w:val="000000" w:themeColor="text1"/>
        </w:rPr>
        <w:t xml:space="preserve"> ПАО «Газпром», «Ро</w:t>
      </w:r>
      <w:r w:rsidR="00127F2D">
        <w:rPr>
          <w:rFonts w:cs="Times New Roman"/>
          <w:color w:val="000000" w:themeColor="text1"/>
        </w:rPr>
        <w:t xml:space="preserve">снефть», </w:t>
      </w:r>
      <w:r w:rsidRPr="00B20825">
        <w:rPr>
          <w:rFonts w:cs="Times New Roman"/>
          <w:color w:val="000000" w:themeColor="text1"/>
        </w:rPr>
        <w:t>«Газпром нефть», «</w:t>
      </w:r>
      <w:proofErr w:type="spellStart"/>
      <w:r w:rsidRPr="00B20825">
        <w:rPr>
          <w:rFonts w:cs="Times New Roman"/>
          <w:color w:val="000000" w:themeColor="text1"/>
        </w:rPr>
        <w:t>Транснефть</w:t>
      </w:r>
      <w:proofErr w:type="spellEnd"/>
      <w:r w:rsidRPr="00B20825">
        <w:rPr>
          <w:rFonts w:cs="Times New Roman"/>
          <w:color w:val="000000" w:themeColor="text1"/>
        </w:rPr>
        <w:t>», «</w:t>
      </w:r>
      <w:proofErr w:type="spellStart"/>
      <w:r w:rsidRPr="00B20825">
        <w:rPr>
          <w:rFonts w:cs="Times New Roman"/>
          <w:color w:val="000000" w:themeColor="text1"/>
        </w:rPr>
        <w:t>Татнефть</w:t>
      </w:r>
      <w:proofErr w:type="spellEnd"/>
      <w:r w:rsidR="008C586A" w:rsidRPr="00B20825">
        <w:rPr>
          <w:rFonts w:cs="Times New Roman"/>
          <w:color w:val="000000" w:themeColor="text1"/>
        </w:rPr>
        <w:t xml:space="preserve">» </w:t>
      </w:r>
      <w:r w:rsidRPr="00B20825">
        <w:rPr>
          <w:rFonts w:cs="Times New Roman"/>
          <w:color w:val="000000" w:themeColor="text1"/>
        </w:rPr>
        <w:t xml:space="preserve">им. В. Д. </w:t>
      </w:r>
      <w:proofErr w:type="spellStart"/>
      <w:r w:rsidRPr="00B20825">
        <w:rPr>
          <w:rFonts w:cs="Times New Roman"/>
          <w:color w:val="000000" w:themeColor="text1"/>
        </w:rPr>
        <w:t>Шашина</w:t>
      </w:r>
      <w:proofErr w:type="spellEnd"/>
      <w:r w:rsidRPr="00B20825">
        <w:rPr>
          <w:rFonts w:cs="Times New Roman"/>
          <w:color w:val="000000" w:themeColor="text1"/>
        </w:rPr>
        <w:t>.</w:t>
      </w:r>
      <w:r w:rsidR="002B71D2" w:rsidRPr="00B20825">
        <w:rPr>
          <w:rFonts w:cs="Times New Roman"/>
          <w:color w:val="000000" w:themeColor="text1"/>
        </w:rPr>
        <w:t xml:space="preserve"> На мой взгляд, </w:t>
      </w:r>
      <w:r w:rsidR="00001B3D" w:rsidRPr="00B20825">
        <w:rPr>
          <w:rFonts w:cs="Times New Roman"/>
          <w:color w:val="000000" w:themeColor="text1"/>
        </w:rPr>
        <w:t xml:space="preserve">невозможно рассматривать отрасль, изначально </w:t>
      </w:r>
      <w:r w:rsidR="00F473B9">
        <w:rPr>
          <w:rFonts w:cs="Times New Roman"/>
          <w:color w:val="000000" w:themeColor="text1"/>
        </w:rPr>
        <w:t>находящуюся под особым государственным контролем</w:t>
      </w:r>
      <w:r w:rsidR="00001B3D" w:rsidRPr="00B20825">
        <w:rPr>
          <w:rFonts w:cs="Times New Roman"/>
          <w:color w:val="000000" w:themeColor="text1"/>
        </w:rPr>
        <w:t>, исключая пр</w:t>
      </w:r>
      <w:r w:rsidR="00F473B9">
        <w:rPr>
          <w:rFonts w:cs="Times New Roman"/>
          <w:color w:val="000000" w:themeColor="text1"/>
        </w:rPr>
        <w:t>и этом государственные компании</w:t>
      </w:r>
      <w:r w:rsidR="00F473B9" w:rsidRPr="00F473B9">
        <w:rPr>
          <w:rFonts w:cs="Times New Roman"/>
          <w:color w:val="000000" w:themeColor="text1"/>
        </w:rPr>
        <w:t>.</w:t>
      </w:r>
      <w:r w:rsidR="00F473B9">
        <w:rPr>
          <w:rFonts w:cs="Times New Roman"/>
          <w:color w:val="000000" w:themeColor="text1"/>
        </w:rPr>
        <w:t xml:space="preserve"> П</w:t>
      </w:r>
      <w:r w:rsidR="00001B3D" w:rsidRPr="00B20825">
        <w:rPr>
          <w:rFonts w:cs="Times New Roman"/>
          <w:color w:val="000000" w:themeColor="text1"/>
        </w:rPr>
        <w:t>о</w:t>
      </w:r>
      <w:r w:rsidR="00F473B9">
        <w:rPr>
          <w:rFonts w:cs="Times New Roman"/>
          <w:color w:val="000000" w:themeColor="text1"/>
        </w:rPr>
        <w:t xml:space="preserve"> этой причине</w:t>
      </w:r>
      <w:r w:rsidR="00001B3D" w:rsidRPr="00B20825">
        <w:rPr>
          <w:rFonts w:cs="Times New Roman"/>
          <w:color w:val="000000" w:themeColor="text1"/>
        </w:rPr>
        <w:t xml:space="preserve"> она не рассматривается в дальнейшем.</w:t>
      </w:r>
    </w:p>
    <w:p w:rsidR="009A3E2A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>В итоге б</w:t>
      </w:r>
      <w:r w:rsidR="00E620F4" w:rsidRPr="00B20825">
        <w:rPr>
          <w:rFonts w:cs="Times New Roman"/>
          <w:color w:val="000000" w:themeColor="text1"/>
        </w:rPr>
        <w:t>ыло составлено 4 выборки</w:t>
      </w:r>
      <w:r w:rsidRPr="00B20825">
        <w:rPr>
          <w:rFonts w:cs="Times New Roman"/>
          <w:color w:val="000000" w:themeColor="text1"/>
        </w:rPr>
        <w:t xml:space="preserve">, </w:t>
      </w:r>
      <w:r w:rsidR="00E620F4" w:rsidRPr="00B20825">
        <w:rPr>
          <w:rFonts w:cs="Times New Roman"/>
          <w:color w:val="000000" w:themeColor="text1"/>
        </w:rPr>
        <w:t xml:space="preserve">которые </w:t>
      </w:r>
      <w:r w:rsidRPr="00B20825">
        <w:rPr>
          <w:rFonts w:cs="Times New Roman"/>
          <w:color w:val="000000" w:themeColor="text1"/>
        </w:rPr>
        <w:t>включаю</w:t>
      </w:r>
      <w:r w:rsidR="00E620F4" w:rsidRPr="00B20825">
        <w:rPr>
          <w:rFonts w:cs="Times New Roman"/>
          <w:color w:val="000000" w:themeColor="text1"/>
        </w:rPr>
        <w:t>т</w:t>
      </w:r>
      <w:r w:rsidRPr="00B20825">
        <w:rPr>
          <w:rFonts w:cs="Times New Roman"/>
          <w:color w:val="000000" w:themeColor="text1"/>
        </w:rPr>
        <w:t xml:space="preserve"> </w:t>
      </w:r>
      <w:r w:rsidR="005F362C">
        <w:rPr>
          <w:rFonts w:cs="Times New Roman"/>
          <w:color w:val="000000" w:themeColor="text1"/>
        </w:rPr>
        <w:t>32</w:t>
      </w:r>
      <w:r w:rsidR="00E620F4" w:rsidRPr="00B20825">
        <w:rPr>
          <w:rFonts w:cs="Times New Roman"/>
          <w:color w:val="000000" w:themeColor="text1"/>
        </w:rPr>
        <w:t xml:space="preserve"> публичных акционерных обществ</w:t>
      </w:r>
      <w:r w:rsidR="00F374E4" w:rsidRPr="00B20825">
        <w:rPr>
          <w:rFonts w:cs="Times New Roman"/>
          <w:color w:val="000000" w:themeColor="text1"/>
        </w:rPr>
        <w:t>а</w:t>
      </w:r>
      <w:r w:rsidR="00E620F4" w:rsidRPr="00B20825">
        <w:rPr>
          <w:rFonts w:cs="Times New Roman"/>
          <w:color w:val="000000" w:themeColor="text1"/>
        </w:rPr>
        <w:t>, сгруппированных</w:t>
      </w:r>
      <w:r w:rsidRPr="00B20825">
        <w:rPr>
          <w:rFonts w:cs="Times New Roman"/>
          <w:color w:val="000000" w:themeColor="text1"/>
        </w:rPr>
        <w:t xml:space="preserve"> по нескольким отраслям</w:t>
      </w:r>
      <w:r w:rsidR="008C4D6E">
        <w:rPr>
          <w:rFonts w:cs="Times New Roman"/>
          <w:color w:val="000000" w:themeColor="text1"/>
        </w:rPr>
        <w:t xml:space="preserve">. </w:t>
      </w:r>
      <w:r w:rsidR="008C4D6E">
        <w:rPr>
          <w:rFonts w:cs="Times New Roman"/>
          <w:color w:val="000000" w:themeColor="text1"/>
        </w:rPr>
        <w:tab/>
        <w:t xml:space="preserve">Были использованы </w:t>
      </w:r>
      <w:r w:rsidR="008C4D6E">
        <w:rPr>
          <w:rFonts w:cs="Times New Roman"/>
          <w:color w:val="000000" w:themeColor="text1"/>
        </w:rPr>
        <w:lastRenderedPageBreak/>
        <w:t xml:space="preserve">данные с 2009 по 2016 годы, так как из-за мирового кризиса 2008 года произошел серьезный выброс, а к 2009 году предприятия </w:t>
      </w:r>
      <w:r w:rsidR="005F362C">
        <w:rPr>
          <w:rFonts w:cs="Times New Roman"/>
          <w:color w:val="000000" w:themeColor="text1"/>
        </w:rPr>
        <w:t xml:space="preserve">в большинстве своем </w:t>
      </w:r>
      <w:r w:rsidR="008C4D6E">
        <w:rPr>
          <w:rFonts w:cs="Times New Roman"/>
          <w:color w:val="000000" w:themeColor="text1"/>
        </w:rPr>
        <w:t xml:space="preserve">смогли отыграть убытки. </w:t>
      </w:r>
    </w:p>
    <w:p w:rsidR="007322D0" w:rsidRPr="00B20825" w:rsidRDefault="009A3E2A" w:rsidP="007322D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8C4D6E">
        <w:rPr>
          <w:rFonts w:cs="Times New Roman"/>
          <w:color w:val="000000" w:themeColor="text1"/>
        </w:rPr>
        <w:t xml:space="preserve">Рассматриваемые </w:t>
      </w:r>
      <w:r>
        <w:rPr>
          <w:rFonts w:cs="Times New Roman"/>
          <w:color w:val="000000" w:themeColor="text1"/>
        </w:rPr>
        <w:t xml:space="preserve">в исследовании </w:t>
      </w:r>
      <w:r w:rsidR="008C4D6E">
        <w:rPr>
          <w:rFonts w:cs="Times New Roman"/>
          <w:color w:val="000000" w:themeColor="text1"/>
        </w:rPr>
        <w:t>отрасли:</w:t>
      </w:r>
    </w:p>
    <w:p w:rsidR="007322D0" w:rsidRPr="005F362C" w:rsidRDefault="007322D0" w:rsidP="007322D0">
      <w:pPr>
        <w:pStyle w:val="a7"/>
        <w:numPr>
          <w:ilvl w:val="0"/>
          <w:numId w:val="27"/>
        </w:numPr>
        <w:spacing w:line="360" w:lineRule="auto"/>
        <w:rPr>
          <w:rFonts w:cs="Times New Roman"/>
          <w:color w:val="000000" w:themeColor="text1"/>
        </w:rPr>
      </w:pPr>
      <w:r w:rsidRPr="005F362C">
        <w:rPr>
          <w:rFonts w:cs="Times New Roman"/>
          <w:color w:val="000000" w:themeColor="text1"/>
        </w:rPr>
        <w:t>Химичес</w:t>
      </w:r>
      <w:r w:rsidR="00001B3D" w:rsidRPr="005F362C">
        <w:rPr>
          <w:rFonts w:cs="Times New Roman"/>
          <w:color w:val="000000" w:themeColor="text1"/>
        </w:rPr>
        <w:t>кая и нефтехимическая отрасли (7</w:t>
      </w:r>
      <w:r w:rsidRPr="005F362C">
        <w:rPr>
          <w:rFonts w:cs="Times New Roman"/>
          <w:color w:val="000000" w:themeColor="text1"/>
        </w:rPr>
        <w:t xml:space="preserve"> компаний)</w:t>
      </w:r>
      <w:r w:rsidR="00B871B9" w:rsidRPr="005F362C">
        <w:rPr>
          <w:rFonts w:cs="Times New Roman"/>
          <w:color w:val="000000" w:themeColor="text1"/>
        </w:rPr>
        <w:t>.</w:t>
      </w:r>
    </w:p>
    <w:p w:rsidR="007322D0" w:rsidRPr="005F362C" w:rsidRDefault="00123202" w:rsidP="007322D0">
      <w:pPr>
        <w:pStyle w:val="a7"/>
        <w:numPr>
          <w:ilvl w:val="0"/>
          <w:numId w:val="27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Розничная торговля</w:t>
      </w:r>
      <w:r w:rsidR="0042294C" w:rsidRPr="005F362C">
        <w:rPr>
          <w:rFonts w:cs="Times New Roman"/>
          <w:color w:val="000000" w:themeColor="text1"/>
        </w:rPr>
        <w:t xml:space="preserve"> (</w:t>
      </w:r>
      <w:r w:rsidR="005F362C">
        <w:rPr>
          <w:rFonts w:cs="Times New Roman"/>
          <w:color w:val="000000" w:themeColor="text1"/>
          <w:lang w:val="en-US"/>
        </w:rPr>
        <w:t>4</w:t>
      </w:r>
      <w:r w:rsidR="007322D0" w:rsidRPr="005F362C">
        <w:rPr>
          <w:rFonts w:cs="Times New Roman"/>
          <w:color w:val="000000" w:themeColor="text1"/>
        </w:rPr>
        <w:t xml:space="preserve"> компани</w:t>
      </w:r>
      <w:r w:rsidR="005F362C">
        <w:rPr>
          <w:rFonts w:cs="Times New Roman"/>
          <w:color w:val="000000" w:themeColor="text1"/>
        </w:rPr>
        <w:t>и</w:t>
      </w:r>
      <w:r w:rsidR="007322D0" w:rsidRPr="005F362C">
        <w:rPr>
          <w:rFonts w:cs="Times New Roman"/>
          <w:color w:val="000000" w:themeColor="text1"/>
        </w:rPr>
        <w:t>)</w:t>
      </w:r>
      <w:r w:rsidR="00B871B9" w:rsidRPr="005F362C">
        <w:rPr>
          <w:rFonts w:cs="Times New Roman"/>
          <w:color w:val="000000" w:themeColor="text1"/>
          <w:lang w:val="en-US"/>
        </w:rPr>
        <w:t>.</w:t>
      </w:r>
    </w:p>
    <w:p w:rsidR="007322D0" w:rsidRPr="005F362C" w:rsidRDefault="00A722B1" w:rsidP="007322D0">
      <w:pPr>
        <w:pStyle w:val="a7"/>
        <w:numPr>
          <w:ilvl w:val="0"/>
          <w:numId w:val="27"/>
        </w:numPr>
        <w:spacing w:line="360" w:lineRule="auto"/>
        <w:rPr>
          <w:rFonts w:cs="Times New Roman"/>
          <w:color w:val="000000" w:themeColor="text1"/>
        </w:rPr>
      </w:pPr>
      <w:r w:rsidRPr="005F362C">
        <w:rPr>
          <w:rFonts w:cs="Times New Roman"/>
          <w:color w:val="000000" w:themeColor="text1"/>
        </w:rPr>
        <w:t>Связь и телекоммуникации (4 компании</w:t>
      </w:r>
      <w:r w:rsidR="007322D0" w:rsidRPr="005F362C">
        <w:rPr>
          <w:rFonts w:cs="Times New Roman"/>
          <w:color w:val="000000" w:themeColor="text1"/>
        </w:rPr>
        <w:t>)</w:t>
      </w:r>
      <w:r w:rsidR="00B871B9" w:rsidRPr="005F362C">
        <w:rPr>
          <w:rFonts w:cs="Times New Roman"/>
          <w:color w:val="000000" w:themeColor="text1"/>
          <w:lang w:val="en-US"/>
        </w:rPr>
        <w:t>.</w:t>
      </w:r>
    </w:p>
    <w:p w:rsidR="007322D0" w:rsidRPr="005F362C" w:rsidRDefault="007322D0" w:rsidP="007322D0">
      <w:pPr>
        <w:pStyle w:val="a7"/>
        <w:numPr>
          <w:ilvl w:val="0"/>
          <w:numId w:val="27"/>
        </w:numPr>
        <w:spacing w:line="360" w:lineRule="auto"/>
        <w:rPr>
          <w:rFonts w:cs="Times New Roman"/>
          <w:color w:val="000000" w:themeColor="text1"/>
        </w:rPr>
      </w:pPr>
      <w:r w:rsidRPr="005F362C">
        <w:rPr>
          <w:rFonts w:cs="Times New Roman"/>
          <w:color w:val="000000" w:themeColor="text1"/>
        </w:rPr>
        <w:t>Металлургическая и горнодобывающая отрасли (</w:t>
      </w:r>
      <w:r w:rsidR="005F362C" w:rsidRPr="005F362C">
        <w:rPr>
          <w:rFonts w:cs="Times New Roman"/>
          <w:color w:val="000000" w:themeColor="text1"/>
        </w:rPr>
        <w:t>17 компаний</w:t>
      </w:r>
      <w:r w:rsidRPr="005F362C">
        <w:rPr>
          <w:rFonts w:cs="Times New Roman"/>
          <w:color w:val="000000" w:themeColor="text1"/>
        </w:rPr>
        <w:t>)</w:t>
      </w:r>
      <w:r w:rsidR="00B871B9" w:rsidRPr="005F362C">
        <w:rPr>
          <w:rFonts w:cs="Times New Roman"/>
          <w:color w:val="000000" w:themeColor="text1"/>
        </w:rPr>
        <w:t>.</w:t>
      </w:r>
    </w:p>
    <w:p w:rsidR="007322D0" w:rsidRPr="00B20825" w:rsidRDefault="007322D0" w:rsidP="007322D0">
      <w:p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ab/>
        <w:t xml:space="preserve">Полный список компаний приведен в </w:t>
      </w:r>
      <w:r w:rsidR="007C6625" w:rsidRPr="008C4D6E">
        <w:rPr>
          <w:rFonts w:cs="Times New Roman"/>
          <w:color w:val="000000" w:themeColor="text1"/>
        </w:rPr>
        <w:t xml:space="preserve">Приложении </w:t>
      </w:r>
      <w:bookmarkStart w:id="10" w:name="_GoBack"/>
      <w:bookmarkEnd w:id="10"/>
      <w:r w:rsidR="008C4D6E" w:rsidRPr="008C4D6E">
        <w:rPr>
          <w:rFonts w:cs="Times New Roman"/>
          <w:color w:val="000000" w:themeColor="text1"/>
        </w:rPr>
        <w:t>1</w:t>
      </w:r>
      <w:r w:rsidRPr="008C4D6E">
        <w:rPr>
          <w:rFonts w:cs="Times New Roman"/>
          <w:color w:val="000000" w:themeColor="text1"/>
        </w:rPr>
        <w:t>.</w:t>
      </w:r>
    </w:p>
    <w:p w:rsidR="007322D0" w:rsidRPr="00B20825" w:rsidRDefault="008C4D6E" w:rsidP="007322D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Первоначальная общая выборка</w:t>
      </w:r>
      <w:r w:rsidR="007322D0" w:rsidRPr="00B20825">
        <w:rPr>
          <w:rFonts w:cs="Times New Roman"/>
          <w:color w:val="000000" w:themeColor="text1"/>
        </w:rPr>
        <w:t xml:space="preserve"> включал</w:t>
      </w:r>
      <w:r>
        <w:rPr>
          <w:rFonts w:cs="Times New Roman"/>
          <w:color w:val="000000" w:themeColor="text1"/>
        </w:rPr>
        <w:t>а</w:t>
      </w:r>
      <w:r w:rsidR="007322D0" w:rsidRPr="00B20825">
        <w:rPr>
          <w:rFonts w:cs="Times New Roman"/>
          <w:color w:val="000000" w:themeColor="text1"/>
        </w:rPr>
        <w:t xml:space="preserve"> более 50 компаний, однако они не вошли в итоговый список по нескольким причинам:</w:t>
      </w:r>
    </w:p>
    <w:p w:rsidR="007322D0" w:rsidRPr="00B20825" w:rsidRDefault="007322D0" w:rsidP="007322D0">
      <w:pPr>
        <w:pStyle w:val="a7"/>
        <w:numPr>
          <w:ilvl w:val="0"/>
          <w:numId w:val="26"/>
        </w:num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 xml:space="preserve">Недавний выход на </w:t>
      </w:r>
      <w:r w:rsidRPr="00B20825">
        <w:rPr>
          <w:rFonts w:cs="Times New Roman"/>
          <w:color w:val="000000" w:themeColor="text1"/>
          <w:lang w:val="en-US"/>
        </w:rPr>
        <w:t>IPO</w:t>
      </w:r>
      <w:r w:rsidRPr="00B20825">
        <w:rPr>
          <w:rFonts w:cs="Times New Roman"/>
          <w:color w:val="000000" w:themeColor="text1"/>
        </w:rPr>
        <w:t xml:space="preserve">, как следствие, отсутствие многих данных о компании, а самое главное </w:t>
      </w:r>
      <w:r w:rsidR="005A6E15">
        <w:rPr>
          <w:rFonts w:cs="Times New Roman"/>
          <w:color w:val="000000" w:themeColor="text1"/>
        </w:rPr>
        <w:t>—</w:t>
      </w:r>
      <w:r w:rsidRPr="00B20825">
        <w:rPr>
          <w:rFonts w:cs="Times New Roman"/>
          <w:color w:val="000000" w:themeColor="text1"/>
        </w:rPr>
        <w:t xml:space="preserve"> нет значений рыночной стоимости</w:t>
      </w:r>
      <w:r w:rsidR="00B871B9" w:rsidRPr="00B20825">
        <w:rPr>
          <w:rFonts w:cs="Times New Roman"/>
          <w:color w:val="000000" w:themeColor="text1"/>
        </w:rPr>
        <w:t>.</w:t>
      </w:r>
    </w:p>
    <w:p w:rsidR="007322D0" w:rsidRPr="00B20825" w:rsidRDefault="007322D0" w:rsidP="007322D0">
      <w:pPr>
        <w:pStyle w:val="a7"/>
        <w:numPr>
          <w:ilvl w:val="0"/>
          <w:numId w:val="26"/>
        </w:num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Отсутствие данных за определенные годы</w:t>
      </w:r>
      <w:r w:rsidR="00B871B9" w:rsidRPr="00B20825">
        <w:rPr>
          <w:rFonts w:cs="Times New Roman"/>
          <w:color w:val="000000" w:themeColor="text1"/>
        </w:rPr>
        <w:t>.</w:t>
      </w:r>
    </w:p>
    <w:p w:rsidR="0019480B" w:rsidRPr="009A3E2A" w:rsidRDefault="007322D0" w:rsidP="009A3E2A">
      <w:pPr>
        <w:pStyle w:val="a7"/>
        <w:numPr>
          <w:ilvl w:val="0"/>
          <w:numId w:val="26"/>
        </w:numPr>
        <w:spacing w:line="360" w:lineRule="auto"/>
        <w:rPr>
          <w:rFonts w:cs="Times New Roman"/>
          <w:color w:val="000000" w:themeColor="text1"/>
        </w:rPr>
      </w:pPr>
      <w:r w:rsidRPr="00B20825">
        <w:rPr>
          <w:rFonts w:cs="Times New Roman"/>
          <w:color w:val="000000" w:themeColor="text1"/>
        </w:rPr>
        <w:t>Полный выкуп акций, прекращение обращения акций на бирже</w:t>
      </w:r>
      <w:r w:rsidR="00431FA9" w:rsidRPr="00B20825">
        <w:rPr>
          <w:rFonts w:cs="Times New Roman"/>
          <w:color w:val="000000" w:themeColor="text1"/>
        </w:rPr>
        <w:t>.</w:t>
      </w:r>
    </w:p>
    <w:p w:rsidR="00574D41" w:rsidRDefault="00066C4A" w:rsidP="007322D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Для того, чтобы перейти непосредственно к построению эконометрической модели, необходимо выдвинуть предположения о том, какие результаты ожидаемы</w:t>
      </w:r>
      <w:r w:rsidR="005A6E15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="005A6E15">
        <w:rPr>
          <w:rFonts w:cs="Times New Roman"/>
          <w:color w:val="000000" w:themeColor="text1"/>
        </w:rPr>
        <w:t>Д</w:t>
      </w:r>
      <w:r>
        <w:rPr>
          <w:rFonts w:cs="Times New Roman"/>
          <w:color w:val="000000" w:themeColor="text1"/>
        </w:rPr>
        <w:t>ля этого нужно понимать общее состояние</w:t>
      </w:r>
      <w:r w:rsidR="00C22FE1">
        <w:rPr>
          <w:rFonts w:cs="Times New Roman"/>
          <w:color w:val="000000" w:themeColor="text1"/>
        </w:rPr>
        <w:t xml:space="preserve"> </w:t>
      </w:r>
      <w:r w:rsidR="005A6E15">
        <w:rPr>
          <w:rFonts w:cs="Times New Roman"/>
          <w:color w:val="000000" w:themeColor="text1"/>
        </w:rPr>
        <w:t xml:space="preserve">перечисленных выше отраслей </w:t>
      </w:r>
      <w:r w:rsidR="00C22FE1">
        <w:rPr>
          <w:rFonts w:cs="Times New Roman"/>
          <w:color w:val="000000" w:themeColor="text1"/>
        </w:rPr>
        <w:t>за рассматриваемый период</w:t>
      </w:r>
      <w:r>
        <w:rPr>
          <w:rFonts w:cs="Times New Roman"/>
          <w:color w:val="000000" w:themeColor="text1"/>
        </w:rPr>
        <w:t>.</w:t>
      </w:r>
    </w:p>
    <w:p w:rsidR="00C22FE1" w:rsidRPr="001314AE" w:rsidRDefault="00066C4A" w:rsidP="007322D0">
      <w:pPr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rFonts w:cs="Times New Roman"/>
          <w:color w:val="000000" w:themeColor="text1"/>
        </w:rPr>
        <w:tab/>
        <w:t>Начнем с химической и нефтехимической отраслей.</w:t>
      </w:r>
      <w:r w:rsidR="007C4210" w:rsidRPr="007C4210">
        <w:rPr>
          <w:rFonts w:cs="Times New Roman"/>
          <w:color w:val="000000" w:themeColor="text1"/>
        </w:rPr>
        <w:t xml:space="preserve"> </w:t>
      </w:r>
      <w:r w:rsidR="008949AF">
        <w:rPr>
          <w:rFonts w:cs="Times New Roman"/>
          <w:color w:val="000000" w:themeColor="text1"/>
        </w:rPr>
        <w:t xml:space="preserve">Одной из </w:t>
      </w:r>
      <w:proofErr w:type="spellStart"/>
      <w:r w:rsidR="008949AF">
        <w:rPr>
          <w:rFonts w:cs="Times New Roman"/>
          <w:color w:val="000000" w:themeColor="text1"/>
        </w:rPr>
        <w:t>подотраслей</w:t>
      </w:r>
      <w:proofErr w:type="spellEnd"/>
      <w:r w:rsidR="008949AF">
        <w:rPr>
          <w:rFonts w:cs="Times New Roman"/>
          <w:color w:val="000000" w:themeColor="text1"/>
        </w:rPr>
        <w:t xml:space="preserve"> является п</w:t>
      </w:r>
      <w:r w:rsidR="00C22FE1">
        <w:rPr>
          <w:rFonts w:cs="Times New Roman"/>
          <w:color w:val="000000" w:themeColor="text1"/>
        </w:rPr>
        <w:t>роизводство минеральных удобрений</w:t>
      </w:r>
      <w:r w:rsidR="008949AF">
        <w:rPr>
          <w:rFonts w:cs="Times New Roman"/>
          <w:color w:val="000000" w:themeColor="text1"/>
        </w:rPr>
        <w:t>, которое</w:t>
      </w:r>
      <w:r w:rsidR="00C22FE1">
        <w:rPr>
          <w:rFonts w:cs="Times New Roman"/>
          <w:color w:val="000000" w:themeColor="text1"/>
        </w:rPr>
        <w:t xml:space="preserve"> на данный момент </w:t>
      </w:r>
      <w:r w:rsidR="008949AF">
        <w:rPr>
          <w:rFonts w:cs="Times New Roman"/>
          <w:color w:val="000000" w:themeColor="text1"/>
        </w:rPr>
        <w:t>относится к одной</w:t>
      </w:r>
      <w:r w:rsidR="00C22FE1">
        <w:rPr>
          <w:rFonts w:cs="Times New Roman"/>
          <w:color w:val="000000" w:themeColor="text1"/>
        </w:rPr>
        <w:t xml:space="preserve"> </w:t>
      </w:r>
      <w:r w:rsidR="00A32228">
        <w:rPr>
          <w:rFonts w:cs="Times New Roman"/>
          <w:color w:val="000000" w:themeColor="text1"/>
        </w:rPr>
        <w:t xml:space="preserve">из </w:t>
      </w:r>
      <w:r w:rsidR="00C22FE1">
        <w:rPr>
          <w:rFonts w:cs="Times New Roman"/>
          <w:color w:val="000000" w:themeColor="text1"/>
        </w:rPr>
        <w:t>стабильно разви</w:t>
      </w:r>
      <w:r w:rsidR="008949AF">
        <w:rPr>
          <w:rFonts w:cs="Times New Roman"/>
          <w:color w:val="000000" w:themeColor="text1"/>
        </w:rPr>
        <w:t xml:space="preserve">вающихся отраслей </w:t>
      </w:r>
      <w:r w:rsidR="00A32228">
        <w:rPr>
          <w:rFonts w:cs="Times New Roman"/>
          <w:color w:val="000000" w:themeColor="text1"/>
        </w:rPr>
        <w:t>данного</w:t>
      </w:r>
      <w:r w:rsidR="008949AF">
        <w:rPr>
          <w:rFonts w:cs="Times New Roman"/>
          <w:color w:val="000000" w:themeColor="text1"/>
        </w:rPr>
        <w:t xml:space="preserve"> сектора, российские компании занимают </w:t>
      </w:r>
      <w:r w:rsidR="008949AF" w:rsidRPr="008949AF">
        <w:rPr>
          <w:rFonts w:cs="Times New Roman"/>
          <w:color w:val="000000" w:themeColor="text1"/>
        </w:rPr>
        <w:t xml:space="preserve">устойчивое </w:t>
      </w:r>
      <w:r w:rsidR="005A6E15">
        <w:rPr>
          <w:rFonts w:cs="Times New Roman"/>
          <w:color w:val="000000" w:themeColor="text1"/>
        </w:rPr>
        <w:t>положение</w:t>
      </w:r>
      <w:r w:rsidR="008949AF" w:rsidRPr="008949AF">
        <w:rPr>
          <w:rFonts w:cs="Times New Roman"/>
          <w:color w:val="000000" w:themeColor="text1"/>
        </w:rPr>
        <w:t xml:space="preserve"> на мировом рынке. Однако наблюдается высокий уровень износа оборудования и рост цен на продукцию компаний-монополистов (например, на природный газ). В</w:t>
      </w:r>
      <w:r w:rsidR="008949AF" w:rsidRPr="008949AF">
        <w:rPr>
          <w:rFonts w:ascii="Times New Roman CYR" w:hAnsi="Times New Roman CYR" w:cs="Times New Roman CYR"/>
          <w:color w:val="000000"/>
        </w:rPr>
        <w:t xml:space="preserve"> 2014 году </w:t>
      </w:r>
      <w:r w:rsidR="008949AF">
        <w:rPr>
          <w:rFonts w:ascii="Times New Roman CYR" w:hAnsi="Times New Roman CYR" w:cs="Times New Roman CYR"/>
          <w:color w:val="000000"/>
        </w:rPr>
        <w:t xml:space="preserve">все </w:t>
      </w:r>
      <w:r w:rsidR="008949AF" w:rsidRPr="008949AF">
        <w:rPr>
          <w:rFonts w:ascii="Times New Roman CYR" w:hAnsi="Times New Roman CYR" w:cs="Times New Roman CYR"/>
          <w:color w:val="000000"/>
        </w:rPr>
        <w:t>компании отрасли столкнулись с обрушением курса рубля, что стало серьезной проблемой для развития. Сраз</w:t>
      </w:r>
      <w:r w:rsidR="001D40EF">
        <w:rPr>
          <w:rFonts w:ascii="Times New Roman CYR" w:hAnsi="Times New Roman CYR" w:cs="Times New Roman CYR"/>
          <w:color w:val="000000"/>
        </w:rPr>
        <w:t>у следует уточнить, что данное событие</w:t>
      </w:r>
      <w:r w:rsidR="008949AF" w:rsidRPr="008949AF">
        <w:rPr>
          <w:rFonts w:ascii="Times New Roman CYR" w:hAnsi="Times New Roman CYR" w:cs="Times New Roman CYR"/>
          <w:color w:val="000000"/>
        </w:rPr>
        <w:t xml:space="preserve"> </w:t>
      </w:r>
      <w:r w:rsidR="001D40EF">
        <w:rPr>
          <w:rFonts w:ascii="Times New Roman CYR" w:hAnsi="Times New Roman CYR" w:cs="Times New Roman CYR"/>
          <w:color w:val="000000"/>
        </w:rPr>
        <w:t>повлияло на</w:t>
      </w:r>
      <w:r w:rsidR="008949AF" w:rsidRPr="008949AF">
        <w:rPr>
          <w:rFonts w:ascii="Times New Roman CYR" w:hAnsi="Times New Roman CYR" w:cs="Times New Roman CYR"/>
          <w:color w:val="000000"/>
        </w:rPr>
        <w:t xml:space="preserve"> российские компании всех рассматриваемых отраслей.</w:t>
      </w:r>
      <w:r w:rsidR="001314AE" w:rsidRPr="001314AE">
        <w:rPr>
          <w:rFonts w:ascii="Times New Roman CYR" w:hAnsi="Times New Roman CYR" w:cs="Times New Roman CYR"/>
          <w:color w:val="000000"/>
        </w:rPr>
        <w:t xml:space="preserve"> </w:t>
      </w:r>
      <w:r w:rsidR="001314AE">
        <w:rPr>
          <w:rFonts w:ascii="Times New Roman CYR" w:hAnsi="Times New Roman CYR" w:cs="Times New Roman CYR"/>
          <w:color w:val="000000"/>
        </w:rPr>
        <w:t xml:space="preserve">Компании активно снижают издержки, </w:t>
      </w:r>
      <w:r w:rsidR="007C4210">
        <w:rPr>
          <w:rFonts w:ascii="Times New Roman CYR" w:hAnsi="Times New Roman CYR" w:cs="Times New Roman CYR"/>
          <w:color w:val="000000"/>
        </w:rPr>
        <w:t>в то же время</w:t>
      </w:r>
      <w:r w:rsidR="001314AE">
        <w:rPr>
          <w:rFonts w:ascii="Times New Roman CYR" w:hAnsi="Times New Roman CYR" w:cs="Times New Roman CYR"/>
          <w:color w:val="000000"/>
        </w:rPr>
        <w:t xml:space="preserve"> у них сохраняется потенциал роста.</w:t>
      </w:r>
    </w:p>
    <w:p w:rsidR="00066C4A" w:rsidRDefault="00066C4A" w:rsidP="007322D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Далее перейдем к </w:t>
      </w:r>
      <w:r w:rsidR="00123202">
        <w:rPr>
          <w:rFonts w:cs="Times New Roman"/>
          <w:color w:val="000000" w:themeColor="text1"/>
        </w:rPr>
        <w:t>розничной торговле</w:t>
      </w:r>
      <w:r>
        <w:rPr>
          <w:rFonts w:cs="Times New Roman"/>
          <w:color w:val="000000" w:themeColor="text1"/>
        </w:rPr>
        <w:t>.</w:t>
      </w:r>
      <w:r w:rsidR="007C4210" w:rsidRPr="007C4210">
        <w:rPr>
          <w:rFonts w:cs="Times New Roman"/>
          <w:color w:val="000000" w:themeColor="text1"/>
        </w:rPr>
        <w:t xml:space="preserve"> </w:t>
      </w:r>
      <w:r w:rsidR="007C4210">
        <w:rPr>
          <w:rFonts w:cs="Times New Roman"/>
          <w:color w:val="000000" w:themeColor="text1"/>
        </w:rPr>
        <w:t>Наиболее существенными вызовами для предприятий является с</w:t>
      </w:r>
      <w:r w:rsidR="001314AE">
        <w:rPr>
          <w:rFonts w:cs="Times New Roman"/>
          <w:color w:val="000000" w:themeColor="text1"/>
        </w:rPr>
        <w:t>нижение общей покупательной способности населения Российской Федерации, а также нарастание конкуренции</w:t>
      </w:r>
      <w:r w:rsidR="007C4210">
        <w:rPr>
          <w:rFonts w:cs="Times New Roman"/>
          <w:color w:val="000000" w:themeColor="text1"/>
        </w:rPr>
        <w:t>, в связи с чем большое количество денежных средств направляется в маркетинг</w:t>
      </w:r>
      <w:r w:rsidR="001314AE">
        <w:rPr>
          <w:rFonts w:cs="Times New Roman"/>
          <w:color w:val="000000" w:themeColor="text1"/>
        </w:rPr>
        <w:t xml:space="preserve">. </w:t>
      </w:r>
      <w:r w:rsidR="007C4210">
        <w:rPr>
          <w:rFonts w:cs="Times New Roman"/>
          <w:color w:val="000000" w:themeColor="text1"/>
        </w:rPr>
        <w:t>Также существует б</w:t>
      </w:r>
      <w:r w:rsidR="001314AE">
        <w:rPr>
          <w:rFonts w:cs="Times New Roman"/>
          <w:color w:val="000000" w:themeColor="text1"/>
        </w:rPr>
        <w:t xml:space="preserve">ольшая </w:t>
      </w:r>
      <w:r w:rsidR="001314AE">
        <w:rPr>
          <w:rFonts w:cs="Times New Roman"/>
          <w:color w:val="000000" w:themeColor="text1"/>
        </w:rPr>
        <w:lastRenderedPageBreak/>
        <w:t xml:space="preserve">зависимость от </w:t>
      </w:r>
      <w:r w:rsidR="00FF6A19">
        <w:rPr>
          <w:rFonts w:cs="Times New Roman"/>
          <w:color w:val="000000" w:themeColor="text1"/>
        </w:rPr>
        <w:t>макроэкономическ</w:t>
      </w:r>
      <w:r w:rsidR="007C4210">
        <w:rPr>
          <w:rFonts w:cs="Times New Roman"/>
          <w:color w:val="000000" w:themeColor="text1"/>
        </w:rPr>
        <w:t>ой ситуации, в частности, от инфляции и курса национальной валюты.</w:t>
      </w:r>
    </w:p>
    <w:p w:rsidR="00C22FE1" w:rsidRDefault="00066C4A" w:rsidP="00C22FE1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Следующая рассматриваемая отрасль — связь и телекоммуникации.</w:t>
      </w:r>
      <w:r w:rsidR="007C4210">
        <w:rPr>
          <w:rFonts w:cs="Times New Roman"/>
          <w:color w:val="000000" w:themeColor="text1"/>
        </w:rPr>
        <w:t xml:space="preserve"> Для нее также </w:t>
      </w:r>
      <w:r w:rsidR="007C4210" w:rsidRPr="007C4210">
        <w:rPr>
          <w:rFonts w:cs="Times New Roman"/>
          <w:color w:val="000000" w:themeColor="text1"/>
        </w:rPr>
        <w:t>характерен р</w:t>
      </w:r>
      <w:r w:rsidR="00C22FE1" w:rsidRPr="007C4210">
        <w:rPr>
          <w:rFonts w:cs="Times New Roman"/>
          <w:color w:val="000000" w:themeColor="text1"/>
        </w:rPr>
        <w:t>ост конкуренции</w:t>
      </w:r>
      <w:r w:rsidR="009558F6">
        <w:rPr>
          <w:rFonts w:cs="Times New Roman"/>
          <w:color w:val="000000" w:themeColor="text1"/>
        </w:rPr>
        <w:t xml:space="preserve"> и </w:t>
      </w:r>
      <w:r w:rsidR="00464A4F">
        <w:rPr>
          <w:rFonts w:cs="Times New Roman"/>
          <w:color w:val="000000" w:themeColor="text1"/>
        </w:rPr>
        <w:t xml:space="preserve">влияние </w:t>
      </w:r>
      <w:r w:rsidR="009558F6">
        <w:rPr>
          <w:rFonts w:cs="Times New Roman"/>
          <w:color w:val="000000" w:themeColor="text1"/>
        </w:rPr>
        <w:t>макроэкономически</w:t>
      </w:r>
      <w:r w:rsidR="00464A4F">
        <w:rPr>
          <w:rFonts w:cs="Times New Roman"/>
          <w:color w:val="000000" w:themeColor="text1"/>
        </w:rPr>
        <w:t>х факторов</w:t>
      </w:r>
      <w:r w:rsidR="009558F6">
        <w:rPr>
          <w:rFonts w:cs="Times New Roman"/>
          <w:color w:val="000000" w:themeColor="text1"/>
        </w:rPr>
        <w:t xml:space="preserve">. Так, с падением рубля и снижением покупательной способности пользователи связи стали значительно меньше выезжать за рубеж, в связи с чем сильно упали </w:t>
      </w:r>
      <w:proofErr w:type="spellStart"/>
      <w:r w:rsidR="009558F6">
        <w:rPr>
          <w:rFonts w:cs="Times New Roman"/>
          <w:color w:val="000000" w:themeColor="text1"/>
        </w:rPr>
        <w:t>роуминговые</w:t>
      </w:r>
      <w:proofErr w:type="spellEnd"/>
      <w:r w:rsidR="009558F6">
        <w:rPr>
          <w:rFonts w:cs="Times New Roman"/>
          <w:color w:val="000000" w:themeColor="text1"/>
        </w:rPr>
        <w:t xml:space="preserve"> доходы</w:t>
      </w:r>
      <w:r w:rsidR="0024699A">
        <w:rPr>
          <w:rFonts w:cs="Times New Roman"/>
          <w:color w:val="000000" w:themeColor="text1"/>
        </w:rPr>
        <w:t xml:space="preserve">. </w:t>
      </w:r>
      <w:r w:rsidR="009558F6">
        <w:rPr>
          <w:rFonts w:cs="Times New Roman"/>
          <w:color w:val="000000" w:themeColor="text1"/>
        </w:rPr>
        <w:t>В современных условиях развития альтернативных средств общения (например, через специальные приложения) актуальной услугой стал мобильный интернет, развитие которого тр</w:t>
      </w:r>
      <w:r w:rsidR="00464A4F">
        <w:rPr>
          <w:rFonts w:cs="Times New Roman"/>
          <w:color w:val="000000" w:themeColor="text1"/>
        </w:rPr>
        <w:t xml:space="preserve">ебует дополнительных инвестиций. </w:t>
      </w:r>
    </w:p>
    <w:p w:rsidR="00574D41" w:rsidRPr="002522A9" w:rsidRDefault="00066C4A" w:rsidP="00066C4A">
      <w:pPr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rFonts w:cs="Times New Roman"/>
          <w:color w:val="000000" w:themeColor="text1"/>
        </w:rPr>
        <w:tab/>
        <w:t xml:space="preserve">Четвертая отрасль — металлургическая и горнодобывающая. 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В 2010-е годы </w:t>
      </w:r>
      <w:r w:rsidRPr="002522A9">
        <w:rPr>
          <w:rFonts w:ascii="Times New Roman CYR" w:hAnsi="Times New Roman CYR" w:cs="Times New Roman CYR"/>
          <w:color w:val="000000"/>
        </w:rPr>
        <w:t>наблюдался подъем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, </w:t>
      </w:r>
      <w:r w:rsidRPr="002522A9">
        <w:rPr>
          <w:rFonts w:ascii="Times New Roman CYR" w:hAnsi="Times New Roman CYR" w:cs="Times New Roman CYR"/>
          <w:color w:val="000000"/>
        </w:rPr>
        <w:t>увеличивалась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 добыча полезных ископаемых. Полученные деньги направлялись на вложения в перспективные проекты. </w:t>
      </w:r>
      <w:r w:rsidR="002522A9">
        <w:rPr>
          <w:rFonts w:ascii="Times New Roman CYR" w:hAnsi="Times New Roman CYR" w:cs="Times New Roman CYR"/>
          <w:color w:val="000000"/>
        </w:rPr>
        <w:t>В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 2014 </w:t>
      </w:r>
      <w:r w:rsidR="002522A9" w:rsidRPr="002522A9">
        <w:rPr>
          <w:rFonts w:ascii="Times New Roman CYR" w:hAnsi="Times New Roman CYR" w:cs="Times New Roman CYR"/>
          <w:color w:val="000000"/>
        </w:rPr>
        <w:t>году произошло падение курса национальной валют</w:t>
      </w:r>
      <w:r w:rsidR="00B42DD5">
        <w:rPr>
          <w:rFonts w:ascii="Times New Roman CYR" w:hAnsi="Times New Roman CYR" w:cs="Times New Roman CYR"/>
          <w:color w:val="000000"/>
        </w:rPr>
        <w:t>ы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, однако этим трудности </w:t>
      </w:r>
      <w:r w:rsidR="002522A9" w:rsidRPr="002522A9">
        <w:rPr>
          <w:rFonts w:ascii="Times New Roman CYR" w:hAnsi="Times New Roman CYR" w:cs="Times New Roman CYR"/>
          <w:color w:val="000000"/>
        </w:rPr>
        <w:t>предприятий</w:t>
      </w:r>
      <w:r w:rsidR="00574D41" w:rsidRPr="002522A9">
        <w:rPr>
          <w:rFonts w:ascii="Times New Roman CYR" w:hAnsi="Times New Roman CYR" w:cs="Times New Roman CYR"/>
          <w:color w:val="000000"/>
        </w:rPr>
        <w:t>, принадлежащих к металлургической и горнодобывающей отрасли, не ограничились.</w:t>
      </w:r>
    </w:p>
    <w:p w:rsidR="00C22FE1" w:rsidRDefault="00C22FE1" w:rsidP="00C22FE1">
      <w:pPr>
        <w:spacing w:line="360" w:lineRule="auto"/>
        <w:rPr>
          <w:rFonts w:cs="Times New Roman"/>
          <w:color w:val="000000" w:themeColor="text1"/>
        </w:rPr>
      </w:pPr>
      <w:r>
        <w:rPr>
          <w:rFonts w:ascii="Times New Roman CYR" w:hAnsi="Times New Roman CYR" w:cs="Times New Roman CYR"/>
          <w:color w:val="000000"/>
        </w:rPr>
        <w:tab/>
      </w:r>
      <w:r w:rsidR="00574D41" w:rsidRPr="002522A9">
        <w:rPr>
          <w:rFonts w:ascii="Times New Roman CYR" w:hAnsi="Times New Roman CYR" w:cs="Times New Roman CYR"/>
          <w:color w:val="000000"/>
        </w:rPr>
        <w:t xml:space="preserve">В 2015 году из-за </w:t>
      </w:r>
      <w:r w:rsidR="00574D41" w:rsidRPr="00CE2B6E">
        <w:rPr>
          <w:rFonts w:ascii="Times New Roman CYR" w:hAnsi="Times New Roman CYR" w:cs="Times New Roman CYR"/>
          <w:color w:val="000000"/>
        </w:rPr>
        <w:t>обесценивания активов и имеющихся крупных задолженностей значения финансового рычага достигали максимальных исторических значений, что увеличило опасения инвесторов</w:t>
      </w:r>
      <w:r w:rsidR="005D45A2" w:rsidRPr="00CE2B6E">
        <w:rPr>
          <w:rFonts w:ascii="Times New Roman CYR" w:hAnsi="Times New Roman CYR" w:cs="Times New Roman CYR"/>
          <w:color w:val="000000"/>
        </w:rPr>
        <w:t xml:space="preserve"> [</w:t>
      </w:r>
      <w:r w:rsidR="00235CDA">
        <w:rPr>
          <w:rFonts w:ascii="Times New Roman CYR" w:hAnsi="Times New Roman CYR" w:cs="Times New Roman CYR"/>
          <w:color w:val="000000"/>
        </w:rPr>
        <w:t>3</w:t>
      </w:r>
      <w:r w:rsidR="001C0621">
        <w:rPr>
          <w:rFonts w:ascii="Times New Roman CYR" w:hAnsi="Times New Roman CYR" w:cs="Times New Roman CYR"/>
          <w:color w:val="000000"/>
        </w:rPr>
        <w:t>4</w:t>
      </w:r>
      <w:r w:rsidR="00122A16" w:rsidRPr="00CE2B6E">
        <w:rPr>
          <w:rFonts w:ascii="Times New Roman CYR" w:hAnsi="Times New Roman CYR" w:cs="Times New Roman CYR"/>
          <w:color w:val="000000"/>
        </w:rPr>
        <w:t>]</w:t>
      </w:r>
      <w:r w:rsidR="00574D41" w:rsidRPr="00CE2B6E">
        <w:rPr>
          <w:rFonts w:ascii="Times New Roman CYR" w:hAnsi="Times New Roman CYR" w:cs="Times New Roman CYR"/>
          <w:color w:val="000000"/>
        </w:rPr>
        <w:t>. К тому же произошло снижение цен на сырьевые товары. Из-за произошедших событий компаниям пришлось пересматривать существующие кредитные договоры, сокращать затраты, вносить корректировки в планы капитальных вложений</w:t>
      </w:r>
      <w:r w:rsidR="00122A16" w:rsidRPr="00CE2B6E">
        <w:rPr>
          <w:rFonts w:ascii="Times New Roman CYR" w:hAnsi="Times New Roman CYR" w:cs="Times New Roman CYR"/>
          <w:color w:val="000000"/>
        </w:rPr>
        <w:t xml:space="preserve"> </w:t>
      </w:r>
      <w:r w:rsidR="005D45A2" w:rsidRPr="00CE2B6E">
        <w:rPr>
          <w:rFonts w:ascii="Times New Roman CYR" w:hAnsi="Times New Roman CYR" w:cs="Times New Roman CYR"/>
          <w:color w:val="000000"/>
        </w:rPr>
        <w:t>[</w:t>
      </w:r>
      <w:r w:rsidR="001C0621">
        <w:rPr>
          <w:rFonts w:ascii="Times New Roman CYR" w:hAnsi="Times New Roman CYR" w:cs="Times New Roman CYR"/>
          <w:color w:val="000000"/>
        </w:rPr>
        <w:t>35</w:t>
      </w:r>
      <w:r w:rsidR="005D45A2" w:rsidRPr="00CE2B6E">
        <w:rPr>
          <w:rFonts w:ascii="Times New Roman CYR" w:hAnsi="Times New Roman CYR" w:cs="Times New Roman CYR"/>
          <w:color w:val="000000"/>
        </w:rPr>
        <w:t>]</w:t>
      </w:r>
      <w:r w:rsidR="00574D41" w:rsidRPr="00CE2B6E">
        <w:rPr>
          <w:rFonts w:ascii="Times New Roman CYR" w:hAnsi="Times New Roman CYR" w:cs="Times New Roman CYR"/>
          <w:color w:val="000000"/>
        </w:rPr>
        <w:t>. В следующем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 году ситуация более-менее стабилизировалась, но с</w:t>
      </w:r>
      <w:r w:rsidR="00C11649">
        <w:rPr>
          <w:rFonts w:ascii="Times New Roman CYR" w:hAnsi="Times New Roman CYR" w:cs="Times New Roman CYR"/>
          <w:color w:val="000000"/>
        </w:rPr>
        <w:t xml:space="preserve">пад по-прежнему продолжается. Во времена 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процветания крупные </w:t>
      </w:r>
      <w:r w:rsidR="00C11649">
        <w:rPr>
          <w:rFonts w:ascii="Times New Roman CYR" w:hAnsi="Times New Roman CYR" w:cs="Times New Roman CYR"/>
          <w:color w:val="000000"/>
        </w:rPr>
        <w:t xml:space="preserve">игроки </w:t>
      </w:r>
      <w:r w:rsidR="00574D41" w:rsidRPr="002522A9">
        <w:rPr>
          <w:rFonts w:ascii="Times New Roman CYR" w:hAnsi="Times New Roman CYR" w:cs="Times New Roman CYR"/>
          <w:color w:val="000000"/>
        </w:rPr>
        <w:t>пользовались благоприятной ситуацией на долговых рынках, они имели возможность брать заимствования на длительный срок по выгодным</w:t>
      </w:r>
      <w:r w:rsidR="00C11649">
        <w:rPr>
          <w:rFonts w:ascii="Times New Roman CYR" w:hAnsi="Times New Roman CYR" w:cs="Times New Roman CYR"/>
          <w:color w:val="000000"/>
        </w:rPr>
        <w:t xml:space="preserve"> процентным ставкам. Но когда в металлургической и горнодобывающей отрасли наступил 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спад, </w:t>
      </w:r>
      <w:r w:rsidR="00C11649">
        <w:rPr>
          <w:rFonts w:ascii="Times New Roman CYR" w:hAnsi="Times New Roman CYR" w:cs="Times New Roman CYR"/>
          <w:color w:val="000000"/>
        </w:rPr>
        <w:t>предприятия</w:t>
      </w:r>
      <w:r w:rsidR="00574D41" w:rsidRPr="002522A9">
        <w:rPr>
          <w:rFonts w:ascii="Times New Roman CYR" w:hAnsi="Times New Roman CYR" w:cs="Times New Roman CYR"/>
          <w:color w:val="000000"/>
        </w:rPr>
        <w:t xml:space="preserve"> стали активнее прибегать к нестан</w:t>
      </w:r>
      <w:r w:rsidR="00CE2B6E">
        <w:rPr>
          <w:rFonts w:ascii="Times New Roman CYR" w:hAnsi="Times New Roman CYR" w:cs="Times New Roman CYR"/>
          <w:color w:val="000000"/>
        </w:rPr>
        <w:t>дартному способу привлечения ден</w:t>
      </w:r>
      <w:r w:rsidR="00574D41" w:rsidRPr="002522A9">
        <w:rPr>
          <w:rFonts w:ascii="Times New Roman CYR" w:hAnsi="Times New Roman CYR" w:cs="Times New Roman CYR"/>
          <w:color w:val="000000"/>
        </w:rPr>
        <w:t>ежных средств, а именно распродавать как непрофильные, так и профильные активы.</w:t>
      </w:r>
      <w:r w:rsidR="00574D41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cs="Times New Roman"/>
          <w:color w:val="000000" w:themeColor="text1"/>
        </w:rPr>
        <w:tab/>
      </w:r>
    </w:p>
    <w:p w:rsidR="00574D41" w:rsidRDefault="009558F6" w:rsidP="00574D41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Основываясь на </w:t>
      </w:r>
      <w:r w:rsidR="002160C4">
        <w:rPr>
          <w:rFonts w:ascii="Times New Roman CYR" w:hAnsi="Times New Roman CYR" w:cs="Times New Roman CYR"/>
          <w:color w:val="000000"/>
        </w:rPr>
        <w:t xml:space="preserve">том, что в исследованиях отмечалось, что российские компании в целом тяготеют к теории иерархии или к обеим теориям, </w:t>
      </w:r>
      <w:r w:rsidR="0029794E">
        <w:rPr>
          <w:rFonts w:ascii="Times New Roman CYR" w:hAnsi="Times New Roman CYR" w:cs="Times New Roman CYR"/>
          <w:color w:val="000000"/>
        </w:rPr>
        <w:t xml:space="preserve">выдвигается предположение о том, что теория иерархии в большей степени применима и к каждой из четырех отраслей в частности, что не противоречит их тенденциям. Соответственно, ожидается выявление прямой зависимости долговой нагрузки и перспектив роста, а также обнаружение обратной связи с размером предприятия, доходностью, материальными активами, ликвидностью и </w:t>
      </w:r>
      <w:proofErr w:type="spellStart"/>
      <w:r w:rsidR="0029794E">
        <w:rPr>
          <w:rFonts w:ascii="Times New Roman CYR" w:hAnsi="Times New Roman CYR" w:cs="Times New Roman CYR"/>
          <w:color w:val="000000"/>
        </w:rPr>
        <w:t>недолговым</w:t>
      </w:r>
      <w:proofErr w:type="spellEnd"/>
      <w:r w:rsidR="0029794E">
        <w:rPr>
          <w:rFonts w:ascii="Times New Roman CYR" w:hAnsi="Times New Roman CYR" w:cs="Times New Roman CYR"/>
          <w:color w:val="000000"/>
        </w:rPr>
        <w:t xml:space="preserve"> налоговым щитом. </w:t>
      </w:r>
    </w:p>
    <w:p w:rsidR="00E27AE3" w:rsidRDefault="000D00FA" w:rsidP="007322D0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9A3E2A">
        <w:rPr>
          <w:rFonts w:cs="Times New Roman"/>
          <w:color w:val="000000" w:themeColor="text1"/>
        </w:rPr>
        <w:t>Таким образом, известны все данные для того, чтобы построить эконометрические модели по четырем отрас</w:t>
      </w:r>
      <w:r w:rsidR="008B53EA">
        <w:rPr>
          <w:rFonts w:cs="Times New Roman"/>
          <w:color w:val="000000" w:themeColor="text1"/>
        </w:rPr>
        <w:t>л</w:t>
      </w:r>
      <w:r w:rsidR="009A3E2A">
        <w:rPr>
          <w:rFonts w:cs="Times New Roman"/>
          <w:color w:val="000000" w:themeColor="text1"/>
        </w:rPr>
        <w:t>ям.</w:t>
      </w:r>
    </w:p>
    <w:p w:rsidR="00CF4ACA" w:rsidRPr="00B20825" w:rsidRDefault="00CF4ACA" w:rsidP="009A7A35">
      <w:pPr>
        <w:pStyle w:val="2"/>
        <w:spacing w:before="0" w:line="720" w:lineRule="auto"/>
        <w:rPr>
          <w:rFonts w:ascii="Times New Roman" w:hAnsi="Times New Roman" w:cs="Times New Roman"/>
          <w:color w:val="auto"/>
        </w:rPr>
      </w:pPr>
      <w:bookmarkStart w:id="11" w:name="_Toc482730887"/>
      <w:r w:rsidRPr="00B20825">
        <w:rPr>
          <w:rFonts w:ascii="Times New Roman" w:hAnsi="Times New Roman" w:cs="Times New Roman"/>
          <w:color w:val="auto"/>
        </w:rPr>
        <w:lastRenderedPageBreak/>
        <w:t>3.</w:t>
      </w:r>
      <w:r w:rsidR="00797FF0" w:rsidRPr="00B20825">
        <w:rPr>
          <w:rFonts w:ascii="Times New Roman" w:hAnsi="Times New Roman" w:cs="Times New Roman"/>
          <w:color w:val="auto"/>
        </w:rPr>
        <w:t>2</w:t>
      </w:r>
      <w:r w:rsidRPr="00B20825">
        <w:rPr>
          <w:rFonts w:ascii="Times New Roman" w:hAnsi="Times New Roman" w:cs="Times New Roman"/>
          <w:color w:val="auto"/>
        </w:rPr>
        <w:t xml:space="preserve"> </w:t>
      </w:r>
      <w:r w:rsidR="005365D0" w:rsidRPr="00B20825">
        <w:rPr>
          <w:rFonts w:ascii="Times New Roman" w:hAnsi="Times New Roman" w:cs="Times New Roman"/>
          <w:color w:val="auto"/>
        </w:rPr>
        <w:t>Анализ полученных данных</w:t>
      </w:r>
      <w:bookmarkEnd w:id="11"/>
    </w:p>
    <w:p w:rsidR="00A722B1" w:rsidRDefault="00D31650" w:rsidP="00A722B1">
      <w:pPr>
        <w:pStyle w:val="a7"/>
        <w:spacing w:line="360" w:lineRule="auto"/>
        <w:ind w:left="0"/>
        <w:rPr>
          <w:rFonts w:cs="Times New Roman"/>
        </w:rPr>
      </w:pPr>
      <w:r>
        <w:rPr>
          <w:rFonts w:cs="Times New Roman"/>
        </w:rPr>
        <w:tab/>
        <w:t>Так как исследуется четыре выборки, то и результаты сгруппированы по рассматриваемым отраслям</w:t>
      </w:r>
      <w:r w:rsidR="00A722B1">
        <w:rPr>
          <w:rFonts w:cs="Times New Roman"/>
        </w:rPr>
        <w:t>.</w:t>
      </w:r>
      <w:r w:rsidR="00740A50">
        <w:rPr>
          <w:rFonts w:cs="Times New Roman"/>
        </w:rPr>
        <w:t xml:space="preserve"> Данные </w:t>
      </w:r>
      <w:r w:rsidR="003260BB">
        <w:rPr>
          <w:rFonts w:cs="Times New Roman"/>
        </w:rPr>
        <w:t xml:space="preserve">по </w:t>
      </w:r>
      <w:r w:rsidR="00740A50">
        <w:rPr>
          <w:rFonts w:cs="Times New Roman"/>
        </w:rPr>
        <w:t>каждой компани</w:t>
      </w:r>
      <w:r w:rsidR="003260BB">
        <w:rPr>
          <w:rFonts w:cs="Times New Roman"/>
        </w:rPr>
        <w:t>и</w:t>
      </w:r>
      <w:r w:rsidR="00740A50">
        <w:rPr>
          <w:rFonts w:cs="Times New Roman"/>
        </w:rPr>
        <w:t xml:space="preserve"> приведены в Приложении 2.</w:t>
      </w:r>
    </w:p>
    <w:p w:rsidR="005F6796" w:rsidRDefault="00A722B1" w:rsidP="00A722B1">
      <w:pPr>
        <w:pStyle w:val="a7"/>
        <w:spacing w:line="360" w:lineRule="auto"/>
        <w:ind w:left="0"/>
        <w:rPr>
          <w:rFonts w:cs="Times New Roman"/>
        </w:rPr>
      </w:pPr>
      <w:r>
        <w:rPr>
          <w:rFonts w:cs="Times New Roman"/>
        </w:rPr>
        <w:tab/>
      </w:r>
      <w:r w:rsidRPr="00A722B1">
        <w:rPr>
          <w:rFonts w:cs="Times New Roman"/>
          <w:color w:val="000000" w:themeColor="text1"/>
        </w:rPr>
        <w:t>Начнем с х</w:t>
      </w:r>
      <w:r w:rsidR="00D31650" w:rsidRPr="00A722B1">
        <w:rPr>
          <w:rFonts w:cs="Times New Roman"/>
          <w:color w:val="000000" w:themeColor="text1"/>
        </w:rPr>
        <w:t>имичес</w:t>
      </w:r>
      <w:r w:rsidRPr="00A722B1">
        <w:rPr>
          <w:rFonts w:cs="Times New Roman"/>
          <w:color w:val="000000" w:themeColor="text1"/>
        </w:rPr>
        <w:t>кой и нефтехимической отрасли</w:t>
      </w:r>
      <w:r>
        <w:rPr>
          <w:rFonts w:cs="Times New Roman"/>
          <w:color w:val="000000" w:themeColor="text1"/>
        </w:rPr>
        <w:t>. В выборку было включено семь пространственных объектов (</w:t>
      </w:r>
      <w:r w:rsidR="00F473B9">
        <w:rPr>
          <w:rFonts w:cs="Times New Roman"/>
          <w:color w:val="000000" w:themeColor="text1"/>
        </w:rPr>
        <w:t>по количеству</w:t>
      </w:r>
      <w:r>
        <w:rPr>
          <w:rFonts w:cs="Times New Roman"/>
          <w:color w:val="000000" w:themeColor="text1"/>
        </w:rPr>
        <w:t xml:space="preserve"> рассматриваемых </w:t>
      </w:r>
      <w:r w:rsidR="00F473B9">
        <w:rPr>
          <w:rFonts w:cs="Times New Roman"/>
          <w:color w:val="000000" w:themeColor="text1"/>
        </w:rPr>
        <w:t>публичных обществ</w:t>
      </w:r>
      <w:r>
        <w:rPr>
          <w:rFonts w:cs="Times New Roman"/>
          <w:color w:val="000000" w:themeColor="text1"/>
        </w:rPr>
        <w:t xml:space="preserve">), использовано </w:t>
      </w:r>
      <w:r w:rsidR="005F6796">
        <w:rPr>
          <w:rFonts w:cs="Times New Roman"/>
          <w:color w:val="000000" w:themeColor="text1"/>
        </w:rPr>
        <w:t>4</w:t>
      </w:r>
      <w:r w:rsidR="005F362C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 xml:space="preserve"> наблюдени</w:t>
      </w:r>
      <w:r w:rsidR="005F362C">
        <w:rPr>
          <w:rFonts w:cs="Times New Roman"/>
          <w:color w:val="000000" w:themeColor="text1"/>
        </w:rPr>
        <w:t>я</w:t>
      </w:r>
      <w:r>
        <w:rPr>
          <w:rFonts w:cs="Times New Roman"/>
          <w:color w:val="000000" w:themeColor="text1"/>
        </w:rPr>
        <w:t>.</w:t>
      </w:r>
      <w:r w:rsidR="009465BC">
        <w:rPr>
          <w:rFonts w:cs="Times New Roman"/>
          <w:color w:val="000000" w:themeColor="text1"/>
        </w:rPr>
        <w:t xml:space="preserve"> Согласно проведенным в программном пакете </w:t>
      </w:r>
      <w:proofErr w:type="spellStart"/>
      <w:r w:rsidR="009465BC">
        <w:rPr>
          <w:rFonts w:cs="Times New Roman"/>
          <w:color w:val="000000" w:themeColor="text1"/>
          <w:lang w:val="en-US"/>
        </w:rPr>
        <w:t>Gretl</w:t>
      </w:r>
      <w:proofErr w:type="spellEnd"/>
      <w:r w:rsidR="009465BC" w:rsidRPr="009465BC">
        <w:rPr>
          <w:rFonts w:cs="Times New Roman"/>
          <w:color w:val="000000" w:themeColor="text1"/>
        </w:rPr>
        <w:t xml:space="preserve"> </w:t>
      </w:r>
      <w:r w:rsidR="009465BC">
        <w:rPr>
          <w:rFonts w:cs="Times New Roman"/>
          <w:color w:val="000000" w:themeColor="text1"/>
        </w:rPr>
        <w:t xml:space="preserve">тестам наилучшей регрессией оказалась </w:t>
      </w:r>
      <w:r w:rsidR="009465BC">
        <w:rPr>
          <w:rFonts w:cs="Times New Roman"/>
        </w:rPr>
        <w:t>модель с фиксированным эффектом.</w:t>
      </w:r>
      <w:r w:rsidR="00406142">
        <w:rPr>
          <w:rFonts w:cs="Times New Roman"/>
        </w:rPr>
        <w:t xml:space="preserve"> Полученную регрессию после удаления </w:t>
      </w:r>
      <w:r w:rsidR="000542E6">
        <w:rPr>
          <w:rFonts w:cs="Times New Roman"/>
        </w:rPr>
        <w:t>нескольких</w:t>
      </w:r>
      <w:r w:rsidR="00406142">
        <w:rPr>
          <w:rFonts w:cs="Times New Roman"/>
        </w:rPr>
        <w:t xml:space="preserve"> незначимых переменных можно записать</w:t>
      </w:r>
      <w:r w:rsidR="000542E6">
        <w:rPr>
          <w:rFonts w:cs="Times New Roman"/>
        </w:rPr>
        <w:t xml:space="preserve"> так</w:t>
      </w:r>
      <w:r w:rsidR="00406142">
        <w:rPr>
          <w:rFonts w:cs="Times New Roman"/>
        </w:rPr>
        <w:t>:</w:t>
      </w:r>
    </w:p>
    <w:p w:rsidR="009465BC" w:rsidRPr="004C5CD0" w:rsidRDefault="00406142" w:rsidP="00A722B1">
      <w:pPr>
        <w:pStyle w:val="a7"/>
        <w:spacing w:line="360" w:lineRule="auto"/>
        <w:ind w:left="0"/>
        <w:rPr>
          <w:rFonts w:cs="Times New Roman"/>
          <w:color w:val="000000" w:themeColor="text1"/>
        </w:rPr>
      </w:pPr>
      <w:r w:rsidRPr="002662C2">
        <w:rPr>
          <w:rFonts w:cs="Times New Roman"/>
          <w:color w:val="000000" w:themeColor="text1"/>
        </w:rPr>
        <w:tab/>
      </w:r>
      <w:r w:rsidRPr="004C5CD0">
        <w:rPr>
          <w:rFonts w:cs="Times New Roman"/>
          <w:color w:val="000000" w:themeColor="text1"/>
          <w:lang w:val="en-US"/>
        </w:rPr>
        <w:t>TDM</w:t>
      </w:r>
      <w:r w:rsidR="004C5CD0" w:rsidRPr="004C5CD0">
        <w:rPr>
          <w:rFonts w:cs="Times New Roman"/>
          <w:color w:val="000000" w:themeColor="text1"/>
        </w:rPr>
        <w:t xml:space="preserve"> = 1,26 - 0,05</w:t>
      </w:r>
      <w:r w:rsidRPr="004C5CD0">
        <w:rPr>
          <w:rFonts w:cs="Times New Roman"/>
          <w:color w:val="000000" w:themeColor="text1"/>
        </w:rPr>
        <w:t>*</w:t>
      </w:r>
      <w:r w:rsidRPr="004C5CD0">
        <w:rPr>
          <w:rFonts w:cs="Times New Roman"/>
          <w:color w:val="000000" w:themeColor="text1"/>
          <w:lang w:val="en-US"/>
        </w:rPr>
        <w:t>ROA</w:t>
      </w:r>
      <w:r w:rsidRPr="004C5CD0">
        <w:rPr>
          <w:rFonts w:cs="Times New Roman"/>
          <w:color w:val="000000" w:themeColor="text1"/>
        </w:rPr>
        <w:t xml:space="preserve"> + </w:t>
      </w:r>
      <w:r w:rsidRPr="004C5CD0">
        <w:rPr>
          <w:rFonts w:cs="Times New Roman"/>
          <w:color w:val="000000" w:themeColor="text1"/>
          <w:lang w:val="en-US"/>
        </w:rPr>
        <w:sym w:font="Symbol" w:char="F065"/>
      </w:r>
      <w:r w:rsidRPr="004C5CD0">
        <w:rPr>
          <w:rFonts w:cs="Times New Roman"/>
          <w:color w:val="000000" w:themeColor="text1"/>
          <w:vertAlign w:val="subscript"/>
          <w:lang w:val="en-US"/>
        </w:rPr>
        <w:t>t</w:t>
      </w:r>
      <w:r w:rsidR="00A34B5D" w:rsidRPr="004C5CD0">
        <w:rPr>
          <w:rFonts w:cs="Times New Roman"/>
          <w:color w:val="000000" w:themeColor="text1"/>
        </w:rPr>
        <w:t>;</w:t>
      </w:r>
      <w:r w:rsidR="00835E1F">
        <w:rPr>
          <w:rFonts w:cs="Times New Roman"/>
          <w:color w:val="000000" w:themeColor="text1"/>
        </w:rPr>
        <w:t xml:space="preserve"> </w:t>
      </w:r>
      <w:r w:rsidR="007244D3" w:rsidRPr="000F5C7B">
        <w:rPr>
          <w:rFonts w:cs="Times New Roman"/>
          <w:color w:val="000000" w:themeColor="text1"/>
        </w:rPr>
        <w:tab/>
      </w:r>
      <w:r w:rsidR="007244D3" w:rsidRPr="000F5C7B">
        <w:rPr>
          <w:rFonts w:cs="Times New Roman"/>
          <w:color w:val="000000" w:themeColor="text1"/>
        </w:rPr>
        <w:tab/>
      </w:r>
      <w:r w:rsidR="007244D3" w:rsidRPr="000F5C7B">
        <w:rPr>
          <w:rFonts w:cs="Times New Roman"/>
          <w:color w:val="000000" w:themeColor="text1"/>
        </w:rPr>
        <w:tab/>
      </w:r>
      <w:r w:rsidR="007244D3" w:rsidRPr="000F5C7B">
        <w:rPr>
          <w:rFonts w:cs="Times New Roman"/>
          <w:color w:val="000000" w:themeColor="text1"/>
        </w:rPr>
        <w:tab/>
      </w:r>
      <w:r w:rsidR="007244D3" w:rsidRPr="000F5C7B">
        <w:rPr>
          <w:rFonts w:cs="Times New Roman"/>
          <w:color w:val="000000" w:themeColor="text1"/>
        </w:rPr>
        <w:tab/>
      </w:r>
      <w:r w:rsidR="00444FB2">
        <w:rPr>
          <w:rFonts w:cs="Times New Roman"/>
          <w:color w:val="000000" w:themeColor="text1"/>
        </w:rPr>
        <w:t xml:space="preserve"> (5</w:t>
      </w:r>
      <w:r w:rsidR="00A34B5D" w:rsidRPr="004C5CD0">
        <w:rPr>
          <w:rFonts w:cs="Times New Roman"/>
          <w:color w:val="000000" w:themeColor="text1"/>
        </w:rPr>
        <w:t>)</w:t>
      </w:r>
    </w:p>
    <w:p w:rsidR="005F6796" w:rsidRPr="00A37283" w:rsidRDefault="00406142" w:rsidP="00A722B1">
      <w:pPr>
        <w:pStyle w:val="a7"/>
        <w:spacing w:line="360" w:lineRule="auto"/>
        <w:ind w:left="0"/>
        <w:rPr>
          <w:rFonts w:cs="Times New Roman"/>
          <w:color w:val="000000" w:themeColor="text1"/>
        </w:rPr>
      </w:pPr>
      <w:r w:rsidRPr="004C5CD0">
        <w:rPr>
          <w:rFonts w:cs="Times New Roman"/>
          <w:color w:val="000000" w:themeColor="text1"/>
        </w:rPr>
        <w:tab/>
      </w:r>
      <w:r w:rsidRPr="00A37283">
        <w:rPr>
          <w:rFonts w:cs="Times New Roman"/>
          <w:color w:val="000000" w:themeColor="text1"/>
        </w:rPr>
        <w:t>Было обнаружено, что н</w:t>
      </w:r>
      <w:r w:rsidR="008229BF" w:rsidRPr="00A37283">
        <w:rPr>
          <w:rFonts w:cs="Times New Roman"/>
          <w:color w:val="000000" w:themeColor="text1"/>
        </w:rPr>
        <w:t>а выбор структуры капитала влияе</w:t>
      </w:r>
      <w:r w:rsidRPr="00A37283">
        <w:rPr>
          <w:rFonts w:cs="Times New Roman"/>
          <w:color w:val="000000" w:themeColor="text1"/>
        </w:rPr>
        <w:t xml:space="preserve">т </w:t>
      </w:r>
      <w:r w:rsidR="008229BF" w:rsidRPr="00A37283">
        <w:rPr>
          <w:rFonts w:cs="Times New Roman"/>
          <w:color w:val="000000" w:themeColor="text1"/>
        </w:rPr>
        <w:t>только</w:t>
      </w:r>
      <w:r w:rsidRPr="00A37283">
        <w:rPr>
          <w:rFonts w:cs="Times New Roman"/>
          <w:color w:val="000000" w:themeColor="text1"/>
        </w:rPr>
        <w:t xml:space="preserve"> рентабельность активов, при этом наблюдается обратная</w:t>
      </w:r>
      <w:r w:rsidR="008229BF" w:rsidRPr="00A37283">
        <w:rPr>
          <w:rFonts w:cs="Times New Roman"/>
          <w:color w:val="000000" w:themeColor="text1"/>
        </w:rPr>
        <w:t xml:space="preserve"> связь с зависимой переменной</w:t>
      </w:r>
      <w:r w:rsidRPr="00A37283">
        <w:rPr>
          <w:rFonts w:cs="Times New Roman"/>
          <w:color w:val="000000" w:themeColor="text1"/>
        </w:rPr>
        <w:t>.</w:t>
      </w:r>
    </w:p>
    <w:p w:rsidR="00A34B5D" w:rsidRPr="00E453CA" w:rsidRDefault="00A34B5D" w:rsidP="00DD3653">
      <w:pPr>
        <w:spacing w:line="360" w:lineRule="auto"/>
        <w:rPr>
          <w:rFonts w:cs="Times New Roman"/>
          <w:color w:val="000000" w:themeColor="text1"/>
        </w:rPr>
      </w:pPr>
      <w:r w:rsidRPr="002F206A">
        <w:rPr>
          <w:rFonts w:cs="Times New Roman"/>
          <w:color w:val="000000" w:themeColor="text1"/>
        </w:rPr>
        <w:tab/>
        <w:t>Подтвердилась ожидаемая связь долговой нагрузки с</w:t>
      </w:r>
      <w:r w:rsidR="00A37283" w:rsidRPr="002F206A">
        <w:rPr>
          <w:rFonts w:cs="Times New Roman"/>
          <w:color w:val="000000" w:themeColor="text1"/>
        </w:rPr>
        <w:t xml:space="preserve"> доходностью</w:t>
      </w:r>
      <w:r w:rsidRPr="002F206A">
        <w:rPr>
          <w:rFonts w:cs="Times New Roman"/>
          <w:color w:val="000000" w:themeColor="text1"/>
        </w:rPr>
        <w:t xml:space="preserve">. </w:t>
      </w:r>
      <w:r w:rsidR="0090593D" w:rsidRPr="002F206A">
        <w:rPr>
          <w:rFonts w:cs="Times New Roman"/>
          <w:color w:val="000000" w:themeColor="text1"/>
        </w:rPr>
        <w:t>Компании получают</w:t>
      </w:r>
      <w:r w:rsidR="001D40EF" w:rsidRPr="002F206A">
        <w:rPr>
          <w:rFonts w:cs="Times New Roman"/>
          <w:color w:val="000000" w:themeColor="text1"/>
        </w:rPr>
        <w:t xml:space="preserve"> прибыль, </w:t>
      </w:r>
      <w:r w:rsidR="0090593D" w:rsidRPr="002F206A">
        <w:rPr>
          <w:rFonts w:cs="Times New Roman"/>
          <w:color w:val="000000" w:themeColor="text1"/>
        </w:rPr>
        <w:t xml:space="preserve">которую </w:t>
      </w:r>
      <w:r w:rsidR="001D40EF" w:rsidRPr="002F206A">
        <w:rPr>
          <w:rFonts w:cs="Times New Roman"/>
          <w:color w:val="000000" w:themeColor="text1"/>
        </w:rPr>
        <w:t>можно использовать для дальнейших вложений.</w:t>
      </w:r>
      <w:r w:rsidR="00FF6EA3">
        <w:rPr>
          <w:rFonts w:cs="Times New Roman"/>
          <w:color w:val="000000" w:themeColor="text1"/>
        </w:rPr>
        <w:t xml:space="preserve"> По данному показателю отрасль (среди рассматриваемых в исследовании четырех) имеет наилучшие показатели (см. Прил. 3), чем также можно объяснить значимость данного фактора.</w:t>
      </w:r>
    </w:p>
    <w:p w:rsidR="00D31650" w:rsidRPr="002F206A" w:rsidRDefault="005F362C" w:rsidP="00A722B1">
      <w:pPr>
        <w:spacing w:line="360" w:lineRule="auto"/>
        <w:rPr>
          <w:rFonts w:cs="Times New Roman"/>
          <w:color w:val="000000" w:themeColor="text1"/>
        </w:rPr>
      </w:pPr>
      <w:r w:rsidRPr="00406142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 xml:space="preserve">Перейдем к </w:t>
      </w:r>
      <w:r w:rsidR="00123202">
        <w:rPr>
          <w:rFonts w:cs="Times New Roman"/>
          <w:color w:val="000000" w:themeColor="text1"/>
        </w:rPr>
        <w:t>розничной торговле</w:t>
      </w:r>
      <w:r>
        <w:rPr>
          <w:rFonts w:cs="Times New Roman"/>
          <w:color w:val="000000" w:themeColor="text1"/>
        </w:rPr>
        <w:t>. Выборка сформирована из четы</w:t>
      </w:r>
      <w:r w:rsidR="009465BC">
        <w:rPr>
          <w:rFonts w:cs="Times New Roman"/>
          <w:color w:val="000000" w:themeColor="text1"/>
        </w:rPr>
        <w:t>рех компаний, рассматривалось 2</w:t>
      </w:r>
      <w:r w:rsidR="00425D69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 xml:space="preserve"> наблюдений.</w:t>
      </w:r>
      <w:r w:rsidR="00425D69">
        <w:rPr>
          <w:rFonts w:cs="Times New Roman"/>
          <w:color w:val="000000" w:themeColor="text1"/>
        </w:rPr>
        <w:t xml:space="preserve"> </w:t>
      </w:r>
      <w:r w:rsidR="004C5CD0">
        <w:rPr>
          <w:rFonts w:cs="Times New Roman"/>
          <w:color w:val="000000" w:themeColor="text1"/>
        </w:rPr>
        <w:t>Также, как и для предыдущей отрасли, лучшей регрессией стала модель с фиксированным эффектом</w:t>
      </w:r>
      <w:r w:rsidR="00425D69">
        <w:rPr>
          <w:rFonts w:cs="Times New Roman"/>
          <w:color w:val="000000" w:themeColor="text1"/>
        </w:rPr>
        <w:t xml:space="preserve">. </w:t>
      </w:r>
      <w:r w:rsidR="00A37283">
        <w:rPr>
          <w:rFonts w:cs="Times New Roman"/>
          <w:color w:val="000000" w:themeColor="text1"/>
        </w:rPr>
        <w:t xml:space="preserve">Построенная эконометрическая модель не выявила ни одного из перечисленных возможных факторов в качестве значимых. </w:t>
      </w:r>
      <w:r w:rsidR="002F206A">
        <w:rPr>
          <w:rFonts w:cs="Times New Roman"/>
          <w:color w:val="000000" w:themeColor="text1"/>
        </w:rPr>
        <w:t>Это можно объяснить тем, что отрасль очень зависима от внешних условий, как было упомянуто ранее, предприятия розничной торговли крайне зависимы от их внешней среды.</w:t>
      </w:r>
    </w:p>
    <w:p w:rsidR="00D31650" w:rsidRDefault="004C5CD0" w:rsidP="00A722B1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FF6EA3">
        <w:rPr>
          <w:rFonts w:cs="Times New Roman"/>
          <w:color w:val="000000" w:themeColor="text1"/>
        </w:rPr>
        <w:t>Следующая отрасль — с</w:t>
      </w:r>
      <w:r w:rsidR="00D31650" w:rsidRPr="00A722B1">
        <w:rPr>
          <w:rFonts w:cs="Times New Roman"/>
          <w:color w:val="000000" w:themeColor="text1"/>
        </w:rPr>
        <w:t>вязь и телекоммуникации</w:t>
      </w:r>
      <w:r w:rsidR="005F362C">
        <w:rPr>
          <w:rFonts w:cs="Times New Roman"/>
          <w:color w:val="000000" w:themeColor="text1"/>
        </w:rPr>
        <w:t xml:space="preserve">. </w:t>
      </w:r>
      <w:r w:rsidR="0056152E">
        <w:rPr>
          <w:rFonts w:cs="Times New Roman"/>
          <w:color w:val="000000" w:themeColor="text1"/>
        </w:rPr>
        <w:t>В</w:t>
      </w:r>
      <w:r w:rsidR="005F362C">
        <w:rPr>
          <w:rFonts w:cs="Times New Roman"/>
          <w:color w:val="000000" w:themeColor="text1"/>
        </w:rPr>
        <w:t xml:space="preserve"> выборку вошли данные четырех компаний, использовано 21 наблюдение</w:t>
      </w:r>
      <w:r w:rsidR="00D31650" w:rsidRPr="00A722B1">
        <w:rPr>
          <w:rFonts w:cs="Times New Roman"/>
          <w:color w:val="000000" w:themeColor="text1"/>
        </w:rPr>
        <w:t>.</w:t>
      </w:r>
      <w:r w:rsidR="002F206A">
        <w:rPr>
          <w:rFonts w:cs="Times New Roman"/>
          <w:color w:val="000000" w:themeColor="text1"/>
        </w:rPr>
        <w:t xml:space="preserve"> Наилучшей регрессией</w:t>
      </w:r>
      <w:r w:rsidR="0056152E">
        <w:rPr>
          <w:rFonts w:cs="Times New Roman"/>
          <w:color w:val="000000" w:themeColor="text1"/>
        </w:rPr>
        <w:t xml:space="preserve"> в данном случае</w:t>
      </w:r>
      <w:r w:rsidR="00FF6EA3">
        <w:rPr>
          <w:rFonts w:cs="Times New Roman"/>
          <w:color w:val="000000" w:themeColor="text1"/>
        </w:rPr>
        <w:t xml:space="preserve"> яв</w:t>
      </w:r>
      <w:r w:rsidR="002F206A">
        <w:rPr>
          <w:rFonts w:cs="Times New Roman"/>
          <w:color w:val="000000" w:themeColor="text1"/>
        </w:rPr>
        <w:t>л</w:t>
      </w:r>
      <w:r w:rsidR="00FF6EA3">
        <w:rPr>
          <w:rFonts w:cs="Times New Roman"/>
          <w:color w:val="000000" w:themeColor="text1"/>
        </w:rPr>
        <w:t>я</w:t>
      </w:r>
      <w:r w:rsidR="002F206A">
        <w:rPr>
          <w:rFonts w:cs="Times New Roman"/>
          <w:color w:val="000000" w:themeColor="text1"/>
        </w:rPr>
        <w:t>ется</w:t>
      </w:r>
      <w:r w:rsidR="0056152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объединенная модель</w:t>
      </w:r>
      <w:r w:rsidR="0056152E">
        <w:rPr>
          <w:rFonts w:cs="Times New Roman"/>
          <w:color w:val="000000" w:themeColor="text1"/>
        </w:rPr>
        <w:t>.</w:t>
      </w:r>
      <w:r w:rsidR="00FF6EA3">
        <w:rPr>
          <w:rFonts w:cs="Times New Roman"/>
          <w:color w:val="000000" w:themeColor="text1"/>
        </w:rPr>
        <w:t xml:space="preserve"> Ее можно записать таким образом:</w:t>
      </w:r>
    </w:p>
    <w:p w:rsidR="009A1270" w:rsidRPr="00A37283" w:rsidRDefault="00141C5B" w:rsidP="00A722B1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Pr="00A37283">
        <w:rPr>
          <w:rFonts w:cs="Times New Roman"/>
          <w:color w:val="000000" w:themeColor="text1"/>
          <w:lang w:val="en-US"/>
        </w:rPr>
        <w:t>TDM</w:t>
      </w:r>
      <w:r w:rsidRPr="00A37283">
        <w:rPr>
          <w:rFonts w:cs="Times New Roman"/>
          <w:color w:val="000000" w:themeColor="text1"/>
        </w:rPr>
        <w:t xml:space="preserve"> = </w:t>
      </w:r>
      <w:r w:rsidR="008229BF" w:rsidRPr="00A37283">
        <w:rPr>
          <w:rFonts w:cs="Times New Roman"/>
          <w:color w:val="000000" w:themeColor="text1"/>
        </w:rPr>
        <w:t>-0,46 +</w:t>
      </w:r>
      <w:r w:rsidRPr="00A37283">
        <w:rPr>
          <w:rFonts w:cs="Times New Roman"/>
          <w:color w:val="000000" w:themeColor="text1"/>
        </w:rPr>
        <w:t xml:space="preserve"> </w:t>
      </w:r>
      <w:r w:rsidR="008229BF" w:rsidRPr="00A37283">
        <w:rPr>
          <w:rFonts w:cs="Times New Roman"/>
          <w:color w:val="000000" w:themeColor="text1"/>
        </w:rPr>
        <w:t>0</w:t>
      </w:r>
      <w:r w:rsidRPr="00A37283">
        <w:rPr>
          <w:rFonts w:cs="Times New Roman"/>
          <w:color w:val="000000" w:themeColor="text1"/>
        </w:rPr>
        <w:t>,</w:t>
      </w:r>
      <w:r w:rsidR="008229BF" w:rsidRPr="00A37283">
        <w:rPr>
          <w:rFonts w:cs="Times New Roman"/>
          <w:color w:val="000000" w:themeColor="text1"/>
        </w:rPr>
        <w:t>1</w:t>
      </w:r>
      <w:r w:rsidRPr="00A37283">
        <w:rPr>
          <w:rFonts w:cs="Times New Roman"/>
          <w:color w:val="000000" w:themeColor="text1"/>
        </w:rPr>
        <w:t>*</w:t>
      </w:r>
      <w:r w:rsidR="008229BF" w:rsidRPr="00A37283">
        <w:rPr>
          <w:rFonts w:cs="Times New Roman"/>
          <w:color w:val="000000" w:themeColor="text1"/>
          <w:lang w:val="en-US"/>
        </w:rPr>
        <w:t>SIZE</w:t>
      </w:r>
      <w:r w:rsidR="008229BF" w:rsidRPr="00A37283">
        <w:rPr>
          <w:rFonts w:cs="Times New Roman"/>
          <w:color w:val="000000" w:themeColor="text1"/>
        </w:rPr>
        <w:t xml:space="preserve"> - 0,04</w:t>
      </w:r>
      <w:r w:rsidRPr="00A37283">
        <w:rPr>
          <w:rFonts w:cs="Times New Roman"/>
          <w:color w:val="000000" w:themeColor="text1"/>
        </w:rPr>
        <w:t>*</w:t>
      </w:r>
      <w:r w:rsidR="008229BF" w:rsidRPr="00A37283">
        <w:rPr>
          <w:rFonts w:cs="Times New Roman"/>
          <w:color w:val="000000" w:themeColor="text1"/>
          <w:lang w:val="en-US"/>
        </w:rPr>
        <w:t>ROA</w:t>
      </w:r>
      <w:r w:rsidRPr="00A37283">
        <w:rPr>
          <w:rFonts w:cs="Times New Roman"/>
          <w:color w:val="000000" w:themeColor="text1"/>
          <w:vertAlign w:val="subscript"/>
        </w:rPr>
        <w:t xml:space="preserve"> </w:t>
      </w:r>
      <w:r w:rsidRPr="00A37283">
        <w:rPr>
          <w:rFonts w:cs="Times New Roman"/>
          <w:color w:val="000000" w:themeColor="text1"/>
        </w:rPr>
        <w:t xml:space="preserve">+ </w:t>
      </w:r>
      <w:r w:rsidRPr="00A37283">
        <w:rPr>
          <w:rFonts w:cs="Times New Roman"/>
          <w:color w:val="000000" w:themeColor="text1"/>
          <w:lang w:val="en-US"/>
        </w:rPr>
        <w:sym w:font="Symbol" w:char="F065"/>
      </w:r>
      <w:r w:rsidRPr="00A37283">
        <w:rPr>
          <w:rFonts w:cs="Times New Roman"/>
          <w:color w:val="000000" w:themeColor="text1"/>
          <w:vertAlign w:val="subscript"/>
          <w:lang w:val="en-US"/>
        </w:rPr>
        <w:t>t</w:t>
      </w:r>
      <w:r w:rsidRPr="00A37283">
        <w:rPr>
          <w:rFonts w:cs="Times New Roman"/>
          <w:color w:val="000000" w:themeColor="text1"/>
        </w:rPr>
        <w:t>;</w:t>
      </w:r>
      <w:r w:rsidR="00E6205E">
        <w:rPr>
          <w:rFonts w:cs="Times New Roman"/>
          <w:color w:val="000000" w:themeColor="text1"/>
        </w:rPr>
        <w:t xml:space="preserve"> </w:t>
      </w:r>
      <w:r w:rsidR="009A1270" w:rsidRPr="00A37283">
        <w:rPr>
          <w:rFonts w:cs="Times New Roman"/>
          <w:color w:val="000000" w:themeColor="text1"/>
        </w:rPr>
        <w:tab/>
      </w:r>
      <w:r w:rsidR="00E6205E">
        <w:rPr>
          <w:rFonts w:cs="Times New Roman"/>
          <w:color w:val="000000" w:themeColor="text1"/>
        </w:rPr>
        <w:t xml:space="preserve">      </w:t>
      </w:r>
      <w:r w:rsidR="00444FB2">
        <w:rPr>
          <w:rFonts w:cs="Times New Roman"/>
          <w:color w:val="000000" w:themeColor="text1"/>
        </w:rPr>
        <w:tab/>
      </w:r>
      <w:r w:rsidR="00444FB2">
        <w:rPr>
          <w:rFonts w:cs="Times New Roman"/>
          <w:color w:val="000000" w:themeColor="text1"/>
        </w:rPr>
        <w:tab/>
      </w:r>
      <w:r w:rsidR="00444FB2">
        <w:rPr>
          <w:rFonts w:cs="Times New Roman"/>
          <w:color w:val="000000" w:themeColor="text1"/>
        </w:rPr>
        <w:tab/>
        <w:t>(6</w:t>
      </w:r>
      <w:r w:rsidR="009A1270" w:rsidRPr="00A37283">
        <w:rPr>
          <w:rFonts w:cs="Times New Roman"/>
          <w:color w:val="000000" w:themeColor="text1"/>
        </w:rPr>
        <w:t>)</w:t>
      </w:r>
    </w:p>
    <w:p w:rsidR="00B179F5" w:rsidRPr="00A37283" w:rsidRDefault="00B179F5" w:rsidP="00A722B1">
      <w:pPr>
        <w:spacing w:line="360" w:lineRule="auto"/>
        <w:rPr>
          <w:rFonts w:cs="Times New Roman"/>
          <w:color w:val="000000" w:themeColor="text1"/>
        </w:rPr>
      </w:pPr>
      <w:r w:rsidRPr="00A37283">
        <w:rPr>
          <w:rFonts w:cs="Times New Roman"/>
          <w:color w:val="000000" w:themeColor="text1"/>
        </w:rPr>
        <w:tab/>
        <w:t xml:space="preserve">Выявленными детерминантами выбора структуры капитала в рассматриваемой отрасли являются </w:t>
      </w:r>
      <w:r w:rsidR="00A37283" w:rsidRPr="00A37283">
        <w:rPr>
          <w:rFonts w:cs="Times New Roman"/>
          <w:color w:val="000000" w:themeColor="text1"/>
        </w:rPr>
        <w:t>размер предприятия</w:t>
      </w:r>
      <w:r w:rsidRPr="00A37283">
        <w:rPr>
          <w:rFonts w:cs="Times New Roman"/>
          <w:color w:val="000000" w:themeColor="text1"/>
        </w:rPr>
        <w:t xml:space="preserve"> и </w:t>
      </w:r>
      <w:r w:rsidR="00A37283" w:rsidRPr="00A37283">
        <w:rPr>
          <w:rFonts w:cs="Times New Roman"/>
          <w:color w:val="000000" w:themeColor="text1"/>
        </w:rPr>
        <w:t>доходность</w:t>
      </w:r>
      <w:r w:rsidRPr="00A37283">
        <w:rPr>
          <w:rFonts w:cs="Times New Roman"/>
          <w:color w:val="000000" w:themeColor="text1"/>
        </w:rPr>
        <w:t xml:space="preserve">, </w:t>
      </w:r>
      <w:r w:rsidR="00A37283" w:rsidRPr="00A37283">
        <w:rPr>
          <w:rFonts w:cs="Times New Roman"/>
          <w:color w:val="000000" w:themeColor="text1"/>
        </w:rPr>
        <w:t>их связи</w:t>
      </w:r>
      <w:r w:rsidRPr="00A37283">
        <w:rPr>
          <w:rFonts w:cs="Times New Roman"/>
          <w:color w:val="000000" w:themeColor="text1"/>
        </w:rPr>
        <w:t xml:space="preserve"> с </w:t>
      </w:r>
      <w:r w:rsidRPr="00A37283">
        <w:rPr>
          <w:rFonts w:cs="Times New Roman"/>
          <w:color w:val="000000" w:themeColor="text1"/>
          <w:lang w:val="en-US"/>
        </w:rPr>
        <w:t>TDM</w:t>
      </w:r>
      <w:r w:rsidR="00A37283" w:rsidRPr="00A37283">
        <w:rPr>
          <w:rFonts w:cs="Times New Roman"/>
          <w:color w:val="000000" w:themeColor="text1"/>
        </w:rPr>
        <w:t xml:space="preserve"> разнонаправлены: в первом случае она прямая, а для второго показателя — обратная</w:t>
      </w:r>
      <w:r w:rsidRPr="00A37283">
        <w:rPr>
          <w:rFonts w:cs="Times New Roman"/>
          <w:color w:val="000000" w:themeColor="text1"/>
        </w:rPr>
        <w:t>.</w:t>
      </w:r>
    </w:p>
    <w:p w:rsidR="009A1270" w:rsidRPr="009A1270" w:rsidRDefault="002F206A" w:rsidP="00A37283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Прямая зависимость размера компании и уровня долга говорит о том, что компании, считающиеся более устойчивыми, могут рассчитывать на больший размер заимствований. Обратная зависимость рентабельности активов и уровня долга свидетельствует о том, что компании получают высокую прибыль (из четырех </w:t>
      </w:r>
      <w:r>
        <w:rPr>
          <w:rFonts w:cs="Times New Roman"/>
          <w:color w:val="000000" w:themeColor="text1"/>
        </w:rPr>
        <w:lastRenderedPageBreak/>
        <w:t>рассматриваемых отраслей у нее второй по величине среднее значение дан</w:t>
      </w:r>
      <w:r w:rsidR="00FF6EA3">
        <w:rPr>
          <w:rFonts w:cs="Times New Roman"/>
          <w:color w:val="000000" w:themeColor="text1"/>
        </w:rPr>
        <w:t xml:space="preserve">ного показателя (см. Прил. </w:t>
      </w:r>
      <w:r>
        <w:rPr>
          <w:rFonts w:cs="Times New Roman"/>
          <w:color w:val="000000" w:themeColor="text1"/>
        </w:rPr>
        <w:t>3), максимальное из всех — у химической и нефтехимической отрасли, у которой также была выявлена обратная взаимосвязь), которой могут воспользоваться в дальнейшем.</w:t>
      </w:r>
    </w:p>
    <w:p w:rsidR="00D31650" w:rsidRPr="00F36EEE" w:rsidRDefault="005F362C" w:rsidP="005F362C">
      <w:pPr>
        <w:spacing w:line="360" w:lineRule="auto"/>
        <w:rPr>
          <w:rFonts w:cs="Times New Roman"/>
          <w:color w:val="000000" w:themeColor="text1"/>
        </w:rPr>
      </w:pPr>
      <w:r w:rsidRPr="00B179F5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И наконец рассмотрим металлургическую и горнодобывающую</w:t>
      </w:r>
      <w:r w:rsidR="00D31650" w:rsidRPr="00A722B1">
        <w:rPr>
          <w:rFonts w:cs="Times New Roman"/>
          <w:color w:val="000000" w:themeColor="text1"/>
        </w:rPr>
        <w:t xml:space="preserve"> отрасли</w:t>
      </w:r>
      <w:r>
        <w:rPr>
          <w:rFonts w:cs="Times New Roman"/>
          <w:color w:val="000000" w:themeColor="text1"/>
        </w:rPr>
        <w:t xml:space="preserve">. Итоговая выборка по ней состоит из </w:t>
      </w:r>
      <w:r w:rsidRPr="00A37283">
        <w:rPr>
          <w:rFonts w:cs="Times New Roman"/>
          <w:color w:val="000000" w:themeColor="text1"/>
        </w:rPr>
        <w:t xml:space="preserve">семнадцати компаний, число наблюдений составило 78. </w:t>
      </w:r>
      <w:r w:rsidR="00F36EEE" w:rsidRPr="00A37283">
        <w:rPr>
          <w:rFonts w:cs="Times New Roman"/>
          <w:color w:val="000000" w:themeColor="text1"/>
        </w:rPr>
        <w:t>Как и в двух из трех предыдущих моделей, лучшей</w:t>
      </w:r>
      <w:r w:rsidR="00F36EEE">
        <w:rPr>
          <w:rFonts w:cs="Times New Roman"/>
          <w:color w:val="000000" w:themeColor="text1"/>
        </w:rPr>
        <w:t xml:space="preserve"> регрессией оказалась модель с фиксированным эффектом. Полученное после удаления всех незначимых параметров уравнение выглядит следующим образом: </w:t>
      </w:r>
    </w:p>
    <w:p w:rsidR="00B179F5" w:rsidRDefault="00B179F5" w:rsidP="005F362C">
      <w:pPr>
        <w:spacing w:line="360" w:lineRule="auto"/>
        <w:rPr>
          <w:rFonts w:cs="Times New Roman"/>
          <w:color w:val="000000" w:themeColor="text1"/>
        </w:rPr>
      </w:pPr>
      <w:r w:rsidRPr="00F36EEE">
        <w:rPr>
          <w:rFonts w:cs="Times New Roman"/>
          <w:color w:val="000000" w:themeColor="text1"/>
        </w:rPr>
        <w:tab/>
      </w:r>
      <w:r w:rsidRPr="008229BF">
        <w:rPr>
          <w:rFonts w:cs="Times New Roman"/>
          <w:color w:val="000000" w:themeColor="text1"/>
          <w:lang w:val="en-US"/>
        </w:rPr>
        <w:t>TDM</w:t>
      </w:r>
      <w:r w:rsidRPr="008229BF">
        <w:rPr>
          <w:rFonts w:cs="Times New Roman"/>
          <w:color w:val="000000" w:themeColor="text1"/>
        </w:rPr>
        <w:t xml:space="preserve"> = </w:t>
      </w:r>
      <w:r w:rsidR="00F36EEE" w:rsidRPr="008229BF">
        <w:rPr>
          <w:rFonts w:cs="Times New Roman"/>
          <w:color w:val="000000" w:themeColor="text1"/>
        </w:rPr>
        <w:t>-10.53</w:t>
      </w:r>
      <w:r w:rsidRPr="008229BF">
        <w:rPr>
          <w:rFonts w:cs="Times New Roman"/>
          <w:color w:val="000000" w:themeColor="text1"/>
        </w:rPr>
        <w:t xml:space="preserve"> </w:t>
      </w:r>
      <w:r w:rsidR="00F36EEE" w:rsidRPr="008229BF">
        <w:rPr>
          <w:rFonts w:cs="Times New Roman"/>
          <w:color w:val="000000" w:themeColor="text1"/>
        </w:rPr>
        <w:t>+</w:t>
      </w:r>
      <w:r w:rsidRPr="008229BF">
        <w:rPr>
          <w:rFonts w:cs="Times New Roman"/>
          <w:color w:val="000000" w:themeColor="text1"/>
        </w:rPr>
        <w:t xml:space="preserve"> </w:t>
      </w:r>
      <w:r w:rsidR="00F36EEE" w:rsidRPr="008229BF">
        <w:rPr>
          <w:rFonts w:cs="Times New Roman"/>
          <w:color w:val="000000" w:themeColor="text1"/>
        </w:rPr>
        <w:t>1,04</w:t>
      </w:r>
      <w:r w:rsidRPr="008229BF">
        <w:rPr>
          <w:rFonts w:cs="Times New Roman"/>
          <w:color w:val="000000" w:themeColor="text1"/>
        </w:rPr>
        <w:t>*</w:t>
      </w:r>
      <w:r w:rsidR="00F36EEE" w:rsidRPr="008229BF">
        <w:rPr>
          <w:rFonts w:cs="Times New Roman"/>
          <w:color w:val="000000" w:themeColor="text1"/>
          <w:lang w:val="en-US"/>
        </w:rPr>
        <w:t>SIZ</w:t>
      </w:r>
      <w:r w:rsidR="00F36EEE" w:rsidRPr="008229BF">
        <w:rPr>
          <w:rFonts w:cs="Times New Roman"/>
          <w:color w:val="000000" w:themeColor="text1"/>
        </w:rPr>
        <w:t xml:space="preserve"> -</w:t>
      </w:r>
      <w:r w:rsidRPr="008229BF">
        <w:rPr>
          <w:rFonts w:cs="Times New Roman"/>
          <w:color w:val="000000" w:themeColor="text1"/>
        </w:rPr>
        <w:t xml:space="preserve"> </w:t>
      </w:r>
      <w:r w:rsidR="00F36EEE" w:rsidRPr="008229BF">
        <w:rPr>
          <w:rFonts w:cs="Times New Roman"/>
          <w:color w:val="000000" w:themeColor="text1"/>
        </w:rPr>
        <w:t>0,05</w:t>
      </w:r>
      <w:r w:rsidRPr="008229BF">
        <w:rPr>
          <w:rFonts w:cs="Times New Roman"/>
          <w:color w:val="000000" w:themeColor="text1"/>
        </w:rPr>
        <w:t>*</w:t>
      </w:r>
      <w:r w:rsidR="00F36EEE" w:rsidRPr="008229BF">
        <w:rPr>
          <w:rFonts w:cs="Times New Roman"/>
          <w:color w:val="000000" w:themeColor="text1"/>
          <w:lang w:val="en-US"/>
        </w:rPr>
        <w:t>ROA</w:t>
      </w:r>
      <w:r w:rsidRPr="008229BF">
        <w:rPr>
          <w:rFonts w:cs="Times New Roman"/>
          <w:color w:val="000000" w:themeColor="text1"/>
          <w:vertAlign w:val="subscript"/>
        </w:rPr>
        <w:t xml:space="preserve"> </w:t>
      </w:r>
      <w:r w:rsidRPr="008229BF">
        <w:rPr>
          <w:rFonts w:cs="Times New Roman"/>
          <w:color w:val="000000" w:themeColor="text1"/>
        </w:rPr>
        <w:t xml:space="preserve">+ </w:t>
      </w:r>
      <w:r w:rsidRPr="008229BF">
        <w:rPr>
          <w:rFonts w:cs="Times New Roman"/>
          <w:color w:val="000000" w:themeColor="text1"/>
          <w:lang w:val="en-US"/>
        </w:rPr>
        <w:sym w:font="Symbol" w:char="F065"/>
      </w:r>
      <w:r w:rsidRPr="008229BF">
        <w:rPr>
          <w:rFonts w:cs="Times New Roman"/>
          <w:color w:val="000000" w:themeColor="text1"/>
          <w:vertAlign w:val="subscript"/>
          <w:lang w:val="en-US"/>
        </w:rPr>
        <w:t>t</w:t>
      </w:r>
      <w:r w:rsidRPr="008229BF">
        <w:rPr>
          <w:rFonts w:cs="Times New Roman"/>
          <w:color w:val="000000" w:themeColor="text1"/>
        </w:rPr>
        <w:t>;</w:t>
      </w:r>
      <w:r w:rsidR="007244D3">
        <w:rPr>
          <w:rFonts w:cs="Times New Roman"/>
          <w:color w:val="000000" w:themeColor="text1"/>
        </w:rPr>
        <w:tab/>
      </w:r>
      <w:r w:rsidR="007244D3">
        <w:rPr>
          <w:rFonts w:cs="Times New Roman"/>
          <w:color w:val="000000" w:themeColor="text1"/>
        </w:rPr>
        <w:tab/>
      </w:r>
      <w:r w:rsidR="007244D3">
        <w:rPr>
          <w:rFonts w:cs="Times New Roman"/>
          <w:color w:val="000000" w:themeColor="text1"/>
        </w:rPr>
        <w:tab/>
      </w:r>
      <w:r w:rsidR="00E6205E">
        <w:rPr>
          <w:rFonts w:cs="Times New Roman"/>
          <w:color w:val="000000" w:themeColor="text1"/>
        </w:rPr>
        <w:t xml:space="preserve"> </w:t>
      </w:r>
      <w:r w:rsidR="00444FB2">
        <w:rPr>
          <w:rFonts w:cs="Times New Roman"/>
          <w:color w:val="000000" w:themeColor="text1"/>
        </w:rPr>
        <w:t>(7</w:t>
      </w:r>
      <w:r w:rsidR="002C755C" w:rsidRPr="008229BF">
        <w:rPr>
          <w:rFonts w:cs="Times New Roman"/>
          <w:color w:val="000000" w:themeColor="text1"/>
        </w:rPr>
        <w:t>)</w:t>
      </w:r>
      <w:r w:rsidR="00835E1F">
        <w:rPr>
          <w:rFonts w:cs="Times New Roman"/>
          <w:color w:val="000000" w:themeColor="text1"/>
        </w:rPr>
        <w:t xml:space="preserve"> </w:t>
      </w:r>
    </w:p>
    <w:p w:rsidR="00B179F5" w:rsidRDefault="00B179F5" w:rsidP="005F362C">
      <w:pPr>
        <w:spacing w:line="360" w:lineRule="auto"/>
        <w:rPr>
          <w:rFonts w:cs="Times New Roman"/>
          <w:color w:val="000000" w:themeColor="text1"/>
        </w:rPr>
      </w:pPr>
      <w:r w:rsidRPr="00F36EEE">
        <w:rPr>
          <w:rFonts w:cs="Times New Roman"/>
          <w:color w:val="000000" w:themeColor="text1"/>
        </w:rPr>
        <w:tab/>
      </w:r>
      <w:r w:rsidR="00F36EEE">
        <w:rPr>
          <w:rFonts w:cs="Times New Roman"/>
          <w:color w:val="000000" w:themeColor="text1"/>
        </w:rPr>
        <w:t>Из двух детерминант размер компании имеет прямую зависимость, а показатель рентабельности активов — обратную.</w:t>
      </w:r>
    </w:p>
    <w:p w:rsidR="001479E3" w:rsidRPr="001479E3" w:rsidRDefault="001479E3" w:rsidP="001479E3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Нулевой гипотезе соответствует обратная зависимость доходности и уровня долга. Между показателями </w:t>
      </w:r>
      <w:r>
        <w:rPr>
          <w:rFonts w:cs="Times New Roman"/>
          <w:color w:val="000000" w:themeColor="text1"/>
          <w:lang w:val="en-US"/>
        </w:rPr>
        <w:t>ROA</w:t>
      </w:r>
      <w:r w:rsidRPr="001479E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отрасли большое расхождение, на данный момент она переживает тяжелые времена, однако обнаруженная зависимость говорит о том, что при прочих равных компании предпочитают внутренние источники финансирования.</w:t>
      </w:r>
    </w:p>
    <w:p w:rsidR="001479E3" w:rsidRDefault="001479E3" w:rsidP="005F362C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Однако другое направление связи (прямая связь размера и уровня долга) не соответствует начальной гипотезе.</w:t>
      </w:r>
      <w:r w:rsidRPr="001479E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Это объяснимо: в основном, в выборке рассматриваются компании, которые являются гигантами отрасли причем не только внутри Российской Федерации, но и за ее пределами, или же заводы, входящие в крупные холдинги. Поэтому </w:t>
      </w:r>
      <w:r w:rsidR="00FF6EA3">
        <w:rPr>
          <w:rFonts w:cs="Times New Roman"/>
          <w:color w:val="000000" w:themeColor="text1"/>
        </w:rPr>
        <w:t xml:space="preserve">этим </w:t>
      </w:r>
      <w:r w:rsidR="002F206A">
        <w:rPr>
          <w:rFonts w:cs="Times New Roman"/>
          <w:color w:val="000000" w:themeColor="text1"/>
        </w:rPr>
        <w:t>предприятиям</w:t>
      </w:r>
      <w:r>
        <w:rPr>
          <w:rFonts w:cs="Times New Roman"/>
          <w:color w:val="000000" w:themeColor="text1"/>
        </w:rPr>
        <w:t xml:space="preserve"> больше доверяют, он могут привлечь больше заемных источников. Следует добавить, что в связи со спадом в отрасли прибыли </w:t>
      </w:r>
      <w:r w:rsidRPr="002F206A">
        <w:rPr>
          <w:rFonts w:cs="Times New Roman"/>
          <w:color w:val="000000" w:themeColor="text1"/>
        </w:rPr>
        <w:t>уменьшились, что сделало затруднительным обхождение внутренними источниками</w:t>
      </w:r>
      <w:r w:rsidR="00FF6EA3">
        <w:rPr>
          <w:rFonts w:cs="Times New Roman"/>
          <w:color w:val="000000" w:themeColor="text1"/>
        </w:rPr>
        <w:t xml:space="preserve"> </w:t>
      </w:r>
      <w:r w:rsidR="002F206A">
        <w:rPr>
          <w:rFonts w:cs="Times New Roman"/>
          <w:color w:val="000000" w:themeColor="text1"/>
        </w:rPr>
        <w:t>финансирования деятельности</w:t>
      </w:r>
      <w:r w:rsidRPr="002F206A">
        <w:rPr>
          <w:rFonts w:cs="Times New Roman"/>
          <w:color w:val="000000" w:themeColor="text1"/>
        </w:rPr>
        <w:t>.</w:t>
      </w:r>
    </w:p>
    <w:p w:rsidR="002F206A" w:rsidRPr="00447F19" w:rsidRDefault="002F206A" w:rsidP="005F362C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Подытоживая, были выявлено наличие или отсутствие детерминант структуры капитала для каждой из четырех отраслей в отдельности. Из восьми предложенных для изучения факторов лишь два оказались влияющими на выбор структуры капитала предприятия. Это размер компании и доходность. </w:t>
      </w:r>
      <w:r w:rsidR="00447F19">
        <w:rPr>
          <w:rFonts w:cs="Times New Roman"/>
          <w:color w:val="000000" w:themeColor="text1"/>
        </w:rPr>
        <w:t>Причем для всех отраслей, где они были выявлены, они имеют одну и ту же направленность: размер — прямую связь с долгом, а рен</w:t>
      </w:r>
      <w:r w:rsidR="00FF6EA3">
        <w:rPr>
          <w:rFonts w:cs="Times New Roman"/>
          <w:color w:val="000000" w:themeColor="text1"/>
        </w:rPr>
        <w:t>табельность активов — обратную.</w:t>
      </w:r>
    </w:p>
    <w:p w:rsidR="00F36EEE" w:rsidRDefault="00F36EEE" w:rsidP="00F36EEE">
      <w:pPr>
        <w:spacing w:after="12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На основе полученных уравнений можно составить таблицу, в которой </w:t>
      </w:r>
      <w:r>
        <w:t xml:space="preserve">знак </w:t>
      </w:r>
      <w:r>
        <w:rPr>
          <w:rFonts w:cs="Times New Roman"/>
          <w:color w:val="000000" w:themeColor="text1"/>
        </w:rPr>
        <w:t>«плюс</w:t>
      </w:r>
      <w:r w:rsidRPr="00757158">
        <w:rPr>
          <w:rFonts w:cs="Times New Roman"/>
          <w:color w:val="000000" w:themeColor="text1"/>
        </w:rPr>
        <w:t>»</w:t>
      </w:r>
      <w:r>
        <w:rPr>
          <w:rFonts w:cs="Times New Roman"/>
          <w:color w:val="000000" w:themeColor="text1"/>
        </w:rPr>
        <w:t xml:space="preserve"> означает наличие прямой зависимости между влияющим фактором и долгом, а «минус</w:t>
      </w:r>
      <w:r w:rsidRPr="00757158">
        <w:rPr>
          <w:rFonts w:cs="Times New Roman"/>
          <w:color w:val="000000" w:themeColor="text1"/>
        </w:rPr>
        <w:t>»</w:t>
      </w:r>
      <w:r w:rsidR="004C0B99">
        <w:rPr>
          <w:rFonts w:cs="Times New Roman"/>
          <w:color w:val="000000" w:themeColor="text1"/>
        </w:rPr>
        <w:t xml:space="preserve"> —</w:t>
      </w:r>
      <w:r>
        <w:rPr>
          <w:rFonts w:cs="Times New Roman"/>
          <w:color w:val="000000" w:themeColor="text1"/>
        </w:rPr>
        <w:t xml:space="preserve"> обратную зависимость. Отсутствие обоих знаков в таблице означает, что связи не было обнаружено. </w:t>
      </w:r>
    </w:p>
    <w:p w:rsidR="008578CF" w:rsidRPr="00F36EEE" w:rsidRDefault="00F36EEE" w:rsidP="008B46A4">
      <w:pPr>
        <w:spacing w:before="120"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Таблица 4. Наличие и характер зависимости факторов, влияющих на структуру капитала</w:t>
      </w:r>
    </w:p>
    <w:tbl>
      <w:tblPr>
        <w:tblW w:w="9431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1568"/>
        <w:gridCol w:w="1569"/>
        <w:gridCol w:w="1568"/>
        <w:gridCol w:w="1569"/>
      </w:tblGrid>
      <w:tr w:rsidR="008578CF" w:rsidRPr="001F3CE1" w:rsidTr="008578CF">
        <w:trPr>
          <w:trHeight w:val="320"/>
          <w:jc w:val="center"/>
        </w:trPr>
        <w:tc>
          <w:tcPr>
            <w:tcW w:w="3157" w:type="dxa"/>
            <w:vMerge w:val="restart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Влияющий фактор</w:t>
            </w:r>
          </w:p>
        </w:tc>
        <w:tc>
          <w:tcPr>
            <w:tcW w:w="6274" w:type="dxa"/>
            <w:gridSpan w:val="4"/>
            <w:shd w:val="clear" w:color="auto" w:fill="auto"/>
            <w:vAlign w:val="center"/>
            <w:hideMark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Характер связи у отраслей (количество детерминант)</w:t>
            </w:r>
          </w:p>
        </w:tc>
      </w:tr>
      <w:tr w:rsidR="008578CF" w:rsidRPr="001F3CE1" w:rsidTr="00475F59">
        <w:trPr>
          <w:trHeight w:val="342"/>
          <w:jc w:val="center"/>
        </w:trPr>
        <w:tc>
          <w:tcPr>
            <w:tcW w:w="3157" w:type="dxa"/>
            <w:vMerge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F36EEE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 xml:space="preserve">1 </w:t>
            </w:r>
            <w:proofErr w:type="spellStart"/>
            <w:r w:rsidRPr="001F3CE1">
              <w:rPr>
                <w:rFonts w:cs="Times New Roman"/>
                <w:color w:val="000000" w:themeColor="text1"/>
              </w:rPr>
              <w:t>отр</w:t>
            </w:r>
            <w:proofErr w:type="spellEnd"/>
            <w:r w:rsidRPr="001F3CE1">
              <w:rPr>
                <w:rFonts w:cs="Times New Roman"/>
                <w:color w:val="000000" w:themeColor="text1"/>
              </w:rPr>
              <w:t>. (4</w:t>
            </w:r>
            <w:r w:rsidR="008578CF" w:rsidRPr="001F3CE1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 xml:space="preserve">2 </w:t>
            </w:r>
            <w:proofErr w:type="spellStart"/>
            <w:r w:rsidRPr="001F3CE1">
              <w:rPr>
                <w:rFonts w:cs="Times New Roman"/>
                <w:color w:val="000000" w:themeColor="text1"/>
              </w:rPr>
              <w:t>отр</w:t>
            </w:r>
            <w:proofErr w:type="spellEnd"/>
            <w:r w:rsidRPr="001F3CE1">
              <w:rPr>
                <w:rFonts w:cs="Times New Roman"/>
                <w:color w:val="000000" w:themeColor="text1"/>
              </w:rPr>
              <w:t>. (3)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 xml:space="preserve">3 </w:t>
            </w:r>
            <w:proofErr w:type="spellStart"/>
            <w:r w:rsidRPr="001F3CE1">
              <w:rPr>
                <w:rFonts w:cs="Times New Roman"/>
                <w:color w:val="000000" w:themeColor="text1"/>
              </w:rPr>
              <w:t>отр</w:t>
            </w:r>
            <w:proofErr w:type="spellEnd"/>
            <w:r w:rsidRPr="001F3CE1">
              <w:rPr>
                <w:rFonts w:cs="Times New Roman"/>
                <w:color w:val="000000" w:themeColor="text1"/>
              </w:rPr>
              <w:t>. (2)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 xml:space="preserve">4 </w:t>
            </w:r>
            <w:proofErr w:type="spellStart"/>
            <w:r w:rsidRPr="001F3CE1">
              <w:rPr>
                <w:rFonts w:cs="Times New Roman"/>
                <w:color w:val="000000" w:themeColor="text1"/>
              </w:rPr>
              <w:t>отр</w:t>
            </w:r>
            <w:proofErr w:type="spellEnd"/>
            <w:r w:rsidRPr="001F3CE1">
              <w:rPr>
                <w:rFonts w:cs="Times New Roman"/>
                <w:color w:val="000000" w:themeColor="text1"/>
              </w:rPr>
              <w:t>.</w:t>
            </w:r>
            <w:r w:rsidR="00F36EEE" w:rsidRPr="001F3CE1">
              <w:rPr>
                <w:rFonts w:cs="Times New Roman"/>
                <w:color w:val="000000" w:themeColor="text1"/>
              </w:rPr>
              <w:t xml:space="preserve"> (2</w:t>
            </w:r>
            <w:r w:rsidRPr="001F3CE1">
              <w:rPr>
                <w:rFonts w:cs="Times New Roman"/>
                <w:color w:val="000000" w:themeColor="text1"/>
              </w:rPr>
              <w:t>)</w:t>
            </w:r>
          </w:p>
        </w:tc>
      </w:tr>
      <w:tr w:rsidR="008578CF" w:rsidRPr="001F3CE1" w:rsidTr="008578CF">
        <w:trPr>
          <w:trHeight w:val="90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Размер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FD7C07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F3CE1">
              <w:rPr>
                <w:rFonts w:cs="Times New Roman"/>
                <w:color w:val="000000" w:themeColor="text1"/>
                <w:lang w:val="en-US"/>
              </w:rPr>
              <w:t>+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229B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F3CE1">
              <w:rPr>
                <w:rFonts w:cs="Times New Roman"/>
                <w:color w:val="000000" w:themeColor="text1"/>
                <w:lang w:val="en-US"/>
              </w:rPr>
              <w:t>+</w:t>
            </w:r>
          </w:p>
        </w:tc>
      </w:tr>
      <w:tr w:rsidR="008578CF" w:rsidRPr="001F3CE1" w:rsidTr="008578CF">
        <w:trPr>
          <w:trHeight w:val="90"/>
          <w:jc w:val="center"/>
        </w:trPr>
        <w:tc>
          <w:tcPr>
            <w:tcW w:w="3157" w:type="dxa"/>
            <w:shd w:val="clear" w:color="auto" w:fill="auto"/>
            <w:vAlign w:val="center"/>
            <w:hideMark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Доходность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F36EEE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FD7C07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F3CE1">
              <w:rPr>
                <w:rFonts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229B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1F3CE1">
              <w:rPr>
                <w:rFonts w:cs="Times New Roman"/>
                <w:color w:val="000000" w:themeColor="text1"/>
                <w:lang w:val="en-US"/>
              </w:rPr>
              <w:t>-</w:t>
            </w:r>
          </w:p>
        </w:tc>
      </w:tr>
      <w:tr w:rsidR="008578CF" w:rsidRPr="001F3CE1" w:rsidTr="008578CF">
        <w:trPr>
          <w:trHeight w:val="96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Перспектива роста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578CF" w:rsidRPr="001F3CE1" w:rsidTr="008578CF">
        <w:trPr>
          <w:trHeight w:val="85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Материальные активы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578CF" w:rsidRPr="001F3CE1" w:rsidTr="008578CF">
        <w:trPr>
          <w:trHeight w:val="85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Ликвидность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578CF" w:rsidRPr="001F3CE1" w:rsidTr="008578CF">
        <w:trPr>
          <w:trHeight w:val="85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1F3CE1">
              <w:rPr>
                <w:rFonts w:cs="Times New Roman"/>
                <w:color w:val="000000" w:themeColor="text1"/>
              </w:rPr>
              <w:t>Недолговой</w:t>
            </w:r>
            <w:proofErr w:type="spellEnd"/>
            <w:r w:rsidRPr="001F3CE1">
              <w:rPr>
                <w:rFonts w:cs="Times New Roman"/>
                <w:color w:val="000000" w:themeColor="text1"/>
              </w:rPr>
              <w:t xml:space="preserve"> налоговый щит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8578CF" w:rsidRPr="001F3CE1" w:rsidTr="008578CF">
        <w:trPr>
          <w:trHeight w:val="85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  <w:r w:rsidRPr="001F3CE1">
              <w:rPr>
                <w:rFonts w:cs="Times New Roman"/>
                <w:color w:val="000000" w:themeColor="text1"/>
              </w:rPr>
              <w:t>Налоговая нагрузка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578CF" w:rsidRPr="001F3CE1" w:rsidRDefault="008578CF" w:rsidP="001F3CE1">
            <w:pPr>
              <w:spacing w:line="36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F36EEE" w:rsidRDefault="00F36EEE" w:rsidP="00F36EEE">
      <w:pPr>
        <w:spacing w:before="120"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Источник: Составлено автором</w:t>
      </w:r>
    </w:p>
    <w:p w:rsidR="00437F4F" w:rsidRDefault="00F36EEE" w:rsidP="00437F4F">
      <w:pPr>
        <w:spacing w:line="360" w:lineRule="auto"/>
      </w:pPr>
      <w:r>
        <w:rPr>
          <w:rFonts w:cs="Times New Roman"/>
        </w:rPr>
        <w:tab/>
      </w:r>
      <w:r w:rsidR="00437F4F">
        <w:t>Далее перейдем к рассмотрению соответствия выявленных связей компромиссной теории или иерархической.</w:t>
      </w:r>
    </w:p>
    <w:p w:rsidR="00437F4F" w:rsidRPr="0033565A" w:rsidRDefault="00437F4F" w:rsidP="00437F4F">
      <w:pPr>
        <w:spacing w:line="360" w:lineRule="auto"/>
      </w:pPr>
      <w:r>
        <w:rPr>
          <w:rFonts w:cs="Times New Roman"/>
        </w:rPr>
        <w:tab/>
      </w:r>
      <w:r w:rsidR="00447F19" w:rsidRPr="0033565A">
        <w:t>Фактор</w:t>
      </w:r>
      <w:r w:rsidRPr="0033565A">
        <w:t xml:space="preserve"> химической и нефтехимической отрасли </w:t>
      </w:r>
      <w:r w:rsidR="00447F19" w:rsidRPr="0033565A">
        <w:t xml:space="preserve">(обратная зависимость с уровнем долга) соответствует </w:t>
      </w:r>
      <w:r w:rsidRPr="0033565A">
        <w:t>иерархической</w:t>
      </w:r>
      <w:r w:rsidR="00447F19" w:rsidRPr="0033565A">
        <w:t xml:space="preserve"> теории</w:t>
      </w:r>
      <w:r w:rsidR="00FA5599" w:rsidRPr="0033565A">
        <w:t>.</w:t>
      </w:r>
      <w:r w:rsidR="00447F19" w:rsidRPr="0033565A">
        <w:t xml:space="preserve"> Удивительный результат был получен для розничной торговли: отсутствие зависимостей у всех из семи предполагаемых показателей.</w:t>
      </w:r>
    </w:p>
    <w:p w:rsidR="00447F19" w:rsidRPr="0033565A" w:rsidRDefault="00437F4F" w:rsidP="00437F4F">
      <w:pPr>
        <w:spacing w:line="360" w:lineRule="auto"/>
      </w:pPr>
      <w:r w:rsidRPr="0033565A">
        <w:tab/>
        <w:t xml:space="preserve">Отрасль «Связь и телекоммуникации» </w:t>
      </w:r>
      <w:r w:rsidR="00447F19" w:rsidRPr="0033565A">
        <w:t xml:space="preserve">частично относится и к компромиссным теориям, и иерархической. Прямая зависимость размера компании однозначно интерпретируется как компромиссная теория, </w:t>
      </w:r>
      <w:r w:rsidR="0033565A">
        <w:t>а обратная зависимость доходности относится к иерархической теории</w:t>
      </w:r>
      <w:r w:rsidR="00447F19" w:rsidRPr="0033565A">
        <w:t>. То же самое можно сказ</w:t>
      </w:r>
      <w:r w:rsidR="00FF6EA3">
        <w:t>ать и об оставшейся отрасли — м</w:t>
      </w:r>
      <w:r w:rsidR="00447F19" w:rsidRPr="0033565A">
        <w:t>еталлургической и горнодобывающей.</w:t>
      </w:r>
      <w:r w:rsidR="001A77B0" w:rsidRPr="0033565A">
        <w:t xml:space="preserve"> </w:t>
      </w:r>
    </w:p>
    <w:p w:rsidR="00B64106" w:rsidRDefault="00447F19" w:rsidP="00437F4F">
      <w:pPr>
        <w:spacing w:line="360" w:lineRule="auto"/>
      </w:pPr>
      <w:r w:rsidRPr="0033565A">
        <w:tab/>
      </w:r>
      <w:r w:rsidR="00B64106" w:rsidRPr="0033565A">
        <w:t>В итоге</w:t>
      </w:r>
      <w:r w:rsidR="001C0621">
        <w:t>,</w:t>
      </w:r>
      <w:r w:rsidR="00B64106" w:rsidRPr="0033565A">
        <w:t xml:space="preserve"> </w:t>
      </w:r>
      <w:r w:rsidR="0033565A" w:rsidRPr="0033565A">
        <w:t>три</w:t>
      </w:r>
      <w:r w:rsidR="00B64106" w:rsidRPr="0033565A">
        <w:t xml:space="preserve"> из четырех рассматриваемых отраслей не относятся ни к одной из рассматриваемых теорий структуры капитала, </w:t>
      </w:r>
      <w:r w:rsidR="0033565A">
        <w:t>химическую и нефтехимическую</w:t>
      </w:r>
      <w:r w:rsidR="00FC6FE3" w:rsidRPr="0033565A">
        <w:t xml:space="preserve"> отрасль можно отнести к</w:t>
      </w:r>
      <w:r w:rsidR="0033565A" w:rsidRPr="0033565A">
        <w:t xml:space="preserve"> </w:t>
      </w:r>
      <w:r w:rsidR="0033565A">
        <w:t>и</w:t>
      </w:r>
      <w:r w:rsidR="00FC6FE3" w:rsidRPr="0033565A">
        <w:t>ерархической</w:t>
      </w:r>
      <w:r w:rsidR="00B64106" w:rsidRPr="0033565A">
        <w:t>.</w:t>
      </w:r>
    </w:p>
    <w:p w:rsidR="00447F19" w:rsidRPr="0033565A" w:rsidRDefault="0033565A" w:rsidP="00437F4F">
      <w:pPr>
        <w:spacing w:line="360" w:lineRule="auto"/>
      </w:pPr>
      <w:r>
        <w:tab/>
        <w:t xml:space="preserve">Таким образом, можно говорить о том, что нулевая гипотеза не подтвердилась для </w:t>
      </w:r>
      <w:r w:rsidRPr="0033565A">
        <w:t>всех отраслей, а оказалась верна лишь для одной отрасли.</w:t>
      </w:r>
    </w:p>
    <w:p w:rsidR="0033565A" w:rsidRPr="0033565A" w:rsidRDefault="00FC6FE3" w:rsidP="00437F4F">
      <w:pPr>
        <w:spacing w:line="360" w:lineRule="auto"/>
      </w:pPr>
      <w:r w:rsidRPr="0033565A">
        <w:tab/>
        <w:t xml:space="preserve">На мой взгляд, </w:t>
      </w:r>
      <w:r w:rsidR="0033565A" w:rsidRPr="0033565A">
        <w:t>то, что из всех семи предполагаемых факторов оказались верны лишь два, говорит о том, что компании вне зависимости от отрасли подвержены большому влиянию внешней среды, макроэкономических факторов, которые, как указывалось до построения эконометрической модели</w:t>
      </w:r>
      <w:r w:rsidR="001058E4">
        <w:t>,</w:t>
      </w:r>
      <w:r w:rsidR="0033565A" w:rsidRPr="0033565A">
        <w:t xml:space="preserve"> были исключены, так как показатели той же инфляции или темпов </w:t>
      </w:r>
      <w:r w:rsidR="001058E4">
        <w:t>ВВП</w:t>
      </w:r>
      <w:r w:rsidR="0033565A" w:rsidRPr="0033565A">
        <w:t xml:space="preserve"> едины для всех, а первоначальной задачей было выявление тех факторов, которые можно отнести к той или иной теории оптимальной структуры капитала предприятия.</w:t>
      </w:r>
    </w:p>
    <w:p w:rsidR="00FC6FE3" w:rsidRPr="0033565A" w:rsidRDefault="0033565A" w:rsidP="00437F4F">
      <w:pPr>
        <w:spacing w:line="360" w:lineRule="auto"/>
      </w:pPr>
      <w:r w:rsidRPr="0033565A">
        <w:lastRenderedPageBreak/>
        <w:tab/>
        <w:t xml:space="preserve">Выявленные взаимосвязи в целом </w:t>
      </w:r>
      <w:r w:rsidR="00FC6FE3" w:rsidRPr="0033565A">
        <w:t xml:space="preserve">можно объяснить следующим: при прочих равных условиях публичные общества предпочитают использовать внутренние источники финансирования, однако зачастую заемные средства — более доступный источник, так как прибыли колеблются, а доступных дополнительных способов, таких как начисляемая амортизация и налоговый щит недостаточно для покрытия растущих </w:t>
      </w:r>
      <w:r w:rsidR="001C0621">
        <w:t xml:space="preserve">в текущих условиях </w:t>
      </w:r>
      <w:r w:rsidR="00FC6FE3" w:rsidRPr="0033565A">
        <w:t>издержек предприятий. Поэтому говорить об однозначности той или иной теории в российских реалиях нельзя.</w:t>
      </w:r>
    </w:p>
    <w:p w:rsidR="00B64106" w:rsidRDefault="00B64106" w:rsidP="00B64106">
      <w:pPr>
        <w:spacing w:line="360" w:lineRule="auto"/>
      </w:pPr>
      <w:r w:rsidRPr="0033565A">
        <w:tab/>
        <w:t xml:space="preserve">Таким образом, полученные результаты свидетельствуют о том, что существующих теорий недостаточно для полного понимания </w:t>
      </w:r>
      <w:r w:rsidR="000542E6">
        <w:t>нахождения</w:t>
      </w:r>
      <w:r w:rsidRPr="0033565A">
        <w:t xml:space="preserve"> оптимальной структуры капитала </w:t>
      </w:r>
      <w:r w:rsidR="00FC6FE3" w:rsidRPr="0033565A">
        <w:t xml:space="preserve">российских </w:t>
      </w:r>
      <w:r w:rsidR="000542E6">
        <w:t>предприятий</w:t>
      </w:r>
      <w:r w:rsidRPr="0033565A">
        <w:t xml:space="preserve">. </w:t>
      </w:r>
      <w:r w:rsidR="000542E6">
        <w:t xml:space="preserve">Но они </w:t>
      </w:r>
      <w:r w:rsidRPr="0033565A">
        <w:t>сформировали хорошую базу для дальнейших научных исследований данной проблемы.</w:t>
      </w:r>
    </w:p>
    <w:p w:rsidR="00FC6FE3" w:rsidRDefault="00FC6FE3">
      <w:pPr>
        <w:rPr>
          <w:rFonts w:cs="Times New Roman"/>
          <w:color w:val="000000" w:themeColor="text1"/>
          <w:highlight w:val="yellow"/>
        </w:rPr>
      </w:pPr>
      <w:r>
        <w:rPr>
          <w:rFonts w:cs="Times New Roman"/>
          <w:color w:val="000000" w:themeColor="text1"/>
          <w:highlight w:val="yellow"/>
        </w:rPr>
        <w:br w:type="page"/>
      </w:r>
    </w:p>
    <w:p w:rsidR="00165910" w:rsidRPr="00B20825" w:rsidRDefault="00C4717D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12" w:name="_Toc482730888"/>
      <w:r w:rsidRPr="00B20825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2"/>
    </w:p>
    <w:p w:rsidR="008E740B" w:rsidRPr="00DD6B04" w:rsidRDefault="00813648" w:rsidP="008E740B">
      <w:pPr>
        <w:spacing w:line="360" w:lineRule="auto"/>
        <w:rPr>
          <w:rFonts w:cs="Times New Roman"/>
        </w:rPr>
      </w:pPr>
      <w:r w:rsidRPr="00B20825">
        <w:rPr>
          <w:rFonts w:cs="Times New Roman"/>
        </w:rPr>
        <w:tab/>
      </w:r>
      <w:r w:rsidR="008E740B" w:rsidRPr="00DD6B04">
        <w:rPr>
          <w:rFonts w:cs="Times New Roman"/>
        </w:rPr>
        <w:t>Выбор между собственным и заемным капиталом и их соотношением неоднозначен. На него влияют многие факторы, охватить которые стремится теория структуры капитала.</w:t>
      </w:r>
    </w:p>
    <w:p w:rsidR="00372823" w:rsidRPr="00DD6B04" w:rsidRDefault="008E740B" w:rsidP="00947D75">
      <w:pPr>
        <w:spacing w:line="360" w:lineRule="auto"/>
        <w:rPr>
          <w:rFonts w:cs="Times New Roman"/>
        </w:rPr>
      </w:pPr>
      <w:r w:rsidRPr="00DD6B04">
        <w:rPr>
          <w:rFonts w:cs="Times New Roman"/>
        </w:rPr>
        <w:tab/>
        <w:t>В результате выполнения работы можно сделать следующие выводы:</w:t>
      </w:r>
    </w:p>
    <w:p w:rsidR="008E740B" w:rsidRPr="00DD6B04" w:rsidRDefault="008E740B" w:rsidP="008E740B">
      <w:pPr>
        <w:pStyle w:val="a7"/>
        <w:numPr>
          <w:ilvl w:val="0"/>
          <w:numId w:val="23"/>
        </w:numPr>
        <w:spacing w:line="360" w:lineRule="auto"/>
        <w:rPr>
          <w:rFonts w:cs="Times New Roman"/>
        </w:rPr>
      </w:pPr>
      <w:r w:rsidRPr="00DD6B04">
        <w:rPr>
          <w:rFonts w:cs="Times New Roman"/>
        </w:rPr>
        <w:t xml:space="preserve">Под оптимальной структурой капитала </w:t>
      </w:r>
      <w:r w:rsidR="000A4E45" w:rsidRPr="00DD6B04">
        <w:rPr>
          <w:rFonts w:cs="Times New Roman"/>
        </w:rPr>
        <w:t xml:space="preserve">компании </w:t>
      </w:r>
      <w:r w:rsidR="0085187A">
        <w:rPr>
          <w:rFonts w:cs="Times New Roman"/>
        </w:rPr>
        <w:t>понимаются</w:t>
      </w:r>
      <w:r w:rsidR="000A4E45" w:rsidRPr="00DD6B04">
        <w:rPr>
          <w:rFonts w:cs="Times New Roman"/>
        </w:rPr>
        <w:t xml:space="preserve"> так</w:t>
      </w:r>
      <w:r w:rsidR="00816A3F" w:rsidRPr="00DD6B04">
        <w:rPr>
          <w:rFonts w:cs="Times New Roman"/>
        </w:rPr>
        <w:t>ие</w:t>
      </w:r>
      <w:r w:rsidR="000A4E45" w:rsidRPr="00DD6B04">
        <w:rPr>
          <w:rFonts w:cs="Times New Roman"/>
        </w:rPr>
        <w:t xml:space="preserve"> </w:t>
      </w:r>
      <w:r w:rsidR="00816A3F" w:rsidRPr="00DD6B04">
        <w:rPr>
          <w:rFonts w:cs="Times New Roman"/>
        </w:rPr>
        <w:t xml:space="preserve">доли </w:t>
      </w:r>
      <w:r w:rsidR="000A4E45" w:rsidRPr="00DD6B04">
        <w:rPr>
          <w:rFonts w:cs="Times New Roman"/>
        </w:rPr>
        <w:t xml:space="preserve">собственного </w:t>
      </w:r>
      <w:r w:rsidR="00816A3F" w:rsidRPr="00DD6B04">
        <w:rPr>
          <w:rFonts w:cs="Times New Roman"/>
        </w:rPr>
        <w:t>и заемного капитала, при которых</w:t>
      </w:r>
      <w:r w:rsidR="000A4E45" w:rsidRPr="00DD6B04">
        <w:rPr>
          <w:rFonts w:cs="Times New Roman"/>
        </w:rPr>
        <w:t xml:space="preserve"> рыночная стоимость компании достигает наибольшего значения;</w:t>
      </w:r>
    </w:p>
    <w:p w:rsidR="00DD6B04" w:rsidRPr="00DD6B04" w:rsidRDefault="000A4E45" w:rsidP="00DD6B04">
      <w:pPr>
        <w:pStyle w:val="a7"/>
        <w:numPr>
          <w:ilvl w:val="0"/>
          <w:numId w:val="23"/>
        </w:numPr>
        <w:spacing w:line="360" w:lineRule="auto"/>
        <w:rPr>
          <w:rFonts w:cs="Times New Roman"/>
        </w:rPr>
      </w:pPr>
      <w:r w:rsidRPr="00DD6B04">
        <w:rPr>
          <w:rFonts w:cs="Times New Roman"/>
        </w:rPr>
        <w:t xml:space="preserve">Изучение структуры капитала началось в </w:t>
      </w:r>
      <w:r w:rsidR="00FC6FE3">
        <w:rPr>
          <w:rFonts w:cs="Times New Roman"/>
        </w:rPr>
        <w:t>середине</w:t>
      </w:r>
      <w:r w:rsidRPr="00DD6B04">
        <w:rPr>
          <w:rFonts w:cs="Times New Roman"/>
        </w:rPr>
        <w:t xml:space="preserve"> 20 века. Перво</w:t>
      </w:r>
      <w:r w:rsidR="005D5747" w:rsidRPr="00DD6B04">
        <w:rPr>
          <w:rFonts w:cs="Times New Roman"/>
        </w:rPr>
        <w:t>й теорией является традиционная.</w:t>
      </w:r>
      <w:r w:rsidRPr="00DD6B04">
        <w:rPr>
          <w:rFonts w:cs="Times New Roman"/>
        </w:rPr>
        <w:t xml:space="preserve"> </w:t>
      </w:r>
      <w:r w:rsidR="005D5747" w:rsidRPr="00DD6B04">
        <w:rPr>
          <w:rFonts w:cs="Times New Roman"/>
        </w:rPr>
        <w:t>В</w:t>
      </w:r>
      <w:r w:rsidRPr="00DD6B04">
        <w:rPr>
          <w:rFonts w:cs="Times New Roman"/>
        </w:rPr>
        <w:t xml:space="preserve"> 1958 году была опубликована теория Модильяни-Миллера, снятие допущений которой обусловило развитие более поздних теорий. К ним относятся следующие: компромиссны</w:t>
      </w:r>
      <w:r w:rsidR="005D5747" w:rsidRPr="00DD6B04">
        <w:rPr>
          <w:rFonts w:cs="Times New Roman"/>
        </w:rPr>
        <w:t>е (статические,</w:t>
      </w:r>
      <w:r w:rsidRPr="00DD6B04">
        <w:rPr>
          <w:rFonts w:cs="Times New Roman"/>
        </w:rPr>
        <w:t xml:space="preserve"> динамические), теори</w:t>
      </w:r>
      <w:r w:rsidR="005D5747" w:rsidRPr="00DD6B04">
        <w:rPr>
          <w:rFonts w:cs="Times New Roman"/>
        </w:rPr>
        <w:t>и</w:t>
      </w:r>
      <w:r w:rsidRPr="00DD6B04">
        <w:rPr>
          <w:rFonts w:cs="Times New Roman"/>
        </w:rPr>
        <w:t xml:space="preserve"> асимметричности информации (теория иерар</w:t>
      </w:r>
      <w:r w:rsidR="005D5747" w:rsidRPr="00DD6B04">
        <w:rPr>
          <w:rFonts w:cs="Times New Roman"/>
        </w:rPr>
        <w:t>хии, сигнальные модели), теории</w:t>
      </w:r>
      <w:r w:rsidRPr="00DD6B04">
        <w:rPr>
          <w:rFonts w:cs="Times New Roman"/>
        </w:rPr>
        <w:t xml:space="preserve"> а</w:t>
      </w:r>
      <w:r w:rsidR="004632BB" w:rsidRPr="00DD6B04">
        <w:rPr>
          <w:rFonts w:cs="Times New Roman"/>
        </w:rPr>
        <w:t>гентских издержек</w:t>
      </w:r>
      <w:r w:rsidR="005D5747" w:rsidRPr="00DD6B04">
        <w:rPr>
          <w:rFonts w:cs="Times New Roman"/>
        </w:rPr>
        <w:t xml:space="preserve"> </w:t>
      </w:r>
      <w:r w:rsidR="004632BB" w:rsidRPr="00DD6B04">
        <w:rPr>
          <w:rFonts w:cs="Times New Roman"/>
        </w:rPr>
        <w:t xml:space="preserve">и появившиеся на рубеже 2000-х годов </w:t>
      </w:r>
      <w:r w:rsidR="005D5747" w:rsidRPr="00DD6B04">
        <w:rPr>
          <w:rFonts w:cs="Times New Roman"/>
        </w:rPr>
        <w:t>поведенческие теории</w:t>
      </w:r>
      <w:r w:rsidRPr="00DD6B04">
        <w:rPr>
          <w:rFonts w:cs="Times New Roman"/>
        </w:rPr>
        <w:t xml:space="preserve"> (теория отслеживания рынков, теория информационных каскадов, теория влияния качеств менеджера на </w:t>
      </w:r>
      <w:r w:rsidR="00FC6FE3">
        <w:rPr>
          <w:rFonts w:cs="Times New Roman"/>
        </w:rPr>
        <w:t>выбор структуры</w:t>
      </w:r>
      <w:r w:rsidRPr="00DD6B04">
        <w:rPr>
          <w:rFonts w:cs="Times New Roman"/>
        </w:rPr>
        <w:t xml:space="preserve"> капитала);</w:t>
      </w:r>
    </w:p>
    <w:p w:rsidR="002C755C" w:rsidRPr="00CB22FC" w:rsidRDefault="00DD6B04" w:rsidP="00CB22FC">
      <w:pPr>
        <w:pStyle w:val="a7"/>
        <w:numPr>
          <w:ilvl w:val="0"/>
          <w:numId w:val="23"/>
        </w:numPr>
        <w:spacing w:line="360" w:lineRule="auto"/>
        <w:rPr>
          <w:rFonts w:cs="Times New Roman"/>
        </w:rPr>
      </w:pPr>
      <w:r w:rsidRPr="00DD6B04">
        <w:rPr>
          <w:rFonts w:cs="Times New Roman"/>
        </w:rPr>
        <w:t>С</w:t>
      </w:r>
      <w:r w:rsidR="002B2C23" w:rsidRPr="00DD6B04">
        <w:rPr>
          <w:rFonts w:cs="Times New Roman"/>
        </w:rPr>
        <w:t>огласно компромиссным теориям</w:t>
      </w:r>
      <w:r w:rsidR="00BF246E" w:rsidRPr="00DD6B04">
        <w:rPr>
          <w:rFonts w:cs="Times New Roman"/>
        </w:rPr>
        <w:t xml:space="preserve"> </w:t>
      </w:r>
      <w:r w:rsidR="00FF243E">
        <w:rPr>
          <w:rFonts w:cs="Times New Roman"/>
        </w:rPr>
        <w:t>оптимальная структура</w:t>
      </w:r>
      <w:r w:rsidR="00BF246E" w:rsidRPr="00DD6B04">
        <w:rPr>
          <w:rFonts w:cs="Times New Roman"/>
        </w:rPr>
        <w:t xml:space="preserve"> определяется таким соотношением собственного и заемного капитала, при котором выгоды</w:t>
      </w:r>
      <w:r w:rsidR="0085187A">
        <w:rPr>
          <w:rFonts w:cs="Times New Roman"/>
        </w:rPr>
        <w:t>, возникающие при использовании</w:t>
      </w:r>
      <w:r w:rsidR="00BF246E" w:rsidRPr="00DD6B04">
        <w:rPr>
          <w:rFonts w:cs="Times New Roman"/>
        </w:rPr>
        <w:t xml:space="preserve"> заемного капитала </w:t>
      </w:r>
      <w:r w:rsidR="0085187A">
        <w:rPr>
          <w:rFonts w:cs="Times New Roman"/>
        </w:rPr>
        <w:t xml:space="preserve">(в частности, налоговый щит), </w:t>
      </w:r>
      <w:r w:rsidR="00BF246E" w:rsidRPr="00DD6B04">
        <w:rPr>
          <w:rFonts w:cs="Times New Roman"/>
        </w:rPr>
        <w:t>превышают издержки ф</w:t>
      </w:r>
      <w:r w:rsidR="002E4A5B" w:rsidRPr="00DD6B04">
        <w:rPr>
          <w:rFonts w:cs="Times New Roman"/>
        </w:rPr>
        <w:t xml:space="preserve">инансовых затруднений, то есть </w:t>
      </w:r>
      <w:r w:rsidR="0085187A">
        <w:rPr>
          <w:rFonts w:cs="Times New Roman"/>
        </w:rPr>
        <w:t>издержки</w:t>
      </w:r>
      <w:r w:rsidR="002E4A5B" w:rsidRPr="00DD6B04">
        <w:rPr>
          <w:rFonts w:cs="Times New Roman"/>
        </w:rPr>
        <w:t>, связан</w:t>
      </w:r>
      <w:r w:rsidR="00FF243E">
        <w:rPr>
          <w:rFonts w:cs="Times New Roman"/>
        </w:rPr>
        <w:t>н</w:t>
      </w:r>
      <w:r w:rsidR="002E4A5B" w:rsidRPr="00DD6B04">
        <w:rPr>
          <w:rFonts w:cs="Times New Roman"/>
        </w:rPr>
        <w:t>ы</w:t>
      </w:r>
      <w:r w:rsidR="0085187A">
        <w:rPr>
          <w:rFonts w:cs="Times New Roman"/>
        </w:rPr>
        <w:t>е</w:t>
      </w:r>
      <w:r w:rsidR="00BF246E" w:rsidRPr="00DD6B04">
        <w:rPr>
          <w:rFonts w:cs="Times New Roman"/>
        </w:rPr>
        <w:t xml:space="preserve"> с привлечением долгов. </w:t>
      </w:r>
      <w:r w:rsidR="00FF243E">
        <w:rPr>
          <w:rFonts w:cs="Times New Roman"/>
        </w:rPr>
        <w:t>Иерархическая теория</w:t>
      </w:r>
      <w:r w:rsidR="00BF246E" w:rsidRPr="00DD6B04">
        <w:rPr>
          <w:rFonts w:cs="Times New Roman"/>
        </w:rPr>
        <w:t xml:space="preserve"> заключается в том, что у менеджеров существуют предпочтения при выборе источников финансирования: сначала используются внутренние источники </w:t>
      </w:r>
      <w:r w:rsidR="00FF243E">
        <w:rPr>
          <w:rFonts w:cs="Times New Roman"/>
        </w:rPr>
        <w:t>предприятия (в первую очередь —</w:t>
      </w:r>
      <w:r w:rsidR="00D45C11" w:rsidRPr="00DD6B04">
        <w:rPr>
          <w:rFonts w:cs="Times New Roman"/>
        </w:rPr>
        <w:t xml:space="preserve"> нераспределенная прибыль)</w:t>
      </w:r>
      <w:r w:rsidR="00BF246E" w:rsidRPr="00DD6B04">
        <w:rPr>
          <w:rFonts w:cs="Times New Roman"/>
        </w:rPr>
        <w:t xml:space="preserve">, затем </w:t>
      </w:r>
      <w:r w:rsidR="00BF246E" w:rsidRPr="00CB22FC">
        <w:rPr>
          <w:rFonts w:cs="Times New Roman"/>
        </w:rPr>
        <w:t xml:space="preserve">привлекается заемный капитал и лишь в последнюю очередь </w:t>
      </w:r>
      <w:r w:rsidR="002E4A5B" w:rsidRPr="00CB22FC">
        <w:rPr>
          <w:rFonts w:cs="Times New Roman"/>
        </w:rPr>
        <w:t>осуществляется</w:t>
      </w:r>
      <w:r w:rsidR="00BF246E" w:rsidRPr="00CB22FC">
        <w:rPr>
          <w:rFonts w:cs="Times New Roman"/>
        </w:rPr>
        <w:t xml:space="preserve"> эмиссии акций</w:t>
      </w:r>
      <w:r w:rsidR="00FF243E" w:rsidRPr="00CB22FC">
        <w:rPr>
          <w:rFonts w:cs="Times New Roman"/>
        </w:rPr>
        <w:t xml:space="preserve"> компании</w:t>
      </w:r>
      <w:r w:rsidR="00BF246E" w:rsidRPr="00CB22FC">
        <w:rPr>
          <w:rFonts w:cs="Times New Roman"/>
          <w:lang w:val="en-US"/>
        </w:rPr>
        <w:t>;</w:t>
      </w:r>
      <w:r w:rsidR="002C755C" w:rsidRPr="00CB22FC">
        <w:rPr>
          <w:rFonts w:cs="Times New Roman"/>
          <w:lang w:val="en-US"/>
        </w:rPr>
        <w:t>;</w:t>
      </w:r>
    </w:p>
    <w:p w:rsidR="000C169F" w:rsidRPr="00CB22FC" w:rsidRDefault="00CB22FC" w:rsidP="000C169F">
      <w:pPr>
        <w:pStyle w:val="a7"/>
        <w:numPr>
          <w:ilvl w:val="0"/>
          <w:numId w:val="48"/>
        </w:numPr>
        <w:spacing w:line="360" w:lineRule="auto"/>
        <w:rPr>
          <w:rFonts w:cs="Times New Roman"/>
          <w:color w:val="000000" w:themeColor="text1"/>
        </w:rPr>
      </w:pPr>
      <w:r w:rsidRPr="00CB22FC">
        <w:rPr>
          <w:rFonts w:cs="Times New Roman"/>
          <w:color w:val="000000" w:themeColor="text1"/>
        </w:rPr>
        <w:t xml:space="preserve">Детерминантом </w:t>
      </w:r>
      <w:r w:rsidR="000C169F" w:rsidRPr="00CB22FC">
        <w:rPr>
          <w:rFonts w:cs="Times New Roman"/>
          <w:color w:val="000000" w:themeColor="text1"/>
        </w:rPr>
        <w:t>химической</w:t>
      </w:r>
      <w:r w:rsidRPr="00CB22FC">
        <w:rPr>
          <w:rFonts w:cs="Times New Roman"/>
          <w:color w:val="000000" w:themeColor="text1"/>
        </w:rPr>
        <w:t xml:space="preserve"> и нефтехимической отрасли являе</w:t>
      </w:r>
      <w:r w:rsidR="000C169F" w:rsidRPr="00CB22FC">
        <w:rPr>
          <w:rFonts w:cs="Times New Roman"/>
          <w:color w:val="000000" w:themeColor="text1"/>
        </w:rPr>
        <w:t>тся</w:t>
      </w:r>
      <w:r w:rsidR="0085187A" w:rsidRPr="00CB22FC">
        <w:rPr>
          <w:rFonts w:cs="Times New Roman"/>
          <w:color w:val="000000" w:themeColor="text1"/>
        </w:rPr>
        <w:t xml:space="preserve"> доходность.</w:t>
      </w:r>
      <w:r w:rsidR="000C169F" w:rsidRPr="00CB22FC">
        <w:rPr>
          <w:rFonts w:cs="Times New Roman"/>
          <w:color w:val="000000" w:themeColor="text1"/>
        </w:rPr>
        <w:t xml:space="preserve"> Характер связи с показателем </w:t>
      </w:r>
      <w:r w:rsidRPr="00CB22FC">
        <w:rPr>
          <w:rFonts w:cs="Times New Roman"/>
          <w:color w:val="000000" w:themeColor="text1"/>
        </w:rPr>
        <w:t xml:space="preserve">уровня долга </w:t>
      </w:r>
      <w:r w:rsidR="000C169F" w:rsidRPr="00CB22FC">
        <w:rPr>
          <w:rFonts w:cs="Times New Roman"/>
          <w:color w:val="000000" w:themeColor="text1"/>
        </w:rPr>
        <w:t xml:space="preserve">соответствует </w:t>
      </w:r>
      <w:r w:rsidRPr="00CB22FC">
        <w:rPr>
          <w:rFonts w:cs="Times New Roman"/>
          <w:color w:val="000000" w:themeColor="text1"/>
        </w:rPr>
        <w:t>теории</w:t>
      </w:r>
      <w:r w:rsidR="008A7356">
        <w:rPr>
          <w:rFonts w:cs="Times New Roman"/>
          <w:color w:val="000000" w:themeColor="text1"/>
        </w:rPr>
        <w:t xml:space="preserve"> иерархии финансирования</w:t>
      </w:r>
      <w:r w:rsidR="000C169F" w:rsidRPr="00CB22FC">
        <w:rPr>
          <w:rFonts w:cs="Times New Roman"/>
          <w:color w:val="000000" w:themeColor="text1"/>
        </w:rPr>
        <w:t>;</w:t>
      </w:r>
    </w:p>
    <w:p w:rsidR="00CB22FC" w:rsidRPr="00CB22FC" w:rsidRDefault="00CB22FC" w:rsidP="000C169F">
      <w:pPr>
        <w:pStyle w:val="a7"/>
        <w:numPr>
          <w:ilvl w:val="0"/>
          <w:numId w:val="48"/>
        </w:numPr>
        <w:spacing w:line="360" w:lineRule="auto"/>
        <w:rPr>
          <w:rFonts w:cs="Times New Roman"/>
          <w:color w:val="000000" w:themeColor="text1"/>
        </w:rPr>
      </w:pPr>
      <w:r w:rsidRPr="00CB22FC">
        <w:rPr>
          <w:rFonts w:cs="Times New Roman"/>
          <w:color w:val="000000" w:themeColor="text1"/>
        </w:rPr>
        <w:t xml:space="preserve">Не подтвердилось влияние ни одного фактора на выбор оптимальной структуры </w:t>
      </w:r>
      <w:r w:rsidR="000C169F" w:rsidRPr="00CB22FC">
        <w:rPr>
          <w:rFonts w:cs="Times New Roman"/>
          <w:color w:val="000000" w:themeColor="text1"/>
        </w:rPr>
        <w:t xml:space="preserve">в </w:t>
      </w:r>
      <w:r w:rsidR="0085187A" w:rsidRPr="00CB22FC">
        <w:rPr>
          <w:rFonts w:cs="Times New Roman"/>
          <w:color w:val="000000" w:themeColor="text1"/>
        </w:rPr>
        <w:t>розничной торговле</w:t>
      </w:r>
      <w:r w:rsidRPr="00CB22FC">
        <w:rPr>
          <w:rFonts w:cs="Times New Roman"/>
          <w:color w:val="000000" w:themeColor="text1"/>
        </w:rPr>
        <w:t>.</w:t>
      </w:r>
      <w:r w:rsidR="000C169F" w:rsidRPr="00CB22FC">
        <w:rPr>
          <w:rFonts w:cs="Times New Roman"/>
          <w:color w:val="000000" w:themeColor="text1"/>
        </w:rPr>
        <w:t xml:space="preserve"> </w:t>
      </w:r>
    </w:p>
    <w:p w:rsidR="000C169F" w:rsidRPr="00CB22FC" w:rsidRDefault="000C169F" w:rsidP="000C169F">
      <w:pPr>
        <w:pStyle w:val="a7"/>
        <w:numPr>
          <w:ilvl w:val="0"/>
          <w:numId w:val="48"/>
        </w:numPr>
        <w:spacing w:line="360" w:lineRule="auto"/>
        <w:rPr>
          <w:rFonts w:cs="Times New Roman"/>
          <w:color w:val="000000" w:themeColor="text1"/>
        </w:rPr>
      </w:pPr>
      <w:r w:rsidRPr="00CB22FC">
        <w:rPr>
          <w:rFonts w:cs="Times New Roman"/>
          <w:color w:val="000000" w:themeColor="text1"/>
        </w:rPr>
        <w:t xml:space="preserve">К детерминантам отрасли «Связь и телекоммуникации» относятся два: </w:t>
      </w:r>
      <w:r w:rsidR="00CB22FC" w:rsidRPr="00CB22FC">
        <w:rPr>
          <w:rFonts w:cs="Times New Roman"/>
          <w:color w:val="000000" w:themeColor="text1"/>
        </w:rPr>
        <w:t>размер предприятия и доходность</w:t>
      </w:r>
      <w:r w:rsidRPr="00CB22FC">
        <w:rPr>
          <w:rFonts w:cs="Times New Roman"/>
          <w:color w:val="000000" w:themeColor="text1"/>
        </w:rPr>
        <w:t xml:space="preserve">. Характер связи </w:t>
      </w:r>
      <w:r w:rsidR="00CB22FC" w:rsidRPr="00CB22FC">
        <w:rPr>
          <w:rFonts w:cs="Times New Roman"/>
          <w:color w:val="000000" w:themeColor="text1"/>
        </w:rPr>
        <w:t>в полной мере не соответствует ни одной из двух рассматриваемых в исследовании теорий</w:t>
      </w:r>
      <w:r w:rsidRPr="00CB22FC">
        <w:rPr>
          <w:rFonts w:cs="Times New Roman"/>
          <w:color w:val="000000" w:themeColor="text1"/>
        </w:rPr>
        <w:t>;</w:t>
      </w:r>
    </w:p>
    <w:p w:rsidR="000C169F" w:rsidRPr="00CB22FC" w:rsidRDefault="000C169F" w:rsidP="000C169F">
      <w:pPr>
        <w:pStyle w:val="a7"/>
        <w:numPr>
          <w:ilvl w:val="0"/>
          <w:numId w:val="48"/>
        </w:numPr>
        <w:spacing w:line="360" w:lineRule="auto"/>
        <w:rPr>
          <w:rFonts w:cs="Times New Roman"/>
          <w:color w:val="000000" w:themeColor="text1"/>
        </w:rPr>
      </w:pPr>
      <w:r w:rsidRPr="00CB22FC">
        <w:rPr>
          <w:rFonts w:cs="Times New Roman"/>
          <w:color w:val="000000" w:themeColor="text1"/>
        </w:rPr>
        <w:lastRenderedPageBreak/>
        <w:t xml:space="preserve">У металлургии и горнодобывающей отрасли </w:t>
      </w:r>
      <w:r w:rsidR="00CB22FC" w:rsidRPr="00CB22FC">
        <w:rPr>
          <w:rFonts w:cs="Times New Roman"/>
          <w:color w:val="000000" w:themeColor="text1"/>
        </w:rPr>
        <w:t xml:space="preserve">те же </w:t>
      </w:r>
      <w:r w:rsidR="0085187A" w:rsidRPr="00CB22FC">
        <w:rPr>
          <w:rFonts w:cs="Times New Roman"/>
          <w:color w:val="000000" w:themeColor="text1"/>
        </w:rPr>
        <w:t>два влияющих фактора: размер</w:t>
      </w:r>
      <w:r w:rsidRPr="00CB22FC">
        <w:rPr>
          <w:rFonts w:cs="Times New Roman"/>
          <w:color w:val="000000" w:themeColor="text1"/>
        </w:rPr>
        <w:t xml:space="preserve"> </w:t>
      </w:r>
      <w:r w:rsidR="0085187A" w:rsidRPr="00CB22FC">
        <w:rPr>
          <w:rFonts w:cs="Times New Roman"/>
          <w:color w:val="000000" w:themeColor="text1"/>
        </w:rPr>
        <w:t>и доходность</w:t>
      </w:r>
      <w:r w:rsidRPr="00CB22FC">
        <w:rPr>
          <w:rFonts w:cs="Times New Roman"/>
          <w:color w:val="000000" w:themeColor="text1"/>
        </w:rPr>
        <w:t>. Отрасль не соответствует ни одной из рассматриваемых теорий структуры капитала;</w:t>
      </w:r>
    </w:p>
    <w:p w:rsidR="0085187A" w:rsidRPr="00644155" w:rsidRDefault="00FF243E" w:rsidP="0085187A">
      <w:pPr>
        <w:pStyle w:val="a7"/>
        <w:numPr>
          <w:ilvl w:val="0"/>
          <w:numId w:val="48"/>
        </w:numPr>
        <w:spacing w:line="360" w:lineRule="auto"/>
        <w:rPr>
          <w:rFonts w:cs="Times New Roman"/>
          <w:color w:val="000000" w:themeColor="text1"/>
        </w:rPr>
      </w:pPr>
      <w:r w:rsidRPr="00CB22FC">
        <w:rPr>
          <w:rFonts w:cs="Times New Roman"/>
          <w:color w:val="000000" w:themeColor="text1"/>
        </w:rPr>
        <w:t>Результаты анализа показали, что ни иерархическая, ни компромиссные теории в полной степени не применимы для российских</w:t>
      </w:r>
      <w:r w:rsidR="001C0621">
        <w:rPr>
          <w:rFonts w:cs="Times New Roman"/>
          <w:color w:val="000000" w:themeColor="text1"/>
        </w:rPr>
        <w:t xml:space="preserve"> публичных</w:t>
      </w:r>
      <w:r w:rsidRPr="00CB22FC">
        <w:rPr>
          <w:rFonts w:cs="Times New Roman"/>
          <w:color w:val="000000" w:themeColor="text1"/>
        </w:rPr>
        <w:t xml:space="preserve"> компаний.</w:t>
      </w:r>
      <w:r w:rsidR="00CB22FC">
        <w:rPr>
          <w:rFonts w:cs="Times New Roman"/>
          <w:color w:val="000000" w:themeColor="text1"/>
        </w:rPr>
        <w:t xml:space="preserve"> Можно предположить, что в большей степени на выбор финансирования оказывают влияние внешние факторы.</w:t>
      </w:r>
      <w:r w:rsidR="0085187A">
        <w:br w:type="page"/>
      </w:r>
    </w:p>
    <w:p w:rsidR="00AE0394" w:rsidRPr="00B20825" w:rsidRDefault="00AE0394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13" w:name="_Toc482730889"/>
      <w:r w:rsidRPr="00B20825">
        <w:rPr>
          <w:rFonts w:ascii="Times New Roman" w:hAnsi="Times New Roman" w:cs="Times New Roman"/>
          <w:color w:val="auto"/>
        </w:rPr>
        <w:lastRenderedPageBreak/>
        <w:t xml:space="preserve">Список </w:t>
      </w:r>
      <w:r w:rsidR="000F5C7B">
        <w:rPr>
          <w:rFonts w:ascii="Times New Roman" w:hAnsi="Times New Roman" w:cs="Times New Roman"/>
          <w:color w:val="auto"/>
        </w:rPr>
        <w:t>использованных источников</w:t>
      </w:r>
      <w:bookmarkEnd w:id="13"/>
    </w:p>
    <w:p w:rsidR="001E3844" w:rsidRDefault="001E3844" w:rsidP="001E3844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1E3844">
        <w:rPr>
          <w:rFonts w:cs="Times New Roman"/>
        </w:rPr>
        <w:t>Гражданский кодекс Российской Федерации (часть первая) от 30 ноября 1994 (ред. от 28.03.2017) № 51-ФЗ // Собрание законодательства Российской Федерации. — 1994 г. — Часть 2, раздел 4, гл. 34, ст. 665.</w:t>
      </w:r>
    </w:p>
    <w:p w:rsidR="001E3844" w:rsidRPr="001E3844" w:rsidRDefault="001E3844" w:rsidP="001E3844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>Федеральный закон № 208</w:t>
      </w:r>
      <w:r>
        <w:rPr>
          <w:rFonts w:cs="Times New Roman"/>
        </w:rPr>
        <w:t>-</w:t>
      </w:r>
      <w:r w:rsidRPr="00B20825">
        <w:rPr>
          <w:rFonts w:cs="Times New Roman"/>
        </w:rPr>
        <w:t xml:space="preserve">ФЗ от 26 декабря 1995 г. «Об акционерных обществах» // Собрание законодательства Российской Федерации. </w:t>
      </w:r>
      <w:r w:rsidR="008723F9">
        <w:rPr>
          <w:rFonts w:cs="Times New Roman"/>
        </w:rPr>
        <w:t>—</w:t>
      </w:r>
      <w:r w:rsidRPr="00B20825">
        <w:rPr>
          <w:rFonts w:cs="Times New Roman"/>
        </w:rPr>
        <w:t xml:space="preserve"> 1995 г. </w:t>
      </w:r>
      <w:r w:rsidR="008723F9">
        <w:rPr>
          <w:rFonts w:cs="Times New Roman"/>
        </w:rPr>
        <w:t>—</w:t>
      </w:r>
      <w:r w:rsidRPr="00B20825">
        <w:rPr>
          <w:rFonts w:cs="Times New Roman"/>
        </w:rPr>
        <w:t xml:space="preserve"> Гл. 3. Ст. 35, п. 1.</w:t>
      </w:r>
    </w:p>
    <w:p w:rsidR="00392E13" w:rsidRPr="00B20825" w:rsidRDefault="008723F9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Березинец</w:t>
      </w:r>
      <w:proofErr w:type="spellEnd"/>
      <w:r>
        <w:rPr>
          <w:rFonts w:cs="Times New Roman"/>
          <w:color w:val="000000" w:themeColor="text1"/>
        </w:rPr>
        <w:t xml:space="preserve"> И. В. </w:t>
      </w:r>
      <w:r w:rsidR="00392E13" w:rsidRPr="00B20825">
        <w:rPr>
          <w:rFonts w:cs="Times New Roman"/>
          <w:color w:val="000000" w:themeColor="text1"/>
        </w:rPr>
        <w:t xml:space="preserve">Финансовые решения российских компаний: результаты эмпирического анализа / И. В. </w:t>
      </w:r>
      <w:proofErr w:type="spellStart"/>
      <w:r w:rsidR="00392E13" w:rsidRPr="00B20825">
        <w:rPr>
          <w:rFonts w:cs="Times New Roman"/>
          <w:color w:val="000000" w:themeColor="text1"/>
        </w:rPr>
        <w:t>Березинец</w:t>
      </w:r>
      <w:proofErr w:type="spellEnd"/>
      <w:r w:rsidR="00392E13" w:rsidRPr="00B20825">
        <w:rPr>
          <w:rFonts w:cs="Times New Roman"/>
          <w:color w:val="000000" w:themeColor="text1"/>
        </w:rPr>
        <w:t xml:space="preserve">, А. В. </w:t>
      </w:r>
      <w:proofErr w:type="spellStart"/>
      <w:r w:rsidR="00392E13" w:rsidRPr="00B20825">
        <w:rPr>
          <w:rFonts w:cs="Times New Roman"/>
          <w:color w:val="000000" w:themeColor="text1"/>
        </w:rPr>
        <w:t>Размочаев</w:t>
      </w:r>
      <w:proofErr w:type="spellEnd"/>
      <w:r w:rsidR="00392E13" w:rsidRPr="00B20825">
        <w:rPr>
          <w:rFonts w:cs="Times New Roman"/>
          <w:color w:val="000000" w:themeColor="text1"/>
        </w:rPr>
        <w:t>, Д. Л. Волков // Вестник Санкт</w:t>
      </w:r>
      <w:r>
        <w:rPr>
          <w:rFonts w:cs="Times New Roman"/>
          <w:color w:val="000000" w:themeColor="text1"/>
        </w:rPr>
        <w:t>-</w:t>
      </w:r>
      <w:r w:rsidR="00392E13" w:rsidRPr="00B20825">
        <w:rPr>
          <w:rFonts w:cs="Times New Roman"/>
          <w:color w:val="000000" w:themeColor="text1"/>
        </w:rPr>
        <w:t xml:space="preserve">Петербургского университета. Сер. 8. Менеджмент. </w:t>
      </w:r>
      <w:r>
        <w:rPr>
          <w:rFonts w:cs="Times New Roman"/>
          <w:color w:val="000000" w:themeColor="text1"/>
        </w:rPr>
        <w:t>—</w:t>
      </w:r>
      <w:r w:rsidR="00392E13" w:rsidRPr="00B20825">
        <w:rPr>
          <w:rFonts w:cs="Times New Roman"/>
          <w:color w:val="000000" w:themeColor="text1"/>
        </w:rPr>
        <w:t xml:space="preserve"> 2010. </w:t>
      </w:r>
      <w:r>
        <w:rPr>
          <w:rFonts w:cs="Times New Roman"/>
          <w:color w:val="000000" w:themeColor="text1"/>
        </w:rPr>
        <w:t>—</w:t>
      </w:r>
      <w:r w:rsidR="00392E13" w:rsidRPr="00B20825">
        <w:rPr>
          <w:rFonts w:cs="Times New Roman"/>
          <w:color w:val="000000" w:themeColor="text1"/>
        </w:rPr>
        <w:t xml:space="preserve"> </w:t>
      </w:r>
      <w:proofErr w:type="spellStart"/>
      <w:r w:rsidR="00392E13" w:rsidRPr="00B20825">
        <w:rPr>
          <w:rFonts w:cs="Times New Roman"/>
          <w:color w:val="000000" w:themeColor="text1"/>
        </w:rPr>
        <w:t>Вып</w:t>
      </w:r>
      <w:proofErr w:type="spellEnd"/>
      <w:r w:rsidR="00392E13" w:rsidRPr="00B20825">
        <w:rPr>
          <w:rFonts w:cs="Times New Roman"/>
          <w:color w:val="000000" w:themeColor="text1"/>
        </w:rPr>
        <w:t xml:space="preserve">. 1. </w:t>
      </w:r>
      <w:r>
        <w:rPr>
          <w:rFonts w:cs="Times New Roman"/>
          <w:color w:val="000000" w:themeColor="text1"/>
        </w:rPr>
        <w:t>—</w:t>
      </w:r>
      <w:r w:rsidR="00392E13" w:rsidRPr="00B20825">
        <w:rPr>
          <w:rFonts w:cs="Times New Roman"/>
          <w:color w:val="000000" w:themeColor="text1"/>
        </w:rPr>
        <w:t xml:space="preserve"> С. 3</w:t>
      </w:r>
      <w:r>
        <w:rPr>
          <w:rFonts w:cs="Times New Roman"/>
          <w:color w:val="000000" w:themeColor="text1"/>
        </w:rPr>
        <w:t>-</w:t>
      </w:r>
      <w:r w:rsidR="00392E13" w:rsidRPr="00B20825">
        <w:rPr>
          <w:rFonts w:cs="Times New Roman"/>
          <w:color w:val="000000" w:themeColor="text1"/>
        </w:rPr>
        <w:t>26.</w:t>
      </w:r>
    </w:p>
    <w:p w:rsidR="004F41CA" w:rsidRPr="00B20825" w:rsidRDefault="00D66F29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 xml:space="preserve">Бойко, И. П. Лекции по курсу </w:t>
      </w:r>
      <w:r w:rsidRPr="00B20825">
        <w:rPr>
          <w:rFonts w:cs="Times New Roman"/>
          <w:sz w:val="22"/>
          <w:szCs w:val="22"/>
        </w:rPr>
        <w:t>«</w:t>
      </w:r>
      <w:r w:rsidR="004F41CA" w:rsidRPr="00B20825">
        <w:rPr>
          <w:rFonts w:cs="Times New Roman"/>
        </w:rPr>
        <w:t>Экономика предприятия и предпринимательства</w:t>
      </w:r>
      <w:r w:rsidRPr="00B20825">
        <w:rPr>
          <w:rFonts w:cs="Times New Roman"/>
          <w:sz w:val="22"/>
          <w:szCs w:val="22"/>
        </w:rPr>
        <w:t>»</w:t>
      </w:r>
      <w:r w:rsidR="004F41CA" w:rsidRPr="00B20825">
        <w:rPr>
          <w:rFonts w:cs="Times New Roman"/>
        </w:rPr>
        <w:t xml:space="preserve">: [в 9 ч.] / И. П. Бойко.  СПб.: Издательский центр экономического факультета СПбГУ, 2015. Лекция 9: Финансирование предприятия : учебное пособие. </w:t>
      </w:r>
      <w:r w:rsidR="00805021">
        <w:rPr>
          <w:rFonts w:cs="Times New Roman"/>
        </w:rPr>
        <w:t>–</w:t>
      </w:r>
      <w:r w:rsidR="004F41CA" w:rsidRPr="00B20825">
        <w:rPr>
          <w:rFonts w:cs="Times New Roman"/>
        </w:rPr>
        <w:t xml:space="preserve"> 2015. </w:t>
      </w:r>
      <w:r w:rsidR="00805021">
        <w:rPr>
          <w:rFonts w:cs="Times New Roman"/>
        </w:rPr>
        <w:t>–</w:t>
      </w:r>
      <w:r w:rsidR="004F41CA" w:rsidRPr="00B20825">
        <w:rPr>
          <w:rFonts w:cs="Times New Roman"/>
        </w:rPr>
        <w:t xml:space="preserve"> 52 с.</w:t>
      </w:r>
    </w:p>
    <w:p w:rsidR="00310190" w:rsidRPr="00B20825" w:rsidRDefault="00310190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Брейли</w:t>
      </w:r>
      <w:proofErr w:type="spellEnd"/>
      <w:r w:rsidRPr="00B20825">
        <w:rPr>
          <w:rFonts w:cs="Times New Roman"/>
        </w:rPr>
        <w:t xml:space="preserve"> Р., </w:t>
      </w:r>
      <w:proofErr w:type="spellStart"/>
      <w:r w:rsidRPr="00B20825">
        <w:rPr>
          <w:rFonts w:cs="Times New Roman"/>
        </w:rPr>
        <w:t>Майерс</w:t>
      </w:r>
      <w:proofErr w:type="spellEnd"/>
      <w:r w:rsidRPr="00B20825">
        <w:rPr>
          <w:rFonts w:cs="Times New Roman"/>
        </w:rPr>
        <w:t xml:space="preserve"> С. Принципы корпоративных финансов</w:t>
      </w:r>
      <w:r w:rsidR="0043604C" w:rsidRPr="00B20825">
        <w:rPr>
          <w:rFonts w:cs="Times New Roman"/>
        </w:rPr>
        <w:t xml:space="preserve"> / Пер. с англ. Н. Барышниковой. </w:t>
      </w:r>
      <w:r w:rsidR="00805021">
        <w:rPr>
          <w:rFonts w:cs="Times New Roman"/>
        </w:rPr>
        <w:t>–</w:t>
      </w:r>
      <w:r w:rsidR="000F640D" w:rsidRPr="00B20825">
        <w:rPr>
          <w:rFonts w:cs="Times New Roman"/>
        </w:rPr>
        <w:t xml:space="preserve"> М.: ЗАО «Олимп </w:t>
      </w:r>
      <w:r w:rsidR="00805021">
        <w:rPr>
          <w:rFonts w:cs="Times New Roman"/>
        </w:rPr>
        <w:t>–</w:t>
      </w:r>
      <w:r w:rsidR="000F640D" w:rsidRPr="00B20825">
        <w:rPr>
          <w:rFonts w:cs="Times New Roman"/>
        </w:rPr>
        <w:t xml:space="preserve"> Бизнес», 2014</w:t>
      </w:r>
      <w:r w:rsidR="009319BB" w:rsidRPr="00B20825">
        <w:rPr>
          <w:rFonts w:cs="Times New Roman"/>
        </w:rPr>
        <w:t xml:space="preserve">. </w:t>
      </w:r>
      <w:r w:rsidR="00805021">
        <w:rPr>
          <w:rFonts w:cs="Times New Roman"/>
        </w:rPr>
        <w:t>–</w:t>
      </w:r>
      <w:r w:rsidR="009319BB" w:rsidRPr="00B20825">
        <w:rPr>
          <w:rFonts w:cs="Times New Roman"/>
        </w:rPr>
        <w:t xml:space="preserve"> 1008 с.: ил. </w:t>
      </w:r>
    </w:p>
    <w:p w:rsidR="004254F7" w:rsidRPr="00B20825" w:rsidRDefault="004254F7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Бригхэм</w:t>
      </w:r>
      <w:proofErr w:type="spellEnd"/>
      <w:r w:rsidRPr="00B20825">
        <w:rPr>
          <w:rFonts w:cs="Times New Roman"/>
        </w:rPr>
        <w:t xml:space="preserve"> Ю., </w:t>
      </w:r>
      <w:proofErr w:type="spellStart"/>
      <w:r w:rsidRPr="00B20825">
        <w:rPr>
          <w:rFonts w:cs="Times New Roman"/>
        </w:rPr>
        <w:t>Эрхардт</w:t>
      </w:r>
      <w:proofErr w:type="spellEnd"/>
      <w:r w:rsidRPr="00B20825">
        <w:rPr>
          <w:rFonts w:cs="Times New Roman"/>
        </w:rPr>
        <w:t xml:space="preserve"> М. Финансовый менеджмент. 10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е изд. / Пер. с англ. под ред. к. э. н. Е. А. Дорофеева.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С</w:t>
      </w:r>
      <w:r w:rsidR="00C8517E" w:rsidRPr="00B20825">
        <w:rPr>
          <w:rFonts w:cs="Times New Roman"/>
        </w:rPr>
        <w:t xml:space="preserve">Пб.: Питер, 2009. </w:t>
      </w:r>
      <w:r w:rsidR="00805021">
        <w:rPr>
          <w:rFonts w:cs="Times New Roman"/>
        </w:rPr>
        <w:t>–</w:t>
      </w:r>
      <w:r w:rsidR="00C8517E" w:rsidRPr="00B20825">
        <w:rPr>
          <w:rFonts w:cs="Times New Roman"/>
        </w:rPr>
        <w:t xml:space="preserve"> 960 с.: ил.</w:t>
      </w:r>
    </w:p>
    <w:p w:rsidR="00EF4B41" w:rsidRPr="00B20825" w:rsidRDefault="00EF4B41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Бурханова</w:t>
      </w:r>
      <w:proofErr w:type="spellEnd"/>
      <w:r w:rsidRPr="00B20825">
        <w:rPr>
          <w:rFonts w:cs="Times New Roman"/>
        </w:rPr>
        <w:t xml:space="preserve"> А. А. Обзор современных исследований динамической компромиссной теории</w:t>
      </w:r>
      <w:r w:rsidR="00835E1F">
        <w:rPr>
          <w:rFonts w:cs="Times New Roman"/>
        </w:rPr>
        <w:t xml:space="preserve"> </w:t>
      </w:r>
      <w:r w:rsidRPr="00B20825">
        <w:rPr>
          <w:rFonts w:cs="Times New Roman"/>
        </w:rPr>
        <w:t xml:space="preserve">структуры капитала / А. А. </w:t>
      </w:r>
      <w:proofErr w:type="spellStart"/>
      <w:r w:rsidRPr="00B20825">
        <w:rPr>
          <w:rFonts w:cs="Times New Roman"/>
        </w:rPr>
        <w:t>Бурханова</w:t>
      </w:r>
      <w:proofErr w:type="spellEnd"/>
      <w:r w:rsidRPr="00B20825">
        <w:rPr>
          <w:rFonts w:cs="Times New Roman"/>
        </w:rPr>
        <w:t xml:space="preserve">, В. В. </w:t>
      </w:r>
      <w:proofErr w:type="spellStart"/>
      <w:r w:rsidRPr="00B20825">
        <w:rPr>
          <w:rFonts w:cs="Times New Roman"/>
        </w:rPr>
        <w:t>Енков</w:t>
      </w:r>
      <w:proofErr w:type="spellEnd"/>
      <w:r w:rsidRPr="00B20825">
        <w:rPr>
          <w:rFonts w:cs="Times New Roman"/>
        </w:rPr>
        <w:t xml:space="preserve">, Д. А. Коротченко и др. // Корпоративные финансы.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2012.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3. C 70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86.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Греченюк</w:t>
      </w:r>
      <w:proofErr w:type="spellEnd"/>
      <w:r w:rsidRPr="00B20825">
        <w:rPr>
          <w:rFonts w:cs="Times New Roman"/>
        </w:rPr>
        <w:t xml:space="preserve"> А. В. Современные тенденции и особенности формирования капитала российских акционерных обществ / А. В. </w:t>
      </w:r>
      <w:proofErr w:type="spellStart"/>
      <w:r w:rsidRPr="00B20825">
        <w:rPr>
          <w:rFonts w:cs="Times New Roman"/>
        </w:rPr>
        <w:t>Греченюк</w:t>
      </w:r>
      <w:proofErr w:type="spellEnd"/>
      <w:r w:rsidRPr="00B20825">
        <w:rPr>
          <w:rFonts w:cs="Times New Roman"/>
        </w:rPr>
        <w:t xml:space="preserve">, О. Н. </w:t>
      </w:r>
      <w:proofErr w:type="spellStart"/>
      <w:r w:rsidRPr="00B20825">
        <w:rPr>
          <w:rFonts w:cs="Times New Roman"/>
        </w:rPr>
        <w:t>Греченюк</w:t>
      </w:r>
      <w:proofErr w:type="spellEnd"/>
      <w:r w:rsidRPr="00B20825">
        <w:rPr>
          <w:rFonts w:cs="Times New Roman"/>
        </w:rPr>
        <w:t xml:space="preserve"> // Экономический анализ: теория и практика.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2015.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28.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С. 40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53.</w:t>
      </w:r>
    </w:p>
    <w:p w:rsidR="00B84B5A" w:rsidRPr="00B20825" w:rsidRDefault="00B84B5A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>Задорожная А. Н. В поисках оптимальной структуры капитала компании / А. Н. Задорожная // Финансы и кредит</w:t>
      </w:r>
      <w:r w:rsidR="002F6383" w:rsidRPr="00B20825">
        <w:rPr>
          <w:rFonts w:cs="Times New Roman"/>
        </w:rPr>
        <w:t xml:space="preserve">. </w:t>
      </w:r>
      <w:r w:rsidR="00805021">
        <w:rPr>
          <w:rFonts w:cs="Times New Roman"/>
        </w:rPr>
        <w:t>–</w:t>
      </w:r>
      <w:r w:rsidR="002F6383" w:rsidRPr="00B20825">
        <w:rPr>
          <w:rFonts w:cs="Times New Roman"/>
        </w:rPr>
        <w:t xml:space="preserve"> 2014. </w:t>
      </w:r>
      <w:r w:rsidR="00805021">
        <w:rPr>
          <w:rFonts w:cs="Times New Roman"/>
        </w:rPr>
        <w:t>–</w:t>
      </w:r>
      <w:r w:rsidR="002F6383" w:rsidRPr="00B20825">
        <w:rPr>
          <w:rFonts w:cs="Times New Roman"/>
        </w:rPr>
        <w:t xml:space="preserve"> № 5. </w:t>
      </w:r>
      <w:r w:rsidR="00805021">
        <w:rPr>
          <w:rFonts w:cs="Times New Roman"/>
        </w:rPr>
        <w:t>–</w:t>
      </w:r>
      <w:r w:rsidR="002F6383" w:rsidRPr="00B20825">
        <w:rPr>
          <w:rFonts w:cs="Times New Roman"/>
        </w:rPr>
        <w:t xml:space="preserve"> С. 42 </w:t>
      </w:r>
      <w:r w:rsidR="00805021">
        <w:rPr>
          <w:rFonts w:cs="Times New Roman"/>
        </w:rPr>
        <w:t>–</w:t>
      </w:r>
      <w:r w:rsidR="002F6383" w:rsidRPr="00B20825">
        <w:rPr>
          <w:rFonts w:cs="Times New Roman"/>
        </w:rPr>
        <w:t xml:space="preserve"> 49.</w:t>
      </w:r>
    </w:p>
    <w:p w:rsidR="00D51509" w:rsidRPr="00B20825" w:rsidRDefault="00D51509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>Задорожная А. Н. Поведенческие аспекты корпоративных финансовых решений / А. Н. Задорожная // Сибирская финансовая школа</w:t>
      </w:r>
      <w:r w:rsidR="00ED4FBD" w:rsidRPr="00B20825">
        <w:rPr>
          <w:rFonts w:cs="Times New Roman"/>
        </w:rPr>
        <w:t xml:space="preserve">. </w:t>
      </w:r>
      <w:r w:rsidR="00805021">
        <w:rPr>
          <w:rFonts w:cs="Times New Roman"/>
        </w:rPr>
        <w:t>–</w:t>
      </w:r>
      <w:r w:rsidR="00ED4FBD" w:rsidRPr="00B20825">
        <w:rPr>
          <w:rFonts w:cs="Times New Roman"/>
        </w:rPr>
        <w:t xml:space="preserve"> 2016. </w:t>
      </w:r>
      <w:r w:rsidR="00805021">
        <w:rPr>
          <w:rFonts w:cs="Times New Roman"/>
        </w:rPr>
        <w:t>–</w:t>
      </w:r>
      <w:r w:rsidR="00ED4FBD" w:rsidRPr="00B20825">
        <w:rPr>
          <w:rFonts w:cs="Times New Roman"/>
        </w:rPr>
        <w:t xml:space="preserve"> № 114. </w:t>
      </w:r>
      <w:r w:rsidR="00805021">
        <w:rPr>
          <w:rFonts w:cs="Times New Roman"/>
        </w:rPr>
        <w:t>–</w:t>
      </w:r>
      <w:r w:rsidR="00ED4FBD" w:rsidRPr="00B20825">
        <w:rPr>
          <w:rFonts w:cs="Times New Roman"/>
        </w:rPr>
        <w:t xml:space="preserve"> С. 54 </w:t>
      </w:r>
      <w:r w:rsidR="00805021">
        <w:rPr>
          <w:rFonts w:cs="Times New Roman"/>
        </w:rPr>
        <w:t>–</w:t>
      </w:r>
      <w:r w:rsidR="00ED4FBD" w:rsidRPr="00B20825">
        <w:rPr>
          <w:rFonts w:cs="Times New Roman"/>
        </w:rPr>
        <w:t xml:space="preserve"> 59.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Ивашковская</w:t>
      </w:r>
      <w:proofErr w:type="spellEnd"/>
      <w:r w:rsidRPr="00B20825">
        <w:rPr>
          <w:rFonts w:cs="Times New Roman"/>
        </w:rPr>
        <w:t xml:space="preserve"> И. В. Структура капитала в российских компаниях как стратегическое решение / И. В. </w:t>
      </w:r>
      <w:proofErr w:type="spellStart"/>
      <w:r w:rsidRPr="00B20825">
        <w:rPr>
          <w:rFonts w:cs="Times New Roman"/>
        </w:rPr>
        <w:t>Ивашковская</w:t>
      </w:r>
      <w:proofErr w:type="spellEnd"/>
      <w:r w:rsidRPr="00B20825">
        <w:rPr>
          <w:rFonts w:cs="Times New Roman"/>
        </w:rPr>
        <w:t>, М. С. Солнцева // Вестник Санкт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Петербургского университета. Сер. 8. Менеджмент.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2008.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</w:t>
      </w:r>
      <w:proofErr w:type="spellStart"/>
      <w:r w:rsidRPr="00B20825">
        <w:rPr>
          <w:rFonts w:cs="Times New Roman"/>
        </w:rPr>
        <w:t>Вып</w:t>
      </w:r>
      <w:proofErr w:type="spellEnd"/>
      <w:r w:rsidRPr="00B20825">
        <w:rPr>
          <w:rFonts w:cs="Times New Roman"/>
        </w:rPr>
        <w:t xml:space="preserve">. 3.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С. 3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32.</w:t>
      </w:r>
    </w:p>
    <w:p w:rsidR="009319BB" w:rsidRPr="00B20825" w:rsidRDefault="009319BB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>Ковал</w:t>
      </w:r>
      <w:r w:rsidR="004E0A71" w:rsidRPr="00B20825">
        <w:rPr>
          <w:rFonts w:cs="Times New Roman"/>
        </w:rPr>
        <w:t>е</w:t>
      </w:r>
      <w:r w:rsidRPr="00B20825">
        <w:rPr>
          <w:rFonts w:cs="Times New Roman"/>
        </w:rPr>
        <w:t>в В. В., Ковал</w:t>
      </w:r>
      <w:r w:rsidR="004E0A71" w:rsidRPr="00B20825">
        <w:rPr>
          <w:rFonts w:cs="Times New Roman"/>
        </w:rPr>
        <w:t>е</w:t>
      </w:r>
      <w:r w:rsidRPr="00B20825">
        <w:rPr>
          <w:rFonts w:cs="Times New Roman"/>
        </w:rPr>
        <w:t xml:space="preserve">в Вит. В. Анализ баланса или как понимать баланс: учеб.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</w:t>
      </w:r>
      <w:proofErr w:type="spellStart"/>
      <w:r w:rsidRPr="00B20825">
        <w:rPr>
          <w:rFonts w:cs="Times New Roman"/>
        </w:rPr>
        <w:t>практич</w:t>
      </w:r>
      <w:proofErr w:type="spellEnd"/>
      <w:r w:rsidRPr="00B20825">
        <w:rPr>
          <w:rFonts w:cs="Times New Roman"/>
        </w:rPr>
        <w:t xml:space="preserve">. пособие.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М.: Проспект, 2009.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448 с.</w:t>
      </w:r>
    </w:p>
    <w:p w:rsidR="006F4390" w:rsidRPr="00B20825" w:rsidRDefault="006F4390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>Ковал</w:t>
      </w:r>
      <w:r w:rsidR="004E0A71" w:rsidRPr="00B20825">
        <w:rPr>
          <w:rFonts w:cs="Times New Roman"/>
        </w:rPr>
        <w:t>е</w:t>
      </w:r>
      <w:r w:rsidRPr="00B20825">
        <w:rPr>
          <w:rFonts w:cs="Times New Roman"/>
        </w:rPr>
        <w:t xml:space="preserve">в В. В. Финансовый </w:t>
      </w:r>
      <w:r w:rsidR="00805021">
        <w:rPr>
          <w:rFonts w:cs="Times New Roman"/>
        </w:rPr>
        <w:t xml:space="preserve">менеджмент: теория и практика. — 2–е изд., </w:t>
      </w:r>
      <w:proofErr w:type="spellStart"/>
      <w:r w:rsidR="00805021">
        <w:rPr>
          <w:rFonts w:cs="Times New Roman"/>
        </w:rPr>
        <w:t>перераб</w:t>
      </w:r>
      <w:proofErr w:type="spellEnd"/>
      <w:r w:rsidR="00805021">
        <w:rPr>
          <w:rFonts w:cs="Times New Roman"/>
        </w:rPr>
        <w:t>. и доп. —</w:t>
      </w:r>
      <w:r w:rsidRPr="00B20825">
        <w:rPr>
          <w:rFonts w:cs="Times New Roman"/>
        </w:rPr>
        <w:t xml:space="preserve"> М.: ТК </w:t>
      </w:r>
      <w:proofErr w:type="spellStart"/>
      <w:r w:rsidRPr="00B20825">
        <w:rPr>
          <w:rFonts w:cs="Times New Roman"/>
        </w:rPr>
        <w:t>Велби</w:t>
      </w:r>
      <w:proofErr w:type="spellEnd"/>
      <w:r w:rsidRPr="00B20825">
        <w:rPr>
          <w:rFonts w:cs="Times New Roman"/>
        </w:rPr>
        <w:t xml:space="preserve">, </w:t>
      </w:r>
      <w:proofErr w:type="spellStart"/>
      <w:r w:rsidRPr="00B20825">
        <w:rPr>
          <w:rFonts w:cs="Times New Roman"/>
        </w:rPr>
        <w:t>Изд</w:t>
      </w:r>
      <w:proofErr w:type="spellEnd"/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во Проспект, 2007. </w:t>
      </w:r>
      <w:r w:rsidR="00805021">
        <w:rPr>
          <w:rFonts w:cs="Times New Roman"/>
        </w:rPr>
        <w:t>—</w:t>
      </w:r>
      <w:r w:rsidRPr="00B20825">
        <w:rPr>
          <w:rFonts w:cs="Times New Roman"/>
        </w:rPr>
        <w:t xml:space="preserve"> 1024 с.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Леевик</w:t>
      </w:r>
      <w:proofErr w:type="spellEnd"/>
      <w:r w:rsidRPr="00B20825">
        <w:rPr>
          <w:rFonts w:cs="Times New Roman"/>
        </w:rPr>
        <w:t xml:space="preserve"> Ю. С. Факторы, влияющие на структуру капитала российских компаний / Ю. С. </w:t>
      </w:r>
      <w:proofErr w:type="spellStart"/>
      <w:r w:rsidRPr="00B20825">
        <w:rPr>
          <w:rFonts w:cs="Times New Roman"/>
        </w:rPr>
        <w:t>Леевик</w:t>
      </w:r>
      <w:proofErr w:type="spellEnd"/>
      <w:r w:rsidRPr="00B20825">
        <w:rPr>
          <w:rFonts w:cs="Times New Roman"/>
        </w:rPr>
        <w:t xml:space="preserve">, А. С. </w:t>
      </w:r>
      <w:proofErr w:type="spellStart"/>
      <w:r w:rsidRPr="00B20825">
        <w:rPr>
          <w:rFonts w:cs="Times New Roman"/>
        </w:rPr>
        <w:t>Наседкина</w:t>
      </w:r>
      <w:proofErr w:type="spellEnd"/>
      <w:r w:rsidRPr="00B20825">
        <w:rPr>
          <w:rFonts w:cs="Times New Roman"/>
        </w:rPr>
        <w:t xml:space="preserve"> // Экономика и управление. </w:t>
      </w:r>
      <w:r w:rsidR="0065009B" w:rsidRPr="00B20825">
        <w:rPr>
          <w:rFonts w:cs="Times New Roman"/>
        </w:rPr>
        <w:t>—</w:t>
      </w:r>
      <w:r w:rsidR="00B64106">
        <w:rPr>
          <w:rFonts w:cs="Times New Roman"/>
        </w:rPr>
        <w:t xml:space="preserve"> 2016. — </w:t>
      </w:r>
      <w:r w:rsidRPr="00B20825">
        <w:rPr>
          <w:rFonts w:cs="Times New Roman"/>
        </w:rPr>
        <w:t xml:space="preserve">№5.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С. 48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52.</w:t>
      </w:r>
    </w:p>
    <w:p w:rsidR="00363E5D" w:rsidRPr="00B20825" w:rsidRDefault="00363E5D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 xml:space="preserve">Росс С., </w:t>
      </w:r>
      <w:proofErr w:type="spellStart"/>
      <w:r w:rsidRPr="00B20825">
        <w:rPr>
          <w:rFonts w:cs="Times New Roman"/>
        </w:rPr>
        <w:t>Вестерфилд</w:t>
      </w:r>
      <w:proofErr w:type="spellEnd"/>
      <w:r w:rsidRPr="00B20825">
        <w:rPr>
          <w:rFonts w:cs="Times New Roman"/>
        </w:rPr>
        <w:t xml:space="preserve"> Р.,</w:t>
      </w:r>
      <w:r w:rsidR="00835E1F">
        <w:rPr>
          <w:rFonts w:cs="Times New Roman"/>
        </w:rPr>
        <w:t xml:space="preserve"> </w:t>
      </w:r>
      <w:proofErr w:type="spellStart"/>
      <w:r w:rsidRPr="00B20825">
        <w:rPr>
          <w:rFonts w:cs="Times New Roman"/>
        </w:rPr>
        <w:t>Джордан</w:t>
      </w:r>
      <w:proofErr w:type="spellEnd"/>
      <w:r w:rsidRPr="00B20825">
        <w:rPr>
          <w:rFonts w:cs="Times New Roman"/>
        </w:rPr>
        <w:t xml:space="preserve"> Б. Основы корпоративных финансов / Пер. с англ. под ред. д. э. н., проф. Ю. В. </w:t>
      </w:r>
      <w:proofErr w:type="spellStart"/>
      <w:r w:rsidRPr="00B20825">
        <w:rPr>
          <w:rFonts w:cs="Times New Roman"/>
        </w:rPr>
        <w:t>Шленова</w:t>
      </w:r>
      <w:proofErr w:type="spellEnd"/>
      <w:r w:rsidRPr="00B20825">
        <w:rPr>
          <w:rFonts w:cs="Times New Roman"/>
        </w:rPr>
        <w:t xml:space="preserve">. </w:t>
      </w:r>
      <w:r w:rsidR="008723F9">
        <w:rPr>
          <w:rFonts w:cs="Times New Roman"/>
        </w:rPr>
        <w:t xml:space="preserve">— </w:t>
      </w:r>
      <w:r w:rsidRPr="00B20825">
        <w:rPr>
          <w:rFonts w:cs="Times New Roman"/>
        </w:rPr>
        <w:t>М.: Лаборатория Базовых Знаний,</w:t>
      </w:r>
      <w:r w:rsidR="00835E1F">
        <w:rPr>
          <w:rFonts w:cs="Times New Roman"/>
        </w:rPr>
        <w:t xml:space="preserve"> </w:t>
      </w:r>
      <w:r w:rsidRPr="00B20825">
        <w:rPr>
          <w:rFonts w:cs="Times New Roman"/>
        </w:rPr>
        <w:t xml:space="preserve">2001. </w:t>
      </w:r>
      <w:r w:rsidR="008723F9">
        <w:rPr>
          <w:rFonts w:cs="Times New Roman"/>
        </w:rPr>
        <w:t>—</w:t>
      </w:r>
      <w:r w:rsidRPr="00B20825">
        <w:rPr>
          <w:rFonts w:cs="Times New Roman"/>
        </w:rPr>
        <w:t xml:space="preserve"> 712 с.</w:t>
      </w:r>
    </w:p>
    <w:p w:rsidR="00452231" w:rsidRPr="00B20825" w:rsidRDefault="00452231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Русанова</w:t>
      </w:r>
      <w:proofErr w:type="spellEnd"/>
      <w:r w:rsidRPr="00B20825">
        <w:rPr>
          <w:rFonts w:cs="Times New Roman"/>
        </w:rPr>
        <w:t xml:space="preserve"> Е. Г. Развитие теории структуры капитала после Модильяни и Миллера / Е. Г. </w:t>
      </w:r>
      <w:proofErr w:type="spellStart"/>
      <w:r w:rsidRPr="00B20825">
        <w:rPr>
          <w:rFonts w:cs="Times New Roman"/>
        </w:rPr>
        <w:t>Русанова</w:t>
      </w:r>
      <w:proofErr w:type="spellEnd"/>
      <w:r w:rsidRPr="00B20825">
        <w:rPr>
          <w:rFonts w:cs="Times New Roman"/>
        </w:rPr>
        <w:t xml:space="preserve"> // Финансы и кредит.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2011.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9.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С. 60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67.</w:t>
      </w:r>
    </w:p>
    <w:p w:rsidR="00D6134A" w:rsidRPr="00B20825" w:rsidRDefault="00D6134A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proofErr w:type="spellStart"/>
      <w:r w:rsidRPr="00B20825">
        <w:rPr>
          <w:rFonts w:cs="Times New Roman"/>
        </w:rPr>
        <w:t>Русанова</w:t>
      </w:r>
      <w:proofErr w:type="spellEnd"/>
      <w:r w:rsidRPr="00B20825">
        <w:rPr>
          <w:rFonts w:cs="Times New Roman"/>
        </w:rPr>
        <w:t xml:space="preserve"> Е. Г. Теория структуры капитала: от истоков до Модильяни и Миллера / Е. Г. </w:t>
      </w:r>
      <w:proofErr w:type="spellStart"/>
      <w:r w:rsidRPr="00B20825">
        <w:rPr>
          <w:rFonts w:cs="Times New Roman"/>
        </w:rPr>
        <w:t>Русанова</w:t>
      </w:r>
      <w:proofErr w:type="spellEnd"/>
      <w:r w:rsidRPr="00B20825">
        <w:rPr>
          <w:rFonts w:cs="Times New Roman"/>
        </w:rPr>
        <w:t xml:space="preserve"> // Финансы и кредит.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2010.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42.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С. 44 </w:t>
      </w:r>
      <w:r w:rsidR="0065009B" w:rsidRPr="00B20825">
        <w:rPr>
          <w:rFonts w:cs="Times New Roman"/>
        </w:rPr>
        <w:t>—</w:t>
      </w:r>
      <w:r w:rsidR="00E11552" w:rsidRPr="00B20825">
        <w:rPr>
          <w:rFonts w:cs="Times New Roman"/>
        </w:rPr>
        <w:t xml:space="preserve"> 5</w:t>
      </w:r>
      <w:r w:rsidRPr="00B20825">
        <w:rPr>
          <w:rFonts w:cs="Times New Roman"/>
        </w:rPr>
        <w:t>3.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 xml:space="preserve">Сысоева Е. Ф. Оптимизация структуры капитала организаций с учетом риска внешних источников их финансирования / Е. Ф. Сысоева, Е. С. Будилова // Финансы и кредит.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2015.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45.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С. 11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21.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</w:rPr>
        <w:t xml:space="preserve">Федорова Е. А. Исследование влияния внутренних факторов на структуру капитала на разных стадиях жизненного цикла российских компаний / Е. А. Федорова, Е. Ю. Персидская // Финансы и кредит.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2016. 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 № 42.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С. 2 </w:t>
      </w:r>
      <w:r w:rsidR="0065009B" w:rsidRPr="00B20825">
        <w:rPr>
          <w:rFonts w:cs="Times New Roman"/>
        </w:rPr>
        <w:t>—</w:t>
      </w:r>
      <w:r w:rsidRPr="00B20825">
        <w:rPr>
          <w:rFonts w:cs="Times New Roman"/>
        </w:rPr>
        <w:t xml:space="preserve"> 12.</w:t>
      </w:r>
    </w:p>
    <w:p w:rsidR="006A36C4" w:rsidRPr="00B20825" w:rsidRDefault="006A36C4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r w:rsidRPr="00B20825">
        <w:rPr>
          <w:rFonts w:cs="Times New Roman"/>
          <w:lang w:val="en-US"/>
        </w:rPr>
        <w:lastRenderedPageBreak/>
        <w:t xml:space="preserve">Baker, M., </w:t>
      </w:r>
      <w:proofErr w:type="spellStart"/>
      <w:r w:rsidRPr="00B20825">
        <w:rPr>
          <w:rFonts w:cs="Times New Roman"/>
          <w:lang w:val="en-US"/>
        </w:rPr>
        <w:t>Wurgler</w:t>
      </w:r>
      <w:proofErr w:type="spellEnd"/>
      <w:r w:rsidRPr="00B20825">
        <w:rPr>
          <w:rFonts w:cs="Times New Roman"/>
          <w:lang w:val="en-US"/>
        </w:rPr>
        <w:t xml:space="preserve">, J. Market timing and capital structure // Journal of Finance. 2002, vol. 57, </w:t>
      </w:r>
      <w:proofErr w:type="spellStart"/>
      <w:r w:rsidRPr="00B20825">
        <w:rPr>
          <w:rFonts w:cs="Times New Roman"/>
          <w:lang w:val="en-US"/>
        </w:rPr>
        <w:t>iss</w:t>
      </w:r>
      <w:proofErr w:type="spellEnd"/>
      <w:r w:rsidRPr="00B20825">
        <w:rPr>
          <w:rFonts w:cs="Times New Roman"/>
          <w:lang w:val="en-US"/>
        </w:rPr>
        <w:t>. 1, p. 1</w:t>
      </w:r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>32.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proofErr w:type="spellStart"/>
      <w:r w:rsidRPr="00B20825">
        <w:rPr>
          <w:rFonts w:cs="Times New Roman"/>
          <w:lang w:val="en-US"/>
        </w:rPr>
        <w:t>Chaklader</w:t>
      </w:r>
      <w:proofErr w:type="spellEnd"/>
      <w:r w:rsidRPr="00B20825">
        <w:rPr>
          <w:rFonts w:cs="Times New Roman"/>
          <w:lang w:val="en-US"/>
        </w:rPr>
        <w:t xml:space="preserve">, B., </w:t>
      </w:r>
      <w:proofErr w:type="spellStart"/>
      <w:r w:rsidRPr="00B20825">
        <w:rPr>
          <w:rFonts w:cs="Times New Roman"/>
          <w:lang w:val="en-US"/>
        </w:rPr>
        <w:t>Chawla</w:t>
      </w:r>
      <w:proofErr w:type="spellEnd"/>
      <w:r w:rsidRPr="00B20825">
        <w:rPr>
          <w:rFonts w:cs="Times New Roman"/>
          <w:lang w:val="en-US"/>
        </w:rPr>
        <w:t xml:space="preserve">, D. A Study of Determinants of Capital Structure through Panel Data Analysis of Firms Listed in NSE CNX 500 // Vision. 2016, vol. 20, </w:t>
      </w:r>
      <w:proofErr w:type="spellStart"/>
      <w:r w:rsidRPr="00B20825">
        <w:rPr>
          <w:rFonts w:cs="Times New Roman"/>
          <w:lang w:val="en-US"/>
        </w:rPr>
        <w:t>iss</w:t>
      </w:r>
      <w:proofErr w:type="spellEnd"/>
      <w:r w:rsidRPr="00B20825">
        <w:rPr>
          <w:rFonts w:cs="Times New Roman"/>
          <w:lang w:val="en-US"/>
        </w:rPr>
        <w:t>. 4, p. 267</w:t>
      </w:r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>277.</w:t>
      </w:r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>Chong, T.T.</w:t>
      </w:r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 xml:space="preserve">L., </w:t>
      </w:r>
      <w:proofErr w:type="spellStart"/>
      <w:r w:rsidRPr="00B20825">
        <w:rPr>
          <w:rFonts w:cs="Times New Roman"/>
          <w:lang w:val="en-US"/>
        </w:rPr>
        <w:t>Tak</w:t>
      </w:r>
      <w:proofErr w:type="spellEnd"/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>Yan Law, D., Yao, F. The debt</w:t>
      </w:r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 xml:space="preserve">equity choice of Japanese firms // International Journal of Business and Society. </w:t>
      </w:r>
      <w:r w:rsidRPr="00805021">
        <w:rPr>
          <w:rFonts w:cs="Times New Roman"/>
          <w:lang w:val="en-US"/>
        </w:rPr>
        <w:t xml:space="preserve">2016, vol. 17, </w:t>
      </w:r>
      <w:proofErr w:type="spellStart"/>
      <w:r w:rsidRPr="00805021">
        <w:rPr>
          <w:rFonts w:cs="Times New Roman"/>
          <w:lang w:val="en-US"/>
        </w:rPr>
        <w:t>iss</w:t>
      </w:r>
      <w:proofErr w:type="spellEnd"/>
      <w:r w:rsidRPr="00805021">
        <w:rPr>
          <w:rFonts w:cs="Times New Roman"/>
          <w:lang w:val="en-US"/>
        </w:rPr>
        <w:t xml:space="preserve">. 2, p. </w:t>
      </w:r>
      <w:r w:rsidRPr="00B20825">
        <w:rPr>
          <w:rFonts w:cs="Times New Roman"/>
        </w:rPr>
        <w:t>167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182.</w:t>
      </w:r>
    </w:p>
    <w:p w:rsidR="00256E78" w:rsidRPr="00B20825" w:rsidRDefault="00256E78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Diamond, </w:t>
      </w:r>
      <w:r w:rsidR="008B7BE1" w:rsidRPr="00B20825">
        <w:rPr>
          <w:rFonts w:cs="Times New Roman"/>
          <w:lang w:val="en-US"/>
        </w:rPr>
        <w:t>D.</w:t>
      </w:r>
      <w:r w:rsidRPr="00B20825">
        <w:rPr>
          <w:rFonts w:cs="Times New Roman"/>
          <w:lang w:val="en-US"/>
        </w:rPr>
        <w:t xml:space="preserve"> W.</w:t>
      </w:r>
      <w:r w:rsidR="008B7BE1" w:rsidRPr="00B20825">
        <w:rPr>
          <w:rFonts w:cs="Times New Roman"/>
          <w:lang w:val="en-US"/>
        </w:rPr>
        <w:t xml:space="preserve"> Reputation acquisition in debt markets // </w:t>
      </w:r>
      <w:r w:rsidRPr="00B20825">
        <w:rPr>
          <w:rFonts w:cs="Times New Roman"/>
          <w:lang w:val="en-US"/>
        </w:rPr>
        <w:t>Journal of Political Economy</w:t>
      </w:r>
      <w:r w:rsidR="008B7BE1" w:rsidRPr="00B20825">
        <w:rPr>
          <w:rFonts w:cs="Times New Roman"/>
          <w:lang w:val="en-US"/>
        </w:rPr>
        <w:t xml:space="preserve">. </w:t>
      </w:r>
      <w:r w:rsidRPr="00B20825">
        <w:rPr>
          <w:rFonts w:cs="Times New Roman"/>
        </w:rPr>
        <w:t xml:space="preserve">1989,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97,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4, </w:t>
      </w:r>
      <w:proofErr w:type="spellStart"/>
      <w:r w:rsidRPr="00B20825">
        <w:rPr>
          <w:rFonts w:cs="Times New Roman"/>
        </w:rPr>
        <w:t>p</w:t>
      </w:r>
      <w:proofErr w:type="spellEnd"/>
      <w:r w:rsidR="008B7BE1" w:rsidRPr="00B20825">
        <w:rPr>
          <w:rFonts w:cs="Times New Roman"/>
        </w:rPr>
        <w:t xml:space="preserve">. </w:t>
      </w:r>
      <w:r w:rsidRPr="00B20825">
        <w:rPr>
          <w:rFonts w:cs="Times New Roman"/>
        </w:rPr>
        <w:t>828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862.</w:t>
      </w:r>
    </w:p>
    <w:p w:rsidR="00AE2CA1" w:rsidRPr="00B20825" w:rsidRDefault="00A555C8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Durand, D. The Cost of Capital, Corporation Finance and the Theory of Investment: Comment // American Economic Review. </w:t>
      </w:r>
      <w:r w:rsidRPr="00B20825">
        <w:rPr>
          <w:rFonts w:cs="Times New Roman"/>
        </w:rPr>
        <w:t xml:space="preserve">1959,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48,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3,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639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655.</w:t>
      </w:r>
      <w:bookmarkStart w:id="14" w:name="corrAuthorTitle"/>
    </w:p>
    <w:p w:rsidR="00392E13" w:rsidRPr="00B20825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Frank, M.Z., </w:t>
      </w:r>
      <w:proofErr w:type="spellStart"/>
      <w:r w:rsidRPr="00B20825">
        <w:rPr>
          <w:rFonts w:cs="Times New Roman"/>
          <w:lang w:val="en-US"/>
        </w:rPr>
        <w:t>Goyal</w:t>
      </w:r>
      <w:proofErr w:type="spellEnd"/>
      <w:r w:rsidRPr="00B20825">
        <w:rPr>
          <w:rFonts w:cs="Times New Roman"/>
          <w:lang w:val="en-US"/>
        </w:rPr>
        <w:t xml:space="preserve">, V.K. Capital structure decisions: Which factors are reliably important? // Financial Management. </w:t>
      </w:r>
      <w:r w:rsidRPr="00B20825">
        <w:rPr>
          <w:rFonts w:cs="Times New Roman"/>
        </w:rPr>
        <w:t xml:space="preserve">2009,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38,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1,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1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37.</w:t>
      </w:r>
    </w:p>
    <w:p w:rsidR="000F10F5" w:rsidRPr="00B20825" w:rsidRDefault="000F10F5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Graham, J. R., Harvey, C. R. The theory and practice of corporate finance: Evidence from the field // Journal of Financial Economics. </w:t>
      </w:r>
      <w:r w:rsidRPr="00B20825">
        <w:rPr>
          <w:rFonts w:cs="Times New Roman"/>
        </w:rPr>
        <w:t xml:space="preserve">2001,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60,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>. 2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 xml:space="preserve">3,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187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243.</w:t>
      </w:r>
    </w:p>
    <w:p w:rsidR="00144D0A" w:rsidRPr="00235CDA" w:rsidRDefault="00144D0A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r w:rsidRPr="00B20825">
        <w:rPr>
          <w:rFonts w:cs="Times New Roman"/>
          <w:lang w:val="en-US"/>
        </w:rPr>
        <w:t xml:space="preserve">Graham, J.R., Harvey, C.R., </w:t>
      </w:r>
      <w:proofErr w:type="spellStart"/>
      <w:r w:rsidRPr="00B20825">
        <w:rPr>
          <w:rFonts w:cs="Times New Roman"/>
          <w:lang w:val="en-US"/>
        </w:rPr>
        <w:t>Puri</w:t>
      </w:r>
      <w:proofErr w:type="spellEnd"/>
      <w:r w:rsidRPr="00B20825">
        <w:rPr>
          <w:rFonts w:cs="Times New Roman"/>
          <w:lang w:val="en-US"/>
        </w:rPr>
        <w:t xml:space="preserve">, M. Managerial attitudes and corporate actions // Journal of Financial Economics. </w:t>
      </w:r>
      <w:r w:rsidRPr="00235CDA">
        <w:rPr>
          <w:rFonts w:cs="Times New Roman"/>
          <w:lang w:val="en-US"/>
        </w:rPr>
        <w:t xml:space="preserve">2013, vol. 109, </w:t>
      </w:r>
      <w:proofErr w:type="spellStart"/>
      <w:r w:rsidRPr="00235CDA">
        <w:rPr>
          <w:rFonts w:cs="Times New Roman"/>
          <w:lang w:val="en-US"/>
        </w:rPr>
        <w:t>iss</w:t>
      </w:r>
      <w:proofErr w:type="spellEnd"/>
      <w:r w:rsidRPr="00235CDA">
        <w:rPr>
          <w:rFonts w:cs="Times New Roman"/>
          <w:lang w:val="en-US"/>
        </w:rPr>
        <w:t>. 1, p. 103</w:t>
      </w:r>
      <w:r w:rsidR="00805021" w:rsidRPr="00235CDA">
        <w:rPr>
          <w:rFonts w:cs="Times New Roman"/>
          <w:lang w:val="en-US"/>
        </w:rPr>
        <w:t>–</w:t>
      </w:r>
      <w:r w:rsidRPr="00235CDA">
        <w:rPr>
          <w:rFonts w:cs="Times New Roman"/>
          <w:lang w:val="en-US"/>
        </w:rPr>
        <w:t>121.</w:t>
      </w:r>
    </w:p>
    <w:p w:rsidR="00235CDA" w:rsidRPr="00235CDA" w:rsidRDefault="00235CDA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Jensen, M. C., </w:t>
      </w:r>
      <w:proofErr w:type="spellStart"/>
      <w:r>
        <w:rPr>
          <w:rFonts w:cs="Times New Roman"/>
          <w:lang w:val="en-US"/>
        </w:rPr>
        <w:t>Meckling</w:t>
      </w:r>
      <w:proofErr w:type="spellEnd"/>
      <w:r>
        <w:rPr>
          <w:rFonts w:cs="Times New Roman"/>
          <w:lang w:val="en-US"/>
        </w:rPr>
        <w:t>, W. H. Theory of the firm: Managerial behavior, agency costs and ownership structure</w:t>
      </w:r>
      <w:r w:rsidR="003F5BBF">
        <w:rPr>
          <w:rFonts w:cs="Times New Roman"/>
          <w:lang w:val="en-US"/>
        </w:rPr>
        <w:t xml:space="preserve"> </w:t>
      </w:r>
      <w:r w:rsidR="003F5BBF" w:rsidRPr="00B20825">
        <w:rPr>
          <w:rFonts w:cs="Times New Roman"/>
          <w:lang w:val="en-US"/>
        </w:rPr>
        <w:t>// Journal of Financial Economics</w:t>
      </w:r>
      <w:r w:rsidR="003F5BBF">
        <w:rPr>
          <w:rFonts w:cs="Times New Roman"/>
          <w:lang w:val="en-US"/>
        </w:rPr>
        <w:t xml:space="preserve">. 1976, vol. 3, </w:t>
      </w:r>
      <w:proofErr w:type="spellStart"/>
      <w:r w:rsidR="003F5BBF">
        <w:rPr>
          <w:rFonts w:cs="Times New Roman"/>
          <w:lang w:val="en-US"/>
        </w:rPr>
        <w:t>iss</w:t>
      </w:r>
      <w:proofErr w:type="spellEnd"/>
      <w:r w:rsidR="003F5BBF">
        <w:rPr>
          <w:rFonts w:cs="Times New Roman"/>
          <w:lang w:val="en-US"/>
        </w:rPr>
        <w:t>. 4, p. 305-360.</w:t>
      </w:r>
    </w:p>
    <w:bookmarkEnd w:id="14"/>
    <w:p w:rsidR="00E30CD8" w:rsidRPr="00235CDA" w:rsidRDefault="00A05265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r w:rsidRPr="00B20825">
        <w:rPr>
          <w:rFonts w:cs="Times New Roman"/>
          <w:lang w:val="en-US"/>
        </w:rPr>
        <w:t>Kraus</w:t>
      </w:r>
      <w:r w:rsidR="00235CDA">
        <w:rPr>
          <w:rFonts w:cs="Times New Roman"/>
          <w:lang w:val="en-US"/>
        </w:rPr>
        <w:t>,</w:t>
      </w:r>
      <w:r w:rsidRPr="00B20825">
        <w:rPr>
          <w:rFonts w:cs="Times New Roman"/>
          <w:lang w:val="en-US"/>
        </w:rPr>
        <w:t xml:space="preserve"> A., </w:t>
      </w:r>
      <w:proofErr w:type="spellStart"/>
      <w:r w:rsidRPr="00B20825">
        <w:rPr>
          <w:rFonts w:cs="Times New Roman"/>
          <w:lang w:val="en-US"/>
        </w:rPr>
        <w:t>Litzenberger</w:t>
      </w:r>
      <w:proofErr w:type="spellEnd"/>
      <w:r w:rsidR="00235CDA">
        <w:rPr>
          <w:rFonts w:cs="Times New Roman"/>
          <w:lang w:val="en-US"/>
        </w:rPr>
        <w:t>,</w:t>
      </w:r>
      <w:r w:rsidRPr="00B20825">
        <w:rPr>
          <w:rFonts w:cs="Times New Roman"/>
          <w:lang w:val="en-US"/>
        </w:rPr>
        <w:t xml:space="preserve"> R. H. A State</w:t>
      </w:r>
      <w:r w:rsidR="00805021">
        <w:rPr>
          <w:rFonts w:cs="Times New Roman"/>
          <w:lang w:val="en-US"/>
        </w:rPr>
        <w:t>–</w:t>
      </w:r>
      <w:r w:rsidRPr="00B20825">
        <w:rPr>
          <w:rFonts w:cs="Times New Roman"/>
          <w:lang w:val="en-US"/>
        </w:rPr>
        <w:t xml:space="preserve">preference model of optimal financial leverage // Journal of Finance. </w:t>
      </w:r>
      <w:r w:rsidRPr="00805021">
        <w:rPr>
          <w:rFonts w:cs="Times New Roman"/>
          <w:lang w:val="en-US"/>
        </w:rPr>
        <w:t>1973,</w:t>
      </w:r>
      <w:r w:rsidR="00835E1F">
        <w:rPr>
          <w:rFonts w:cs="Times New Roman"/>
          <w:lang w:val="en-US"/>
        </w:rPr>
        <w:t xml:space="preserve"> </w:t>
      </w:r>
      <w:r w:rsidRPr="00805021">
        <w:rPr>
          <w:rFonts w:cs="Times New Roman"/>
          <w:lang w:val="en-US"/>
        </w:rPr>
        <w:t>v</w:t>
      </w:r>
      <w:r w:rsidR="00E30CD8" w:rsidRPr="00805021">
        <w:rPr>
          <w:rFonts w:cs="Times New Roman"/>
          <w:lang w:val="en-US"/>
        </w:rPr>
        <w:t>ol</w:t>
      </w:r>
      <w:r w:rsidRPr="00805021">
        <w:rPr>
          <w:rFonts w:cs="Times New Roman"/>
          <w:lang w:val="en-US"/>
        </w:rPr>
        <w:t xml:space="preserve">. 28, </w:t>
      </w:r>
      <w:proofErr w:type="spellStart"/>
      <w:r w:rsidRPr="00805021">
        <w:rPr>
          <w:rFonts w:cs="Times New Roman"/>
          <w:lang w:val="en-US"/>
        </w:rPr>
        <w:t>iss</w:t>
      </w:r>
      <w:proofErr w:type="spellEnd"/>
      <w:r w:rsidRPr="00805021">
        <w:rPr>
          <w:rFonts w:cs="Times New Roman"/>
          <w:lang w:val="en-US"/>
        </w:rPr>
        <w:t xml:space="preserve">. 4, p. </w:t>
      </w:r>
      <w:r w:rsidRPr="00235CDA">
        <w:rPr>
          <w:rFonts w:cs="Times New Roman"/>
          <w:lang w:val="en-US"/>
        </w:rPr>
        <w:t>911</w:t>
      </w:r>
      <w:r w:rsidR="00805021" w:rsidRPr="00235CDA">
        <w:rPr>
          <w:rFonts w:cs="Times New Roman"/>
          <w:lang w:val="en-US"/>
        </w:rPr>
        <w:t>–</w:t>
      </w:r>
      <w:r w:rsidRPr="00235CDA">
        <w:rPr>
          <w:rFonts w:cs="Times New Roman"/>
          <w:lang w:val="en-US"/>
        </w:rPr>
        <w:t>922.</w:t>
      </w:r>
    </w:p>
    <w:p w:rsidR="00F925F3" w:rsidRPr="00B20825" w:rsidRDefault="00F925F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Miller, M. H. Debt and Taxes // Journal of Finance. </w:t>
      </w:r>
      <w:r w:rsidRPr="00B20825">
        <w:rPr>
          <w:rFonts w:cs="Times New Roman"/>
        </w:rPr>
        <w:t xml:space="preserve">1977,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32,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2,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261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275.</w:t>
      </w:r>
    </w:p>
    <w:p w:rsidR="00377D34" w:rsidRPr="00B20825" w:rsidRDefault="00377D34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 xml:space="preserve">Modigliani F., Miller M. H. Corporate Income Taxes and the Cost of Capital: A Correction // American Economic Review. </w:t>
      </w:r>
      <w:r w:rsidRPr="00B20825">
        <w:rPr>
          <w:rFonts w:cs="Times New Roman"/>
        </w:rPr>
        <w:t xml:space="preserve">1963,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53,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3,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433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443.</w:t>
      </w:r>
    </w:p>
    <w:p w:rsidR="00E30CD8" w:rsidRPr="00B20825" w:rsidRDefault="00E30CD8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B20825">
        <w:rPr>
          <w:rFonts w:cs="Times New Roman"/>
          <w:lang w:val="en-US"/>
        </w:rPr>
        <w:t>Modigliani F., Miller M. H.</w:t>
      </w:r>
      <w:bookmarkStart w:id="15" w:name="Result_28"/>
      <w:r w:rsidRPr="00B20825">
        <w:rPr>
          <w:rFonts w:cs="Times New Roman"/>
          <w:lang w:val="en-US"/>
        </w:rPr>
        <w:t xml:space="preserve"> The Cost of Capital, Corporation Finance and the Theory of Investment</w:t>
      </w:r>
      <w:bookmarkEnd w:id="15"/>
      <w:r w:rsidRPr="00B20825">
        <w:rPr>
          <w:rFonts w:cs="Times New Roman"/>
          <w:lang w:val="en-US"/>
        </w:rPr>
        <w:t xml:space="preserve"> // American Economic Review. </w:t>
      </w:r>
      <w:r w:rsidRPr="00B20825">
        <w:rPr>
          <w:rFonts w:cs="Times New Roman"/>
        </w:rPr>
        <w:t xml:space="preserve">1958, </w:t>
      </w:r>
      <w:proofErr w:type="spellStart"/>
      <w:r w:rsidRPr="00B20825">
        <w:rPr>
          <w:rFonts w:cs="Times New Roman"/>
        </w:rPr>
        <w:t>vol</w:t>
      </w:r>
      <w:proofErr w:type="spellEnd"/>
      <w:r w:rsidRPr="00B20825">
        <w:rPr>
          <w:rFonts w:cs="Times New Roman"/>
        </w:rPr>
        <w:t xml:space="preserve">. 48, </w:t>
      </w:r>
      <w:proofErr w:type="spellStart"/>
      <w:r w:rsidRPr="00B20825">
        <w:rPr>
          <w:rFonts w:cs="Times New Roman"/>
        </w:rPr>
        <w:t>iss</w:t>
      </w:r>
      <w:proofErr w:type="spellEnd"/>
      <w:r w:rsidRPr="00B20825">
        <w:rPr>
          <w:rFonts w:cs="Times New Roman"/>
        </w:rPr>
        <w:t xml:space="preserve">. 3, </w:t>
      </w:r>
      <w:proofErr w:type="spellStart"/>
      <w:r w:rsidRPr="00B20825">
        <w:rPr>
          <w:rFonts w:cs="Times New Roman"/>
        </w:rPr>
        <w:t>p</w:t>
      </w:r>
      <w:proofErr w:type="spellEnd"/>
      <w:r w:rsidRPr="00B20825">
        <w:rPr>
          <w:rFonts w:cs="Times New Roman"/>
        </w:rPr>
        <w:t>. 261</w:t>
      </w:r>
      <w:r w:rsidR="00805021">
        <w:rPr>
          <w:rFonts w:cs="Times New Roman"/>
        </w:rPr>
        <w:t>–</w:t>
      </w:r>
      <w:r w:rsidRPr="00B20825">
        <w:rPr>
          <w:rFonts w:cs="Times New Roman"/>
        </w:rPr>
        <w:t>2</w:t>
      </w:r>
      <w:r w:rsidR="00B640B3" w:rsidRPr="00B20825">
        <w:rPr>
          <w:rFonts w:cs="Times New Roman"/>
        </w:rPr>
        <w:t>9</w:t>
      </w:r>
      <w:r w:rsidRPr="00B20825">
        <w:rPr>
          <w:rFonts w:cs="Times New Roman"/>
        </w:rPr>
        <w:t>7.</w:t>
      </w:r>
    </w:p>
    <w:p w:rsidR="00392E13" w:rsidRPr="00235CDA" w:rsidRDefault="00392E13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  <w:lang w:val="en-US"/>
        </w:rPr>
      </w:pPr>
      <w:r w:rsidRPr="00B20825">
        <w:rPr>
          <w:rFonts w:cs="Times New Roman"/>
          <w:lang w:val="en-US"/>
        </w:rPr>
        <w:t xml:space="preserve">Vo, X. V. Determinants of capital structure in emerging markets: Evidence from Vietnam // Research in International Business and Finance. </w:t>
      </w:r>
      <w:r w:rsidRPr="00235CDA">
        <w:rPr>
          <w:rFonts w:cs="Times New Roman"/>
          <w:lang w:val="en-US"/>
        </w:rPr>
        <w:t>2017, vol. 40, p. 105</w:t>
      </w:r>
      <w:r w:rsidR="00805021" w:rsidRPr="00235CDA">
        <w:rPr>
          <w:rFonts w:cs="Times New Roman"/>
          <w:lang w:val="en-US"/>
        </w:rPr>
        <w:t>–</w:t>
      </w:r>
      <w:r w:rsidRPr="00235CDA">
        <w:rPr>
          <w:rFonts w:cs="Times New Roman"/>
          <w:lang w:val="en-US"/>
        </w:rPr>
        <w:t>113.</w:t>
      </w:r>
    </w:p>
    <w:p w:rsidR="00464A4F" w:rsidRPr="002662C2" w:rsidRDefault="00464A4F" w:rsidP="00464A4F">
      <w:pPr>
        <w:pStyle w:val="a7"/>
        <w:numPr>
          <w:ilvl w:val="0"/>
          <w:numId w:val="1"/>
        </w:numPr>
        <w:ind w:left="426" w:hanging="426"/>
        <w:rPr>
          <w:rFonts w:cs="Times New Roman"/>
        </w:rPr>
      </w:pPr>
      <w:r w:rsidRPr="00464A4F">
        <w:rPr>
          <w:rFonts w:cs="Times New Roman"/>
          <w:lang w:val="en-US"/>
        </w:rPr>
        <w:t>URL</w:t>
      </w:r>
      <w:r w:rsidRPr="002662C2">
        <w:rPr>
          <w:rFonts w:cs="Times New Roman"/>
        </w:rPr>
        <w:t xml:space="preserve">: </w:t>
      </w:r>
      <w:r w:rsidRPr="00464A4F">
        <w:rPr>
          <w:rFonts w:cs="Times New Roman"/>
          <w:lang w:val="en-US"/>
        </w:rPr>
        <w:t>http</w:t>
      </w:r>
      <w:r w:rsidRPr="002662C2">
        <w:rPr>
          <w:rFonts w:cs="Times New Roman"/>
        </w:rPr>
        <w:t>://</w:t>
      </w:r>
      <w:r w:rsidRPr="00464A4F">
        <w:rPr>
          <w:rFonts w:cs="Times New Roman"/>
          <w:lang w:val="en-US"/>
        </w:rPr>
        <w:t>www</w:t>
      </w:r>
      <w:r w:rsidRPr="002662C2">
        <w:rPr>
          <w:rFonts w:cs="Times New Roman"/>
        </w:rPr>
        <w:t>.</w:t>
      </w:r>
      <w:proofErr w:type="spellStart"/>
      <w:r w:rsidRPr="00464A4F">
        <w:rPr>
          <w:rFonts w:cs="Times New Roman"/>
          <w:lang w:val="en-US"/>
        </w:rPr>
        <w:t>pwc</w:t>
      </w:r>
      <w:proofErr w:type="spellEnd"/>
      <w:r w:rsidRPr="002662C2">
        <w:rPr>
          <w:rFonts w:cs="Times New Roman"/>
        </w:rPr>
        <w:t>.</w:t>
      </w:r>
      <w:proofErr w:type="spellStart"/>
      <w:r w:rsidRPr="00464A4F">
        <w:rPr>
          <w:rFonts w:cs="Times New Roman"/>
          <w:lang w:val="en-US"/>
        </w:rPr>
        <w:t>ru</w:t>
      </w:r>
      <w:proofErr w:type="spellEnd"/>
      <w:r w:rsidRPr="002662C2">
        <w:rPr>
          <w:rFonts w:cs="Times New Roman"/>
        </w:rPr>
        <w:t>/</w:t>
      </w:r>
      <w:proofErr w:type="spellStart"/>
      <w:r w:rsidRPr="00464A4F">
        <w:rPr>
          <w:rFonts w:cs="Times New Roman"/>
          <w:lang w:val="en-US"/>
        </w:rPr>
        <w:t>ru</w:t>
      </w:r>
      <w:proofErr w:type="spellEnd"/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mining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and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metals</w:t>
      </w:r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publications</w:t>
      </w:r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assets</w:t>
      </w:r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mine</w:t>
      </w:r>
      <w:r w:rsidRPr="002662C2">
        <w:rPr>
          <w:rFonts w:cs="Times New Roman"/>
        </w:rPr>
        <w:t>_2016_</w:t>
      </w:r>
      <w:proofErr w:type="spellStart"/>
      <w:r w:rsidRPr="00464A4F">
        <w:rPr>
          <w:rFonts w:cs="Times New Roman"/>
          <w:lang w:val="en-US"/>
        </w:rPr>
        <w:t>rus</w:t>
      </w:r>
      <w:proofErr w:type="spellEnd"/>
      <w:r w:rsidRPr="002662C2">
        <w:rPr>
          <w:rFonts w:cs="Times New Roman"/>
        </w:rPr>
        <w:t>.</w:t>
      </w:r>
      <w:proofErr w:type="spellStart"/>
      <w:r w:rsidRPr="00464A4F">
        <w:rPr>
          <w:rFonts w:cs="Times New Roman"/>
          <w:lang w:val="en-US"/>
        </w:rPr>
        <w:t>pdf</w:t>
      </w:r>
      <w:proofErr w:type="spellEnd"/>
      <w:r w:rsidRPr="002662C2">
        <w:rPr>
          <w:rFonts w:cs="Times New Roman"/>
        </w:rPr>
        <w:t xml:space="preserve"> (Дата обращения: 3.03.2017)</w:t>
      </w:r>
    </w:p>
    <w:p w:rsidR="003A694F" w:rsidRPr="002662C2" w:rsidRDefault="00464A4F" w:rsidP="00464A4F">
      <w:pPr>
        <w:pStyle w:val="a7"/>
        <w:numPr>
          <w:ilvl w:val="0"/>
          <w:numId w:val="1"/>
        </w:numPr>
        <w:shd w:val="clear" w:color="auto" w:fill="FFFFFF"/>
        <w:ind w:left="426" w:hanging="426"/>
        <w:textAlignment w:val="baseline"/>
        <w:rPr>
          <w:rFonts w:cs="Times New Roman"/>
        </w:rPr>
      </w:pPr>
      <w:r w:rsidRPr="00464A4F">
        <w:rPr>
          <w:rFonts w:cs="Times New Roman"/>
          <w:lang w:val="en-US"/>
        </w:rPr>
        <w:t>URL</w:t>
      </w:r>
      <w:r w:rsidRPr="002662C2">
        <w:rPr>
          <w:rFonts w:cs="Times New Roman"/>
        </w:rPr>
        <w:t xml:space="preserve">: </w:t>
      </w:r>
      <w:r w:rsidRPr="00464A4F">
        <w:rPr>
          <w:rFonts w:cs="Times New Roman"/>
          <w:lang w:val="en-US"/>
        </w:rPr>
        <w:t>https</w:t>
      </w:r>
      <w:r w:rsidRPr="002662C2">
        <w:rPr>
          <w:rFonts w:cs="Times New Roman"/>
        </w:rPr>
        <w:t>://</w:t>
      </w:r>
      <w:r w:rsidRPr="00464A4F">
        <w:rPr>
          <w:rFonts w:cs="Times New Roman"/>
          <w:lang w:val="en-US"/>
        </w:rPr>
        <w:t>home</w:t>
      </w:r>
      <w:r w:rsidRPr="002662C2">
        <w:rPr>
          <w:rFonts w:cs="Times New Roman"/>
        </w:rPr>
        <w:t>.</w:t>
      </w:r>
      <w:proofErr w:type="spellStart"/>
      <w:r w:rsidRPr="00464A4F">
        <w:rPr>
          <w:rFonts w:cs="Times New Roman"/>
          <w:lang w:val="en-US"/>
        </w:rPr>
        <w:t>kpmg</w:t>
      </w:r>
      <w:proofErr w:type="spellEnd"/>
      <w:r w:rsidRPr="002662C2">
        <w:rPr>
          <w:rFonts w:cs="Times New Roman"/>
        </w:rPr>
        <w:t>.</w:t>
      </w:r>
      <w:r w:rsidRPr="00464A4F">
        <w:rPr>
          <w:rFonts w:cs="Times New Roman"/>
          <w:lang w:val="en-US"/>
        </w:rPr>
        <w:t>com</w:t>
      </w:r>
      <w:r w:rsidRPr="002662C2">
        <w:rPr>
          <w:rFonts w:cs="Times New Roman"/>
        </w:rPr>
        <w:t>/</w:t>
      </w:r>
      <w:proofErr w:type="spellStart"/>
      <w:r w:rsidRPr="00464A4F">
        <w:rPr>
          <w:rFonts w:cs="Times New Roman"/>
          <w:lang w:val="en-US"/>
        </w:rPr>
        <w:t>ru</w:t>
      </w:r>
      <w:proofErr w:type="spellEnd"/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en</w:t>
      </w:r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home</w:t>
      </w:r>
      <w:r w:rsidRPr="002662C2">
        <w:rPr>
          <w:rFonts w:cs="Times New Roman"/>
        </w:rPr>
        <w:t>/</w:t>
      </w:r>
      <w:r w:rsidRPr="00464A4F">
        <w:rPr>
          <w:rFonts w:cs="Times New Roman"/>
          <w:lang w:val="en-US"/>
        </w:rPr>
        <w:t>insights</w:t>
      </w:r>
      <w:r w:rsidRPr="002662C2">
        <w:rPr>
          <w:rFonts w:cs="Times New Roman"/>
        </w:rPr>
        <w:t>/2016/09/</w:t>
      </w:r>
      <w:r w:rsidRPr="00464A4F">
        <w:rPr>
          <w:rFonts w:cs="Times New Roman"/>
          <w:lang w:val="en-US"/>
        </w:rPr>
        <w:t>metals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and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mining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in</w:t>
      </w:r>
      <w:r w:rsidRPr="002662C2">
        <w:rPr>
          <w:rFonts w:cs="Times New Roman"/>
        </w:rPr>
        <w:t>-</w:t>
      </w:r>
      <w:proofErr w:type="spellStart"/>
      <w:r w:rsidRPr="00464A4F">
        <w:rPr>
          <w:rFonts w:cs="Times New Roman"/>
          <w:lang w:val="en-US"/>
        </w:rPr>
        <w:t>russia</w:t>
      </w:r>
      <w:proofErr w:type="spellEnd"/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industry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overview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and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investment</w:t>
      </w:r>
      <w:r w:rsidRPr="002662C2">
        <w:rPr>
          <w:rFonts w:cs="Times New Roman"/>
        </w:rPr>
        <w:t>-</w:t>
      </w:r>
      <w:r w:rsidRPr="00464A4F">
        <w:rPr>
          <w:rFonts w:cs="Times New Roman"/>
          <w:lang w:val="en-US"/>
        </w:rPr>
        <w:t>opportunities</w:t>
      </w:r>
      <w:r w:rsidRPr="002662C2">
        <w:rPr>
          <w:rFonts w:cs="Times New Roman"/>
        </w:rPr>
        <w:t>.</w:t>
      </w:r>
      <w:r w:rsidRPr="00464A4F">
        <w:rPr>
          <w:rFonts w:cs="Times New Roman"/>
          <w:lang w:val="en-US"/>
        </w:rPr>
        <w:t>html</w:t>
      </w:r>
      <w:r w:rsidRPr="002662C2">
        <w:rPr>
          <w:rFonts w:cs="Times New Roman"/>
        </w:rPr>
        <w:t xml:space="preserve"> (Дата обращения: 3.03.2017)</w:t>
      </w:r>
    </w:p>
    <w:p w:rsidR="003A694F" w:rsidRPr="000407B0" w:rsidRDefault="003A694F">
      <w:pPr>
        <w:rPr>
          <w:rFonts w:cs="Times New Roman"/>
          <w:b/>
          <w:bCs/>
        </w:rPr>
      </w:pPr>
      <w:r w:rsidRPr="000407B0">
        <w:rPr>
          <w:rFonts w:cs="Times New Roman"/>
          <w:b/>
          <w:bCs/>
        </w:rPr>
        <w:br w:type="page"/>
      </w:r>
    </w:p>
    <w:p w:rsidR="00CD3141" w:rsidRPr="0009653F" w:rsidRDefault="003A694F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16" w:name="_Toc482730890"/>
      <w:r>
        <w:rPr>
          <w:rFonts w:ascii="Times New Roman" w:hAnsi="Times New Roman" w:cs="Times New Roman"/>
          <w:color w:val="auto"/>
        </w:rPr>
        <w:lastRenderedPageBreak/>
        <w:t>Приложение</w:t>
      </w:r>
      <w:r w:rsidRPr="00B2082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</w:t>
      </w:r>
      <w:r w:rsidRPr="00B20825">
        <w:rPr>
          <w:rFonts w:ascii="Times New Roman" w:hAnsi="Times New Roman" w:cs="Times New Roman"/>
          <w:color w:val="auto"/>
        </w:rPr>
        <w:t xml:space="preserve">. </w:t>
      </w:r>
      <w:r w:rsidR="00CD3141">
        <w:rPr>
          <w:rFonts w:ascii="Times New Roman" w:hAnsi="Times New Roman" w:cs="Times New Roman"/>
          <w:color w:val="auto"/>
        </w:rPr>
        <w:t>Состав выборок по отраслям</w:t>
      </w:r>
      <w:bookmarkEnd w:id="16"/>
    </w:p>
    <w:p w:rsidR="00CD3141" w:rsidRDefault="00CD3141" w:rsidP="00B86610">
      <w:pPr>
        <w:pStyle w:val="a7"/>
        <w:numPr>
          <w:ilvl w:val="0"/>
          <w:numId w:val="47"/>
        </w:numPr>
        <w:spacing w:line="312" w:lineRule="auto"/>
        <w:ind w:left="284" w:hanging="284"/>
        <w:rPr>
          <w:rFonts w:cs="Times New Roman"/>
          <w:color w:val="000000" w:themeColor="text1"/>
        </w:rPr>
      </w:pPr>
      <w:r w:rsidRPr="005F362C">
        <w:rPr>
          <w:rFonts w:cs="Times New Roman"/>
          <w:color w:val="000000" w:themeColor="text1"/>
        </w:rPr>
        <w:t>Химичес</w:t>
      </w:r>
      <w:r w:rsidR="00B86610">
        <w:rPr>
          <w:rFonts w:cs="Times New Roman"/>
          <w:color w:val="000000" w:themeColor="text1"/>
        </w:rPr>
        <w:t>кая и нефтехимическая отрасли</w:t>
      </w:r>
      <w:r>
        <w:rPr>
          <w:rFonts w:cs="Times New Roman"/>
          <w:color w:val="000000" w:themeColor="text1"/>
        </w:rPr>
        <w:t>:</w:t>
      </w:r>
    </w:p>
    <w:p w:rsidR="00CD3141" w:rsidRP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</w:rPr>
        <w:t xml:space="preserve">1) </w:t>
      </w:r>
      <w:proofErr w:type="spellStart"/>
      <w:r w:rsidRPr="00CD3141">
        <w:rPr>
          <w:rFonts w:cs="Times New Roman"/>
          <w:color w:val="000000" w:themeColor="text1"/>
        </w:rPr>
        <w:t>Уралкалий</w:t>
      </w:r>
      <w:proofErr w:type="spellEnd"/>
      <w:r>
        <w:rPr>
          <w:rFonts w:cs="Times New Roman"/>
          <w:color w:val="000000" w:themeColor="text1"/>
          <w:lang w:val="en-US"/>
        </w:rPr>
        <w:t>.</w:t>
      </w:r>
    </w:p>
    <w:p w:rsidR="00CD3141" w:rsidRP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2) </w:t>
      </w:r>
      <w:proofErr w:type="spellStart"/>
      <w:r>
        <w:rPr>
          <w:rFonts w:cs="Times New Roman"/>
          <w:color w:val="000000" w:themeColor="text1"/>
        </w:rPr>
        <w:t>ФосАгро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3) </w:t>
      </w:r>
      <w:proofErr w:type="spellStart"/>
      <w:r>
        <w:rPr>
          <w:rFonts w:cs="Times New Roman"/>
          <w:color w:val="000000" w:themeColor="text1"/>
        </w:rPr>
        <w:t>Акрон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4) Дорогобуж.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5) </w:t>
      </w:r>
      <w:proofErr w:type="spellStart"/>
      <w:r>
        <w:rPr>
          <w:rFonts w:cs="Times New Roman"/>
          <w:color w:val="000000" w:themeColor="text1"/>
        </w:rPr>
        <w:t>Казаньоргсинтез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6) </w:t>
      </w:r>
      <w:proofErr w:type="spellStart"/>
      <w:r>
        <w:rPr>
          <w:rFonts w:cs="Times New Roman"/>
          <w:color w:val="000000" w:themeColor="text1"/>
        </w:rPr>
        <w:t>КуйбышевАзот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7) </w:t>
      </w:r>
      <w:proofErr w:type="spellStart"/>
      <w:r>
        <w:rPr>
          <w:rFonts w:cs="Times New Roman"/>
          <w:color w:val="000000" w:themeColor="text1"/>
        </w:rPr>
        <w:t>Нижнекамскнефтехим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Default="00123202" w:rsidP="00B86610">
      <w:pPr>
        <w:pStyle w:val="a7"/>
        <w:numPr>
          <w:ilvl w:val="0"/>
          <w:numId w:val="47"/>
        </w:numPr>
        <w:spacing w:line="312" w:lineRule="auto"/>
        <w:ind w:left="284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Розничная торговля</w:t>
      </w:r>
      <w:r w:rsidR="00B86610">
        <w:rPr>
          <w:rFonts w:cs="Times New Roman"/>
          <w:color w:val="000000" w:themeColor="text1"/>
        </w:rPr>
        <w:t>: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 Магнит.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2) М.Видео.</w:t>
      </w:r>
    </w:p>
    <w:p w:rsidR="00CD3141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3) </w:t>
      </w:r>
      <w:proofErr w:type="spellStart"/>
      <w:r>
        <w:rPr>
          <w:rFonts w:cs="Times New Roman"/>
          <w:color w:val="000000" w:themeColor="text1"/>
        </w:rPr>
        <w:t>Дикси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Pr="005F362C" w:rsidRDefault="00CD3141" w:rsidP="00B86610">
      <w:pPr>
        <w:pStyle w:val="a7"/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4) Протек.</w:t>
      </w:r>
    </w:p>
    <w:p w:rsidR="00CD3141" w:rsidRDefault="00B86610" w:rsidP="00B86610">
      <w:pPr>
        <w:pStyle w:val="a7"/>
        <w:numPr>
          <w:ilvl w:val="0"/>
          <w:numId w:val="47"/>
        </w:numPr>
        <w:spacing w:line="312" w:lineRule="auto"/>
        <w:ind w:left="284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Связь и телекоммуникации: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1) </w:t>
      </w:r>
      <w:r w:rsidR="00B7427D" w:rsidRPr="00B7427D">
        <w:rPr>
          <w:rFonts w:cs="Times New Roman"/>
          <w:color w:val="000000" w:themeColor="text1"/>
        </w:rPr>
        <w:t xml:space="preserve">Мобильные </w:t>
      </w:r>
      <w:proofErr w:type="spellStart"/>
      <w:r w:rsidR="00B7427D" w:rsidRPr="00B7427D">
        <w:rPr>
          <w:rFonts w:cs="Times New Roman"/>
          <w:color w:val="000000" w:themeColor="text1"/>
        </w:rPr>
        <w:t>ТелеСистемы</w:t>
      </w:r>
      <w:proofErr w:type="spellEnd"/>
      <w:r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2) </w:t>
      </w:r>
      <w:r>
        <w:rPr>
          <w:rFonts w:cs="Times New Roman"/>
          <w:color w:val="000000" w:themeColor="text1"/>
        </w:rPr>
        <w:t>Морион.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3) </w:t>
      </w:r>
      <w:r>
        <w:rPr>
          <w:rFonts w:cs="Times New Roman"/>
          <w:color w:val="000000" w:themeColor="text1"/>
        </w:rPr>
        <w:t>Мегафон.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4) </w:t>
      </w:r>
      <w:r w:rsidR="00B7427D">
        <w:rPr>
          <w:rFonts w:cs="Times New Roman"/>
          <w:color w:val="000000" w:themeColor="text1"/>
        </w:rPr>
        <w:t>Московская городская телефонная сеть</w:t>
      </w:r>
      <w:r>
        <w:rPr>
          <w:rFonts w:cs="Times New Roman"/>
          <w:color w:val="000000" w:themeColor="text1"/>
        </w:rPr>
        <w:t>.</w:t>
      </w:r>
    </w:p>
    <w:p w:rsidR="00CD3141" w:rsidRPr="005F362C" w:rsidRDefault="00CD3141" w:rsidP="00B86610">
      <w:pPr>
        <w:pStyle w:val="a7"/>
        <w:numPr>
          <w:ilvl w:val="0"/>
          <w:numId w:val="47"/>
        </w:numPr>
        <w:spacing w:line="312" w:lineRule="auto"/>
        <w:ind w:left="284" w:hanging="284"/>
        <w:rPr>
          <w:rFonts w:cs="Times New Roman"/>
          <w:color w:val="000000" w:themeColor="text1"/>
        </w:rPr>
      </w:pPr>
      <w:r w:rsidRPr="005F362C">
        <w:rPr>
          <w:rFonts w:cs="Times New Roman"/>
          <w:color w:val="000000" w:themeColor="text1"/>
        </w:rPr>
        <w:t>Металлургич</w:t>
      </w:r>
      <w:r w:rsidR="00B86610">
        <w:rPr>
          <w:rFonts w:cs="Times New Roman"/>
          <w:color w:val="000000" w:themeColor="text1"/>
        </w:rPr>
        <w:t>еская и горнодобывающая отрасли: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1) </w:t>
      </w:r>
      <w:r w:rsidR="00B86610" w:rsidRPr="00B86610">
        <w:rPr>
          <w:rFonts w:cs="Times New Roman"/>
          <w:color w:val="000000" w:themeColor="text1"/>
        </w:rPr>
        <w:t>Норильский никель</w:t>
      </w:r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2) </w:t>
      </w:r>
      <w:proofErr w:type="spellStart"/>
      <w:r w:rsidR="00B86610" w:rsidRPr="00B86610">
        <w:rPr>
          <w:rFonts w:cs="Times New Roman"/>
          <w:color w:val="000000" w:themeColor="text1"/>
        </w:rPr>
        <w:t>Новолипецкий</w:t>
      </w:r>
      <w:proofErr w:type="spellEnd"/>
      <w:r w:rsidR="00B86610" w:rsidRPr="00B86610">
        <w:rPr>
          <w:rFonts w:cs="Times New Roman"/>
          <w:color w:val="000000" w:themeColor="text1"/>
        </w:rPr>
        <w:t xml:space="preserve"> металлургический комбинат</w:t>
      </w:r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3) </w:t>
      </w:r>
      <w:r w:rsidR="00B86610" w:rsidRPr="00B86610">
        <w:rPr>
          <w:rFonts w:cs="Times New Roman"/>
          <w:color w:val="000000" w:themeColor="text1"/>
        </w:rPr>
        <w:t>Северсталь</w:t>
      </w:r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4) </w:t>
      </w:r>
      <w:r w:rsidR="00B86610" w:rsidRPr="00B86610">
        <w:rPr>
          <w:rFonts w:cs="Times New Roman"/>
          <w:color w:val="000000" w:themeColor="text1"/>
        </w:rPr>
        <w:t>Магнитогорский металлургический комбинат</w:t>
      </w:r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5) </w:t>
      </w:r>
      <w:r w:rsidR="00B86610" w:rsidRPr="00B86610">
        <w:rPr>
          <w:rFonts w:cs="Times New Roman"/>
          <w:color w:val="000000" w:themeColor="text1"/>
        </w:rPr>
        <w:t>Челябинский металлургический комбинат</w:t>
      </w:r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6) </w:t>
      </w:r>
      <w:r w:rsidR="00B86610" w:rsidRPr="00B86610">
        <w:rPr>
          <w:rFonts w:cs="Times New Roman"/>
          <w:color w:val="000000" w:themeColor="text1"/>
        </w:rPr>
        <w:t>Корпорация ВСМПО-АВИСМА</w:t>
      </w:r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 w:rsidRPr="00CD3141">
        <w:rPr>
          <w:rFonts w:cs="Times New Roman"/>
          <w:color w:val="000000" w:themeColor="text1"/>
        </w:rPr>
        <w:t xml:space="preserve">7) </w:t>
      </w:r>
      <w:r w:rsidR="00B86610" w:rsidRPr="00B86610">
        <w:rPr>
          <w:rFonts w:cs="Times New Roman"/>
          <w:color w:val="000000" w:themeColor="text1"/>
        </w:rPr>
        <w:t>Челябинский цинковый завод</w:t>
      </w:r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8) </w:t>
      </w:r>
      <w:proofErr w:type="spellStart"/>
      <w:r w:rsidR="00B86610" w:rsidRPr="00B86610">
        <w:rPr>
          <w:rFonts w:cs="Times New Roman"/>
          <w:color w:val="000000" w:themeColor="text1"/>
        </w:rPr>
        <w:t>Соликамский</w:t>
      </w:r>
      <w:proofErr w:type="spellEnd"/>
      <w:r w:rsidR="00B86610" w:rsidRPr="00B86610">
        <w:rPr>
          <w:rFonts w:cs="Times New Roman"/>
          <w:color w:val="000000" w:themeColor="text1"/>
        </w:rPr>
        <w:t xml:space="preserve"> магниевый завод</w:t>
      </w:r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9) </w:t>
      </w:r>
      <w:proofErr w:type="spellStart"/>
      <w:r w:rsidR="00B86610" w:rsidRPr="00B86610">
        <w:rPr>
          <w:rFonts w:cs="Times New Roman"/>
          <w:color w:val="000000" w:themeColor="text1"/>
        </w:rPr>
        <w:t>Распадская</w:t>
      </w:r>
      <w:proofErr w:type="spellEnd"/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10) </w:t>
      </w:r>
      <w:r w:rsidR="00B86610" w:rsidRPr="00B86610">
        <w:rPr>
          <w:rFonts w:cs="Times New Roman"/>
          <w:color w:val="000000" w:themeColor="text1"/>
        </w:rPr>
        <w:t>Кузбасская топливная компания</w:t>
      </w:r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11) </w:t>
      </w:r>
      <w:r w:rsidR="00B86610" w:rsidRPr="00B86610">
        <w:rPr>
          <w:rFonts w:cs="Times New Roman"/>
          <w:color w:val="000000" w:themeColor="text1"/>
        </w:rPr>
        <w:t>Челябинский трубопрокатный завод</w:t>
      </w:r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12) </w:t>
      </w:r>
      <w:proofErr w:type="spellStart"/>
      <w:r w:rsidR="00B86610" w:rsidRPr="00B86610">
        <w:rPr>
          <w:rFonts w:cs="Times New Roman"/>
          <w:color w:val="000000" w:themeColor="text1"/>
        </w:rPr>
        <w:t>Селигдар</w:t>
      </w:r>
      <w:proofErr w:type="spellEnd"/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13) </w:t>
      </w:r>
      <w:proofErr w:type="spellStart"/>
      <w:r w:rsidR="00B86610" w:rsidRPr="00B86610">
        <w:rPr>
          <w:rFonts w:cs="Times New Roman"/>
          <w:color w:val="000000" w:themeColor="text1"/>
        </w:rPr>
        <w:t>Ижсталь</w:t>
      </w:r>
      <w:proofErr w:type="spellEnd"/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14) </w:t>
      </w:r>
      <w:proofErr w:type="spellStart"/>
      <w:r w:rsidR="00B86610">
        <w:rPr>
          <w:rFonts w:cs="Times New Roman"/>
          <w:color w:val="000000" w:themeColor="text1"/>
        </w:rPr>
        <w:t>Русал</w:t>
      </w:r>
      <w:proofErr w:type="spellEnd"/>
      <w:r w:rsidR="00B86610">
        <w:rPr>
          <w:rFonts w:cs="Times New Roman"/>
          <w:color w:val="000000" w:themeColor="text1"/>
        </w:rPr>
        <w:t>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15) </w:t>
      </w:r>
      <w:r w:rsidR="00B86610">
        <w:rPr>
          <w:rFonts w:cs="Times New Roman"/>
          <w:color w:val="000000" w:themeColor="text1"/>
        </w:rPr>
        <w:t>Полюс.</w:t>
      </w:r>
    </w:p>
    <w:p w:rsid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16) </w:t>
      </w:r>
      <w:proofErr w:type="spellStart"/>
      <w:r w:rsidR="00B86610">
        <w:rPr>
          <w:rFonts w:cs="Times New Roman"/>
          <w:color w:val="000000" w:themeColor="text1"/>
        </w:rPr>
        <w:t>Мечел</w:t>
      </w:r>
      <w:proofErr w:type="spellEnd"/>
      <w:r w:rsidR="00B86610">
        <w:rPr>
          <w:rFonts w:cs="Times New Roman"/>
          <w:color w:val="000000" w:themeColor="text1"/>
        </w:rPr>
        <w:t>.</w:t>
      </w:r>
    </w:p>
    <w:p w:rsidR="00CD3141" w:rsidRPr="00CD3141" w:rsidRDefault="00CD3141" w:rsidP="00B86610">
      <w:pPr>
        <w:spacing w:line="312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17) </w:t>
      </w:r>
      <w:r w:rsidR="00B86610">
        <w:rPr>
          <w:rFonts w:cs="Times New Roman"/>
          <w:color w:val="000000" w:themeColor="text1"/>
        </w:rPr>
        <w:t>Трубная металлургическая компания.</w:t>
      </w:r>
    </w:p>
    <w:p w:rsidR="00CD3141" w:rsidRDefault="00CD3141" w:rsidP="00CD3141">
      <w:pPr>
        <w:rPr>
          <w:rFonts w:eastAsiaTheme="majorEastAsia"/>
          <w:sz w:val="28"/>
          <w:szCs w:val="28"/>
        </w:rPr>
      </w:pPr>
      <w:r>
        <w:br w:type="page"/>
      </w:r>
    </w:p>
    <w:p w:rsidR="00CD3141" w:rsidRDefault="00CD3141" w:rsidP="00850F34">
      <w:pPr>
        <w:pStyle w:val="1"/>
        <w:spacing w:before="0" w:line="480" w:lineRule="auto"/>
        <w:rPr>
          <w:rFonts w:ascii="Times New Roman" w:hAnsi="Times New Roman" w:cs="Times New Roman"/>
          <w:color w:val="auto"/>
        </w:rPr>
      </w:pPr>
      <w:bookmarkStart w:id="17" w:name="_Toc482730891"/>
      <w:r>
        <w:rPr>
          <w:rFonts w:ascii="Times New Roman" w:hAnsi="Times New Roman" w:cs="Times New Roman"/>
          <w:color w:val="auto"/>
        </w:rPr>
        <w:lastRenderedPageBreak/>
        <w:t>Приложение</w:t>
      </w:r>
      <w:r w:rsidRPr="00B2082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Pr="00B20825">
        <w:rPr>
          <w:rFonts w:ascii="Times New Roman" w:hAnsi="Times New Roman" w:cs="Times New Roman"/>
          <w:color w:val="auto"/>
        </w:rPr>
        <w:t xml:space="preserve">. </w:t>
      </w:r>
      <w:r w:rsidR="00464A4F">
        <w:rPr>
          <w:rFonts w:ascii="Times New Roman" w:hAnsi="Times New Roman" w:cs="Times New Roman"/>
          <w:color w:val="auto"/>
        </w:rPr>
        <w:t>Данные компаний</w:t>
      </w:r>
      <w:r>
        <w:rPr>
          <w:rFonts w:ascii="Times New Roman" w:hAnsi="Times New Roman" w:cs="Times New Roman"/>
          <w:color w:val="auto"/>
        </w:rPr>
        <w:t>, вошедших в отраслевые выборки</w:t>
      </w:r>
      <w:bookmarkEnd w:id="17"/>
    </w:p>
    <w:p w:rsidR="003E748F" w:rsidRDefault="003E748F" w:rsidP="003E748F">
      <w:pPr>
        <w:pStyle w:val="a7"/>
        <w:spacing w:line="312" w:lineRule="auto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Pr="005F362C">
        <w:rPr>
          <w:rFonts w:cs="Times New Roman"/>
          <w:color w:val="000000" w:themeColor="text1"/>
        </w:rPr>
        <w:t>Химичес</w:t>
      </w:r>
      <w:r>
        <w:rPr>
          <w:rFonts w:cs="Times New Roman"/>
          <w:color w:val="000000" w:themeColor="text1"/>
        </w:rPr>
        <w:t>кая и нефтехимическая отрасли: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firm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26,87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284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</w:tbl>
    <w:p w:rsidR="003E748F" w:rsidRDefault="003E748F" w:rsidP="008B46A4">
      <w:pPr>
        <w:pStyle w:val="a7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en-US"/>
        </w:rPr>
        <w:lastRenderedPageBreak/>
        <w:t>2</w:t>
      </w:r>
      <w:r>
        <w:rPr>
          <w:rFonts w:cs="Times New Roman"/>
          <w:color w:val="000000" w:themeColor="text1"/>
        </w:rPr>
        <w:t xml:space="preserve">. </w:t>
      </w:r>
      <w:r w:rsidR="00123202">
        <w:rPr>
          <w:rFonts w:cs="Times New Roman"/>
          <w:color w:val="000000" w:themeColor="text1"/>
        </w:rPr>
        <w:t>Розничная торговля</w:t>
      </w:r>
      <w:r>
        <w:rPr>
          <w:rFonts w:cs="Times New Roman"/>
          <w:color w:val="000000" w:themeColor="text1"/>
        </w:rPr>
        <w:t>:</w:t>
      </w:r>
    </w:p>
    <w:tbl>
      <w:tblPr>
        <w:tblW w:w="797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</w:tblGrid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firm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12,666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8B46A4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C755C">
        <w:trPr>
          <w:trHeight w:val="2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2C755C" w:rsidRPr="008B46A4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6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</w:tbl>
    <w:p w:rsidR="00636417" w:rsidRDefault="00636417" w:rsidP="002C2896">
      <w:pPr>
        <w:rPr>
          <w:rFonts w:cs="Times New Roman"/>
          <w:b/>
          <w:bCs/>
        </w:rPr>
      </w:pPr>
    </w:p>
    <w:p w:rsidR="003E748F" w:rsidRDefault="003E748F" w:rsidP="008B46A4">
      <w:pPr>
        <w:pStyle w:val="a7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Связь и телекоммуникации:</w:t>
      </w:r>
    </w:p>
    <w:tbl>
      <w:tblPr>
        <w:tblW w:w="800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firm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C755C">
        <w:trPr>
          <w:trHeight w:val="273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3E7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</w:tbl>
    <w:p w:rsidR="003E748F" w:rsidRDefault="003E748F" w:rsidP="003E748F">
      <w:pPr>
        <w:spacing w:line="312" w:lineRule="auto"/>
        <w:rPr>
          <w:rFonts w:cs="Times New Roman"/>
          <w:color w:val="000000" w:themeColor="text1"/>
          <w:lang w:val="en-US"/>
        </w:rPr>
      </w:pPr>
      <w:r w:rsidRPr="003E748F">
        <w:rPr>
          <w:rFonts w:cs="Times New Roman"/>
          <w:color w:val="000000" w:themeColor="text1"/>
          <w:lang w:val="en-US"/>
        </w:rPr>
        <w:lastRenderedPageBreak/>
        <w:t xml:space="preserve">4. </w:t>
      </w:r>
      <w:r w:rsidRPr="003E748F">
        <w:rPr>
          <w:rFonts w:cs="Times New Roman"/>
          <w:color w:val="000000" w:themeColor="text1"/>
        </w:rPr>
        <w:t>Металлургическая и горнодобывающая отрасли: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firm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82D22">
        <w:trPr>
          <w:trHeight w:val="30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</w:tbl>
    <w:p w:rsidR="00030EE1" w:rsidRDefault="00030EE1">
      <w:pPr>
        <w:rPr>
          <w:lang w:val="en-US"/>
        </w:rPr>
      </w:pPr>
    </w:p>
    <w:p w:rsidR="00030EE1" w:rsidRPr="00030EE1" w:rsidRDefault="00030EE1" w:rsidP="00030EE1">
      <w:pPr>
        <w:rPr>
          <w:lang w:val="en-US"/>
        </w:rPr>
      </w:pPr>
    </w:p>
    <w:tbl>
      <w:tblPr>
        <w:tblW w:w="800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firm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,64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C755C" w:rsidRPr="003E748F" w:rsidTr="002C755C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C755C" w:rsidRPr="003E748F" w:rsidRDefault="002C755C" w:rsidP="009A7F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</w:tbl>
    <w:p w:rsidR="003E748F" w:rsidRPr="003E748F" w:rsidRDefault="003E748F" w:rsidP="003E748F">
      <w:pPr>
        <w:spacing w:line="312" w:lineRule="auto"/>
        <w:rPr>
          <w:rFonts w:cs="Times New Roman"/>
          <w:color w:val="000000" w:themeColor="text1"/>
          <w:lang w:val="en-US"/>
        </w:rPr>
      </w:pPr>
    </w:p>
    <w:p w:rsidR="00E453CA" w:rsidRDefault="00E453CA" w:rsidP="002C2896">
      <w:pPr>
        <w:rPr>
          <w:rFonts w:cs="Times New Roman"/>
          <w:b/>
          <w:bCs/>
        </w:rPr>
      </w:pPr>
    </w:p>
    <w:p w:rsidR="00E453CA" w:rsidRDefault="00E453C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E453CA" w:rsidRDefault="00E453CA" w:rsidP="00850F34">
      <w:pPr>
        <w:pStyle w:val="1"/>
        <w:spacing w:before="0" w:line="720" w:lineRule="auto"/>
        <w:rPr>
          <w:rFonts w:ascii="Times New Roman" w:hAnsi="Times New Roman" w:cs="Times New Roman"/>
          <w:color w:val="auto"/>
        </w:rPr>
      </w:pPr>
      <w:bookmarkStart w:id="18" w:name="_Toc482730892"/>
      <w:r>
        <w:rPr>
          <w:rFonts w:ascii="Times New Roman" w:hAnsi="Times New Roman" w:cs="Times New Roman"/>
          <w:color w:val="auto"/>
        </w:rPr>
        <w:lastRenderedPageBreak/>
        <w:t>Приложение</w:t>
      </w:r>
      <w:r w:rsidRPr="00B2082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</w:t>
      </w:r>
      <w:r w:rsidRPr="00B2082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Описательная статистика переменных</w:t>
      </w:r>
      <w:bookmarkEnd w:id="18"/>
    </w:p>
    <w:p w:rsidR="00E453CA" w:rsidRDefault="00E453CA" w:rsidP="00E453CA">
      <w:pPr>
        <w:spacing w:line="360" w:lineRule="auto"/>
      </w:pPr>
      <w:r>
        <w:t xml:space="preserve">1. </w:t>
      </w:r>
      <w:r w:rsidRPr="00E453CA">
        <w:t>Химическая и нефтехимическая отрасли</w:t>
      </w:r>
    </w:p>
    <w:tbl>
      <w:tblPr>
        <w:tblW w:w="8672" w:type="dxa"/>
        <w:tblInd w:w="83" w:type="dxa"/>
        <w:tblLook w:val="04A0"/>
      </w:tblPr>
      <w:tblGrid>
        <w:gridCol w:w="960"/>
        <w:gridCol w:w="1067"/>
        <w:gridCol w:w="1128"/>
        <w:gridCol w:w="2257"/>
        <w:gridCol w:w="1559"/>
        <w:gridCol w:w="1701"/>
      </w:tblGrid>
      <w:tr w:rsidR="008B46A4" w:rsidRPr="001B5569" w:rsidTr="007B0AEA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Среднеквадратическое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8B46A4" w:rsidRPr="001B5569" w:rsidTr="00282D22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E453CA" w:rsidRDefault="00E453CA" w:rsidP="00797191">
      <w:pPr>
        <w:spacing w:before="120" w:line="360" w:lineRule="auto"/>
      </w:pPr>
      <w:r>
        <w:t xml:space="preserve">2. </w:t>
      </w:r>
      <w:r w:rsidR="00123202">
        <w:t>Розничная торговля</w:t>
      </w:r>
      <w:r w:rsidRPr="00E453CA">
        <w:t>:</w:t>
      </w:r>
    </w:p>
    <w:tbl>
      <w:tblPr>
        <w:tblW w:w="8672" w:type="dxa"/>
        <w:tblInd w:w="83" w:type="dxa"/>
        <w:tblLook w:val="04A0"/>
      </w:tblPr>
      <w:tblGrid>
        <w:gridCol w:w="960"/>
        <w:gridCol w:w="1067"/>
        <w:gridCol w:w="1128"/>
        <w:gridCol w:w="2257"/>
        <w:gridCol w:w="1559"/>
        <w:gridCol w:w="1701"/>
      </w:tblGrid>
      <w:tr w:rsidR="008B46A4" w:rsidRPr="001B5569" w:rsidTr="007B0AEA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Среднеквадратическое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13,89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17,33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8B46A4" w:rsidRPr="001B5569" w:rsidTr="00282D2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</w:tbl>
    <w:p w:rsidR="00E453CA" w:rsidRDefault="00E453CA" w:rsidP="00797191">
      <w:pPr>
        <w:spacing w:before="120" w:line="360" w:lineRule="auto"/>
      </w:pPr>
      <w:r>
        <w:t xml:space="preserve">3. </w:t>
      </w:r>
      <w:r>
        <w:rPr>
          <w:rFonts w:cs="Times New Roman"/>
          <w:color w:val="000000" w:themeColor="text1"/>
        </w:rPr>
        <w:t>Связь и телекоммуникации</w:t>
      </w:r>
      <w:r w:rsidRPr="00E453CA">
        <w:t>:</w:t>
      </w:r>
    </w:p>
    <w:tbl>
      <w:tblPr>
        <w:tblW w:w="8672" w:type="dxa"/>
        <w:tblInd w:w="83" w:type="dxa"/>
        <w:tblLook w:val="04A0"/>
      </w:tblPr>
      <w:tblGrid>
        <w:gridCol w:w="960"/>
        <w:gridCol w:w="1067"/>
        <w:gridCol w:w="1128"/>
        <w:gridCol w:w="2257"/>
        <w:gridCol w:w="1559"/>
        <w:gridCol w:w="1701"/>
      </w:tblGrid>
      <w:tr w:rsidR="008B46A4" w:rsidRPr="001B5569" w:rsidTr="007B0AEA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Среднеквадратическое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18,39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8B46A4" w:rsidRPr="001B5569" w:rsidTr="00282D22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</w:tbl>
    <w:p w:rsidR="00E453CA" w:rsidRPr="00E453CA" w:rsidRDefault="00E453CA" w:rsidP="00E453CA">
      <w:pPr>
        <w:spacing w:before="120" w:line="360" w:lineRule="auto"/>
      </w:pPr>
      <w:r>
        <w:t xml:space="preserve">4. </w:t>
      </w:r>
      <w:r w:rsidRPr="005F362C">
        <w:rPr>
          <w:rFonts w:cs="Times New Roman"/>
          <w:color w:val="000000" w:themeColor="text1"/>
        </w:rPr>
        <w:t>Металлургич</w:t>
      </w:r>
      <w:r>
        <w:rPr>
          <w:rFonts w:cs="Times New Roman"/>
          <w:color w:val="000000" w:themeColor="text1"/>
        </w:rPr>
        <w:t>еская и горнодобывающая отрасли</w:t>
      </w:r>
      <w:r w:rsidRPr="00E453CA">
        <w:t>:</w:t>
      </w:r>
    </w:p>
    <w:tbl>
      <w:tblPr>
        <w:tblW w:w="8672" w:type="dxa"/>
        <w:tblInd w:w="83" w:type="dxa"/>
        <w:tblLook w:val="04A0"/>
      </w:tblPr>
      <w:tblGrid>
        <w:gridCol w:w="960"/>
        <w:gridCol w:w="1067"/>
        <w:gridCol w:w="1128"/>
        <w:gridCol w:w="2257"/>
        <w:gridCol w:w="1559"/>
        <w:gridCol w:w="1701"/>
      </w:tblGrid>
      <w:tr w:rsidR="008B46A4" w:rsidRPr="001B5569" w:rsidTr="007B0AEA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Среднеквадратическое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SIZ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13,22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LIQ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NDTS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8B46A4" w:rsidRPr="001B5569" w:rsidTr="00282D22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A4" w:rsidRPr="001B5569" w:rsidRDefault="008B46A4" w:rsidP="008B46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5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</w:tbl>
    <w:p w:rsidR="00E453CA" w:rsidRPr="007B0AEA" w:rsidRDefault="00E453CA" w:rsidP="001B5569">
      <w:pPr>
        <w:rPr>
          <w:lang w:val="en-US"/>
        </w:rPr>
      </w:pPr>
    </w:p>
    <w:sectPr w:rsidR="00E453CA" w:rsidRPr="007B0AEA" w:rsidSect="00CC11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A3" w:rsidRDefault="00D42DA3" w:rsidP="005F543E">
      <w:r>
        <w:separator/>
      </w:r>
    </w:p>
  </w:endnote>
  <w:endnote w:type="continuationSeparator" w:id="0">
    <w:p w:rsidR="00D42DA3" w:rsidRDefault="00D42DA3" w:rsidP="005F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A3" w:rsidRDefault="00D42DA3" w:rsidP="005F543E">
      <w:r>
        <w:separator/>
      </w:r>
    </w:p>
  </w:footnote>
  <w:footnote w:type="continuationSeparator" w:id="0">
    <w:p w:rsidR="00D42DA3" w:rsidRDefault="00D42DA3" w:rsidP="005F543E">
      <w:r>
        <w:continuationSeparator/>
      </w:r>
    </w:p>
  </w:footnote>
  <w:footnote w:id="1">
    <w:p w:rsidR="003751E1" w:rsidRPr="002A4417" w:rsidRDefault="003751E1" w:rsidP="009319BB">
      <w:pPr>
        <w:rPr>
          <w:sz w:val="20"/>
          <w:szCs w:val="20"/>
        </w:rPr>
      </w:pPr>
      <w:r w:rsidRPr="002A4417">
        <w:rPr>
          <w:rStyle w:val="ac"/>
          <w:sz w:val="20"/>
          <w:szCs w:val="20"/>
        </w:rPr>
        <w:footnoteRef/>
      </w:r>
      <w:r w:rsidRPr="002A4417">
        <w:rPr>
          <w:sz w:val="20"/>
          <w:szCs w:val="20"/>
        </w:rPr>
        <w:t xml:space="preserve"> </w:t>
      </w:r>
      <w:proofErr w:type="spellStart"/>
      <w:r w:rsidRPr="002A4417">
        <w:rPr>
          <w:sz w:val="20"/>
          <w:szCs w:val="20"/>
        </w:rPr>
        <w:t>Бригхэм</w:t>
      </w:r>
      <w:proofErr w:type="spellEnd"/>
      <w:r w:rsidRPr="002A4417">
        <w:rPr>
          <w:sz w:val="20"/>
          <w:szCs w:val="20"/>
        </w:rPr>
        <w:t xml:space="preserve"> Ю., </w:t>
      </w:r>
      <w:proofErr w:type="spellStart"/>
      <w:r w:rsidRPr="002A4417">
        <w:rPr>
          <w:sz w:val="20"/>
          <w:szCs w:val="20"/>
        </w:rPr>
        <w:t>Эрхардт</w:t>
      </w:r>
      <w:proofErr w:type="spellEnd"/>
      <w:r w:rsidRPr="002A4417">
        <w:rPr>
          <w:sz w:val="20"/>
          <w:szCs w:val="20"/>
        </w:rPr>
        <w:t xml:space="preserve"> М. Финансовый менеджмент. 10-е изд. / Пер. с англ. под ред. к. э. н. Е. А. Дорофеева. — СПб.: Питер, 2009. — 960 с.: ил. — Стр. 54.</w:t>
      </w:r>
    </w:p>
  </w:footnote>
  <w:footnote w:id="2">
    <w:p w:rsidR="003751E1" w:rsidRDefault="003751E1" w:rsidP="00C611CC">
      <w:r w:rsidRPr="002A4417">
        <w:rPr>
          <w:rStyle w:val="ac"/>
          <w:sz w:val="20"/>
          <w:szCs w:val="20"/>
        </w:rPr>
        <w:footnoteRef/>
      </w:r>
      <w:r w:rsidRPr="002A4417">
        <w:rPr>
          <w:sz w:val="20"/>
          <w:szCs w:val="20"/>
        </w:rPr>
        <w:t xml:space="preserve"> Ковалев В. В., Ковалев Вит. В. Анализ баланса или как понимать баланс: учеб. - </w:t>
      </w:r>
      <w:proofErr w:type="spellStart"/>
      <w:r w:rsidRPr="002A4417">
        <w:rPr>
          <w:sz w:val="20"/>
          <w:szCs w:val="20"/>
        </w:rPr>
        <w:t>практич</w:t>
      </w:r>
      <w:proofErr w:type="spellEnd"/>
      <w:r w:rsidRPr="002A4417">
        <w:rPr>
          <w:sz w:val="20"/>
          <w:szCs w:val="20"/>
        </w:rPr>
        <w:t>. пособие. — М.: Проспект, 2009. — 448 с. — Стр. 57.</w:t>
      </w:r>
    </w:p>
  </w:footnote>
  <w:footnote w:id="3">
    <w:p w:rsidR="003751E1" w:rsidRPr="002A4417" w:rsidRDefault="003751E1" w:rsidP="002A4417">
      <w:pPr>
        <w:rPr>
          <w:sz w:val="20"/>
          <w:szCs w:val="20"/>
        </w:rPr>
      </w:pPr>
      <w:r w:rsidRPr="002A4417">
        <w:rPr>
          <w:rStyle w:val="ac"/>
          <w:sz w:val="20"/>
          <w:szCs w:val="20"/>
        </w:rPr>
        <w:footnoteRef/>
      </w:r>
      <w:r w:rsidRPr="002A4417">
        <w:rPr>
          <w:sz w:val="20"/>
          <w:szCs w:val="20"/>
        </w:rPr>
        <w:t xml:space="preserve"> Бойко, И. П. Лекции по курсу «Экономика предприятия и предпринимательства»: [в 9 ч.] / И. П. Бойко. — СПб.: Издательский центр экономического факультета СПбГУ, 2015. Лекция 9: Финансирование предприятия: учебное пособие. — 2015. — 52 с. — Стр. 13.</w:t>
      </w:r>
    </w:p>
  </w:footnote>
  <w:footnote w:id="4">
    <w:p w:rsidR="003751E1" w:rsidRPr="0018129A" w:rsidRDefault="003751E1" w:rsidP="002A4417">
      <w:pPr>
        <w:rPr>
          <w:sz w:val="20"/>
          <w:szCs w:val="20"/>
        </w:rPr>
      </w:pPr>
      <w:r w:rsidRPr="002A4417">
        <w:rPr>
          <w:rStyle w:val="ac"/>
          <w:sz w:val="20"/>
          <w:szCs w:val="20"/>
        </w:rPr>
        <w:footnoteRef/>
      </w:r>
      <w:r w:rsidRPr="002A4417">
        <w:rPr>
          <w:sz w:val="20"/>
          <w:szCs w:val="20"/>
        </w:rPr>
        <w:t xml:space="preserve"> Федеральный закон № 208-ФЗ от 26 декабря 1995 г. «Об акционерных обществах» // Собрание законодательства Российской Федерации. — 1995 г. — Гл. 3. Ст. 35, п. 1.</w:t>
      </w:r>
    </w:p>
  </w:footnote>
  <w:footnote w:id="5">
    <w:p w:rsidR="003751E1" w:rsidRPr="001E3844" w:rsidRDefault="003751E1" w:rsidP="00E65938">
      <w:pPr>
        <w:rPr>
          <w:sz w:val="20"/>
          <w:szCs w:val="20"/>
        </w:rPr>
      </w:pPr>
      <w:r w:rsidRPr="001E3844">
        <w:rPr>
          <w:sz w:val="20"/>
          <w:szCs w:val="20"/>
          <w:vertAlign w:val="superscript"/>
        </w:rPr>
        <w:footnoteRef/>
      </w:r>
      <w:r w:rsidRPr="001E3844">
        <w:rPr>
          <w:sz w:val="20"/>
          <w:szCs w:val="20"/>
        </w:rPr>
        <w:t xml:space="preserve"> Гражданский кодекс Российской Федерации (часть первая) от 30 ноября 1994 (ред. от 28.03.2017) № 51-ФЗ // Собрание законодательства Российской Федерации. — 1994 г. — Часть 2, раздел 4, гл. 34, ст. 665.</w:t>
      </w:r>
    </w:p>
  </w:footnote>
  <w:footnote w:id="6">
    <w:p w:rsidR="003751E1" w:rsidRPr="005D7967" w:rsidRDefault="003751E1" w:rsidP="007B1BB8">
      <w:pPr>
        <w:rPr>
          <w:sz w:val="20"/>
          <w:szCs w:val="20"/>
        </w:rPr>
      </w:pPr>
      <w:r w:rsidRPr="005D7967">
        <w:rPr>
          <w:rStyle w:val="ac"/>
          <w:sz w:val="20"/>
          <w:szCs w:val="20"/>
        </w:rPr>
        <w:footnoteRef/>
      </w:r>
      <w:r w:rsidRPr="005D7967">
        <w:rPr>
          <w:sz w:val="20"/>
          <w:szCs w:val="20"/>
        </w:rPr>
        <w:t xml:space="preserve"> </w:t>
      </w:r>
      <w:proofErr w:type="spellStart"/>
      <w:r w:rsidRPr="005D7967">
        <w:rPr>
          <w:sz w:val="20"/>
          <w:szCs w:val="20"/>
        </w:rPr>
        <w:t>Брейли</w:t>
      </w:r>
      <w:proofErr w:type="spellEnd"/>
      <w:r w:rsidRPr="005D7967">
        <w:rPr>
          <w:sz w:val="20"/>
          <w:szCs w:val="20"/>
        </w:rPr>
        <w:t xml:space="preserve"> Р., </w:t>
      </w:r>
      <w:proofErr w:type="spellStart"/>
      <w:r w:rsidRPr="005D7967">
        <w:rPr>
          <w:sz w:val="20"/>
          <w:szCs w:val="20"/>
        </w:rPr>
        <w:t>Майерс</w:t>
      </w:r>
      <w:proofErr w:type="spellEnd"/>
      <w:r w:rsidRPr="005D7967">
        <w:rPr>
          <w:sz w:val="20"/>
          <w:szCs w:val="20"/>
        </w:rPr>
        <w:t xml:space="preserve"> С. Принципы корпоративных финансов / Пер. с англ. Н. Барышниковой. — М.: ЗАО «Олимп-Бизнес», 2014. — 1008 с.: ил. — Стр. 434.</w:t>
      </w:r>
    </w:p>
  </w:footnote>
  <w:footnote w:id="7">
    <w:p w:rsidR="003751E1" w:rsidRPr="00127D86" w:rsidRDefault="003751E1" w:rsidP="00127D86">
      <w:r>
        <w:rPr>
          <w:rStyle w:val="ac"/>
        </w:rPr>
        <w:footnoteRef/>
      </w:r>
      <w:r w:rsidRPr="00127D86">
        <w:t xml:space="preserve"> </w:t>
      </w:r>
      <w:proofErr w:type="spellStart"/>
      <w:r w:rsidRPr="00127D86">
        <w:rPr>
          <w:sz w:val="20"/>
          <w:szCs w:val="20"/>
        </w:rPr>
        <w:t>Русанова</w:t>
      </w:r>
      <w:proofErr w:type="spellEnd"/>
      <w:r w:rsidRPr="00127D86">
        <w:rPr>
          <w:sz w:val="20"/>
          <w:szCs w:val="20"/>
        </w:rPr>
        <w:t xml:space="preserve"> Е. Г. Теория структуры капитала: от истоков до Модильяни и Миллера / Е. Г. </w:t>
      </w:r>
      <w:proofErr w:type="spellStart"/>
      <w:r w:rsidRPr="00127D86">
        <w:rPr>
          <w:sz w:val="20"/>
          <w:szCs w:val="20"/>
        </w:rPr>
        <w:t>Русанова</w:t>
      </w:r>
      <w:proofErr w:type="spellEnd"/>
      <w:r w:rsidRPr="00127D86">
        <w:rPr>
          <w:sz w:val="20"/>
          <w:szCs w:val="20"/>
        </w:rPr>
        <w:t xml:space="preserve"> // Финансы и кредит. </w:t>
      </w:r>
      <w:r>
        <w:rPr>
          <w:sz w:val="20"/>
          <w:szCs w:val="20"/>
        </w:rPr>
        <w:t>—</w:t>
      </w:r>
      <w:r w:rsidRPr="00127D86">
        <w:rPr>
          <w:sz w:val="20"/>
          <w:szCs w:val="20"/>
        </w:rPr>
        <w:t xml:space="preserve"> 2010. </w:t>
      </w:r>
      <w:r>
        <w:rPr>
          <w:sz w:val="20"/>
          <w:szCs w:val="20"/>
        </w:rPr>
        <w:t xml:space="preserve">— </w:t>
      </w:r>
      <w:r w:rsidRPr="00127D86">
        <w:rPr>
          <w:sz w:val="20"/>
          <w:szCs w:val="20"/>
        </w:rPr>
        <w:t>№ 42.</w:t>
      </w:r>
      <w:r>
        <w:rPr>
          <w:sz w:val="20"/>
          <w:szCs w:val="20"/>
        </w:rPr>
        <w:t xml:space="preserve"> — С. 44—</w:t>
      </w:r>
      <w:r w:rsidRPr="00127D86">
        <w:rPr>
          <w:sz w:val="20"/>
          <w:szCs w:val="20"/>
        </w:rPr>
        <w:t>53.</w:t>
      </w:r>
      <w:r>
        <w:rPr>
          <w:sz w:val="20"/>
          <w:szCs w:val="20"/>
        </w:rPr>
        <w:t xml:space="preserve"> — Стр. 47.</w:t>
      </w:r>
    </w:p>
  </w:footnote>
  <w:footnote w:id="8">
    <w:p w:rsidR="003751E1" w:rsidRPr="000558B9" w:rsidRDefault="003751E1">
      <w:pPr>
        <w:pStyle w:val="aa"/>
        <w:rPr>
          <w:lang w:val="en-US"/>
        </w:rPr>
      </w:pPr>
      <w:r w:rsidRPr="000558B9">
        <w:rPr>
          <w:rStyle w:val="ac"/>
        </w:rPr>
        <w:footnoteRef/>
      </w:r>
      <w:r w:rsidRPr="000558B9">
        <w:t xml:space="preserve"> </w:t>
      </w:r>
      <w:proofErr w:type="spellStart"/>
      <w:r w:rsidRPr="000558B9">
        <w:rPr>
          <w:rFonts w:cs="Times New Roman"/>
        </w:rPr>
        <w:t>Брейли</w:t>
      </w:r>
      <w:proofErr w:type="spellEnd"/>
      <w:r w:rsidRPr="000558B9">
        <w:rPr>
          <w:rFonts w:cs="Times New Roman"/>
        </w:rPr>
        <w:t xml:space="preserve"> Р., </w:t>
      </w:r>
      <w:proofErr w:type="spellStart"/>
      <w:r w:rsidRPr="000558B9">
        <w:rPr>
          <w:rFonts w:cs="Times New Roman"/>
        </w:rPr>
        <w:t>Майерс</w:t>
      </w:r>
      <w:proofErr w:type="spellEnd"/>
      <w:r w:rsidRPr="000558B9">
        <w:rPr>
          <w:rFonts w:cs="Times New Roman"/>
        </w:rPr>
        <w:t xml:space="preserve"> С. Принципы корпоративных финансов / Пер. с англ.  Барышниковой</w:t>
      </w:r>
      <w:r w:rsidRPr="002701B4">
        <w:rPr>
          <w:rFonts w:cs="Times New Roman"/>
          <w:lang w:val="en-US"/>
        </w:rPr>
        <w:t xml:space="preserve">. — </w:t>
      </w:r>
      <w:r w:rsidRPr="000558B9">
        <w:rPr>
          <w:rFonts w:cs="Times New Roman"/>
        </w:rPr>
        <w:t>М</w:t>
      </w:r>
      <w:r w:rsidRPr="002701B4">
        <w:rPr>
          <w:rFonts w:cs="Times New Roman"/>
          <w:lang w:val="en-US"/>
        </w:rPr>
        <w:t xml:space="preserve">.: </w:t>
      </w:r>
      <w:r w:rsidRPr="000558B9">
        <w:rPr>
          <w:rFonts w:cs="Times New Roman"/>
        </w:rPr>
        <w:t>ЗАО</w:t>
      </w:r>
      <w:r w:rsidRPr="002701B4">
        <w:rPr>
          <w:rFonts w:cs="Times New Roman"/>
          <w:lang w:val="en-US"/>
        </w:rPr>
        <w:t xml:space="preserve"> «</w:t>
      </w:r>
      <w:r w:rsidRPr="000558B9">
        <w:rPr>
          <w:rFonts w:cs="Times New Roman"/>
        </w:rPr>
        <w:t>Олимп</w:t>
      </w:r>
      <w:r w:rsidRPr="002701B4">
        <w:rPr>
          <w:rFonts w:cs="Times New Roman"/>
          <w:lang w:val="en-US"/>
        </w:rPr>
        <w:t>-</w:t>
      </w:r>
      <w:r w:rsidRPr="000558B9">
        <w:rPr>
          <w:rFonts w:cs="Times New Roman"/>
        </w:rPr>
        <w:t>Бизнес</w:t>
      </w:r>
      <w:r w:rsidRPr="002701B4">
        <w:rPr>
          <w:rFonts w:cs="Times New Roman"/>
          <w:lang w:val="en-US"/>
        </w:rPr>
        <w:t xml:space="preserve">», 2014. — 1008 </w:t>
      </w:r>
      <w:r w:rsidRPr="000558B9">
        <w:rPr>
          <w:rFonts w:cs="Times New Roman"/>
        </w:rPr>
        <w:t>с</w:t>
      </w:r>
      <w:r w:rsidRPr="002701B4">
        <w:rPr>
          <w:rFonts w:cs="Times New Roman"/>
          <w:lang w:val="en-US"/>
        </w:rPr>
        <w:t xml:space="preserve">.: </w:t>
      </w:r>
      <w:r w:rsidRPr="000558B9">
        <w:rPr>
          <w:rFonts w:cs="Times New Roman"/>
        </w:rPr>
        <w:t>ил</w:t>
      </w:r>
      <w:r w:rsidRPr="002701B4">
        <w:rPr>
          <w:rFonts w:cs="Times New Roman"/>
          <w:lang w:val="en-US"/>
        </w:rPr>
        <w:t xml:space="preserve">. — </w:t>
      </w:r>
      <w:r w:rsidRPr="000558B9">
        <w:rPr>
          <w:rFonts w:cs="Times New Roman"/>
        </w:rPr>
        <w:t>Стр</w:t>
      </w:r>
      <w:r w:rsidRPr="002701B4">
        <w:rPr>
          <w:rFonts w:cs="Times New Roman"/>
          <w:lang w:val="en-US"/>
        </w:rPr>
        <w:t>. 443.</w:t>
      </w:r>
    </w:p>
  </w:footnote>
  <w:footnote w:id="9">
    <w:p w:rsidR="003751E1" w:rsidRPr="007F4962" w:rsidRDefault="003751E1" w:rsidP="00180BBF">
      <w:pPr>
        <w:pStyle w:val="aa"/>
        <w:rPr>
          <w:lang w:val="en-US"/>
        </w:rPr>
      </w:pPr>
      <w:r>
        <w:rPr>
          <w:rStyle w:val="ac"/>
        </w:rPr>
        <w:footnoteRef/>
      </w:r>
      <w:r w:rsidRPr="00B640B3">
        <w:rPr>
          <w:lang w:val="en-US"/>
        </w:rPr>
        <w:t xml:space="preserve"> </w:t>
      </w:r>
      <w:r w:rsidRPr="00046A0E">
        <w:rPr>
          <w:lang w:val="en-US"/>
        </w:rPr>
        <w:t xml:space="preserve">Modigliani F., Miller M. H. The Cost of Capital, Corporation Finance and the Theory of Investment // American Economic Review. </w:t>
      </w:r>
      <w:r>
        <w:rPr>
          <w:lang w:val="en-US"/>
        </w:rPr>
        <w:t xml:space="preserve">1958, vol. 48,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>. 3, p. 261-29</w:t>
      </w:r>
      <w:r w:rsidRPr="00046A0E">
        <w:rPr>
          <w:lang w:val="en-US"/>
        </w:rPr>
        <w:t>7.</w:t>
      </w:r>
      <w:r w:rsidRPr="00B640B3">
        <w:rPr>
          <w:lang w:val="en-US"/>
        </w:rPr>
        <w:t xml:space="preserve"> </w:t>
      </w:r>
      <w:r>
        <w:rPr>
          <w:lang w:val="en-US"/>
        </w:rPr>
        <w:t>—</w:t>
      </w:r>
      <w:r w:rsidRPr="00B640B3">
        <w:rPr>
          <w:lang w:val="en-US"/>
        </w:rPr>
        <w:t xml:space="preserve"> </w:t>
      </w:r>
      <w:r>
        <w:rPr>
          <w:lang w:val="en-US"/>
        </w:rPr>
        <w:t>P. 268</w:t>
      </w:r>
      <w:r w:rsidRPr="007F4962">
        <w:rPr>
          <w:lang w:val="en-US"/>
        </w:rPr>
        <w:t>.</w:t>
      </w:r>
    </w:p>
  </w:footnote>
  <w:footnote w:id="10">
    <w:p w:rsidR="003751E1" w:rsidRPr="002701B4" w:rsidRDefault="003751E1" w:rsidP="00180BBF">
      <w:pPr>
        <w:pStyle w:val="aa"/>
      </w:pPr>
      <w:r>
        <w:rPr>
          <w:rStyle w:val="ac"/>
        </w:rPr>
        <w:footnoteRef/>
      </w:r>
      <w:r w:rsidRPr="00B640B3">
        <w:rPr>
          <w:lang w:val="en-US"/>
        </w:rPr>
        <w:t xml:space="preserve"> </w:t>
      </w:r>
      <w:r w:rsidRPr="00046A0E">
        <w:rPr>
          <w:lang w:val="en-US"/>
        </w:rPr>
        <w:t xml:space="preserve">Modigliani F., Miller M. H. The Cost of Capital, Corporation Finance and the Theory of Investment // American Economic Review. </w:t>
      </w:r>
      <w:r w:rsidRPr="002701B4">
        <w:t xml:space="preserve">1958, </w:t>
      </w:r>
      <w:r w:rsidRPr="00046A0E">
        <w:rPr>
          <w:lang w:val="en-US"/>
        </w:rPr>
        <w:t>vol</w:t>
      </w:r>
      <w:r w:rsidRPr="002701B4">
        <w:t xml:space="preserve">. 48, </w:t>
      </w:r>
      <w:proofErr w:type="spellStart"/>
      <w:r w:rsidRPr="00046A0E">
        <w:rPr>
          <w:lang w:val="en-US"/>
        </w:rPr>
        <w:t>iss</w:t>
      </w:r>
      <w:proofErr w:type="spellEnd"/>
      <w:r w:rsidRPr="002701B4">
        <w:t xml:space="preserve">. 3, </w:t>
      </w:r>
      <w:r w:rsidRPr="00046A0E">
        <w:rPr>
          <w:lang w:val="en-US"/>
        </w:rPr>
        <w:t>p</w:t>
      </w:r>
      <w:r w:rsidRPr="002701B4">
        <w:t xml:space="preserve">. 261-297. — </w:t>
      </w:r>
      <w:r>
        <w:rPr>
          <w:lang w:val="en-US"/>
        </w:rPr>
        <w:t>P</w:t>
      </w:r>
      <w:r w:rsidRPr="002701B4">
        <w:t>. 271.</w:t>
      </w:r>
    </w:p>
  </w:footnote>
  <w:footnote w:id="11">
    <w:p w:rsidR="003751E1" w:rsidRPr="002701B4" w:rsidRDefault="003751E1" w:rsidP="00820FBE">
      <w:pPr>
        <w:rPr>
          <w:rFonts w:cs="Times New Roman"/>
          <w:lang w:val="en-US"/>
        </w:rPr>
      </w:pPr>
      <w:r w:rsidRPr="006030F2">
        <w:rPr>
          <w:sz w:val="20"/>
          <w:szCs w:val="20"/>
          <w:vertAlign w:val="superscript"/>
          <w:lang w:val="en-US"/>
        </w:rPr>
        <w:footnoteRef/>
      </w:r>
      <w:r w:rsidRPr="002701B4">
        <w:rPr>
          <w:sz w:val="20"/>
          <w:szCs w:val="20"/>
        </w:rPr>
        <w:t xml:space="preserve"> Росс С., Вестерфилд Р., Джордан Б. Основы корпоративных финансов / Пер. с англ. под ред. д. э. н., проф. </w:t>
      </w:r>
      <w:r w:rsidRPr="00820FBE">
        <w:rPr>
          <w:sz w:val="20"/>
          <w:szCs w:val="20"/>
          <w:lang w:val="en-US"/>
        </w:rPr>
        <w:t xml:space="preserve">Ю. В. </w:t>
      </w:r>
      <w:proofErr w:type="spellStart"/>
      <w:r w:rsidRPr="00820FBE">
        <w:rPr>
          <w:sz w:val="20"/>
          <w:szCs w:val="20"/>
          <w:lang w:val="en-US"/>
        </w:rPr>
        <w:t>Шленова</w:t>
      </w:r>
      <w:proofErr w:type="spellEnd"/>
      <w:r w:rsidRPr="00820FBE">
        <w:rPr>
          <w:sz w:val="20"/>
          <w:szCs w:val="20"/>
          <w:lang w:val="en-US"/>
        </w:rPr>
        <w:t>. – М.: Лаборатория Базовых Знаний, 2001. – 712 с.</w:t>
      </w:r>
      <w:r w:rsidRPr="002701B4">
        <w:rPr>
          <w:sz w:val="20"/>
          <w:szCs w:val="20"/>
          <w:lang w:val="en-US"/>
        </w:rPr>
        <w:t xml:space="preserve"> — </w:t>
      </w:r>
      <w:r>
        <w:rPr>
          <w:sz w:val="20"/>
          <w:szCs w:val="20"/>
        </w:rPr>
        <w:t>Стр</w:t>
      </w:r>
      <w:r w:rsidRPr="002701B4">
        <w:rPr>
          <w:sz w:val="20"/>
          <w:szCs w:val="20"/>
          <w:lang w:val="en-US"/>
        </w:rPr>
        <w:t>. 463.</w:t>
      </w:r>
    </w:p>
  </w:footnote>
  <w:footnote w:id="12">
    <w:p w:rsidR="003751E1" w:rsidRPr="00F56E06" w:rsidRDefault="003751E1" w:rsidP="00180BBF">
      <w:pPr>
        <w:pStyle w:val="aa"/>
        <w:rPr>
          <w:lang w:val="en-US"/>
        </w:rPr>
      </w:pPr>
      <w:r>
        <w:rPr>
          <w:rStyle w:val="ac"/>
        </w:rPr>
        <w:footnoteRef/>
      </w:r>
      <w:r>
        <w:rPr>
          <w:lang w:val="en-US"/>
        </w:rPr>
        <w:t xml:space="preserve"> </w:t>
      </w:r>
      <w:r w:rsidRPr="00046A0E">
        <w:rPr>
          <w:lang w:val="en-US"/>
        </w:rPr>
        <w:t xml:space="preserve">Modigliani F., Miller M. H. The Cost of Capital, Corporation Finance and the Theory of Investment // American Economic Review. 1958, vol. 48, </w:t>
      </w:r>
      <w:proofErr w:type="spellStart"/>
      <w:r w:rsidRPr="00046A0E">
        <w:rPr>
          <w:lang w:val="en-US"/>
        </w:rPr>
        <w:t>iss</w:t>
      </w:r>
      <w:proofErr w:type="spellEnd"/>
      <w:r w:rsidRPr="00046A0E">
        <w:rPr>
          <w:lang w:val="en-US"/>
        </w:rPr>
        <w:t>. 3, p. 261-237.</w:t>
      </w:r>
      <w:r w:rsidRPr="00B640B3">
        <w:rPr>
          <w:lang w:val="en-US"/>
        </w:rPr>
        <w:t xml:space="preserve"> </w:t>
      </w:r>
      <w:r>
        <w:rPr>
          <w:lang w:val="en-US"/>
        </w:rPr>
        <w:t>—</w:t>
      </w:r>
      <w:r w:rsidRPr="00B640B3">
        <w:rPr>
          <w:lang w:val="en-US"/>
        </w:rPr>
        <w:t xml:space="preserve"> </w:t>
      </w:r>
      <w:r>
        <w:rPr>
          <w:lang w:val="en-US"/>
        </w:rPr>
        <w:t>P. 288</w:t>
      </w:r>
    </w:p>
  </w:footnote>
  <w:footnote w:id="13">
    <w:p w:rsidR="003751E1" w:rsidRPr="006A36C4" w:rsidRDefault="003751E1" w:rsidP="00797FF0">
      <w:pPr>
        <w:rPr>
          <w:sz w:val="20"/>
          <w:szCs w:val="20"/>
          <w:lang w:val="en-US"/>
        </w:rPr>
      </w:pPr>
      <w:r w:rsidRPr="006A36C4">
        <w:rPr>
          <w:rStyle w:val="ac"/>
          <w:sz w:val="20"/>
          <w:szCs w:val="20"/>
        </w:rPr>
        <w:footnoteRef/>
      </w:r>
      <w:r w:rsidRPr="006A36C4">
        <w:rPr>
          <w:sz w:val="20"/>
          <w:szCs w:val="20"/>
          <w:lang w:val="en-US"/>
        </w:rPr>
        <w:t xml:space="preserve"> Modigliani F., Miller M. H. Corporate Income Taxes and the Cost of Capital: A Correction // American Economic Review. 1963, vol. 53, </w:t>
      </w:r>
      <w:proofErr w:type="spellStart"/>
      <w:r w:rsidRPr="006A36C4">
        <w:rPr>
          <w:sz w:val="20"/>
          <w:szCs w:val="20"/>
          <w:lang w:val="en-US"/>
        </w:rPr>
        <w:t>iss</w:t>
      </w:r>
      <w:proofErr w:type="spellEnd"/>
      <w:r w:rsidRPr="006A36C4">
        <w:rPr>
          <w:sz w:val="20"/>
          <w:szCs w:val="20"/>
          <w:lang w:val="en-US"/>
        </w:rPr>
        <w:t>. 3, p. 433-443.</w:t>
      </w:r>
      <w:r w:rsidRPr="00C611C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—</w:t>
      </w:r>
      <w:r w:rsidRPr="006A36C4">
        <w:rPr>
          <w:sz w:val="20"/>
          <w:szCs w:val="20"/>
          <w:lang w:val="en-US"/>
        </w:rPr>
        <w:t xml:space="preserve"> P. 442.</w:t>
      </w:r>
    </w:p>
  </w:footnote>
  <w:footnote w:id="14">
    <w:p w:rsidR="003751E1" w:rsidRPr="006A36C4" w:rsidRDefault="003751E1" w:rsidP="00797FF0">
      <w:pPr>
        <w:pStyle w:val="aa"/>
        <w:rPr>
          <w:lang w:val="en-US"/>
        </w:rPr>
      </w:pPr>
      <w:r w:rsidRPr="006A36C4">
        <w:rPr>
          <w:rStyle w:val="ac"/>
        </w:rPr>
        <w:footnoteRef/>
      </w:r>
      <w:r w:rsidRPr="006A36C4">
        <w:rPr>
          <w:lang w:val="en-US"/>
        </w:rPr>
        <w:t xml:space="preserve"> Miller, M. H. Debt and Taxes // Journal of Finance. 1977, vol. 32, </w:t>
      </w:r>
      <w:proofErr w:type="spellStart"/>
      <w:r w:rsidRPr="006A36C4">
        <w:rPr>
          <w:lang w:val="en-US"/>
        </w:rPr>
        <w:t>iss</w:t>
      </w:r>
      <w:proofErr w:type="spellEnd"/>
      <w:r w:rsidRPr="006A36C4">
        <w:rPr>
          <w:lang w:val="en-US"/>
        </w:rPr>
        <w:t xml:space="preserve">. 2, p. 261-275. </w:t>
      </w:r>
      <w:r>
        <w:rPr>
          <w:lang w:val="en-US"/>
        </w:rPr>
        <w:t>—</w:t>
      </w:r>
      <w:r w:rsidRPr="00C611CC">
        <w:rPr>
          <w:lang w:val="en-US"/>
        </w:rPr>
        <w:t xml:space="preserve"> </w:t>
      </w:r>
      <w:r w:rsidRPr="006A36C4">
        <w:rPr>
          <w:lang w:val="en-US"/>
        </w:rPr>
        <w:t>P.267</w:t>
      </w:r>
    </w:p>
  </w:footnote>
  <w:footnote w:id="15">
    <w:p w:rsidR="003751E1" w:rsidRPr="006A36C4" w:rsidRDefault="003751E1" w:rsidP="00046A0E">
      <w:pPr>
        <w:rPr>
          <w:sz w:val="20"/>
          <w:szCs w:val="20"/>
          <w:lang w:val="en-US"/>
        </w:rPr>
      </w:pPr>
      <w:r w:rsidRPr="006A36C4">
        <w:rPr>
          <w:rStyle w:val="ac"/>
          <w:sz w:val="20"/>
          <w:szCs w:val="20"/>
        </w:rPr>
        <w:footnoteRef/>
      </w:r>
      <w:r w:rsidRPr="006A36C4">
        <w:rPr>
          <w:sz w:val="20"/>
          <w:szCs w:val="20"/>
          <w:lang w:val="en-US"/>
        </w:rPr>
        <w:t xml:space="preserve"> Durand, D. The Cost of Capital, Corporation Finance and the Theory of Investment: Comment // American Economic Review. 1959, vol. 48, </w:t>
      </w:r>
      <w:proofErr w:type="spellStart"/>
      <w:r w:rsidRPr="006A36C4">
        <w:rPr>
          <w:sz w:val="20"/>
          <w:szCs w:val="20"/>
          <w:lang w:val="en-US"/>
        </w:rPr>
        <w:t>iss</w:t>
      </w:r>
      <w:proofErr w:type="spellEnd"/>
      <w:r w:rsidRPr="006A36C4">
        <w:rPr>
          <w:sz w:val="20"/>
          <w:szCs w:val="20"/>
          <w:lang w:val="en-US"/>
        </w:rPr>
        <w:t>. 3, p. 639-655</w:t>
      </w:r>
      <w:r w:rsidRPr="009E5F10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—</w:t>
      </w:r>
      <w:r w:rsidRPr="009E5F1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</w:t>
      </w:r>
      <w:r w:rsidRPr="006A36C4">
        <w:rPr>
          <w:sz w:val="20"/>
          <w:szCs w:val="20"/>
          <w:lang w:val="en-US"/>
        </w:rPr>
        <w:t>. 653.</w:t>
      </w:r>
    </w:p>
    <w:p w:rsidR="003751E1" w:rsidRPr="00B942C4" w:rsidRDefault="003751E1">
      <w:pPr>
        <w:pStyle w:val="aa"/>
        <w:rPr>
          <w:lang w:val="en-US"/>
        </w:rPr>
      </w:pPr>
    </w:p>
  </w:footnote>
  <w:footnote w:id="16">
    <w:p w:rsidR="003751E1" w:rsidRPr="006240A9" w:rsidRDefault="003751E1" w:rsidP="006240A9">
      <w:pPr>
        <w:rPr>
          <w:rFonts w:cs="Times New Roman"/>
          <w:lang w:val="en-US"/>
        </w:rPr>
      </w:pPr>
      <w:r w:rsidRPr="00377D89">
        <w:rPr>
          <w:sz w:val="20"/>
          <w:szCs w:val="20"/>
          <w:vertAlign w:val="superscript"/>
          <w:lang w:val="en-US"/>
        </w:rPr>
        <w:footnoteRef/>
      </w:r>
      <w:r w:rsidRPr="006240A9">
        <w:rPr>
          <w:sz w:val="20"/>
          <w:szCs w:val="20"/>
          <w:lang w:val="en-US"/>
        </w:rPr>
        <w:t xml:space="preserve"> Kraus</w:t>
      </w:r>
      <w:r>
        <w:rPr>
          <w:sz w:val="20"/>
          <w:szCs w:val="20"/>
          <w:lang w:val="en-US"/>
        </w:rPr>
        <w:t xml:space="preserve"> A., </w:t>
      </w:r>
      <w:proofErr w:type="spellStart"/>
      <w:r>
        <w:rPr>
          <w:sz w:val="20"/>
          <w:szCs w:val="20"/>
          <w:lang w:val="en-US"/>
        </w:rPr>
        <w:t>Litzenberger</w:t>
      </w:r>
      <w:proofErr w:type="spellEnd"/>
      <w:r>
        <w:rPr>
          <w:sz w:val="20"/>
          <w:szCs w:val="20"/>
          <w:lang w:val="en-US"/>
        </w:rPr>
        <w:t xml:space="preserve"> R. H. A State</w:t>
      </w:r>
      <w:r w:rsidRPr="00F23F86">
        <w:rPr>
          <w:sz w:val="20"/>
          <w:szCs w:val="20"/>
          <w:lang w:val="en-US"/>
        </w:rPr>
        <w:t>-</w:t>
      </w:r>
      <w:r w:rsidRPr="006240A9">
        <w:rPr>
          <w:sz w:val="20"/>
          <w:szCs w:val="20"/>
          <w:lang w:val="en-US"/>
        </w:rPr>
        <w:t>preference model of optimal financial leverage // Journal of Finance. 1973,</w:t>
      </w:r>
      <w:r>
        <w:rPr>
          <w:sz w:val="20"/>
          <w:szCs w:val="20"/>
          <w:lang w:val="en-US"/>
        </w:rPr>
        <w:t xml:space="preserve"> vol. 28, </w:t>
      </w:r>
      <w:proofErr w:type="spellStart"/>
      <w:r>
        <w:rPr>
          <w:sz w:val="20"/>
          <w:szCs w:val="20"/>
          <w:lang w:val="en-US"/>
        </w:rPr>
        <w:t>iss</w:t>
      </w:r>
      <w:proofErr w:type="spellEnd"/>
      <w:r>
        <w:rPr>
          <w:sz w:val="20"/>
          <w:szCs w:val="20"/>
          <w:lang w:val="en-US"/>
        </w:rPr>
        <w:t>. 4, p. 911</w:t>
      </w:r>
      <w:r w:rsidRPr="002701B4">
        <w:rPr>
          <w:sz w:val="20"/>
          <w:szCs w:val="20"/>
          <w:lang w:val="en-US"/>
        </w:rPr>
        <w:t>-</w:t>
      </w:r>
      <w:r w:rsidRPr="006240A9">
        <w:rPr>
          <w:sz w:val="20"/>
          <w:szCs w:val="20"/>
          <w:lang w:val="en-US"/>
        </w:rPr>
        <w:t xml:space="preserve">922. — </w:t>
      </w:r>
      <w:r>
        <w:rPr>
          <w:sz w:val="20"/>
          <w:szCs w:val="20"/>
          <w:lang w:val="en-US"/>
        </w:rPr>
        <w:t>P. 918.</w:t>
      </w:r>
    </w:p>
  </w:footnote>
  <w:footnote w:id="17">
    <w:p w:rsidR="003751E1" w:rsidRPr="000F5C7B" w:rsidRDefault="003751E1" w:rsidP="006A36C4">
      <w:pPr>
        <w:rPr>
          <w:sz w:val="20"/>
          <w:szCs w:val="20"/>
        </w:rPr>
      </w:pPr>
      <w:r w:rsidRPr="006A36C4">
        <w:rPr>
          <w:rStyle w:val="ac"/>
          <w:sz w:val="20"/>
          <w:szCs w:val="20"/>
        </w:rPr>
        <w:footnoteRef/>
      </w:r>
      <w:r w:rsidRPr="006A36C4">
        <w:rPr>
          <w:sz w:val="20"/>
          <w:szCs w:val="20"/>
          <w:lang w:val="en-US"/>
        </w:rPr>
        <w:t xml:space="preserve"> Baker, M., </w:t>
      </w:r>
      <w:proofErr w:type="spellStart"/>
      <w:r w:rsidRPr="006A36C4">
        <w:rPr>
          <w:sz w:val="20"/>
          <w:szCs w:val="20"/>
          <w:lang w:val="en-US"/>
        </w:rPr>
        <w:t>Wurgler</w:t>
      </w:r>
      <w:proofErr w:type="spellEnd"/>
      <w:r w:rsidRPr="006A36C4">
        <w:rPr>
          <w:sz w:val="20"/>
          <w:szCs w:val="20"/>
          <w:lang w:val="en-US"/>
        </w:rPr>
        <w:t xml:space="preserve">, J. Market timing and capital structure // Journal of Finance. </w:t>
      </w:r>
      <w:r w:rsidRPr="000F5C7B">
        <w:rPr>
          <w:sz w:val="20"/>
          <w:szCs w:val="20"/>
        </w:rPr>
        <w:t xml:space="preserve">2002, </w:t>
      </w:r>
      <w:proofErr w:type="spellStart"/>
      <w:r w:rsidRPr="006A36C4">
        <w:rPr>
          <w:sz w:val="20"/>
          <w:szCs w:val="20"/>
          <w:lang w:val="en-US"/>
        </w:rPr>
        <w:t>vol</w:t>
      </w:r>
      <w:proofErr w:type="spellEnd"/>
      <w:r w:rsidRPr="000F5C7B">
        <w:rPr>
          <w:sz w:val="20"/>
          <w:szCs w:val="20"/>
        </w:rPr>
        <w:t xml:space="preserve">. 57, </w:t>
      </w:r>
      <w:proofErr w:type="spellStart"/>
      <w:r w:rsidRPr="006A36C4">
        <w:rPr>
          <w:sz w:val="20"/>
          <w:szCs w:val="20"/>
          <w:lang w:val="en-US"/>
        </w:rPr>
        <w:t>iss</w:t>
      </w:r>
      <w:proofErr w:type="spellEnd"/>
      <w:r w:rsidRPr="000F5C7B">
        <w:rPr>
          <w:sz w:val="20"/>
          <w:szCs w:val="20"/>
        </w:rPr>
        <w:t xml:space="preserve">. 1, </w:t>
      </w:r>
      <w:r w:rsidRPr="006A36C4">
        <w:rPr>
          <w:sz w:val="20"/>
          <w:szCs w:val="20"/>
          <w:lang w:val="en-US"/>
        </w:rPr>
        <w:t>p</w:t>
      </w:r>
      <w:r w:rsidRPr="000F5C7B">
        <w:rPr>
          <w:sz w:val="20"/>
          <w:szCs w:val="20"/>
        </w:rPr>
        <w:t xml:space="preserve">. 1-32. — </w:t>
      </w:r>
      <w:r>
        <w:rPr>
          <w:sz w:val="20"/>
          <w:szCs w:val="20"/>
          <w:lang w:val="en-US"/>
        </w:rPr>
        <w:t>P</w:t>
      </w:r>
      <w:r w:rsidRPr="000F5C7B">
        <w:rPr>
          <w:sz w:val="20"/>
          <w:szCs w:val="20"/>
        </w:rPr>
        <w:t>. 29.</w:t>
      </w:r>
    </w:p>
  </w:footnote>
  <w:footnote w:id="18">
    <w:p w:rsidR="003751E1" w:rsidRPr="00504126" w:rsidRDefault="003751E1" w:rsidP="00504126">
      <w:pPr>
        <w:rPr>
          <w:sz w:val="20"/>
          <w:szCs w:val="20"/>
        </w:rPr>
      </w:pPr>
      <w:r w:rsidRPr="00504126">
        <w:rPr>
          <w:rStyle w:val="ac"/>
          <w:sz w:val="20"/>
          <w:szCs w:val="20"/>
        </w:rPr>
        <w:footnoteRef/>
      </w:r>
      <w:r w:rsidRPr="00504126">
        <w:rPr>
          <w:sz w:val="20"/>
          <w:szCs w:val="20"/>
        </w:rPr>
        <w:t xml:space="preserve"> </w:t>
      </w:r>
      <w:proofErr w:type="spellStart"/>
      <w:r w:rsidRPr="00504126">
        <w:rPr>
          <w:sz w:val="20"/>
          <w:szCs w:val="20"/>
        </w:rPr>
        <w:t>Русанова</w:t>
      </w:r>
      <w:proofErr w:type="spellEnd"/>
      <w:r w:rsidRPr="00504126">
        <w:rPr>
          <w:sz w:val="20"/>
          <w:szCs w:val="20"/>
        </w:rPr>
        <w:t xml:space="preserve"> Е. Г. Развитие теории структуры капитала после Модильяни и Миллера / Е. Г. </w:t>
      </w:r>
      <w:proofErr w:type="spellStart"/>
      <w:r w:rsidRPr="00504126">
        <w:rPr>
          <w:sz w:val="20"/>
          <w:szCs w:val="20"/>
        </w:rPr>
        <w:t>Русанова</w:t>
      </w:r>
      <w:proofErr w:type="spellEnd"/>
      <w:r w:rsidRPr="00504126">
        <w:rPr>
          <w:sz w:val="20"/>
          <w:szCs w:val="20"/>
        </w:rPr>
        <w:t xml:space="preserve"> // Финансы и кредит. — 2011. </w:t>
      </w:r>
      <w:r>
        <w:rPr>
          <w:sz w:val="20"/>
          <w:szCs w:val="20"/>
        </w:rPr>
        <w:t>—</w:t>
      </w:r>
      <w:r w:rsidRPr="00504126">
        <w:rPr>
          <w:sz w:val="20"/>
          <w:szCs w:val="20"/>
        </w:rPr>
        <w:t xml:space="preserve"> № 9. — С. 60-67. — Стр. 60.</w:t>
      </w:r>
    </w:p>
  </w:footnote>
  <w:footnote w:id="19">
    <w:p w:rsidR="003751E1" w:rsidRDefault="003751E1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5D7967">
        <w:t>Брейли</w:t>
      </w:r>
      <w:proofErr w:type="spellEnd"/>
      <w:r w:rsidRPr="005D7967">
        <w:t xml:space="preserve"> Р., </w:t>
      </w:r>
      <w:proofErr w:type="spellStart"/>
      <w:r w:rsidRPr="005D7967">
        <w:t>Майерс</w:t>
      </w:r>
      <w:proofErr w:type="spellEnd"/>
      <w:r w:rsidRPr="005D7967">
        <w:t xml:space="preserve"> С. Принципы корпоративных финансов / Пер. с англ. Н. Барышниковой. — М.: ЗАО «Олимп-Бизнес»,</w:t>
      </w:r>
      <w:r>
        <w:t xml:space="preserve"> 2014. — 1008 с.: ил. — Стр. 463</w:t>
      </w:r>
      <w:r w:rsidRPr="005D7967">
        <w:t>.</w:t>
      </w:r>
    </w:p>
  </w:footnote>
  <w:footnote w:id="20">
    <w:p w:rsidR="003751E1" w:rsidRPr="00504126" w:rsidRDefault="003751E1" w:rsidP="00FA2466">
      <w:pPr>
        <w:rPr>
          <w:sz w:val="20"/>
          <w:szCs w:val="20"/>
        </w:rPr>
      </w:pPr>
      <w:r w:rsidRPr="00504126">
        <w:rPr>
          <w:rStyle w:val="ac"/>
          <w:sz w:val="20"/>
          <w:szCs w:val="20"/>
        </w:rPr>
        <w:footnoteRef/>
      </w:r>
      <w:r w:rsidRPr="00504126">
        <w:rPr>
          <w:sz w:val="20"/>
          <w:szCs w:val="20"/>
        </w:rPr>
        <w:t xml:space="preserve"> Задорожная А. Н. В поисках оптимальной структуры капитала компании / А. Н. Задорожная // Финансы и к</w:t>
      </w:r>
      <w:r>
        <w:rPr>
          <w:sz w:val="20"/>
          <w:szCs w:val="20"/>
        </w:rPr>
        <w:t>редит. — 2014. — № 5. — С. 42-49. —</w:t>
      </w:r>
      <w:r w:rsidRPr="00504126">
        <w:rPr>
          <w:sz w:val="20"/>
          <w:szCs w:val="20"/>
        </w:rPr>
        <w:t xml:space="preserve"> С. 44.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262966"/>
      <w:docPartObj>
        <w:docPartGallery w:val="Page Numbers (Top of Page)"/>
        <w:docPartUnique/>
      </w:docPartObj>
    </w:sdtPr>
    <w:sdtContent>
      <w:p w:rsidR="003751E1" w:rsidRDefault="00390E7B">
        <w:pPr>
          <w:pStyle w:val="ad"/>
          <w:jc w:val="right"/>
        </w:pPr>
        <w:fldSimple w:instr=" PAGE   \* MERGEFORMAT ">
          <w:r w:rsidR="003260BB">
            <w:rPr>
              <w:noProof/>
            </w:rPr>
            <w:t>37</w:t>
          </w:r>
        </w:fldSimple>
      </w:p>
    </w:sdtContent>
  </w:sdt>
  <w:p w:rsidR="003751E1" w:rsidRDefault="003751E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j0115843"/>
      </v:shape>
    </w:pict>
  </w:numPicBullet>
  <w:abstractNum w:abstractNumId="0">
    <w:nsid w:val="00CB164E"/>
    <w:multiLevelType w:val="hybridMultilevel"/>
    <w:tmpl w:val="2300FC54"/>
    <w:lvl w:ilvl="0" w:tplc="81DE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07F56"/>
    <w:multiLevelType w:val="hybridMultilevel"/>
    <w:tmpl w:val="E136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644B"/>
    <w:multiLevelType w:val="hybridMultilevel"/>
    <w:tmpl w:val="62A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5DBF"/>
    <w:multiLevelType w:val="hybridMultilevel"/>
    <w:tmpl w:val="4546D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2910DD"/>
    <w:multiLevelType w:val="hybridMultilevel"/>
    <w:tmpl w:val="6042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17ED"/>
    <w:multiLevelType w:val="hybridMultilevel"/>
    <w:tmpl w:val="4C5E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37AB0"/>
    <w:multiLevelType w:val="hybridMultilevel"/>
    <w:tmpl w:val="3D9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419B"/>
    <w:multiLevelType w:val="hybridMultilevel"/>
    <w:tmpl w:val="1DD61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F07FD"/>
    <w:multiLevelType w:val="multilevel"/>
    <w:tmpl w:val="690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F496A"/>
    <w:multiLevelType w:val="hybridMultilevel"/>
    <w:tmpl w:val="7B2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A6C33"/>
    <w:multiLevelType w:val="multilevel"/>
    <w:tmpl w:val="6DD2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551BF"/>
    <w:multiLevelType w:val="hybridMultilevel"/>
    <w:tmpl w:val="AAF0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00DE1"/>
    <w:multiLevelType w:val="multilevel"/>
    <w:tmpl w:val="4B5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76FCD"/>
    <w:multiLevelType w:val="hybridMultilevel"/>
    <w:tmpl w:val="AB0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01074"/>
    <w:multiLevelType w:val="hybridMultilevel"/>
    <w:tmpl w:val="881E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F2E50"/>
    <w:multiLevelType w:val="hybridMultilevel"/>
    <w:tmpl w:val="D53E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757C9"/>
    <w:multiLevelType w:val="hybridMultilevel"/>
    <w:tmpl w:val="DFA8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24186"/>
    <w:multiLevelType w:val="multilevel"/>
    <w:tmpl w:val="CA9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142F4"/>
    <w:multiLevelType w:val="hybridMultilevel"/>
    <w:tmpl w:val="99F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E4A27"/>
    <w:multiLevelType w:val="hybridMultilevel"/>
    <w:tmpl w:val="7BDE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45776"/>
    <w:multiLevelType w:val="multilevel"/>
    <w:tmpl w:val="1D0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10978"/>
    <w:multiLevelType w:val="hybridMultilevel"/>
    <w:tmpl w:val="CD6C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65065"/>
    <w:multiLevelType w:val="hybridMultilevel"/>
    <w:tmpl w:val="F67E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A7064"/>
    <w:multiLevelType w:val="hybridMultilevel"/>
    <w:tmpl w:val="D2BE3DC2"/>
    <w:lvl w:ilvl="0" w:tplc="AAAC38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6AE7078"/>
    <w:multiLevelType w:val="hybridMultilevel"/>
    <w:tmpl w:val="0C14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E68D2"/>
    <w:multiLevelType w:val="hybridMultilevel"/>
    <w:tmpl w:val="1AA82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F8C2294"/>
    <w:multiLevelType w:val="hybridMultilevel"/>
    <w:tmpl w:val="82B4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67861"/>
    <w:multiLevelType w:val="multilevel"/>
    <w:tmpl w:val="C34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26B84"/>
    <w:multiLevelType w:val="hybridMultilevel"/>
    <w:tmpl w:val="C9E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812E7"/>
    <w:multiLevelType w:val="hybridMultilevel"/>
    <w:tmpl w:val="3146A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8AFA9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CA443C"/>
    <w:multiLevelType w:val="multilevel"/>
    <w:tmpl w:val="D1C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352AA6"/>
    <w:multiLevelType w:val="hybridMultilevel"/>
    <w:tmpl w:val="E0B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3786F"/>
    <w:multiLevelType w:val="hybridMultilevel"/>
    <w:tmpl w:val="3CCA70C0"/>
    <w:lvl w:ilvl="0" w:tplc="133C210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76A0B"/>
    <w:multiLevelType w:val="hybridMultilevel"/>
    <w:tmpl w:val="3D96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94337"/>
    <w:multiLevelType w:val="hybridMultilevel"/>
    <w:tmpl w:val="9224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97218"/>
    <w:multiLevelType w:val="multilevel"/>
    <w:tmpl w:val="9986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597189"/>
    <w:multiLevelType w:val="multilevel"/>
    <w:tmpl w:val="EA9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B4EE7"/>
    <w:multiLevelType w:val="hybridMultilevel"/>
    <w:tmpl w:val="62826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9AB4484"/>
    <w:multiLevelType w:val="hybridMultilevel"/>
    <w:tmpl w:val="F87C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B1609"/>
    <w:multiLevelType w:val="hybridMultilevel"/>
    <w:tmpl w:val="3B0E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4E2CB6"/>
    <w:multiLevelType w:val="multilevel"/>
    <w:tmpl w:val="19EA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EA1278"/>
    <w:multiLevelType w:val="hybridMultilevel"/>
    <w:tmpl w:val="5A0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058AA"/>
    <w:multiLevelType w:val="hybridMultilevel"/>
    <w:tmpl w:val="99D8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6606E"/>
    <w:multiLevelType w:val="hybridMultilevel"/>
    <w:tmpl w:val="676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913DD"/>
    <w:multiLevelType w:val="hybridMultilevel"/>
    <w:tmpl w:val="8D6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A5D73"/>
    <w:multiLevelType w:val="multilevel"/>
    <w:tmpl w:val="87B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91435"/>
    <w:multiLevelType w:val="multilevel"/>
    <w:tmpl w:val="C33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114B7"/>
    <w:multiLevelType w:val="hybridMultilevel"/>
    <w:tmpl w:val="2C0E5F64"/>
    <w:lvl w:ilvl="0" w:tplc="64769F3C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ED327A3"/>
    <w:multiLevelType w:val="multilevel"/>
    <w:tmpl w:val="A9B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6"/>
  </w:num>
  <w:num w:numId="5">
    <w:abstractNumId w:val="38"/>
  </w:num>
  <w:num w:numId="6">
    <w:abstractNumId w:val="2"/>
  </w:num>
  <w:num w:numId="7">
    <w:abstractNumId w:val="14"/>
  </w:num>
  <w:num w:numId="8">
    <w:abstractNumId w:val="22"/>
  </w:num>
  <w:num w:numId="9">
    <w:abstractNumId w:val="11"/>
  </w:num>
  <w:num w:numId="10">
    <w:abstractNumId w:val="8"/>
  </w:num>
  <w:num w:numId="11">
    <w:abstractNumId w:val="35"/>
  </w:num>
  <w:num w:numId="12">
    <w:abstractNumId w:val="37"/>
  </w:num>
  <w:num w:numId="13">
    <w:abstractNumId w:val="3"/>
  </w:num>
  <w:num w:numId="14">
    <w:abstractNumId w:val="26"/>
  </w:num>
  <w:num w:numId="15">
    <w:abstractNumId w:val="41"/>
  </w:num>
  <w:num w:numId="16">
    <w:abstractNumId w:val="13"/>
  </w:num>
  <w:num w:numId="17">
    <w:abstractNumId w:val="25"/>
  </w:num>
  <w:num w:numId="18">
    <w:abstractNumId w:val="15"/>
  </w:num>
  <w:num w:numId="19">
    <w:abstractNumId w:val="5"/>
  </w:num>
  <w:num w:numId="20">
    <w:abstractNumId w:val="23"/>
  </w:num>
  <w:num w:numId="21">
    <w:abstractNumId w:val="31"/>
  </w:num>
  <w:num w:numId="22">
    <w:abstractNumId w:val="47"/>
  </w:num>
  <w:num w:numId="23">
    <w:abstractNumId w:val="34"/>
  </w:num>
  <w:num w:numId="24">
    <w:abstractNumId w:val="43"/>
  </w:num>
  <w:num w:numId="25">
    <w:abstractNumId w:val="32"/>
  </w:num>
  <w:num w:numId="26">
    <w:abstractNumId w:val="39"/>
  </w:num>
  <w:num w:numId="27">
    <w:abstractNumId w:val="24"/>
  </w:num>
  <w:num w:numId="28">
    <w:abstractNumId w:val="33"/>
  </w:num>
  <w:num w:numId="29">
    <w:abstractNumId w:val="9"/>
  </w:num>
  <w:num w:numId="30">
    <w:abstractNumId w:val="42"/>
  </w:num>
  <w:num w:numId="31">
    <w:abstractNumId w:val="17"/>
  </w:num>
  <w:num w:numId="32">
    <w:abstractNumId w:val="40"/>
  </w:num>
  <w:num w:numId="33">
    <w:abstractNumId w:val="30"/>
  </w:num>
  <w:num w:numId="34">
    <w:abstractNumId w:val="27"/>
  </w:num>
  <w:num w:numId="35">
    <w:abstractNumId w:val="10"/>
  </w:num>
  <w:num w:numId="36">
    <w:abstractNumId w:val="48"/>
  </w:num>
  <w:num w:numId="37">
    <w:abstractNumId w:val="45"/>
  </w:num>
  <w:num w:numId="38">
    <w:abstractNumId w:val="20"/>
  </w:num>
  <w:num w:numId="39">
    <w:abstractNumId w:val="36"/>
  </w:num>
  <w:num w:numId="40">
    <w:abstractNumId w:val="12"/>
  </w:num>
  <w:num w:numId="41">
    <w:abstractNumId w:val="46"/>
  </w:num>
  <w:num w:numId="42">
    <w:abstractNumId w:val="7"/>
  </w:num>
  <w:num w:numId="43">
    <w:abstractNumId w:val="0"/>
  </w:num>
  <w:num w:numId="44">
    <w:abstractNumId w:val="44"/>
  </w:num>
  <w:num w:numId="45">
    <w:abstractNumId w:val="21"/>
  </w:num>
  <w:num w:numId="46">
    <w:abstractNumId w:val="18"/>
  </w:num>
  <w:num w:numId="47">
    <w:abstractNumId w:val="28"/>
  </w:num>
  <w:num w:numId="48">
    <w:abstractNumId w:val="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14"/>
    <w:rsid w:val="00000921"/>
    <w:rsid w:val="00001B3D"/>
    <w:rsid w:val="00002F55"/>
    <w:rsid w:val="00005A10"/>
    <w:rsid w:val="00005C63"/>
    <w:rsid w:val="000119E5"/>
    <w:rsid w:val="000140C3"/>
    <w:rsid w:val="000154FC"/>
    <w:rsid w:val="00016BA1"/>
    <w:rsid w:val="00017CE9"/>
    <w:rsid w:val="00020D3B"/>
    <w:rsid w:val="0002189D"/>
    <w:rsid w:val="00021975"/>
    <w:rsid w:val="00021CEA"/>
    <w:rsid w:val="0002219C"/>
    <w:rsid w:val="00026A90"/>
    <w:rsid w:val="00030EE1"/>
    <w:rsid w:val="00031EC7"/>
    <w:rsid w:val="00033357"/>
    <w:rsid w:val="00035289"/>
    <w:rsid w:val="00035B87"/>
    <w:rsid w:val="00036E50"/>
    <w:rsid w:val="000374AD"/>
    <w:rsid w:val="00037721"/>
    <w:rsid w:val="000403A2"/>
    <w:rsid w:val="000407B0"/>
    <w:rsid w:val="0004081A"/>
    <w:rsid w:val="00041648"/>
    <w:rsid w:val="00046A0E"/>
    <w:rsid w:val="00047DD8"/>
    <w:rsid w:val="00050572"/>
    <w:rsid w:val="00053E57"/>
    <w:rsid w:val="00053F8A"/>
    <w:rsid w:val="00054187"/>
    <w:rsid w:val="000542E6"/>
    <w:rsid w:val="00054B99"/>
    <w:rsid w:val="000558B9"/>
    <w:rsid w:val="000559F4"/>
    <w:rsid w:val="0006198E"/>
    <w:rsid w:val="0006321F"/>
    <w:rsid w:val="000643EE"/>
    <w:rsid w:val="000648F8"/>
    <w:rsid w:val="00064DA4"/>
    <w:rsid w:val="00066C4A"/>
    <w:rsid w:val="00066F37"/>
    <w:rsid w:val="00072BB6"/>
    <w:rsid w:val="00073348"/>
    <w:rsid w:val="00076DE2"/>
    <w:rsid w:val="00080F10"/>
    <w:rsid w:val="0008293C"/>
    <w:rsid w:val="000841AC"/>
    <w:rsid w:val="0008450E"/>
    <w:rsid w:val="000846D2"/>
    <w:rsid w:val="000850D3"/>
    <w:rsid w:val="00091034"/>
    <w:rsid w:val="0009263A"/>
    <w:rsid w:val="000963A5"/>
    <w:rsid w:val="0009653F"/>
    <w:rsid w:val="000973B6"/>
    <w:rsid w:val="000975CF"/>
    <w:rsid w:val="000A0836"/>
    <w:rsid w:val="000A4555"/>
    <w:rsid w:val="000A4E45"/>
    <w:rsid w:val="000B3E23"/>
    <w:rsid w:val="000B6031"/>
    <w:rsid w:val="000C156F"/>
    <w:rsid w:val="000C169F"/>
    <w:rsid w:val="000C1A9D"/>
    <w:rsid w:val="000C226D"/>
    <w:rsid w:val="000C2EDA"/>
    <w:rsid w:val="000D00FA"/>
    <w:rsid w:val="000D3228"/>
    <w:rsid w:val="000D3300"/>
    <w:rsid w:val="000D3ED2"/>
    <w:rsid w:val="000D4001"/>
    <w:rsid w:val="000E0233"/>
    <w:rsid w:val="000E2470"/>
    <w:rsid w:val="000F10F5"/>
    <w:rsid w:val="000F31FE"/>
    <w:rsid w:val="000F4C48"/>
    <w:rsid w:val="000F512C"/>
    <w:rsid w:val="000F5C7B"/>
    <w:rsid w:val="000F640D"/>
    <w:rsid w:val="000F67B1"/>
    <w:rsid w:val="000F6F3D"/>
    <w:rsid w:val="00100017"/>
    <w:rsid w:val="001011C2"/>
    <w:rsid w:val="00103198"/>
    <w:rsid w:val="0010464E"/>
    <w:rsid w:val="001058E4"/>
    <w:rsid w:val="001065C3"/>
    <w:rsid w:val="00107447"/>
    <w:rsid w:val="00110E65"/>
    <w:rsid w:val="0011110B"/>
    <w:rsid w:val="0011316F"/>
    <w:rsid w:val="00115052"/>
    <w:rsid w:val="001155A6"/>
    <w:rsid w:val="00116AE2"/>
    <w:rsid w:val="0012068F"/>
    <w:rsid w:val="0012188D"/>
    <w:rsid w:val="00122376"/>
    <w:rsid w:val="00122A16"/>
    <w:rsid w:val="00123202"/>
    <w:rsid w:val="0012394E"/>
    <w:rsid w:val="00124E27"/>
    <w:rsid w:val="001254D1"/>
    <w:rsid w:val="00127AFA"/>
    <w:rsid w:val="00127D86"/>
    <w:rsid w:val="00127F2D"/>
    <w:rsid w:val="001314AE"/>
    <w:rsid w:val="00133BF8"/>
    <w:rsid w:val="00133D7D"/>
    <w:rsid w:val="00133F2D"/>
    <w:rsid w:val="00133FF0"/>
    <w:rsid w:val="0013666C"/>
    <w:rsid w:val="00141C5B"/>
    <w:rsid w:val="00141D4E"/>
    <w:rsid w:val="00144D0A"/>
    <w:rsid w:val="001479E3"/>
    <w:rsid w:val="00150608"/>
    <w:rsid w:val="00152DE1"/>
    <w:rsid w:val="00153FAC"/>
    <w:rsid w:val="0015701D"/>
    <w:rsid w:val="00162CF7"/>
    <w:rsid w:val="00163637"/>
    <w:rsid w:val="00165910"/>
    <w:rsid w:val="00171834"/>
    <w:rsid w:val="00171E58"/>
    <w:rsid w:val="00180BBF"/>
    <w:rsid w:val="0018129A"/>
    <w:rsid w:val="00182246"/>
    <w:rsid w:val="0018227A"/>
    <w:rsid w:val="001830CD"/>
    <w:rsid w:val="001851C7"/>
    <w:rsid w:val="00185396"/>
    <w:rsid w:val="0018617A"/>
    <w:rsid w:val="00187FD4"/>
    <w:rsid w:val="001924AC"/>
    <w:rsid w:val="001943D0"/>
    <w:rsid w:val="001947F6"/>
    <w:rsid w:val="0019480B"/>
    <w:rsid w:val="00195EE9"/>
    <w:rsid w:val="00196A73"/>
    <w:rsid w:val="001A0E2F"/>
    <w:rsid w:val="001A1154"/>
    <w:rsid w:val="001A77B0"/>
    <w:rsid w:val="001B0074"/>
    <w:rsid w:val="001B06B6"/>
    <w:rsid w:val="001B0B3C"/>
    <w:rsid w:val="001B0FD7"/>
    <w:rsid w:val="001B4CB0"/>
    <w:rsid w:val="001B5569"/>
    <w:rsid w:val="001B5C28"/>
    <w:rsid w:val="001B6CD0"/>
    <w:rsid w:val="001B7314"/>
    <w:rsid w:val="001C0621"/>
    <w:rsid w:val="001C3BE9"/>
    <w:rsid w:val="001C3CD3"/>
    <w:rsid w:val="001C4120"/>
    <w:rsid w:val="001D40EF"/>
    <w:rsid w:val="001D6500"/>
    <w:rsid w:val="001D65B9"/>
    <w:rsid w:val="001D6668"/>
    <w:rsid w:val="001D7174"/>
    <w:rsid w:val="001D7433"/>
    <w:rsid w:val="001D757A"/>
    <w:rsid w:val="001E2ED0"/>
    <w:rsid w:val="001E3844"/>
    <w:rsid w:val="001E4F69"/>
    <w:rsid w:val="001E4FD5"/>
    <w:rsid w:val="001E70A3"/>
    <w:rsid w:val="001F148B"/>
    <w:rsid w:val="001F2E93"/>
    <w:rsid w:val="001F3CE1"/>
    <w:rsid w:val="001F42BB"/>
    <w:rsid w:val="001F60CD"/>
    <w:rsid w:val="001F63DD"/>
    <w:rsid w:val="001F680D"/>
    <w:rsid w:val="001F695B"/>
    <w:rsid w:val="001F7038"/>
    <w:rsid w:val="001F7915"/>
    <w:rsid w:val="00201253"/>
    <w:rsid w:val="00206867"/>
    <w:rsid w:val="00207249"/>
    <w:rsid w:val="002114B8"/>
    <w:rsid w:val="002136F8"/>
    <w:rsid w:val="00214020"/>
    <w:rsid w:val="0021563F"/>
    <w:rsid w:val="00215B80"/>
    <w:rsid w:val="002160C4"/>
    <w:rsid w:val="002164A8"/>
    <w:rsid w:val="002214C5"/>
    <w:rsid w:val="00221854"/>
    <w:rsid w:val="00221DE7"/>
    <w:rsid w:val="0023372B"/>
    <w:rsid w:val="002341A9"/>
    <w:rsid w:val="00235CDA"/>
    <w:rsid w:val="00241F4E"/>
    <w:rsid w:val="0024217F"/>
    <w:rsid w:val="002456B3"/>
    <w:rsid w:val="002461F4"/>
    <w:rsid w:val="0024699A"/>
    <w:rsid w:val="00246BF1"/>
    <w:rsid w:val="002522A9"/>
    <w:rsid w:val="002548CA"/>
    <w:rsid w:val="00256E78"/>
    <w:rsid w:val="00261D80"/>
    <w:rsid w:val="002634A8"/>
    <w:rsid w:val="00263A23"/>
    <w:rsid w:val="00264446"/>
    <w:rsid w:val="002647E7"/>
    <w:rsid w:val="002662C2"/>
    <w:rsid w:val="00267415"/>
    <w:rsid w:val="002701B4"/>
    <w:rsid w:val="002726EB"/>
    <w:rsid w:val="002739E1"/>
    <w:rsid w:val="0027406A"/>
    <w:rsid w:val="002746A1"/>
    <w:rsid w:val="00277225"/>
    <w:rsid w:val="00277812"/>
    <w:rsid w:val="00280531"/>
    <w:rsid w:val="0028181A"/>
    <w:rsid w:val="00282320"/>
    <w:rsid w:val="00282D22"/>
    <w:rsid w:val="00284AC0"/>
    <w:rsid w:val="00291242"/>
    <w:rsid w:val="00293360"/>
    <w:rsid w:val="00296349"/>
    <w:rsid w:val="002969B6"/>
    <w:rsid w:val="002972C7"/>
    <w:rsid w:val="0029794E"/>
    <w:rsid w:val="002A38E7"/>
    <w:rsid w:val="002A4417"/>
    <w:rsid w:val="002A61DE"/>
    <w:rsid w:val="002A6ADE"/>
    <w:rsid w:val="002B000D"/>
    <w:rsid w:val="002B03B4"/>
    <w:rsid w:val="002B0E94"/>
    <w:rsid w:val="002B2C23"/>
    <w:rsid w:val="002B71D2"/>
    <w:rsid w:val="002C23BE"/>
    <w:rsid w:val="002C2896"/>
    <w:rsid w:val="002C620E"/>
    <w:rsid w:val="002C6697"/>
    <w:rsid w:val="002C755C"/>
    <w:rsid w:val="002D16EE"/>
    <w:rsid w:val="002D272C"/>
    <w:rsid w:val="002D3572"/>
    <w:rsid w:val="002D38B8"/>
    <w:rsid w:val="002D42FD"/>
    <w:rsid w:val="002D746A"/>
    <w:rsid w:val="002D7A26"/>
    <w:rsid w:val="002E24D5"/>
    <w:rsid w:val="002E4226"/>
    <w:rsid w:val="002E4A5B"/>
    <w:rsid w:val="002E5B83"/>
    <w:rsid w:val="002E6101"/>
    <w:rsid w:val="002E636B"/>
    <w:rsid w:val="002E6C5A"/>
    <w:rsid w:val="002E7521"/>
    <w:rsid w:val="002F02B0"/>
    <w:rsid w:val="002F206A"/>
    <w:rsid w:val="002F26DE"/>
    <w:rsid w:val="002F3649"/>
    <w:rsid w:val="002F4324"/>
    <w:rsid w:val="002F5E6B"/>
    <w:rsid w:val="002F62D1"/>
    <w:rsid w:val="002F6383"/>
    <w:rsid w:val="002F6EA0"/>
    <w:rsid w:val="003012C8"/>
    <w:rsid w:val="0030156A"/>
    <w:rsid w:val="003049C7"/>
    <w:rsid w:val="003051EB"/>
    <w:rsid w:val="003053D8"/>
    <w:rsid w:val="00306130"/>
    <w:rsid w:val="00310190"/>
    <w:rsid w:val="00311148"/>
    <w:rsid w:val="0031295F"/>
    <w:rsid w:val="00314080"/>
    <w:rsid w:val="003144CD"/>
    <w:rsid w:val="00316872"/>
    <w:rsid w:val="003234A0"/>
    <w:rsid w:val="00324C7E"/>
    <w:rsid w:val="003260BB"/>
    <w:rsid w:val="00330EA7"/>
    <w:rsid w:val="0033205E"/>
    <w:rsid w:val="003323DA"/>
    <w:rsid w:val="00333875"/>
    <w:rsid w:val="0033565A"/>
    <w:rsid w:val="00335F1F"/>
    <w:rsid w:val="0033661A"/>
    <w:rsid w:val="003369E2"/>
    <w:rsid w:val="003423C8"/>
    <w:rsid w:val="00342F12"/>
    <w:rsid w:val="00350114"/>
    <w:rsid w:val="00350399"/>
    <w:rsid w:val="00351B19"/>
    <w:rsid w:val="00351E45"/>
    <w:rsid w:val="00354F3D"/>
    <w:rsid w:val="00362411"/>
    <w:rsid w:val="00362888"/>
    <w:rsid w:val="00363A57"/>
    <w:rsid w:val="00363E5D"/>
    <w:rsid w:val="00364A3E"/>
    <w:rsid w:val="00366284"/>
    <w:rsid w:val="00367266"/>
    <w:rsid w:val="00372297"/>
    <w:rsid w:val="003725C0"/>
    <w:rsid w:val="00372823"/>
    <w:rsid w:val="0037295B"/>
    <w:rsid w:val="003751E1"/>
    <w:rsid w:val="00376E1D"/>
    <w:rsid w:val="00377D34"/>
    <w:rsid w:val="00377D89"/>
    <w:rsid w:val="003801AE"/>
    <w:rsid w:val="00383E1F"/>
    <w:rsid w:val="0038509D"/>
    <w:rsid w:val="003903B2"/>
    <w:rsid w:val="00390E7B"/>
    <w:rsid w:val="003919EB"/>
    <w:rsid w:val="00392B1D"/>
    <w:rsid w:val="00392E13"/>
    <w:rsid w:val="0039379B"/>
    <w:rsid w:val="003939C4"/>
    <w:rsid w:val="003953CB"/>
    <w:rsid w:val="00397C0B"/>
    <w:rsid w:val="003A0CB4"/>
    <w:rsid w:val="003A1D32"/>
    <w:rsid w:val="003A281A"/>
    <w:rsid w:val="003A2AF7"/>
    <w:rsid w:val="003A694F"/>
    <w:rsid w:val="003B05A1"/>
    <w:rsid w:val="003B164B"/>
    <w:rsid w:val="003B1A5A"/>
    <w:rsid w:val="003B2379"/>
    <w:rsid w:val="003B51FA"/>
    <w:rsid w:val="003B5EAF"/>
    <w:rsid w:val="003B7267"/>
    <w:rsid w:val="003C1DFC"/>
    <w:rsid w:val="003C31BA"/>
    <w:rsid w:val="003C5FF9"/>
    <w:rsid w:val="003D1448"/>
    <w:rsid w:val="003D3AC8"/>
    <w:rsid w:val="003E020B"/>
    <w:rsid w:val="003E44B2"/>
    <w:rsid w:val="003E6307"/>
    <w:rsid w:val="003E6652"/>
    <w:rsid w:val="003E748F"/>
    <w:rsid w:val="003E7D7B"/>
    <w:rsid w:val="003F106D"/>
    <w:rsid w:val="003F3230"/>
    <w:rsid w:val="003F5BBF"/>
    <w:rsid w:val="003F6703"/>
    <w:rsid w:val="00401D08"/>
    <w:rsid w:val="00404080"/>
    <w:rsid w:val="00406142"/>
    <w:rsid w:val="00411397"/>
    <w:rsid w:val="004122F0"/>
    <w:rsid w:val="0041649E"/>
    <w:rsid w:val="0041789B"/>
    <w:rsid w:val="0042081D"/>
    <w:rsid w:val="0042294C"/>
    <w:rsid w:val="004254F7"/>
    <w:rsid w:val="00425831"/>
    <w:rsid w:val="00425D69"/>
    <w:rsid w:val="004264CC"/>
    <w:rsid w:val="00431FA9"/>
    <w:rsid w:val="00432FBA"/>
    <w:rsid w:val="00434EE5"/>
    <w:rsid w:val="00434FF9"/>
    <w:rsid w:val="0043597D"/>
    <w:rsid w:val="0043604C"/>
    <w:rsid w:val="00436FA2"/>
    <w:rsid w:val="00437F4F"/>
    <w:rsid w:val="00440A39"/>
    <w:rsid w:val="00440CC3"/>
    <w:rsid w:val="00441750"/>
    <w:rsid w:val="004419FF"/>
    <w:rsid w:val="00442719"/>
    <w:rsid w:val="00444FB2"/>
    <w:rsid w:val="004467FA"/>
    <w:rsid w:val="00447F19"/>
    <w:rsid w:val="0045039C"/>
    <w:rsid w:val="004508A9"/>
    <w:rsid w:val="00452231"/>
    <w:rsid w:val="004532A0"/>
    <w:rsid w:val="004532C6"/>
    <w:rsid w:val="00453CDA"/>
    <w:rsid w:val="0046261C"/>
    <w:rsid w:val="0046269A"/>
    <w:rsid w:val="004632BB"/>
    <w:rsid w:val="0046399C"/>
    <w:rsid w:val="00464A4F"/>
    <w:rsid w:val="00467B07"/>
    <w:rsid w:val="004705A3"/>
    <w:rsid w:val="00475F59"/>
    <w:rsid w:val="004768BB"/>
    <w:rsid w:val="00480E82"/>
    <w:rsid w:val="00482505"/>
    <w:rsid w:val="00482BD7"/>
    <w:rsid w:val="00483E6D"/>
    <w:rsid w:val="004840B8"/>
    <w:rsid w:val="0048713E"/>
    <w:rsid w:val="00487F77"/>
    <w:rsid w:val="00492A84"/>
    <w:rsid w:val="00492E54"/>
    <w:rsid w:val="004948B6"/>
    <w:rsid w:val="004957CC"/>
    <w:rsid w:val="0049725F"/>
    <w:rsid w:val="004A2134"/>
    <w:rsid w:val="004A307E"/>
    <w:rsid w:val="004A3571"/>
    <w:rsid w:val="004A3A5E"/>
    <w:rsid w:val="004A5E71"/>
    <w:rsid w:val="004A714B"/>
    <w:rsid w:val="004A7427"/>
    <w:rsid w:val="004B09E0"/>
    <w:rsid w:val="004B1212"/>
    <w:rsid w:val="004B1418"/>
    <w:rsid w:val="004B23AA"/>
    <w:rsid w:val="004B7489"/>
    <w:rsid w:val="004C0AB0"/>
    <w:rsid w:val="004C0B99"/>
    <w:rsid w:val="004C1C5D"/>
    <w:rsid w:val="004C4732"/>
    <w:rsid w:val="004C5CD0"/>
    <w:rsid w:val="004C77EC"/>
    <w:rsid w:val="004D0932"/>
    <w:rsid w:val="004D1B9D"/>
    <w:rsid w:val="004D4945"/>
    <w:rsid w:val="004D5BE6"/>
    <w:rsid w:val="004D6123"/>
    <w:rsid w:val="004D7222"/>
    <w:rsid w:val="004E0A71"/>
    <w:rsid w:val="004E1B45"/>
    <w:rsid w:val="004E5FD1"/>
    <w:rsid w:val="004E7296"/>
    <w:rsid w:val="004E79EE"/>
    <w:rsid w:val="004F05BF"/>
    <w:rsid w:val="004F0BFB"/>
    <w:rsid w:val="004F1799"/>
    <w:rsid w:val="004F2193"/>
    <w:rsid w:val="004F41CA"/>
    <w:rsid w:val="004F4359"/>
    <w:rsid w:val="004F5A94"/>
    <w:rsid w:val="004F65D8"/>
    <w:rsid w:val="004F722C"/>
    <w:rsid w:val="004F747B"/>
    <w:rsid w:val="00504126"/>
    <w:rsid w:val="00511B78"/>
    <w:rsid w:val="0051253A"/>
    <w:rsid w:val="00520230"/>
    <w:rsid w:val="005221C4"/>
    <w:rsid w:val="005221FA"/>
    <w:rsid w:val="00523085"/>
    <w:rsid w:val="00526785"/>
    <w:rsid w:val="00530665"/>
    <w:rsid w:val="00530C53"/>
    <w:rsid w:val="00530CC0"/>
    <w:rsid w:val="0053195E"/>
    <w:rsid w:val="005339D6"/>
    <w:rsid w:val="00534057"/>
    <w:rsid w:val="0053442A"/>
    <w:rsid w:val="005365D0"/>
    <w:rsid w:val="005414D8"/>
    <w:rsid w:val="00542A83"/>
    <w:rsid w:val="00545324"/>
    <w:rsid w:val="00551577"/>
    <w:rsid w:val="00551BDA"/>
    <w:rsid w:val="0055213B"/>
    <w:rsid w:val="0055217C"/>
    <w:rsid w:val="00553FDA"/>
    <w:rsid w:val="0056152E"/>
    <w:rsid w:val="0056232C"/>
    <w:rsid w:val="0056289F"/>
    <w:rsid w:val="005635AF"/>
    <w:rsid w:val="0057015C"/>
    <w:rsid w:val="00571638"/>
    <w:rsid w:val="0057196A"/>
    <w:rsid w:val="0057380D"/>
    <w:rsid w:val="00574D41"/>
    <w:rsid w:val="00576677"/>
    <w:rsid w:val="005802C4"/>
    <w:rsid w:val="00580DB0"/>
    <w:rsid w:val="00581062"/>
    <w:rsid w:val="00581CE7"/>
    <w:rsid w:val="00582E3C"/>
    <w:rsid w:val="00590310"/>
    <w:rsid w:val="005943C1"/>
    <w:rsid w:val="005957A1"/>
    <w:rsid w:val="005A3220"/>
    <w:rsid w:val="005A364F"/>
    <w:rsid w:val="005A3AC2"/>
    <w:rsid w:val="005A4CB8"/>
    <w:rsid w:val="005A5DD5"/>
    <w:rsid w:val="005A6E15"/>
    <w:rsid w:val="005A717E"/>
    <w:rsid w:val="005A7BD9"/>
    <w:rsid w:val="005B0FFA"/>
    <w:rsid w:val="005B1BB9"/>
    <w:rsid w:val="005B1E8C"/>
    <w:rsid w:val="005B5FB2"/>
    <w:rsid w:val="005B7178"/>
    <w:rsid w:val="005B722F"/>
    <w:rsid w:val="005B7DBB"/>
    <w:rsid w:val="005C24B8"/>
    <w:rsid w:val="005C3C9B"/>
    <w:rsid w:val="005C4131"/>
    <w:rsid w:val="005D1C19"/>
    <w:rsid w:val="005D435E"/>
    <w:rsid w:val="005D45A2"/>
    <w:rsid w:val="005D52BB"/>
    <w:rsid w:val="005D559F"/>
    <w:rsid w:val="005D5747"/>
    <w:rsid w:val="005D595C"/>
    <w:rsid w:val="005D5981"/>
    <w:rsid w:val="005D7967"/>
    <w:rsid w:val="005F362C"/>
    <w:rsid w:val="005F3FCC"/>
    <w:rsid w:val="005F50F9"/>
    <w:rsid w:val="005F543E"/>
    <w:rsid w:val="005F6796"/>
    <w:rsid w:val="005F714F"/>
    <w:rsid w:val="006030F2"/>
    <w:rsid w:val="006033CB"/>
    <w:rsid w:val="00604F3F"/>
    <w:rsid w:val="00606E76"/>
    <w:rsid w:val="00607029"/>
    <w:rsid w:val="006125FD"/>
    <w:rsid w:val="0061723E"/>
    <w:rsid w:val="00620224"/>
    <w:rsid w:val="00620281"/>
    <w:rsid w:val="00622154"/>
    <w:rsid w:val="00622B4A"/>
    <w:rsid w:val="00623614"/>
    <w:rsid w:val="00623CA0"/>
    <w:rsid w:val="006240A9"/>
    <w:rsid w:val="00627C33"/>
    <w:rsid w:val="00631491"/>
    <w:rsid w:val="00634AC0"/>
    <w:rsid w:val="00634FE0"/>
    <w:rsid w:val="00636417"/>
    <w:rsid w:val="006416E8"/>
    <w:rsid w:val="00643A1E"/>
    <w:rsid w:val="00644155"/>
    <w:rsid w:val="006451F5"/>
    <w:rsid w:val="00645551"/>
    <w:rsid w:val="00645895"/>
    <w:rsid w:val="00645D83"/>
    <w:rsid w:val="00646AD9"/>
    <w:rsid w:val="0065009B"/>
    <w:rsid w:val="006521BA"/>
    <w:rsid w:val="00652E89"/>
    <w:rsid w:val="00654975"/>
    <w:rsid w:val="00657391"/>
    <w:rsid w:val="006648C9"/>
    <w:rsid w:val="0066568D"/>
    <w:rsid w:val="006708FB"/>
    <w:rsid w:val="0067193B"/>
    <w:rsid w:val="00672BF7"/>
    <w:rsid w:val="00673D89"/>
    <w:rsid w:val="006740BA"/>
    <w:rsid w:val="006778DA"/>
    <w:rsid w:val="006835DF"/>
    <w:rsid w:val="006838F5"/>
    <w:rsid w:val="00690031"/>
    <w:rsid w:val="0069472F"/>
    <w:rsid w:val="0069503B"/>
    <w:rsid w:val="00695371"/>
    <w:rsid w:val="006A106E"/>
    <w:rsid w:val="006A1222"/>
    <w:rsid w:val="006A215E"/>
    <w:rsid w:val="006A3455"/>
    <w:rsid w:val="006A36C4"/>
    <w:rsid w:val="006A41F3"/>
    <w:rsid w:val="006A458A"/>
    <w:rsid w:val="006A5E9E"/>
    <w:rsid w:val="006A7512"/>
    <w:rsid w:val="006B0F79"/>
    <w:rsid w:val="006B2223"/>
    <w:rsid w:val="006B25A9"/>
    <w:rsid w:val="006B4A2C"/>
    <w:rsid w:val="006C0C81"/>
    <w:rsid w:val="006C24BB"/>
    <w:rsid w:val="006C3FDA"/>
    <w:rsid w:val="006C5B70"/>
    <w:rsid w:val="006D2273"/>
    <w:rsid w:val="006D22AB"/>
    <w:rsid w:val="006D56FC"/>
    <w:rsid w:val="006D5C8A"/>
    <w:rsid w:val="006D69BE"/>
    <w:rsid w:val="006E0403"/>
    <w:rsid w:val="006E1230"/>
    <w:rsid w:val="006E189D"/>
    <w:rsid w:val="006E2174"/>
    <w:rsid w:val="006E2669"/>
    <w:rsid w:val="006E5165"/>
    <w:rsid w:val="006E5AA5"/>
    <w:rsid w:val="006E7704"/>
    <w:rsid w:val="006F1BB3"/>
    <w:rsid w:val="006F2784"/>
    <w:rsid w:val="006F4390"/>
    <w:rsid w:val="006F43BF"/>
    <w:rsid w:val="006F495F"/>
    <w:rsid w:val="006F68DA"/>
    <w:rsid w:val="00700E80"/>
    <w:rsid w:val="0070626B"/>
    <w:rsid w:val="007119EB"/>
    <w:rsid w:val="00713CAE"/>
    <w:rsid w:val="007151FE"/>
    <w:rsid w:val="00716DDC"/>
    <w:rsid w:val="00721246"/>
    <w:rsid w:val="00721AAE"/>
    <w:rsid w:val="007222D7"/>
    <w:rsid w:val="007244D3"/>
    <w:rsid w:val="00724655"/>
    <w:rsid w:val="00724CA4"/>
    <w:rsid w:val="00724FE6"/>
    <w:rsid w:val="00725284"/>
    <w:rsid w:val="007255ED"/>
    <w:rsid w:val="00726E15"/>
    <w:rsid w:val="00730109"/>
    <w:rsid w:val="007307A4"/>
    <w:rsid w:val="00732120"/>
    <w:rsid w:val="007322D0"/>
    <w:rsid w:val="00732DA9"/>
    <w:rsid w:val="00735DA6"/>
    <w:rsid w:val="007364E8"/>
    <w:rsid w:val="00740A50"/>
    <w:rsid w:val="007425D8"/>
    <w:rsid w:val="007434BE"/>
    <w:rsid w:val="007441FC"/>
    <w:rsid w:val="00744738"/>
    <w:rsid w:val="0074642C"/>
    <w:rsid w:val="007466E4"/>
    <w:rsid w:val="00752279"/>
    <w:rsid w:val="007524C7"/>
    <w:rsid w:val="00754651"/>
    <w:rsid w:val="00757264"/>
    <w:rsid w:val="00757BC5"/>
    <w:rsid w:val="007606DC"/>
    <w:rsid w:val="00762CDF"/>
    <w:rsid w:val="0076332D"/>
    <w:rsid w:val="00763DE0"/>
    <w:rsid w:val="007648AC"/>
    <w:rsid w:val="00765030"/>
    <w:rsid w:val="00767C9E"/>
    <w:rsid w:val="007705BA"/>
    <w:rsid w:val="007715BF"/>
    <w:rsid w:val="00772EB7"/>
    <w:rsid w:val="0077483F"/>
    <w:rsid w:val="007806D5"/>
    <w:rsid w:val="007817DF"/>
    <w:rsid w:val="00782DD1"/>
    <w:rsid w:val="00785C66"/>
    <w:rsid w:val="007874D8"/>
    <w:rsid w:val="00787A2B"/>
    <w:rsid w:val="0079048F"/>
    <w:rsid w:val="007922EA"/>
    <w:rsid w:val="00793F8E"/>
    <w:rsid w:val="007948EA"/>
    <w:rsid w:val="00795C4C"/>
    <w:rsid w:val="00797191"/>
    <w:rsid w:val="00797FF0"/>
    <w:rsid w:val="007A0E24"/>
    <w:rsid w:val="007A445F"/>
    <w:rsid w:val="007A5A63"/>
    <w:rsid w:val="007A6D30"/>
    <w:rsid w:val="007A6EB5"/>
    <w:rsid w:val="007A702D"/>
    <w:rsid w:val="007A722D"/>
    <w:rsid w:val="007B0AEA"/>
    <w:rsid w:val="007B1361"/>
    <w:rsid w:val="007B1BB8"/>
    <w:rsid w:val="007B2A0D"/>
    <w:rsid w:val="007B2C42"/>
    <w:rsid w:val="007B2F51"/>
    <w:rsid w:val="007B5274"/>
    <w:rsid w:val="007B5914"/>
    <w:rsid w:val="007B67E8"/>
    <w:rsid w:val="007B726B"/>
    <w:rsid w:val="007B7630"/>
    <w:rsid w:val="007B7C89"/>
    <w:rsid w:val="007C1414"/>
    <w:rsid w:val="007C2266"/>
    <w:rsid w:val="007C2A25"/>
    <w:rsid w:val="007C32BC"/>
    <w:rsid w:val="007C4210"/>
    <w:rsid w:val="007C4464"/>
    <w:rsid w:val="007C6625"/>
    <w:rsid w:val="007C71FA"/>
    <w:rsid w:val="007D1E65"/>
    <w:rsid w:val="007D4E3F"/>
    <w:rsid w:val="007D5C81"/>
    <w:rsid w:val="007E1649"/>
    <w:rsid w:val="007E2DD8"/>
    <w:rsid w:val="007E45E2"/>
    <w:rsid w:val="007F0741"/>
    <w:rsid w:val="007F15A0"/>
    <w:rsid w:val="007F19B7"/>
    <w:rsid w:val="007F2DE2"/>
    <w:rsid w:val="007F303D"/>
    <w:rsid w:val="007F4962"/>
    <w:rsid w:val="007F5809"/>
    <w:rsid w:val="007F6731"/>
    <w:rsid w:val="007F70C1"/>
    <w:rsid w:val="00801188"/>
    <w:rsid w:val="008041BC"/>
    <w:rsid w:val="00805021"/>
    <w:rsid w:val="008061C0"/>
    <w:rsid w:val="00810277"/>
    <w:rsid w:val="008108D3"/>
    <w:rsid w:val="008113F8"/>
    <w:rsid w:val="00813344"/>
    <w:rsid w:val="00813648"/>
    <w:rsid w:val="00814934"/>
    <w:rsid w:val="008161FC"/>
    <w:rsid w:val="00816A3F"/>
    <w:rsid w:val="00820B67"/>
    <w:rsid w:val="00820FBE"/>
    <w:rsid w:val="008229AC"/>
    <w:rsid w:val="008229BF"/>
    <w:rsid w:val="00822CD5"/>
    <w:rsid w:val="008255C2"/>
    <w:rsid w:val="00826485"/>
    <w:rsid w:val="00830D63"/>
    <w:rsid w:val="00834050"/>
    <w:rsid w:val="00835E1F"/>
    <w:rsid w:val="00837EA5"/>
    <w:rsid w:val="00842DB6"/>
    <w:rsid w:val="008439B1"/>
    <w:rsid w:val="0084561E"/>
    <w:rsid w:val="008466A1"/>
    <w:rsid w:val="00850D05"/>
    <w:rsid w:val="00850F34"/>
    <w:rsid w:val="0085187A"/>
    <w:rsid w:val="00854651"/>
    <w:rsid w:val="008570AE"/>
    <w:rsid w:val="008578CF"/>
    <w:rsid w:val="008600AA"/>
    <w:rsid w:val="00860A38"/>
    <w:rsid w:val="00863D8D"/>
    <w:rsid w:val="00865628"/>
    <w:rsid w:val="008660D7"/>
    <w:rsid w:val="00866D3A"/>
    <w:rsid w:val="008723F9"/>
    <w:rsid w:val="00875816"/>
    <w:rsid w:val="00875994"/>
    <w:rsid w:val="008806F3"/>
    <w:rsid w:val="0088083C"/>
    <w:rsid w:val="0088208E"/>
    <w:rsid w:val="00884C7B"/>
    <w:rsid w:val="00885EA9"/>
    <w:rsid w:val="008872F0"/>
    <w:rsid w:val="00894528"/>
    <w:rsid w:val="008949AF"/>
    <w:rsid w:val="00896798"/>
    <w:rsid w:val="00896BE3"/>
    <w:rsid w:val="00897B31"/>
    <w:rsid w:val="008A04C0"/>
    <w:rsid w:val="008A08A7"/>
    <w:rsid w:val="008A0D7E"/>
    <w:rsid w:val="008A1675"/>
    <w:rsid w:val="008A1A32"/>
    <w:rsid w:val="008A2022"/>
    <w:rsid w:val="008A7356"/>
    <w:rsid w:val="008B2620"/>
    <w:rsid w:val="008B37D0"/>
    <w:rsid w:val="008B3BB4"/>
    <w:rsid w:val="008B46A4"/>
    <w:rsid w:val="008B4855"/>
    <w:rsid w:val="008B53EA"/>
    <w:rsid w:val="008B5EC2"/>
    <w:rsid w:val="008B7BE1"/>
    <w:rsid w:val="008C309F"/>
    <w:rsid w:val="008C4D6E"/>
    <w:rsid w:val="008C5627"/>
    <w:rsid w:val="008C586A"/>
    <w:rsid w:val="008D3190"/>
    <w:rsid w:val="008D57C6"/>
    <w:rsid w:val="008D5DB8"/>
    <w:rsid w:val="008E3A49"/>
    <w:rsid w:val="008E5266"/>
    <w:rsid w:val="008E625C"/>
    <w:rsid w:val="008E740B"/>
    <w:rsid w:val="008F2417"/>
    <w:rsid w:val="008F598D"/>
    <w:rsid w:val="008F611E"/>
    <w:rsid w:val="008F6395"/>
    <w:rsid w:val="00900BFE"/>
    <w:rsid w:val="0090106E"/>
    <w:rsid w:val="00901852"/>
    <w:rsid w:val="009041B1"/>
    <w:rsid w:val="0090593D"/>
    <w:rsid w:val="00915628"/>
    <w:rsid w:val="009170BD"/>
    <w:rsid w:val="0092117D"/>
    <w:rsid w:val="00923BFC"/>
    <w:rsid w:val="0092475D"/>
    <w:rsid w:val="00930487"/>
    <w:rsid w:val="009318D3"/>
    <w:rsid w:val="009319BB"/>
    <w:rsid w:val="00935281"/>
    <w:rsid w:val="009357B9"/>
    <w:rsid w:val="009365FD"/>
    <w:rsid w:val="009375EB"/>
    <w:rsid w:val="009400DA"/>
    <w:rsid w:val="0094273D"/>
    <w:rsid w:val="00942AF8"/>
    <w:rsid w:val="009465BC"/>
    <w:rsid w:val="00947D75"/>
    <w:rsid w:val="009553AE"/>
    <w:rsid w:val="009558F6"/>
    <w:rsid w:val="00955AA3"/>
    <w:rsid w:val="009566B9"/>
    <w:rsid w:val="00956882"/>
    <w:rsid w:val="00957984"/>
    <w:rsid w:val="00961FBA"/>
    <w:rsid w:val="009632AF"/>
    <w:rsid w:val="009632BA"/>
    <w:rsid w:val="00964043"/>
    <w:rsid w:val="0096514F"/>
    <w:rsid w:val="0096619E"/>
    <w:rsid w:val="009677F1"/>
    <w:rsid w:val="00967D24"/>
    <w:rsid w:val="00972DDB"/>
    <w:rsid w:val="00974847"/>
    <w:rsid w:val="00975EDA"/>
    <w:rsid w:val="0097730B"/>
    <w:rsid w:val="0098019B"/>
    <w:rsid w:val="00980FFB"/>
    <w:rsid w:val="00981F61"/>
    <w:rsid w:val="009841D1"/>
    <w:rsid w:val="00984D92"/>
    <w:rsid w:val="00984F84"/>
    <w:rsid w:val="00985B0A"/>
    <w:rsid w:val="0098625E"/>
    <w:rsid w:val="00992583"/>
    <w:rsid w:val="009925C2"/>
    <w:rsid w:val="00993F37"/>
    <w:rsid w:val="009A1270"/>
    <w:rsid w:val="009A17D6"/>
    <w:rsid w:val="009A3E2A"/>
    <w:rsid w:val="009A7075"/>
    <w:rsid w:val="009A77F2"/>
    <w:rsid w:val="009A7A35"/>
    <w:rsid w:val="009A7F18"/>
    <w:rsid w:val="009B33C3"/>
    <w:rsid w:val="009B6ABD"/>
    <w:rsid w:val="009C0654"/>
    <w:rsid w:val="009C1292"/>
    <w:rsid w:val="009C3EB7"/>
    <w:rsid w:val="009C69A5"/>
    <w:rsid w:val="009C6C68"/>
    <w:rsid w:val="009C6C77"/>
    <w:rsid w:val="009D3A80"/>
    <w:rsid w:val="009D3E79"/>
    <w:rsid w:val="009D6EE7"/>
    <w:rsid w:val="009D7129"/>
    <w:rsid w:val="009E531F"/>
    <w:rsid w:val="009E5F10"/>
    <w:rsid w:val="009E6EBE"/>
    <w:rsid w:val="009F01C7"/>
    <w:rsid w:val="009F07B6"/>
    <w:rsid w:val="009F433D"/>
    <w:rsid w:val="009F4FE9"/>
    <w:rsid w:val="009F56F6"/>
    <w:rsid w:val="009F68B2"/>
    <w:rsid w:val="009F75DC"/>
    <w:rsid w:val="00A0142A"/>
    <w:rsid w:val="00A0198C"/>
    <w:rsid w:val="00A0222C"/>
    <w:rsid w:val="00A05265"/>
    <w:rsid w:val="00A05A98"/>
    <w:rsid w:val="00A07D00"/>
    <w:rsid w:val="00A11D70"/>
    <w:rsid w:val="00A1227B"/>
    <w:rsid w:val="00A14DF6"/>
    <w:rsid w:val="00A15BE5"/>
    <w:rsid w:val="00A2032C"/>
    <w:rsid w:val="00A218E3"/>
    <w:rsid w:val="00A22156"/>
    <w:rsid w:val="00A22B27"/>
    <w:rsid w:val="00A26935"/>
    <w:rsid w:val="00A26B94"/>
    <w:rsid w:val="00A27CD7"/>
    <w:rsid w:val="00A31268"/>
    <w:rsid w:val="00A312C5"/>
    <w:rsid w:val="00A32228"/>
    <w:rsid w:val="00A34B5D"/>
    <w:rsid w:val="00A34EEB"/>
    <w:rsid w:val="00A37283"/>
    <w:rsid w:val="00A438C0"/>
    <w:rsid w:val="00A51DC9"/>
    <w:rsid w:val="00A52A1C"/>
    <w:rsid w:val="00A52AC6"/>
    <w:rsid w:val="00A555C8"/>
    <w:rsid w:val="00A5612F"/>
    <w:rsid w:val="00A56EFD"/>
    <w:rsid w:val="00A611C9"/>
    <w:rsid w:val="00A61718"/>
    <w:rsid w:val="00A628A4"/>
    <w:rsid w:val="00A65E12"/>
    <w:rsid w:val="00A66023"/>
    <w:rsid w:val="00A71AAB"/>
    <w:rsid w:val="00A722B1"/>
    <w:rsid w:val="00A80113"/>
    <w:rsid w:val="00A804FB"/>
    <w:rsid w:val="00A80E31"/>
    <w:rsid w:val="00A838AD"/>
    <w:rsid w:val="00A83B78"/>
    <w:rsid w:val="00A851B3"/>
    <w:rsid w:val="00A85243"/>
    <w:rsid w:val="00A85F5A"/>
    <w:rsid w:val="00A87878"/>
    <w:rsid w:val="00A9045E"/>
    <w:rsid w:val="00A92127"/>
    <w:rsid w:val="00A96EB0"/>
    <w:rsid w:val="00AA098E"/>
    <w:rsid w:val="00AA0C10"/>
    <w:rsid w:val="00AA1F4D"/>
    <w:rsid w:val="00AA3F0F"/>
    <w:rsid w:val="00AA7420"/>
    <w:rsid w:val="00AA7AC9"/>
    <w:rsid w:val="00AB2023"/>
    <w:rsid w:val="00AB2A92"/>
    <w:rsid w:val="00AB33B4"/>
    <w:rsid w:val="00AB411E"/>
    <w:rsid w:val="00AB4A7B"/>
    <w:rsid w:val="00AB6D41"/>
    <w:rsid w:val="00AC0BDB"/>
    <w:rsid w:val="00AC2ED7"/>
    <w:rsid w:val="00AC2FCD"/>
    <w:rsid w:val="00AC4233"/>
    <w:rsid w:val="00AC42F8"/>
    <w:rsid w:val="00AC4B17"/>
    <w:rsid w:val="00AC4EA6"/>
    <w:rsid w:val="00AD02D5"/>
    <w:rsid w:val="00AD1381"/>
    <w:rsid w:val="00AD1605"/>
    <w:rsid w:val="00AD1A17"/>
    <w:rsid w:val="00AD745F"/>
    <w:rsid w:val="00AD7904"/>
    <w:rsid w:val="00AE0394"/>
    <w:rsid w:val="00AE2CA1"/>
    <w:rsid w:val="00AE3075"/>
    <w:rsid w:val="00AE3199"/>
    <w:rsid w:val="00AE3EA5"/>
    <w:rsid w:val="00AE4751"/>
    <w:rsid w:val="00AF05D6"/>
    <w:rsid w:val="00AF0672"/>
    <w:rsid w:val="00AF140D"/>
    <w:rsid w:val="00AF1E4C"/>
    <w:rsid w:val="00AF1EC2"/>
    <w:rsid w:val="00AF2799"/>
    <w:rsid w:val="00AF3265"/>
    <w:rsid w:val="00AF3904"/>
    <w:rsid w:val="00AF5323"/>
    <w:rsid w:val="00AF7013"/>
    <w:rsid w:val="00AF717A"/>
    <w:rsid w:val="00AF772F"/>
    <w:rsid w:val="00B033D1"/>
    <w:rsid w:val="00B0452E"/>
    <w:rsid w:val="00B05717"/>
    <w:rsid w:val="00B05C24"/>
    <w:rsid w:val="00B13563"/>
    <w:rsid w:val="00B13774"/>
    <w:rsid w:val="00B14378"/>
    <w:rsid w:val="00B16B17"/>
    <w:rsid w:val="00B179F5"/>
    <w:rsid w:val="00B20825"/>
    <w:rsid w:val="00B21CD5"/>
    <w:rsid w:val="00B223CE"/>
    <w:rsid w:val="00B224E7"/>
    <w:rsid w:val="00B23842"/>
    <w:rsid w:val="00B2397D"/>
    <w:rsid w:val="00B248B8"/>
    <w:rsid w:val="00B27878"/>
    <w:rsid w:val="00B30A01"/>
    <w:rsid w:val="00B33BBD"/>
    <w:rsid w:val="00B341D4"/>
    <w:rsid w:val="00B36F4A"/>
    <w:rsid w:val="00B42DD5"/>
    <w:rsid w:val="00B43E67"/>
    <w:rsid w:val="00B51500"/>
    <w:rsid w:val="00B53902"/>
    <w:rsid w:val="00B54538"/>
    <w:rsid w:val="00B54E05"/>
    <w:rsid w:val="00B56A40"/>
    <w:rsid w:val="00B56DC0"/>
    <w:rsid w:val="00B60617"/>
    <w:rsid w:val="00B640B3"/>
    <w:rsid w:val="00B64106"/>
    <w:rsid w:val="00B652EE"/>
    <w:rsid w:val="00B67A65"/>
    <w:rsid w:val="00B70D3B"/>
    <w:rsid w:val="00B71058"/>
    <w:rsid w:val="00B7427D"/>
    <w:rsid w:val="00B77050"/>
    <w:rsid w:val="00B7745E"/>
    <w:rsid w:val="00B8084C"/>
    <w:rsid w:val="00B811CC"/>
    <w:rsid w:val="00B8371A"/>
    <w:rsid w:val="00B84B5A"/>
    <w:rsid w:val="00B86610"/>
    <w:rsid w:val="00B871B9"/>
    <w:rsid w:val="00B9024F"/>
    <w:rsid w:val="00B942C4"/>
    <w:rsid w:val="00B96072"/>
    <w:rsid w:val="00BA38A2"/>
    <w:rsid w:val="00BA4FC7"/>
    <w:rsid w:val="00BA502E"/>
    <w:rsid w:val="00BA75E5"/>
    <w:rsid w:val="00BA79CA"/>
    <w:rsid w:val="00BA7C5B"/>
    <w:rsid w:val="00BB1189"/>
    <w:rsid w:val="00BB3609"/>
    <w:rsid w:val="00BB3DF1"/>
    <w:rsid w:val="00BB3E83"/>
    <w:rsid w:val="00BB50B4"/>
    <w:rsid w:val="00BB5CD0"/>
    <w:rsid w:val="00BB5F81"/>
    <w:rsid w:val="00BB66FB"/>
    <w:rsid w:val="00BB6C51"/>
    <w:rsid w:val="00BB79A3"/>
    <w:rsid w:val="00BC2EBB"/>
    <w:rsid w:val="00BC36FA"/>
    <w:rsid w:val="00BC3FFF"/>
    <w:rsid w:val="00BC533C"/>
    <w:rsid w:val="00BC5D19"/>
    <w:rsid w:val="00BC65EC"/>
    <w:rsid w:val="00BC6F09"/>
    <w:rsid w:val="00BC7A46"/>
    <w:rsid w:val="00BD2B14"/>
    <w:rsid w:val="00BD4382"/>
    <w:rsid w:val="00BD4721"/>
    <w:rsid w:val="00BD6D11"/>
    <w:rsid w:val="00BE01EB"/>
    <w:rsid w:val="00BE4771"/>
    <w:rsid w:val="00BE531E"/>
    <w:rsid w:val="00BE62FF"/>
    <w:rsid w:val="00BF246E"/>
    <w:rsid w:val="00BF441C"/>
    <w:rsid w:val="00BF7DC1"/>
    <w:rsid w:val="00C024DD"/>
    <w:rsid w:val="00C03377"/>
    <w:rsid w:val="00C0411E"/>
    <w:rsid w:val="00C10642"/>
    <w:rsid w:val="00C112F7"/>
    <w:rsid w:val="00C11649"/>
    <w:rsid w:val="00C124FC"/>
    <w:rsid w:val="00C12669"/>
    <w:rsid w:val="00C157A9"/>
    <w:rsid w:val="00C15FFE"/>
    <w:rsid w:val="00C1605A"/>
    <w:rsid w:val="00C16C53"/>
    <w:rsid w:val="00C17B81"/>
    <w:rsid w:val="00C22FE1"/>
    <w:rsid w:val="00C24868"/>
    <w:rsid w:val="00C26813"/>
    <w:rsid w:val="00C26A26"/>
    <w:rsid w:val="00C34984"/>
    <w:rsid w:val="00C36124"/>
    <w:rsid w:val="00C3669A"/>
    <w:rsid w:val="00C40BF7"/>
    <w:rsid w:val="00C419C2"/>
    <w:rsid w:val="00C44D3A"/>
    <w:rsid w:val="00C4560D"/>
    <w:rsid w:val="00C45EA3"/>
    <w:rsid w:val="00C45FA2"/>
    <w:rsid w:val="00C4699A"/>
    <w:rsid w:val="00C4717D"/>
    <w:rsid w:val="00C514C5"/>
    <w:rsid w:val="00C51CE9"/>
    <w:rsid w:val="00C535E0"/>
    <w:rsid w:val="00C53F6B"/>
    <w:rsid w:val="00C556E8"/>
    <w:rsid w:val="00C55890"/>
    <w:rsid w:val="00C579EA"/>
    <w:rsid w:val="00C57B53"/>
    <w:rsid w:val="00C57E17"/>
    <w:rsid w:val="00C57E58"/>
    <w:rsid w:val="00C611CC"/>
    <w:rsid w:val="00C619A0"/>
    <w:rsid w:val="00C64115"/>
    <w:rsid w:val="00C645A3"/>
    <w:rsid w:val="00C650FB"/>
    <w:rsid w:val="00C66390"/>
    <w:rsid w:val="00C6663C"/>
    <w:rsid w:val="00C675C5"/>
    <w:rsid w:val="00C71363"/>
    <w:rsid w:val="00C7359B"/>
    <w:rsid w:val="00C73987"/>
    <w:rsid w:val="00C74CF1"/>
    <w:rsid w:val="00C74CFE"/>
    <w:rsid w:val="00C7562C"/>
    <w:rsid w:val="00C774FA"/>
    <w:rsid w:val="00C7787A"/>
    <w:rsid w:val="00C8517E"/>
    <w:rsid w:val="00C86102"/>
    <w:rsid w:val="00C93EC9"/>
    <w:rsid w:val="00C95239"/>
    <w:rsid w:val="00C9531B"/>
    <w:rsid w:val="00CA0021"/>
    <w:rsid w:val="00CA1CA5"/>
    <w:rsid w:val="00CA1EB3"/>
    <w:rsid w:val="00CA3741"/>
    <w:rsid w:val="00CA49CC"/>
    <w:rsid w:val="00CB01B5"/>
    <w:rsid w:val="00CB0468"/>
    <w:rsid w:val="00CB0FF7"/>
    <w:rsid w:val="00CB154D"/>
    <w:rsid w:val="00CB22FC"/>
    <w:rsid w:val="00CB3769"/>
    <w:rsid w:val="00CB42F4"/>
    <w:rsid w:val="00CB5A04"/>
    <w:rsid w:val="00CB5C22"/>
    <w:rsid w:val="00CB6349"/>
    <w:rsid w:val="00CB6CB2"/>
    <w:rsid w:val="00CB6FFA"/>
    <w:rsid w:val="00CB7482"/>
    <w:rsid w:val="00CB7609"/>
    <w:rsid w:val="00CB779D"/>
    <w:rsid w:val="00CC1186"/>
    <w:rsid w:val="00CC55BF"/>
    <w:rsid w:val="00CC681A"/>
    <w:rsid w:val="00CC761E"/>
    <w:rsid w:val="00CC765B"/>
    <w:rsid w:val="00CD102A"/>
    <w:rsid w:val="00CD23AF"/>
    <w:rsid w:val="00CD3141"/>
    <w:rsid w:val="00CD647C"/>
    <w:rsid w:val="00CD78BD"/>
    <w:rsid w:val="00CD78F5"/>
    <w:rsid w:val="00CD7966"/>
    <w:rsid w:val="00CE0030"/>
    <w:rsid w:val="00CE1584"/>
    <w:rsid w:val="00CE2B6E"/>
    <w:rsid w:val="00CE36E4"/>
    <w:rsid w:val="00CE436F"/>
    <w:rsid w:val="00CF1567"/>
    <w:rsid w:val="00CF15ED"/>
    <w:rsid w:val="00CF18F8"/>
    <w:rsid w:val="00CF2106"/>
    <w:rsid w:val="00CF3139"/>
    <w:rsid w:val="00CF3870"/>
    <w:rsid w:val="00CF481C"/>
    <w:rsid w:val="00CF4ACA"/>
    <w:rsid w:val="00CF68E9"/>
    <w:rsid w:val="00D0180A"/>
    <w:rsid w:val="00D03282"/>
    <w:rsid w:val="00D036F2"/>
    <w:rsid w:val="00D057A2"/>
    <w:rsid w:val="00D0744D"/>
    <w:rsid w:val="00D10535"/>
    <w:rsid w:val="00D10821"/>
    <w:rsid w:val="00D11D3C"/>
    <w:rsid w:val="00D13564"/>
    <w:rsid w:val="00D14141"/>
    <w:rsid w:val="00D16020"/>
    <w:rsid w:val="00D179E6"/>
    <w:rsid w:val="00D23B11"/>
    <w:rsid w:val="00D259D5"/>
    <w:rsid w:val="00D26B19"/>
    <w:rsid w:val="00D26DC2"/>
    <w:rsid w:val="00D31650"/>
    <w:rsid w:val="00D3499C"/>
    <w:rsid w:val="00D37ECA"/>
    <w:rsid w:val="00D404FC"/>
    <w:rsid w:val="00D41217"/>
    <w:rsid w:val="00D4263D"/>
    <w:rsid w:val="00D42DA3"/>
    <w:rsid w:val="00D42F5E"/>
    <w:rsid w:val="00D435A2"/>
    <w:rsid w:val="00D44313"/>
    <w:rsid w:val="00D449D3"/>
    <w:rsid w:val="00D45C11"/>
    <w:rsid w:val="00D47317"/>
    <w:rsid w:val="00D5030F"/>
    <w:rsid w:val="00D505F9"/>
    <w:rsid w:val="00D509E6"/>
    <w:rsid w:val="00D51509"/>
    <w:rsid w:val="00D54591"/>
    <w:rsid w:val="00D55CD6"/>
    <w:rsid w:val="00D57097"/>
    <w:rsid w:val="00D6134A"/>
    <w:rsid w:val="00D61A9F"/>
    <w:rsid w:val="00D64E7B"/>
    <w:rsid w:val="00D660BC"/>
    <w:rsid w:val="00D665F9"/>
    <w:rsid w:val="00D66F29"/>
    <w:rsid w:val="00D71B14"/>
    <w:rsid w:val="00D71D58"/>
    <w:rsid w:val="00D7233E"/>
    <w:rsid w:val="00D72F66"/>
    <w:rsid w:val="00D72FB2"/>
    <w:rsid w:val="00D731C2"/>
    <w:rsid w:val="00D73860"/>
    <w:rsid w:val="00D75074"/>
    <w:rsid w:val="00D75E14"/>
    <w:rsid w:val="00D8043A"/>
    <w:rsid w:val="00D80B4C"/>
    <w:rsid w:val="00D91259"/>
    <w:rsid w:val="00D929AF"/>
    <w:rsid w:val="00D92A2E"/>
    <w:rsid w:val="00D93267"/>
    <w:rsid w:val="00D97807"/>
    <w:rsid w:val="00D97F12"/>
    <w:rsid w:val="00DA0AA9"/>
    <w:rsid w:val="00DA166E"/>
    <w:rsid w:val="00DA24F0"/>
    <w:rsid w:val="00DA49C8"/>
    <w:rsid w:val="00DA6A99"/>
    <w:rsid w:val="00DB010D"/>
    <w:rsid w:val="00DB16DC"/>
    <w:rsid w:val="00DB1733"/>
    <w:rsid w:val="00DB26C1"/>
    <w:rsid w:val="00DC3EB1"/>
    <w:rsid w:val="00DC4A12"/>
    <w:rsid w:val="00DC4AFC"/>
    <w:rsid w:val="00DC4BB2"/>
    <w:rsid w:val="00DD3653"/>
    <w:rsid w:val="00DD44AD"/>
    <w:rsid w:val="00DD53AF"/>
    <w:rsid w:val="00DD6B04"/>
    <w:rsid w:val="00DE1B1F"/>
    <w:rsid w:val="00DE24BD"/>
    <w:rsid w:val="00DE3A82"/>
    <w:rsid w:val="00DE6EA8"/>
    <w:rsid w:val="00DF00A6"/>
    <w:rsid w:val="00DF0559"/>
    <w:rsid w:val="00DF0B2A"/>
    <w:rsid w:val="00DF0F52"/>
    <w:rsid w:val="00DF14C2"/>
    <w:rsid w:val="00DF3463"/>
    <w:rsid w:val="00DF4B71"/>
    <w:rsid w:val="00DF50A6"/>
    <w:rsid w:val="00DF61C6"/>
    <w:rsid w:val="00DF63CA"/>
    <w:rsid w:val="00E0007E"/>
    <w:rsid w:val="00E04EAE"/>
    <w:rsid w:val="00E05928"/>
    <w:rsid w:val="00E06E12"/>
    <w:rsid w:val="00E11288"/>
    <w:rsid w:val="00E11552"/>
    <w:rsid w:val="00E1258E"/>
    <w:rsid w:val="00E1350A"/>
    <w:rsid w:val="00E1417B"/>
    <w:rsid w:val="00E16142"/>
    <w:rsid w:val="00E17889"/>
    <w:rsid w:val="00E2085A"/>
    <w:rsid w:val="00E22840"/>
    <w:rsid w:val="00E24DE0"/>
    <w:rsid w:val="00E27AE3"/>
    <w:rsid w:val="00E30891"/>
    <w:rsid w:val="00E30CD8"/>
    <w:rsid w:val="00E3174D"/>
    <w:rsid w:val="00E35148"/>
    <w:rsid w:val="00E40277"/>
    <w:rsid w:val="00E40400"/>
    <w:rsid w:val="00E40C91"/>
    <w:rsid w:val="00E41437"/>
    <w:rsid w:val="00E41C53"/>
    <w:rsid w:val="00E453CA"/>
    <w:rsid w:val="00E454B2"/>
    <w:rsid w:val="00E4560D"/>
    <w:rsid w:val="00E46B54"/>
    <w:rsid w:val="00E51B5A"/>
    <w:rsid w:val="00E54361"/>
    <w:rsid w:val="00E57A6D"/>
    <w:rsid w:val="00E57A74"/>
    <w:rsid w:val="00E57BAD"/>
    <w:rsid w:val="00E616BF"/>
    <w:rsid w:val="00E6205E"/>
    <w:rsid w:val="00E620F4"/>
    <w:rsid w:val="00E651C3"/>
    <w:rsid w:val="00E65938"/>
    <w:rsid w:val="00E659E2"/>
    <w:rsid w:val="00E6649A"/>
    <w:rsid w:val="00E7015A"/>
    <w:rsid w:val="00E72DB3"/>
    <w:rsid w:val="00E7403D"/>
    <w:rsid w:val="00E74E42"/>
    <w:rsid w:val="00E81281"/>
    <w:rsid w:val="00E85B8E"/>
    <w:rsid w:val="00E901BF"/>
    <w:rsid w:val="00E91437"/>
    <w:rsid w:val="00E92E27"/>
    <w:rsid w:val="00E951AD"/>
    <w:rsid w:val="00EA306E"/>
    <w:rsid w:val="00EA3456"/>
    <w:rsid w:val="00EA377E"/>
    <w:rsid w:val="00EA6E6A"/>
    <w:rsid w:val="00EA7AEF"/>
    <w:rsid w:val="00EB0A7D"/>
    <w:rsid w:val="00EB0CE3"/>
    <w:rsid w:val="00EB19AF"/>
    <w:rsid w:val="00EC4D69"/>
    <w:rsid w:val="00ED161F"/>
    <w:rsid w:val="00ED208C"/>
    <w:rsid w:val="00ED3066"/>
    <w:rsid w:val="00ED4053"/>
    <w:rsid w:val="00ED4FBD"/>
    <w:rsid w:val="00ED5478"/>
    <w:rsid w:val="00ED76B6"/>
    <w:rsid w:val="00EE02B1"/>
    <w:rsid w:val="00EE0E2C"/>
    <w:rsid w:val="00EE6254"/>
    <w:rsid w:val="00EF17D9"/>
    <w:rsid w:val="00EF4B41"/>
    <w:rsid w:val="00EF576E"/>
    <w:rsid w:val="00EF5937"/>
    <w:rsid w:val="00EF6CE1"/>
    <w:rsid w:val="00EF7616"/>
    <w:rsid w:val="00F01690"/>
    <w:rsid w:val="00F041A7"/>
    <w:rsid w:val="00F04808"/>
    <w:rsid w:val="00F05818"/>
    <w:rsid w:val="00F05E7A"/>
    <w:rsid w:val="00F10D70"/>
    <w:rsid w:val="00F11820"/>
    <w:rsid w:val="00F12A5A"/>
    <w:rsid w:val="00F171AF"/>
    <w:rsid w:val="00F1741A"/>
    <w:rsid w:val="00F20284"/>
    <w:rsid w:val="00F21603"/>
    <w:rsid w:val="00F21906"/>
    <w:rsid w:val="00F2382A"/>
    <w:rsid w:val="00F2386F"/>
    <w:rsid w:val="00F23E79"/>
    <w:rsid w:val="00F23F86"/>
    <w:rsid w:val="00F26163"/>
    <w:rsid w:val="00F2799F"/>
    <w:rsid w:val="00F30A83"/>
    <w:rsid w:val="00F32F52"/>
    <w:rsid w:val="00F3302C"/>
    <w:rsid w:val="00F339C3"/>
    <w:rsid w:val="00F34C28"/>
    <w:rsid w:val="00F36EEE"/>
    <w:rsid w:val="00F36FE6"/>
    <w:rsid w:val="00F374E4"/>
    <w:rsid w:val="00F42F2B"/>
    <w:rsid w:val="00F456FB"/>
    <w:rsid w:val="00F45BB9"/>
    <w:rsid w:val="00F45FD4"/>
    <w:rsid w:val="00F46963"/>
    <w:rsid w:val="00F473B9"/>
    <w:rsid w:val="00F5021C"/>
    <w:rsid w:val="00F51BF6"/>
    <w:rsid w:val="00F52CA4"/>
    <w:rsid w:val="00F5339F"/>
    <w:rsid w:val="00F56536"/>
    <w:rsid w:val="00F56E06"/>
    <w:rsid w:val="00F57BE3"/>
    <w:rsid w:val="00F60CDC"/>
    <w:rsid w:val="00F62A3A"/>
    <w:rsid w:val="00F6436A"/>
    <w:rsid w:val="00F65872"/>
    <w:rsid w:val="00F67705"/>
    <w:rsid w:val="00F70EB6"/>
    <w:rsid w:val="00F715A6"/>
    <w:rsid w:val="00F71B31"/>
    <w:rsid w:val="00F73653"/>
    <w:rsid w:val="00F737B5"/>
    <w:rsid w:val="00F7436E"/>
    <w:rsid w:val="00F749EA"/>
    <w:rsid w:val="00F7760B"/>
    <w:rsid w:val="00F81775"/>
    <w:rsid w:val="00F86653"/>
    <w:rsid w:val="00F9135D"/>
    <w:rsid w:val="00F925F3"/>
    <w:rsid w:val="00F927CB"/>
    <w:rsid w:val="00F92848"/>
    <w:rsid w:val="00F94DC2"/>
    <w:rsid w:val="00F95835"/>
    <w:rsid w:val="00FA12E5"/>
    <w:rsid w:val="00FA16F9"/>
    <w:rsid w:val="00FA1DFB"/>
    <w:rsid w:val="00FA1ED2"/>
    <w:rsid w:val="00FA2466"/>
    <w:rsid w:val="00FA3F06"/>
    <w:rsid w:val="00FA5599"/>
    <w:rsid w:val="00FB206C"/>
    <w:rsid w:val="00FB46B8"/>
    <w:rsid w:val="00FC2CC3"/>
    <w:rsid w:val="00FC6FE3"/>
    <w:rsid w:val="00FC700B"/>
    <w:rsid w:val="00FC7C4F"/>
    <w:rsid w:val="00FD0139"/>
    <w:rsid w:val="00FD13CC"/>
    <w:rsid w:val="00FD5698"/>
    <w:rsid w:val="00FD5B0D"/>
    <w:rsid w:val="00FD7C07"/>
    <w:rsid w:val="00FE0E5D"/>
    <w:rsid w:val="00FE26B1"/>
    <w:rsid w:val="00FE6585"/>
    <w:rsid w:val="00FE6753"/>
    <w:rsid w:val="00FE6DED"/>
    <w:rsid w:val="00FF243E"/>
    <w:rsid w:val="00FF3A58"/>
    <w:rsid w:val="00FF405D"/>
    <w:rsid w:val="00FF63AF"/>
    <w:rsid w:val="00FF6A19"/>
    <w:rsid w:val="00FF6EA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strokecolor="none"/>
    </o:shapedefaults>
    <o:shapelayout v:ext="edit">
      <o:idmap v:ext="edit" data="1"/>
      <o:rules v:ext="edit">
        <o:r id="V:Rule7" type="connector" idref="#AutoShape 12"/>
        <o:r id="V:Rule8" type="connector" idref="#AutoShape 25"/>
        <o:r id="V:Rule9" type="connector" idref="#AutoShape 3"/>
        <o:r id="V:Rule10" type="connector" idref="#AutoShape 4"/>
        <o:r id="V:Rule11" type="connector" idref="#AutoShape 35"/>
        <o:r id="V:Rule12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0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137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C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137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AE0394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394"/>
    <w:pPr>
      <w:spacing w:after="100"/>
    </w:pPr>
  </w:style>
  <w:style w:type="character" w:styleId="a4">
    <w:name w:val="Hyperlink"/>
    <w:basedOn w:val="a0"/>
    <w:uiPriority w:val="99"/>
    <w:unhideWhenUsed/>
    <w:rsid w:val="00AE03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9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AE0394"/>
    <w:pPr>
      <w:spacing w:after="100"/>
      <w:ind w:left="240"/>
    </w:pPr>
  </w:style>
  <w:style w:type="paragraph" w:styleId="a7">
    <w:name w:val="List Paragraph"/>
    <w:basedOn w:val="a"/>
    <w:uiPriority w:val="34"/>
    <w:qFormat/>
    <w:rsid w:val="007B67E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339D6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850D05"/>
  </w:style>
  <w:style w:type="character" w:customStyle="1" w:styleId="apple-converted-space">
    <w:name w:val="apple-converted-space"/>
    <w:basedOn w:val="a0"/>
    <w:rsid w:val="00850D05"/>
  </w:style>
  <w:style w:type="table" w:styleId="a9">
    <w:name w:val="Table Grid"/>
    <w:basedOn w:val="a1"/>
    <w:uiPriority w:val="59"/>
    <w:rsid w:val="00F2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F543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543E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F543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11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86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CC11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86"/>
    <w:rPr>
      <w:rFonts w:ascii="Times New Roman" w:hAnsi="Times New Roman"/>
    </w:rPr>
  </w:style>
  <w:style w:type="character" w:styleId="af1">
    <w:name w:val="Emphasis"/>
    <w:basedOn w:val="a0"/>
    <w:uiPriority w:val="20"/>
    <w:qFormat/>
    <w:rsid w:val="00E30CD8"/>
    <w:rPr>
      <w:i/>
      <w:iCs/>
    </w:rPr>
  </w:style>
  <w:style w:type="character" w:styleId="af2">
    <w:name w:val="Strong"/>
    <w:basedOn w:val="a0"/>
    <w:uiPriority w:val="22"/>
    <w:qFormat/>
    <w:rsid w:val="00E30CD8"/>
    <w:rPr>
      <w:b/>
      <w:bCs/>
    </w:rPr>
  </w:style>
  <w:style w:type="character" w:customStyle="1" w:styleId="scopustermhighlight">
    <w:name w:val="scopustermhighlight"/>
    <w:basedOn w:val="a0"/>
    <w:rsid w:val="001924AC"/>
  </w:style>
  <w:style w:type="character" w:customStyle="1" w:styleId="correspondence-addressover">
    <w:name w:val="correspondence-address_over"/>
    <w:basedOn w:val="a0"/>
    <w:rsid w:val="00AE2CA1"/>
  </w:style>
  <w:style w:type="character" w:customStyle="1" w:styleId="doctitle">
    <w:name w:val="doctitle"/>
    <w:basedOn w:val="a0"/>
    <w:rsid w:val="00B36F4A"/>
  </w:style>
  <w:style w:type="character" w:styleId="HTML">
    <w:name w:val="HTML Cite"/>
    <w:basedOn w:val="a0"/>
    <w:uiPriority w:val="99"/>
    <w:semiHidden/>
    <w:unhideWhenUsed/>
    <w:rsid w:val="00620281"/>
    <w:rPr>
      <w:i/>
      <w:iCs/>
    </w:rPr>
  </w:style>
  <w:style w:type="character" w:customStyle="1" w:styleId="article-headermeta-info-label">
    <w:name w:val="article-header__meta-info-label"/>
    <w:basedOn w:val="a0"/>
    <w:rsid w:val="00620281"/>
  </w:style>
  <w:style w:type="character" w:styleId="af3">
    <w:name w:val="Placeholder Text"/>
    <w:basedOn w:val="a0"/>
    <w:uiPriority w:val="99"/>
    <w:semiHidden/>
    <w:rsid w:val="004E0A71"/>
    <w:rPr>
      <w:color w:val="808080"/>
    </w:rPr>
  </w:style>
  <w:style w:type="paragraph" w:styleId="af4">
    <w:name w:val="Document Map"/>
    <w:basedOn w:val="a"/>
    <w:link w:val="af5"/>
    <w:uiPriority w:val="99"/>
    <w:semiHidden/>
    <w:unhideWhenUsed/>
    <w:rsid w:val="00BB50B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B50B4"/>
    <w:rPr>
      <w:rFonts w:ascii="Tahoma" w:hAnsi="Tahoma" w:cs="Tahoma"/>
      <w:sz w:val="16"/>
      <w:szCs w:val="16"/>
    </w:rPr>
  </w:style>
  <w:style w:type="character" w:customStyle="1" w:styleId="tgc">
    <w:name w:val="_tgc"/>
    <w:basedOn w:val="a0"/>
    <w:rsid w:val="009925C2"/>
  </w:style>
  <w:style w:type="paragraph" w:styleId="31">
    <w:name w:val="toc 3"/>
    <w:basedOn w:val="a"/>
    <w:next w:val="a"/>
    <w:autoRedefine/>
    <w:uiPriority w:val="39"/>
    <w:unhideWhenUsed/>
    <w:rsid w:val="00C514C5"/>
    <w:pPr>
      <w:spacing w:after="100"/>
      <w:ind w:left="480"/>
    </w:pPr>
  </w:style>
  <w:style w:type="paragraph" w:styleId="af6">
    <w:name w:val="Normal (Web)"/>
    <w:basedOn w:val="a"/>
    <w:uiPriority w:val="99"/>
    <w:semiHidden/>
    <w:unhideWhenUsed/>
    <w:rsid w:val="002C2896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941">
              <w:marLeft w:val="0"/>
              <w:marRight w:val="0"/>
              <w:marTop w:val="0"/>
              <w:marBottom w:val="0"/>
              <w:divBdr>
                <w:top w:val="single" w:sz="8" w:space="16" w:color="414141"/>
                <w:left w:val="single" w:sz="8" w:space="18" w:color="414141"/>
                <w:bottom w:val="single" w:sz="8" w:space="31" w:color="414141"/>
                <w:right w:val="single" w:sz="8" w:space="31" w:color="414141"/>
              </w:divBdr>
              <w:divsChild>
                <w:div w:id="11377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FA98-F032-472E-9866-B04916B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50</Pages>
  <Words>14619</Words>
  <Characters>83333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97757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Economics</dc:creator>
  <cp:lastModifiedBy>User</cp:lastModifiedBy>
  <cp:revision>130</cp:revision>
  <cp:lastPrinted>2017-05-03T14:25:00Z</cp:lastPrinted>
  <dcterms:created xsi:type="dcterms:W3CDTF">2017-05-10T09:15:00Z</dcterms:created>
  <dcterms:modified xsi:type="dcterms:W3CDTF">2017-05-16T18:03:00Z</dcterms:modified>
</cp:coreProperties>
</file>